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09816" w14:textId="77777777" w:rsidR="00FA3F5A" w:rsidRDefault="00CE616E" w:rsidP="00C46F8C">
      <w:pPr>
        <w:pStyle w:val="af4"/>
        <w:spacing w:after="0"/>
        <w:outlineLvl w:val="0"/>
        <w:rPr>
          <w:b/>
        </w:rPr>
      </w:pPr>
      <w:r>
        <w:rPr>
          <w:b/>
        </w:rPr>
        <w:t xml:space="preserve">2 </w:t>
      </w:r>
    </w:p>
    <w:p w14:paraId="71275776" w14:textId="77777777" w:rsidR="008E3816" w:rsidRDefault="008E3816" w:rsidP="008E3816">
      <w:pPr>
        <w:pStyle w:val="af4"/>
        <w:spacing w:after="0"/>
      </w:pPr>
      <w:r>
        <w:t xml:space="preserve">В данном разделе будут рассмотрены предложения по архитектуре требуемой полезной нагрузки, </w:t>
      </w:r>
      <w:r w:rsidR="00C46F8C">
        <w:t xml:space="preserve">выработана методика </w:t>
      </w:r>
      <w:commentRangeStart w:id="0"/>
      <w:r w:rsidR="00C46F8C">
        <w:t>эксперимента</w:t>
      </w:r>
      <w:commentRangeEnd w:id="0"/>
      <w:r w:rsidR="00C46F8C">
        <w:rPr>
          <w:rStyle w:val="a3"/>
          <w:rFonts w:asciiTheme="minorHAnsi" w:hAnsiTheme="minorHAnsi" w:cstheme="minorBidi"/>
        </w:rPr>
        <w:commentReference w:id="0"/>
      </w:r>
      <w:r w:rsidR="00C46F8C">
        <w:t>.</w:t>
      </w:r>
    </w:p>
    <w:p w14:paraId="0D53310C" w14:textId="77777777" w:rsidR="00C46F8C" w:rsidRDefault="00C46F8C" w:rsidP="00C46F8C">
      <w:pPr>
        <w:pStyle w:val="af4"/>
        <w:spacing w:after="0"/>
        <w:outlineLvl w:val="1"/>
        <w:rPr>
          <w:b/>
        </w:rPr>
      </w:pPr>
      <w:r w:rsidRPr="00C46F8C">
        <w:rPr>
          <w:b/>
        </w:rPr>
        <w:t>2.1 Методика эксперимента</w:t>
      </w:r>
    </w:p>
    <w:p w14:paraId="4B8D517B" w14:textId="77777777" w:rsidR="00641899" w:rsidRPr="00641899" w:rsidRDefault="00641899" w:rsidP="00641899">
      <w:pPr>
        <w:suppressAutoHyphens w:val="0"/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эксперимента является опреде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 выживаемости группы тихохо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док, после пребывания в условиях космического вакуума и различных видов космического излучения. Для достижения этой цели необходимо создать техническую систему, способную создавать на борту аппарата благоприятную среду для жизни тихоходок, а затем менять эти условия на неблагоприятные космические. Благоприятными, в таком случае, будут считаться условия, приближенные к таковым на Земле, а именно: давление воздуха - примерно 101 кПа; температура среды - 18-25 </w:t>
      </w:r>
      <w:r w:rsidRPr="00641899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°C; влажность воздуха - более 90%; обязательное наличие стерильной водной среды; обязательно наличие питательной среды. При создании неблагоприятных условий необходимо создать вакуум в камере с тихоходками, посредством её частичной разгерметизации. При отсутствии достаточного воздушного давления и водной среды тихоходки впадают в состояние ангидробиоза до следующего цикла создания благоприятных условий.</w:t>
      </w:r>
      <w:r w:rsidR="00E8611B" w:rsidRPr="00E8611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  <w:r w:rsidR="00E8611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Важным условием при этом является тот факт, что разгерметизация должна происходить постепенно, чтобы оставить тихоходкам время для реакции на изменения состояния среды и перехода в </w:t>
      </w:r>
      <w:r w:rsidR="00B0723A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состояния ангидробиоза.</w:t>
      </w:r>
    </w:p>
    <w:p w14:paraId="077BB766" w14:textId="77777777" w:rsidR="00641899" w:rsidRPr="00641899" w:rsidRDefault="00641899" w:rsidP="00641899">
      <w:pPr>
        <w:suppressAutoHyphens w:val="0"/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В каждом цикле на этапе создания благоприятных условий необходимо фиксировать число выживших особей, а, в идеале, определять изменения</w:t>
      </w:r>
      <w:r w:rsidR="00B0723A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в</w:t>
      </w:r>
      <w:r w:rsidRPr="00641899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их поведении. Для реализации данного функционала на борту космического аппарата, необходимо подобрать метод детектирования жизнедеятельности тихоходок.</w:t>
      </w:r>
    </w:p>
    <w:p w14:paraId="3037841F" w14:textId="77777777" w:rsidR="00641899" w:rsidRPr="00641899" w:rsidRDefault="00641899" w:rsidP="00641899">
      <w:pPr>
        <w:suppressAutoHyphens w:val="0"/>
        <w:spacing w:after="0" w:line="360" w:lineRule="auto"/>
        <w:ind w:firstLine="70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2.1.1 </w:t>
      </w:r>
      <w:r w:rsidRPr="006418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Детектирование жизнедеятельности тихоходок</w:t>
      </w:r>
    </w:p>
    <w:p w14:paraId="5CD4585A" w14:textId="77777777" w:rsidR="00641899" w:rsidRPr="00641899" w:rsidRDefault="00641899" w:rsidP="00641899">
      <w:pPr>
        <w:suppressAutoHyphens w:val="0"/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Существует несколько методов детектирования жизнедеятельности тихоходок. Для детального изучения </w:t>
      </w:r>
      <w:r w:rsidR="00B0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интересны следующие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94E4C49" w14:textId="77777777" w:rsidR="00641899" w:rsidRPr="00641899" w:rsidRDefault="00641899" w:rsidP="00641899">
      <w:pPr>
        <w:numPr>
          <w:ilvl w:val="0"/>
          <w:numId w:val="3"/>
        </w:numPr>
        <w:suppressAutoHyphens w:val="0"/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стандартная световая микроскопия с использованием темного поля;</w:t>
      </w:r>
    </w:p>
    <w:p w14:paraId="2BD17353" w14:textId="77777777" w:rsidR="00641899" w:rsidRPr="00641899" w:rsidRDefault="00641899" w:rsidP="00641899">
      <w:pPr>
        <w:numPr>
          <w:ilvl w:val="0"/>
          <w:numId w:val="3"/>
        </w:numPr>
        <w:suppressAutoHyphens w:val="0"/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световая микроскопия с использованием красителя;</w:t>
      </w:r>
    </w:p>
    <w:p w14:paraId="1D41F2B9" w14:textId="77777777" w:rsidR="00641899" w:rsidRPr="00641899" w:rsidRDefault="00641899" w:rsidP="00641899">
      <w:pPr>
        <w:numPr>
          <w:ilvl w:val="0"/>
          <w:numId w:val="3"/>
        </w:numPr>
        <w:suppressAutoHyphens w:val="0"/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биохимический анализ жидкости, в которой находятся тихоходки;</w:t>
      </w:r>
    </w:p>
    <w:p w14:paraId="06096632" w14:textId="77777777" w:rsidR="00641899" w:rsidRPr="00641899" w:rsidRDefault="00641899" w:rsidP="00641899">
      <w:pPr>
        <w:numPr>
          <w:ilvl w:val="0"/>
          <w:numId w:val="3"/>
        </w:numPr>
        <w:suppressAutoHyphens w:val="0"/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спектроскопия (спектр живых и мертвых тканей в теории заметно отличается, благодаря этому их можно было различать);</w:t>
      </w:r>
    </w:p>
    <w:p w14:paraId="31A24E7A" w14:textId="77777777" w:rsidR="00641899" w:rsidRPr="00641899" w:rsidRDefault="00641899" w:rsidP="00641899">
      <w:pPr>
        <w:numPr>
          <w:ilvl w:val="0"/>
          <w:numId w:val="3"/>
        </w:numPr>
        <w:suppressAutoHyphens w:val="0"/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мертвых особей с п</w:t>
      </w:r>
      <w:r w:rsidR="00E86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омощью флуоресцентного красителя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96EA5" w14:textId="77777777" w:rsidR="00E8611B" w:rsidRDefault="00641899" w:rsidP="00641899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из этих методов существуют определенные недостатки. Главным ограничивающим факторам является небольшие размеры камеры спутника. Базовая световая микроскопия не подходит из-за чрезвычайно маленьких размеров самих тихоходок. Оптическая камера не способна распознать их на фоне субстрата</w:t>
      </w:r>
      <w:r w:rsidR="00E86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так-как без специальных методов затенения тихоходок они являются практически </w:t>
      </w:r>
      <w:bookmarkStart w:id="1" w:name="_GoBack"/>
      <w:bookmarkEnd w:id="1"/>
      <w:r w:rsidR="00E86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полностью прозрачными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86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Методы биохимического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</w:t>
      </w:r>
      <w:r w:rsidR="00E86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и спектроскопии нуждаются в наличии сложного, дорогостоящего и </w:t>
      </w:r>
      <w:r w:rsidR="00E8611B"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 w:rsidR="00E86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тяжелого оборудования, размещение которого на борту кубсата не представляется возможным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1067EFE" w14:textId="77777777" w:rsidR="00641899" w:rsidRPr="002B6DE3" w:rsidRDefault="00641899" w:rsidP="00641899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</w:pP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Оптимальным </w:t>
      </w:r>
      <w:r w:rsidR="00B0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представляется 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с использованием </w:t>
      </w:r>
      <w:r w:rsidR="00B0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флуоресцентного </w:t>
      </w:r>
      <w:r w:rsidRPr="00641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красителя</w:t>
      </w:r>
      <w:r w:rsidRPr="00641899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, как наиболее подходящий при ограниченных возможностей космического аппарата. </w:t>
      </w:r>
      <w:r w:rsidR="008F32D3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Флуоресцентный красители бывают различных типов, но в целом они обеспечивают усиление флуоресцирующих способностей клеток, благодаря чему облегчается наблюдение за ними. В сфере изучения тихоходок известен метод подсветки </w:t>
      </w:r>
      <w:r w:rsidR="002B6DE3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мертвых особей с помощью красителя </w:t>
      </w:r>
      <w:r w:rsidR="002B6DE3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US" w:eastAsia="ru-RU"/>
        </w:rPr>
        <w:t>SYNTOX</w:t>
      </w:r>
      <w:r w:rsidR="002B6DE3" w:rsidRPr="002B6DE3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-</w:t>
      </w:r>
      <w:r w:rsidR="002B6DE3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US" w:eastAsia="ru-RU"/>
        </w:rPr>
        <w:t>green</w:t>
      </w:r>
      <w:r w:rsidR="002B6DE3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.</w:t>
      </w:r>
    </w:p>
    <w:p w14:paraId="4142A1F4" w14:textId="77777777" w:rsidR="00641899" w:rsidRDefault="00641899" w:rsidP="00641899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</w:pPr>
    </w:p>
    <w:p w14:paraId="344BD2A7" w14:textId="77777777" w:rsidR="00641899" w:rsidRPr="00641899" w:rsidRDefault="00641899" w:rsidP="00641899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D0F4F" w14:textId="77777777" w:rsidR="00C46F8C" w:rsidRPr="00C46F8C" w:rsidRDefault="00C46F8C" w:rsidP="00C46F8C">
      <w:pPr>
        <w:pStyle w:val="af4"/>
        <w:spacing w:after="0"/>
        <w:outlineLvl w:val="1"/>
        <w:rPr>
          <w:b/>
        </w:rPr>
      </w:pPr>
      <w:r w:rsidRPr="00C46F8C">
        <w:rPr>
          <w:b/>
        </w:rPr>
        <w:t>2.2 Конструктивные особенности модуля полезной нагрузки.</w:t>
      </w:r>
    </w:p>
    <w:sectPr w:rsidR="00C46F8C" w:rsidRPr="00C46F8C">
      <w:pgSz w:w="11906" w:h="16838"/>
      <w:pgMar w:top="1134" w:right="567" w:bottom="1134" w:left="1418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ан Сыроежкин" w:date="2021-06-04T13:44:00Z" w:initials="ИС">
    <w:p w14:paraId="716C4980" w14:textId="77777777" w:rsidR="00C46F8C" w:rsidRDefault="00C46F8C">
      <w:pPr>
        <w:pStyle w:val="af5"/>
      </w:pPr>
      <w:r>
        <w:rPr>
          <w:rStyle w:val="a3"/>
        </w:rPr>
        <w:annotationRef/>
      </w:r>
      <w:r>
        <w:t>дописать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6C498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DCF34" w14:textId="77777777" w:rsidR="00F6223D" w:rsidRDefault="00F6223D">
      <w:pPr>
        <w:spacing w:after="0" w:line="240" w:lineRule="auto"/>
      </w:pPr>
      <w:r>
        <w:separator/>
      </w:r>
    </w:p>
  </w:endnote>
  <w:endnote w:type="continuationSeparator" w:id="0">
    <w:p w14:paraId="43A97751" w14:textId="77777777" w:rsidR="00F6223D" w:rsidRDefault="00F6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5FA7D" w14:textId="77777777" w:rsidR="00F6223D" w:rsidRDefault="00F6223D">
      <w:pPr>
        <w:rPr>
          <w:sz w:val="12"/>
        </w:rPr>
      </w:pPr>
      <w:r>
        <w:separator/>
      </w:r>
    </w:p>
  </w:footnote>
  <w:footnote w:type="continuationSeparator" w:id="0">
    <w:p w14:paraId="24B208BF" w14:textId="77777777" w:rsidR="00F6223D" w:rsidRDefault="00F6223D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F427E"/>
    <w:multiLevelType w:val="multilevel"/>
    <w:tmpl w:val="44828C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416E49"/>
    <w:multiLevelType w:val="multilevel"/>
    <w:tmpl w:val="6390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B634C"/>
    <w:multiLevelType w:val="multilevel"/>
    <w:tmpl w:val="6058AB9C"/>
    <w:lvl w:ilvl="0">
      <w:start w:val="1"/>
      <w:numFmt w:val="bullet"/>
      <w:lvlText w:val=""/>
      <w:lvlJc w:val="left"/>
      <w:pPr>
        <w:tabs>
          <w:tab w:val="num" w:pos="0"/>
        </w:tabs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ван Сыроежкин">
    <w15:presenceInfo w15:providerId="Windows Live" w15:userId="9c774644be5a0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5A"/>
    <w:rsid w:val="000028B9"/>
    <w:rsid w:val="00023FF7"/>
    <w:rsid w:val="000B1E08"/>
    <w:rsid w:val="0011098E"/>
    <w:rsid w:val="001B589A"/>
    <w:rsid w:val="002A4489"/>
    <w:rsid w:val="002B6DE3"/>
    <w:rsid w:val="00320291"/>
    <w:rsid w:val="0039176E"/>
    <w:rsid w:val="004177C0"/>
    <w:rsid w:val="00582E4F"/>
    <w:rsid w:val="005E44AC"/>
    <w:rsid w:val="00641899"/>
    <w:rsid w:val="006B2485"/>
    <w:rsid w:val="00737D54"/>
    <w:rsid w:val="007A4FAD"/>
    <w:rsid w:val="007A5F37"/>
    <w:rsid w:val="007D4B1E"/>
    <w:rsid w:val="00862517"/>
    <w:rsid w:val="00862840"/>
    <w:rsid w:val="0087029B"/>
    <w:rsid w:val="008E3816"/>
    <w:rsid w:val="008F32D3"/>
    <w:rsid w:val="00926029"/>
    <w:rsid w:val="0096036C"/>
    <w:rsid w:val="0096239E"/>
    <w:rsid w:val="009C1783"/>
    <w:rsid w:val="00A61116"/>
    <w:rsid w:val="00B0723A"/>
    <w:rsid w:val="00B740F8"/>
    <w:rsid w:val="00C46F8C"/>
    <w:rsid w:val="00C95247"/>
    <w:rsid w:val="00CE616E"/>
    <w:rsid w:val="00CF6799"/>
    <w:rsid w:val="00D54791"/>
    <w:rsid w:val="00D848AC"/>
    <w:rsid w:val="00DA251D"/>
    <w:rsid w:val="00DC560D"/>
    <w:rsid w:val="00DD3487"/>
    <w:rsid w:val="00E331CF"/>
    <w:rsid w:val="00E553AE"/>
    <w:rsid w:val="00E8611B"/>
    <w:rsid w:val="00F17D85"/>
    <w:rsid w:val="00F6223D"/>
    <w:rsid w:val="00FA3F5A"/>
    <w:rsid w:val="00F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136A19"/>
  <w15:docId w15:val="{6C4BAAAA-4917-4893-A981-4A14D2CC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41899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F30094"/>
    <w:rPr>
      <w:sz w:val="16"/>
      <w:szCs w:val="16"/>
    </w:rPr>
  </w:style>
  <w:style w:type="character" w:customStyle="1" w:styleId="a4">
    <w:name w:val="ДВФУ ВКР Знак"/>
    <w:basedOn w:val="a0"/>
    <w:qFormat/>
    <w:rsid w:val="00AA0B34"/>
    <w:rPr>
      <w:rFonts w:ascii="Times New Roman" w:hAnsi="Times New Roman" w:cs="Times New Roman"/>
      <w:sz w:val="28"/>
    </w:rPr>
  </w:style>
  <w:style w:type="character" w:customStyle="1" w:styleId="a5">
    <w:name w:val="Текст примечания Знак"/>
    <w:basedOn w:val="a0"/>
    <w:uiPriority w:val="99"/>
    <w:semiHidden/>
    <w:qFormat/>
    <w:rsid w:val="00F30094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F30094"/>
    <w:rPr>
      <w:b/>
      <w:bCs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F30094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8D6050"/>
    <w:rPr>
      <w:color w:val="0563C1" w:themeColor="hyperlink"/>
      <w:u w:val="single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0E2231"/>
    <w:rPr>
      <w:color w:val="954F72" w:themeColor="followedHyperlink"/>
      <w:u w:val="single"/>
    </w:rPr>
  </w:style>
  <w:style w:type="character" w:customStyle="1" w:styleId="a9">
    <w:name w:val="Текст концевой сноски Знак"/>
    <w:basedOn w:val="a0"/>
    <w:uiPriority w:val="99"/>
    <w:semiHidden/>
    <w:qFormat/>
    <w:rsid w:val="000F5267"/>
    <w:rPr>
      <w:sz w:val="20"/>
      <w:szCs w:val="20"/>
    </w:rPr>
  </w:style>
  <w:style w:type="character" w:customStyle="1" w:styleId="aa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0F5267"/>
    <w:rPr>
      <w:vertAlign w:val="superscript"/>
    </w:rPr>
  </w:style>
  <w:style w:type="character" w:customStyle="1" w:styleId="ab">
    <w:name w:val="Текст сноски Знак"/>
    <w:basedOn w:val="a0"/>
    <w:uiPriority w:val="99"/>
    <w:semiHidden/>
    <w:qFormat/>
    <w:rsid w:val="000F5267"/>
    <w:rPr>
      <w:sz w:val="20"/>
      <w:szCs w:val="20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0F5267"/>
    <w:rPr>
      <w:vertAlign w:val="superscript"/>
    </w:rPr>
  </w:style>
  <w:style w:type="character" w:customStyle="1" w:styleId="ref-journal">
    <w:name w:val="ref-journal"/>
    <w:basedOn w:val="a0"/>
    <w:qFormat/>
    <w:rsid w:val="009C5C53"/>
  </w:style>
  <w:style w:type="character" w:customStyle="1" w:styleId="ref-vol">
    <w:name w:val="ref-vol"/>
    <w:basedOn w:val="a0"/>
    <w:qFormat/>
    <w:rsid w:val="009C5C53"/>
  </w:style>
  <w:style w:type="character" w:customStyle="1" w:styleId="ad">
    <w:name w:val="Символ сноски"/>
    <w:qFormat/>
  </w:style>
  <w:style w:type="character" w:customStyle="1" w:styleId="ae">
    <w:name w:val="Символ концевой сноски"/>
    <w:qFormat/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4">
    <w:name w:val="ДВФУ ВКР"/>
    <w:basedOn w:val="a"/>
    <w:qFormat/>
    <w:rsid w:val="00AA0B34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5">
    <w:name w:val="annotation text"/>
    <w:basedOn w:val="a"/>
    <w:uiPriority w:val="99"/>
    <w:semiHidden/>
    <w:unhideWhenUsed/>
    <w:qFormat/>
    <w:rsid w:val="00F30094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5"/>
    <w:next w:val="af5"/>
    <w:uiPriority w:val="99"/>
    <w:semiHidden/>
    <w:unhideWhenUsed/>
    <w:qFormat/>
    <w:rsid w:val="00F30094"/>
    <w:rPr>
      <w:b/>
      <w:bCs/>
    </w:rPr>
  </w:style>
  <w:style w:type="paragraph" w:styleId="af7">
    <w:name w:val="Balloon Text"/>
    <w:basedOn w:val="a"/>
    <w:uiPriority w:val="99"/>
    <w:semiHidden/>
    <w:unhideWhenUsed/>
    <w:qFormat/>
    <w:rsid w:val="00F3009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8">
    <w:name w:val="endnote text"/>
    <w:basedOn w:val="a"/>
    <w:uiPriority w:val="99"/>
    <w:semiHidden/>
    <w:unhideWhenUsed/>
    <w:rsid w:val="000F5267"/>
    <w:pPr>
      <w:spacing w:after="0" w:line="240" w:lineRule="auto"/>
    </w:pPr>
    <w:rPr>
      <w:sz w:val="20"/>
      <w:szCs w:val="20"/>
    </w:rPr>
  </w:style>
  <w:style w:type="paragraph" w:styleId="af9">
    <w:name w:val="footnote text"/>
    <w:basedOn w:val="a"/>
    <w:uiPriority w:val="99"/>
    <w:semiHidden/>
    <w:unhideWhenUsed/>
    <w:rsid w:val="000F5267"/>
    <w:pPr>
      <w:spacing w:after="0" w:line="240" w:lineRule="auto"/>
    </w:pPr>
    <w:rPr>
      <w:sz w:val="20"/>
      <w:szCs w:val="20"/>
    </w:rPr>
  </w:style>
  <w:style w:type="character" w:styleId="afa">
    <w:name w:val="Hyperlink"/>
    <w:basedOn w:val="a0"/>
    <w:uiPriority w:val="99"/>
    <w:unhideWhenUsed/>
    <w:rsid w:val="007D4B1E"/>
    <w:rPr>
      <w:color w:val="0563C1" w:themeColor="hyperlink"/>
      <w:u w:val="single"/>
    </w:rPr>
  </w:style>
  <w:style w:type="character" w:styleId="afb">
    <w:name w:val="endnote reference"/>
    <w:basedOn w:val="a0"/>
    <w:uiPriority w:val="99"/>
    <w:semiHidden/>
    <w:unhideWhenUsed/>
    <w:rsid w:val="000B1E0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6418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c">
    <w:name w:val="Normal (Web)"/>
    <w:basedOn w:val="a"/>
    <w:uiPriority w:val="99"/>
    <w:semiHidden/>
    <w:unhideWhenUsed/>
    <w:rsid w:val="006418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A8C8-138A-4F88-A1A5-93F037C5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18698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Сыроежкин</dc:creator>
  <cp:keywords/>
  <dc:description/>
  <cp:lastModifiedBy>Иван Сыроежкин</cp:lastModifiedBy>
  <cp:revision>2</cp:revision>
  <dcterms:created xsi:type="dcterms:W3CDTF">2021-04-23T05:21:00Z</dcterms:created>
  <dcterms:modified xsi:type="dcterms:W3CDTF">2021-06-04T06:11:00Z</dcterms:modified>
  <dc:language>ru-RU</dc:language>
</cp:coreProperties>
</file>