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4.png" ContentType="image/png"/>
  <Override PartName="/word/media/rId53.png" ContentType="image/png"/>
  <Override PartName="/word/media/rId20.svg" ContentType="image/svg+xml;charset=utf-8"/>
  <Override PartName="/word/media/rId24.svg" ContentType="image/svg+xml;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3">
        <w:r>
          <w:drawing>
            <wp:inline>
              <wp:extent cx="685800" cy="266700"/>
              <wp:effectExtent b="0" l="0" r="0" t="0"/>
              <wp:docPr descr="NPM" title="" id="21" name="Picture"/>
              <a:graphic>
                <a:graphicData uri="http://schemas.openxmlformats.org/drawingml/2006/picture">
                  <pic:pic>
                    <pic:nvPicPr>
                      <pic:cNvPr descr="https://img.shields.io/badge/NPM-%23CB3837.svg?style=for-the-badge&amp;logo=npm&amp;logoColor=white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571500" cy="266700"/>
              <wp:effectExtent b="0" l="0" r="0" t="0"/>
              <wp:docPr descr="Nuxtjs" title="" id="25" name="Picture"/>
              <a:graphic>
                <a:graphicData uri="http://schemas.openxmlformats.org/drawingml/2006/picture">
                  <pic:pic>
                    <pic:nvPicPr>
                      <pic:cNvPr descr="https://img.shields.io/badge/Nuxt-002E3B?style=for-the-badge&amp;logo=nuxtdotjs&amp;logoColor=#00DC82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904875" cy="266700"/>
              <wp:effectExtent b="0" l="0" r="0" t="0"/>
              <wp:docPr descr="Prisma" title="" id="29" name="Picture"/>
              <a:graphic>
                <a:graphicData uri="http://schemas.openxmlformats.org/drawingml/2006/picture">
                  <pic:pic>
                    <pic:nvPicPr>
                      <pic:cNvPr descr="https://img.shields.io/badge/Prisma-3982CE?style=for-the-badge&amp;logo=Prisma&amp;logoColor=white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48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5" w:name="redbit"/>
    <w:p>
      <w:pPr>
        <w:pStyle w:val="Heading1"/>
      </w:pPr>
      <w:r>
        <w:t xml:space="preserve">RedBit</w:t>
      </w:r>
    </w:p>
    <w:p>
      <w:pPr>
        <w:pStyle w:val="FirstParagraph"/>
      </w:pPr>
      <w:r>
        <w:t xml:space="preserve">A felhasználói dokumentáció megtalálható a tároló</w:t>
      </w:r>
      <w:r>
        <w:t xml:space="preserve"> </w:t>
      </w:r>
      <w:hyperlink r:id="rId32">
        <w:r>
          <w:rPr>
            <w:rStyle w:val="Hyperlink"/>
          </w:rPr>
          <w:t xml:space="preserve">wiki oldalán</w:t>
        </w:r>
      </w:hyperlink>
    </w:p>
    <w:bookmarkStart w:id="33" w:name="rólunk"/>
    <w:p>
      <w:pPr>
        <w:pStyle w:val="Heading2"/>
      </w:pPr>
      <w:hyperlink r:id="rId32">
        <w:r>
          <w:rPr>
            <w:rStyle w:val="Hyperlink"/>
          </w:rPr>
          <w:t xml:space="preserve">Rólunk</w:t>
        </w:r>
      </w:hyperlink>
    </w:p>
    <w:p>
      <w:pPr>
        <w:pStyle w:val="FirstParagraph"/>
      </w:pPr>
      <w:r>
        <w:t xml:space="preserve">Ez a projekt iskolai feladatként készült.</w:t>
      </w:r>
    </w:p>
    <w:bookmarkEnd w:id="33"/>
    <w:bookmarkStart w:id="34" w:name="célok"/>
    <w:p>
      <w:pPr>
        <w:pStyle w:val="Heading2"/>
      </w:pPr>
      <w:r>
        <w:t xml:space="preserve">Célok</w:t>
      </w:r>
    </w:p>
    <w:p>
      <w:pPr>
        <w:pStyle w:val="FirstParagraph"/>
      </w:pPr>
      <w:r>
        <w:t xml:space="preserve">Célunk egy teljesen nyílt forráskódú chat alkalmazás létrehozása. Minimális adatgyűjtéssel, és teljes átláthatósággal ezen minimális adatkezelés iránt a felhasználók felé.</w:t>
      </w:r>
      <w:r>
        <w:t xml:space="preserve"> </w:t>
      </w:r>
      <w:r>
        <w:t xml:space="preserve">Hisszük, hogy minden felhasználónak joga van módosítani a használt szoftvert (vagy hozzájárulni a fő projekthez).</w:t>
      </w:r>
    </w:p>
    <w:bookmarkEnd w:id="34"/>
    <w:bookmarkEnd w:id="35"/>
    <w:bookmarkStart w:id="41" w:name="kezdeti-lépések"/>
    <w:p>
      <w:pPr>
        <w:pStyle w:val="Heading1"/>
      </w:pPr>
      <w:r>
        <w:t xml:space="preserve">Kezdeti lépések</w:t>
      </w:r>
    </w:p>
    <w:p>
      <w:pPr>
        <w:pStyle w:val="FirstParagraph"/>
      </w:pPr>
      <w:r>
        <w:t xml:space="preserve">További információért nézd meg a</w:t>
      </w:r>
      <w:r>
        <w:t xml:space="preserve"> </w:t>
      </w:r>
      <w:hyperlink r:id="rId36">
        <w:r>
          <w:rPr>
            <w:rStyle w:val="Hyperlink"/>
          </w:rPr>
          <w:t xml:space="preserve">Nuxt dokumentációját</w:t>
        </w:r>
      </w:hyperlink>
      <w:r>
        <w:t xml:space="preserve">.</w:t>
      </w:r>
    </w:p>
    <w:bookmarkStart w:id="37" w:name="telepítés"/>
    <w:p>
      <w:pPr>
        <w:pStyle w:val="Heading2"/>
      </w:pPr>
      <w:r>
        <w:t xml:space="preserve">Telepítés</w:t>
      </w:r>
    </w:p>
    <w:p>
      <w:pPr>
        <w:pStyle w:val="FirstParagraph"/>
      </w:pPr>
      <w:r>
        <w:t xml:space="preserve">Győződj meg róla, hogy telepítetted a függőségeket: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37"/>
    <w:bookmarkStart w:id="38" w:name="fejlesztői-szerver"/>
    <w:p>
      <w:pPr>
        <w:pStyle w:val="Heading2"/>
      </w:pPr>
      <w:r>
        <w:t xml:space="preserve">Fejlesztői szerver</w:t>
      </w:r>
    </w:p>
    <w:p>
      <w:pPr>
        <w:pStyle w:val="FirstParagraph"/>
      </w:pPr>
      <w:r>
        <w:t xml:space="preserve">Indítsd el a fejlesztői szervert a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címen: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38"/>
    <w:bookmarkStart w:id="40" w:name="éles-verzió"/>
    <w:p>
      <w:pPr>
        <w:pStyle w:val="Heading2"/>
      </w:pPr>
      <w:r>
        <w:t xml:space="preserve">Éles verzió</w:t>
      </w:r>
    </w:p>
    <w:p>
      <w:pPr>
        <w:pStyle w:val="FirstParagraph"/>
      </w:pPr>
      <w:r>
        <w:t xml:space="preserve">Az alkalmazás buildelése éles környezetre:</w:t>
      </w:r>
    </w:p>
    <w:p>
      <w:pPr>
        <w:pStyle w:val="BodyText"/>
      </w:pPr>
      <w:r>
        <w:rPr>
          <w:bCs/>
          <w:b/>
        </w:rPr>
        <w:t xml:space="preserve">Figyelem:</w:t>
      </w:r>
      <w:r>
        <w:t xml:space="preserve"> </w:t>
      </w:r>
      <w:r>
        <w:rPr>
          <w:iCs/>
          <w:i/>
          <w:bCs/>
          <w:b/>
        </w:rPr>
        <w:t xml:space="preserve">A fájlútvonalban ne legyenek szóközök buildeléskor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A buildelt éles verzió helyi előnézete: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preview</w:t>
      </w:r>
    </w:p>
    <w:p>
      <w:pPr>
        <w:pStyle w:val="FirstParagraph"/>
      </w:pPr>
      <w:r>
        <w:t xml:space="preserve">További részletekért nézd meg a</w:t>
      </w:r>
      <w:r>
        <w:t xml:space="preserve"> </w:t>
      </w:r>
      <w:hyperlink r:id="rId39">
        <w:r>
          <w:rPr>
            <w:rStyle w:val="Hyperlink"/>
          </w:rPr>
          <w:t xml:space="preserve">telepítési dokumentációt</w:t>
        </w:r>
      </w:hyperlink>
      <w:r>
        <w:t xml:space="preserve">.</w:t>
      </w:r>
    </w:p>
    <w:bookmarkEnd w:id="40"/>
    <w:bookmarkEnd w:id="41"/>
    <w:bookmarkStart w:id="74" w:name="fejlesztés"/>
    <w:p>
      <w:pPr>
        <w:pStyle w:val="Heading1"/>
      </w:pPr>
      <w:r>
        <w:t xml:space="preserve">Fejlesztés</w:t>
      </w:r>
    </w:p>
    <w:p>
      <w:pPr>
        <w:pStyle w:val="FirstParagraph"/>
      </w:pPr>
      <w:r>
        <w:t xml:space="preserve">Az API dokumentáció megtalálható a</w:t>
      </w:r>
      <w:r>
        <w:t xml:space="preserve"> </w:t>
      </w:r>
      <w:hyperlink r:id="rId42">
        <w:r>
          <w:rPr>
            <w:rStyle w:val="Hyperlink"/>
          </w:rPr>
          <w:t xml:space="preserve">felhasználói dokumentációban, a wiki oldalon</w:t>
        </w:r>
      </w:hyperlink>
    </w:p>
    <w:bookmarkStart w:id="68" w:name="komponensek"/>
    <w:p>
      <w:pPr>
        <w:pStyle w:val="Heading2"/>
      </w:pPr>
      <w:r>
        <w:t xml:space="preserve">Komponensek</w:t>
      </w:r>
    </w:p>
    <w:bookmarkStart w:id="51" w:name="basicshowcasecard"/>
    <w:p>
      <w:pPr>
        <w:pStyle w:val="Heading3"/>
      </w:pPr>
      <w:hyperlink r:id="rId43">
        <w:r>
          <w:rPr>
            <w:rStyle w:val="Hyperlink"/>
          </w:rPr>
          <w:t xml:space="preserve">BasicShowcaseCard</w:t>
        </w:r>
      </w:hyperlink>
    </w:p>
    <w:p>
      <w:pPr>
        <w:pStyle w:val="FirstParagraph"/>
      </w:pPr>
      <w:r>
        <w:t xml:space="preserve">Kártya formában jelenít meg információkat a nyitóoldalon.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kép</w:t>
      </w:r>
      <w:r>
        <w:t xml:space="preserve">”</w:t>
      </w:r>
      <w:r>
        <w:t xml:space="preserve"> </w:t>
      </w:r>
      <w:r>
        <w:t xml:space="preserve">mező lehet egy ikon vagy egy kép is.</w:t>
      </w:r>
      <w:r>
        <w:t xml:space="preserve"> </w:t>
      </w:r>
      <w:r>
        <w:t xml:space="preserve">Ikon használatához a megadást</w:t>
      </w:r>
      <w:r>
        <w:t xml:space="preserve"> </w:t>
      </w:r>
      <w:r>
        <w:rPr>
          <w:rStyle w:val="VerbatimChar"/>
        </w:rPr>
        <w:t xml:space="preserve">icon:</w:t>
      </w:r>
      <w:r>
        <w:t xml:space="preserve"> </w:t>
      </w:r>
      <w:r>
        <w:t xml:space="preserve">előtaggal kell kezdeni.</w:t>
      </w:r>
    </w:p>
    <w:p>
      <w:pPr>
        <w:pStyle w:val="BodyText"/>
      </w:pPr>
      <w:r>
        <w:t xml:space="preserve">Kép</w:t>
      </w:r>
    </w:p>
    <w:p>
      <w:pPr>
        <w:pStyle w:val="BodyText"/>
      </w:pPr>
      <w:r>
        <w:drawing>
          <wp:inline>
            <wp:extent cx="4813300" cy="5727700"/>
            <wp:effectExtent b="0" l="0" r="0" t="0"/>
            <wp:docPr descr="kép" title="" id="45" name="Picture"/>
            <a:graphic>
              <a:graphicData uri="http://schemas.openxmlformats.org/drawingml/2006/picture">
                <pic:pic>
                  <pic:nvPicPr>
                    <pic:cNvPr descr="https://github.com/user-attachments/assets/c01e8cab-5e0f-4dcb-a26e-e0fb2b59f03b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78400" cy="5727700"/>
            <wp:effectExtent b="0" l="0" r="0" t="0"/>
            <wp:docPr descr="kép" title="" id="48" name="Picture"/>
            <a:graphic>
              <a:graphicData uri="http://schemas.openxmlformats.org/drawingml/2006/picture">
                <pic:pic>
                  <pic:nvPicPr>
                    <pic:cNvPr descr="https://github.com/user-attachments/assets/baec50d0-5c6b-4268-b509-05324c87ff9c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props"/>
    <w:p>
      <w:pPr>
        <w:pStyle w:val="Heading4"/>
      </w:pPr>
      <w:r>
        <w:t xml:space="preserve">Props</w:t>
      </w:r>
    </w:p>
    <w:p>
      <w:pPr>
        <w:pStyle w:val="SourceCode"/>
      </w:pPr>
      <w:r>
        <w:rPr>
          <w:rStyle w:val="StringTok"/>
        </w:rPr>
        <w:t xml:space="preserve">"cardData"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PropType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CardData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Típusok</w:t>
      </w:r>
    </w:p>
    <w:p>
      <w:pPr>
        <w:pStyle w:val="SourceCode"/>
      </w:pPr>
      <w:r>
        <w:rPr>
          <w:rStyle w:val="NormalTok"/>
        </w:rPr>
        <w:t xml:space="preserve">type CardData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imageUrl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headerText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bubbles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Bubble[]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type Bubble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0"/>
    <w:bookmarkEnd w:id="51"/>
    <w:bookmarkStart w:id="57" w:name="chatcard"/>
    <w:p>
      <w:pPr>
        <w:pStyle w:val="Heading3"/>
      </w:pPr>
      <w:hyperlink r:id="rId52">
        <w:r>
          <w:rPr>
            <w:rStyle w:val="Hyperlink"/>
          </w:rPr>
          <w:t xml:space="preserve">ChatCard</w:t>
        </w:r>
      </w:hyperlink>
    </w:p>
    <w:p>
      <w:pPr>
        <w:pStyle w:val="FirstParagraph"/>
      </w:pPr>
      <w:r>
        <w:t xml:space="preserve">Kép</w:t>
      </w:r>
    </w:p>
    <w:p>
      <w:pPr>
        <w:pStyle w:val="CaptionedFigure"/>
      </w:pPr>
      <w:r>
        <w:drawing>
          <wp:inline>
            <wp:extent cx="3759200" cy="596900"/>
            <wp:effectExtent b="0" l="0" r="0" t="0"/>
            <wp:docPr descr="kép" title="" id="54" name="Picture"/>
            <a:graphic>
              <a:graphicData uri="http://schemas.openxmlformats.org/drawingml/2006/picture">
                <pic:pic>
                  <pic:nvPicPr>
                    <pic:cNvPr descr="https://github.com/user-attachments/assets/ed7bb19e-0275-4aa4-8693-edcbfe563b39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kép</w:t>
      </w:r>
    </w:p>
    <w:bookmarkStart w:id="56" w:name="props-1"/>
    <w:p>
      <w:pPr>
        <w:pStyle w:val="Heading4"/>
      </w:pPr>
      <w:r>
        <w:t xml:space="preserve">Props</w:t>
      </w:r>
    </w:p>
    <w:p>
      <w:pPr>
        <w:pStyle w:val="SourceCode"/>
      </w:pPr>
      <w:r>
        <w:rPr>
          <w:rStyle w:val="StringTok"/>
        </w:rPr>
        <w:t xml:space="preserve">'name'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StringTok"/>
        </w:rPr>
        <w:t xml:space="preserve">'picture'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StringTok"/>
        </w:rPr>
        <w:t xml:space="preserve">'activity'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}</w:t>
      </w:r>
    </w:p>
    <w:bookmarkEnd w:id="56"/>
    <w:bookmarkEnd w:id="57"/>
    <w:bookmarkStart w:id="59" w:name="chatmessage"/>
    <w:p>
      <w:pPr>
        <w:pStyle w:val="Heading3"/>
      </w:pPr>
      <w:hyperlink r:id="rId58">
        <w:r>
          <w:rPr>
            <w:rStyle w:val="Hyperlink"/>
          </w:rPr>
          <w:t xml:space="preserve">ChatMessage</w:t>
        </w:r>
      </w:hyperlink>
    </w:p>
    <w:p>
      <w:pPr>
        <w:pStyle w:val="FirstParagraph"/>
      </w:pPr>
      <w:r>
        <w:t xml:space="preserve">Üzenetek megjelenítésére használjuk.</w:t>
      </w:r>
      <w:r>
        <w:t xml:space="preserve"> </w:t>
      </w:r>
      <w:r>
        <w:t xml:space="preserve">### Props</w:t>
      </w:r>
    </w:p>
    <w:p>
      <w:pPr>
        <w:pStyle w:val="SourceCode"/>
      </w:pPr>
      <w:r>
        <w:rPr>
          <w:rStyle w:val="NormalTok"/>
        </w:rPr>
        <w:t xml:space="preserve">authorImage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authorName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bookmarkEnd w:id="59"/>
    <w:bookmarkStart w:id="61" w:name="chatinputfield"/>
    <w:p>
      <w:pPr>
        <w:pStyle w:val="Heading3"/>
      </w:pPr>
      <w:hyperlink r:id="rId60">
        <w:r>
          <w:rPr>
            <w:rStyle w:val="Hyperlink"/>
          </w:rPr>
          <w:t xml:space="preserve">ChatInputField</w:t>
        </w:r>
      </w:hyperlink>
    </w:p>
    <w:p>
      <w:pPr>
        <w:pStyle w:val="FirstParagraph"/>
      </w:pPr>
      <w:r>
        <w:t xml:space="preserve">A beviteli mező, ahol a felhasználó beírhatja az üzenetét és elküldheti más felhasználóknak vagy egy chat szobába.</w:t>
      </w:r>
      <w:r>
        <w:t xml:space="preserve"> </w:t>
      </w:r>
      <w:r>
        <w:t xml:space="preserve">### Props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StringTok"/>
        </w:rPr>
        <w:t xml:space="preserve">"send"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"route"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}</w:t>
      </w:r>
    </w:p>
    <w:bookmarkEnd w:id="61"/>
    <w:bookmarkStart w:id="63" w:name="checkfriendprofilecard"/>
    <w:p>
      <w:pPr>
        <w:pStyle w:val="Heading3"/>
      </w:pPr>
      <w:hyperlink r:id="rId62">
        <w:r>
          <w:rPr>
            <w:rStyle w:val="Hyperlink"/>
          </w:rPr>
          <w:t xml:space="preserve">CheckFriendProfileCard</w:t>
        </w:r>
      </w:hyperlink>
    </w:p>
    <w:p>
      <w:pPr>
        <w:pStyle w:val="FirstParagraph"/>
      </w:pPr>
      <w:r>
        <w:t xml:space="preserve">Egy párbeszédablak, amit a felhasználó a barátja nevére kattintva nyithat meg. Megjeleníti az adott profilról az információkat. A felhasználó négy oldal között navigálhat, ahol megtekintheti a közös szervereket, barátokat vagy kezelheti a barátságot.</w:t>
      </w:r>
    </w:p>
    <w:bookmarkEnd w:id="63"/>
    <w:bookmarkStart w:id="64" w:name="props-2"/>
    <w:p>
      <w:pPr>
        <w:pStyle w:val="Heading3"/>
      </w:pPr>
      <w:r>
        <w:t xml:space="preserve">Props</w:t>
      </w:r>
    </w:p>
    <w:p>
      <w:pPr>
        <w:pStyle w:val="SourceCode"/>
      </w:pPr>
      <w:r>
        <w:rPr>
          <w:rStyle w:val="NormalTok"/>
        </w:rPr>
        <w:t xml:space="preserve">    closeDialogFunc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isDialogOpen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</w:p>
    <w:bookmarkEnd w:id="64"/>
    <w:bookmarkStart w:id="66" w:name="createserver"/>
    <w:p>
      <w:pPr>
        <w:pStyle w:val="Heading3"/>
      </w:pPr>
      <w:hyperlink r:id="rId65">
        <w:r>
          <w:rPr>
            <w:rStyle w:val="Hyperlink"/>
          </w:rPr>
          <w:t xml:space="preserve">CreateServer</w:t>
        </w:r>
      </w:hyperlink>
    </w:p>
    <w:p>
      <w:pPr>
        <w:pStyle w:val="FirstParagraph"/>
      </w:pPr>
      <w:r>
        <w:t xml:space="preserve">Egy felugró ablak, ahol a felhasználó saját szervert hozhat létre, miután a</w:t>
      </w:r>
      <w:r>
        <w:t xml:space="preserve"> </w:t>
      </w:r>
      <w:r>
        <w:t xml:space="preserve">“</w:t>
      </w:r>
      <w:r>
        <w:t xml:space="preserve">Szerver létrehozása</w:t>
      </w:r>
      <w:r>
        <w:t xml:space="preserve">”</w:t>
      </w:r>
      <w:r>
        <w:t xml:space="preserve"> </w:t>
      </w:r>
      <w:r>
        <w:t xml:space="preserve">gombra kattintott.</w:t>
      </w:r>
    </w:p>
    <w:bookmarkEnd w:id="66"/>
    <w:bookmarkStart w:id="67" w:name="props-3"/>
    <w:p>
      <w:pPr>
        <w:pStyle w:val="Heading3"/>
      </w:pPr>
      <w:r>
        <w:t xml:space="preserve">Props</w:t>
      </w:r>
    </w:p>
    <w:p>
      <w:pPr>
        <w:pStyle w:val="SourceCode"/>
      </w:pPr>
      <w:r>
        <w:rPr>
          <w:rStyle w:val="NormalTok"/>
        </w:rPr>
        <w:t xml:space="preserve"> isShown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closeDialogFunc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</w:p>
    <w:bookmarkEnd w:id="67"/>
    <w:bookmarkEnd w:id="68"/>
    <w:bookmarkStart w:id="70" w:name="adatbázis"/>
    <w:p>
      <w:pPr>
        <w:pStyle w:val="Heading2"/>
      </w:pPr>
      <w:r>
        <w:t xml:space="preserve">Adatbázis</w:t>
      </w:r>
    </w:p>
    <w:p>
      <w:pPr>
        <w:pStyle w:val="FirstParagraph"/>
      </w:pPr>
      <w:r>
        <w:t xml:space="preserve">Az adatbázishoz a</w:t>
      </w:r>
      <w:r>
        <w:t xml:space="preserve"> </w:t>
      </w:r>
      <w:hyperlink r:id="rId31">
        <w:r>
          <w:rPr>
            <w:rStyle w:val="Hyperlink"/>
          </w:rPr>
          <w:t xml:space="preserve">prisma.io</w:t>
        </w:r>
      </w:hyperlink>
      <w:r>
        <w:t xml:space="preserve"> </w:t>
      </w:r>
      <w:r>
        <w:t xml:space="preserve">ORM-et használjuk.</w:t>
      </w:r>
      <w:r>
        <w:t xml:space="preserve"> </w:t>
      </w:r>
      <w:r>
        <w:t xml:space="preserve">Az adatbázis séma a projekt gyökérkönyvtárában található:</w:t>
      </w:r>
      <w:r>
        <w:t xml:space="preserve"> </w:t>
      </w:r>
      <w:hyperlink r:id="rId69">
        <w:r>
          <w:rPr>
            <w:rStyle w:val="Hyperlink"/>
          </w:rPr>
          <w:t xml:space="preserve">/prisma/schema.prisma</w:t>
        </w:r>
      </w:hyperlink>
    </w:p>
    <w:bookmarkEnd w:id="70"/>
    <w:bookmarkStart w:id="73" w:name="külső-rendszerek"/>
    <w:p>
      <w:pPr>
        <w:pStyle w:val="Heading2"/>
      </w:pPr>
      <w:r>
        <w:t xml:space="preserve">Külső rendszerek</w:t>
      </w:r>
    </w:p>
    <w:bookmarkStart w:id="72" w:name="emailküldés"/>
    <w:p>
      <w:pPr>
        <w:pStyle w:val="Heading3"/>
      </w:pPr>
      <w:hyperlink r:id="rId71">
        <w:r>
          <w:rPr>
            <w:rStyle w:val="Hyperlink"/>
          </w:rPr>
          <w:t xml:space="preserve">Emailküldés</w:t>
        </w:r>
      </w:hyperlink>
    </w:p>
    <w:bookmarkEnd w:id="72"/>
    <w:bookmarkEnd w:id="73"/>
    <w:bookmarkEnd w:id="74"/>
    <w:bookmarkStart w:id="77" w:name="hosztolás"/>
    <w:p>
      <w:pPr>
        <w:pStyle w:val="Heading1"/>
      </w:pPr>
      <w:r>
        <w:t xml:space="preserve">Hosztolás</w:t>
      </w:r>
    </w:p>
    <w:p>
      <w:pPr>
        <w:pStyle w:val="FirstParagraph"/>
      </w:pPr>
      <w:r>
        <w:t xml:space="preserve">Éles környezetre történő buildelés után a build fájlok a</w:t>
      </w:r>
      <w:r>
        <w:t xml:space="preserve"> </w:t>
      </w:r>
      <w:r>
        <w:rPr>
          <w:rStyle w:val="VerbatimChar"/>
        </w:rPr>
        <w:t xml:space="preserve">.output/server/index.mjs</w:t>
      </w:r>
      <w:r>
        <w:t xml:space="preserve"> </w:t>
      </w:r>
      <w:r>
        <w:t xml:space="preserve">alatt találhatók.</w:t>
      </w:r>
      <w:r>
        <w:t xml:space="preserve"> </w:t>
      </w:r>
      <w:r>
        <w:t xml:space="preserve">Node-dal futtatható: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.output/server/index.mjs</w:t>
      </w:r>
    </w:p>
    <w:bookmarkStart w:id="76" w:name="környezeti-változók-env"/>
    <w:p>
      <w:pPr>
        <w:pStyle w:val="Heading2"/>
      </w:pPr>
      <w:r>
        <w:t xml:space="preserve">Környezeti változók (ENV)</w:t>
      </w:r>
    </w:p>
    <w:p>
      <w:pPr>
        <w:pStyle w:val="FirstParagraph"/>
      </w:pPr>
      <w:r>
        <w:t xml:space="preserve">Egy</w:t>
      </w:r>
      <w:r>
        <w:t xml:space="preserve"> </w:t>
      </w:r>
      <w:hyperlink r:id="rId75">
        <w:r>
          <w:rPr>
            <w:rStyle w:val="Hyperlink"/>
          </w:rPr>
          <w:t xml:space="preserve">példa .env fájlra</w:t>
        </w:r>
      </w:hyperlink>
      <w:r>
        <w:t xml:space="preserve"> </w:t>
      </w:r>
      <w:r>
        <w:t xml:space="preserve">megtalálható a projekt gyökerében.</w:t>
      </w:r>
    </w:p>
    <w:p>
      <w:pPr>
        <w:numPr>
          <w:ilvl w:val="0"/>
          <w:numId w:val="1001"/>
        </w:numPr>
        <w:pStyle w:val="Compact"/>
      </w:pPr>
      <w:r>
        <w:t xml:space="preserve">DATABASE_URL</w:t>
      </w:r>
    </w:p>
    <w:p>
      <w:pPr>
        <w:numPr>
          <w:ilvl w:val="1"/>
          <w:numId w:val="1002"/>
        </w:numPr>
        <w:pStyle w:val="Compact"/>
      </w:pPr>
      <w:r>
        <w:t xml:space="preserve">Adatbázis kapcsolat string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Használható kapcsolat pooling</w:t>
      </w:r>
    </w:p>
    <w:p>
      <w:pPr>
        <w:numPr>
          <w:ilvl w:val="0"/>
          <w:numId w:val="1001"/>
        </w:numPr>
        <w:pStyle w:val="Compact"/>
      </w:pPr>
      <w:r>
        <w:t xml:space="preserve">DIRECT_URL</w:t>
      </w:r>
    </w:p>
    <w:p>
      <w:pPr>
        <w:numPr>
          <w:ilvl w:val="1"/>
          <w:numId w:val="1003"/>
        </w:numPr>
        <w:pStyle w:val="Compact"/>
      </w:pPr>
      <w:r>
        <w:t xml:space="preserve">Közvetlen kapcsolat az adatbázissal, migrációkhoz.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Ne használj poolingot.</w:t>
      </w:r>
    </w:p>
    <w:p>
      <w:pPr>
        <w:numPr>
          <w:ilvl w:val="0"/>
          <w:numId w:val="1001"/>
        </w:numPr>
        <w:pStyle w:val="Compact"/>
      </w:pPr>
      <w:r>
        <w:t xml:space="preserve">JWT_SECRET</w:t>
      </w:r>
    </w:p>
    <w:p>
      <w:pPr>
        <w:numPr>
          <w:ilvl w:val="1"/>
          <w:numId w:val="1004"/>
        </w:numPr>
        <w:pStyle w:val="Compact"/>
      </w:pPr>
      <w:r>
        <w:t xml:space="preserve">JWT token titkosítási kulcs</w:t>
      </w:r>
    </w:p>
    <w:p>
      <w:pPr>
        <w:numPr>
          <w:ilvl w:val="0"/>
          <w:numId w:val="1001"/>
        </w:numPr>
        <w:pStyle w:val="Compact"/>
      </w:pPr>
      <w:r>
        <w:t xml:space="preserve">NUXT_NODEMAILER_FROM</w:t>
      </w:r>
    </w:p>
    <w:p>
      <w:pPr>
        <w:numPr>
          <w:ilvl w:val="1"/>
          <w:numId w:val="1005"/>
        </w:numPr>
        <w:pStyle w:val="Compact"/>
      </w:pPr>
      <w:r>
        <w:t xml:space="preserve">Az az email cím, amiről a rendszer levelet küld a felhasználónak</w:t>
      </w:r>
    </w:p>
    <w:p>
      <w:pPr>
        <w:numPr>
          <w:ilvl w:val="0"/>
          <w:numId w:val="1001"/>
        </w:numPr>
        <w:pStyle w:val="Compact"/>
      </w:pPr>
      <w:r>
        <w:t xml:space="preserve">NUXT_NODEMAILER_AUTH_PASS</w:t>
      </w:r>
    </w:p>
    <w:p>
      <w:pPr>
        <w:numPr>
          <w:ilvl w:val="1"/>
          <w:numId w:val="1006"/>
        </w:numPr>
        <w:pStyle w:val="Compact"/>
      </w:pPr>
      <w:r>
        <w:t xml:space="preserve">Emailküldési jelszó</w:t>
      </w:r>
    </w:p>
    <w:p>
      <w:pPr>
        <w:pStyle w:val="FirstParagraph"/>
      </w:pPr>
      <w:hyperlink r:id="rId71">
        <w:r>
          <w:rPr>
            <w:rStyle w:val="Hyperlink"/>
          </w:rPr>
          <w:t xml:space="preserve">Használt SMTP szolgáltató</w:t>
        </w:r>
      </w:hyperlink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hyperlink" Id="rId75" Target="https://github.com/RedBit-devs/RedBit/blob/main/.env.example" TargetMode="External" /><Relationship Type="http://schemas.openxmlformats.org/officeDocument/2006/relationships/hyperlink" Id="rId43" Target="https://github.com/RedBit-devs/RedBit/blob/main/components/BasicShowcaseCard.vue" TargetMode="External" /><Relationship Type="http://schemas.openxmlformats.org/officeDocument/2006/relationships/hyperlink" Id="rId52" Target="https://github.com/RedBit-devs/RedBit/blob/main/components/ChatCard.vue" TargetMode="External" /><Relationship Type="http://schemas.openxmlformats.org/officeDocument/2006/relationships/hyperlink" Id="rId60" Target="https://github.com/RedBit-devs/RedBit/blob/main/components/ChatInputFiled.vue" TargetMode="External" /><Relationship Type="http://schemas.openxmlformats.org/officeDocument/2006/relationships/hyperlink" Id="rId58" Target="https://github.com/RedBit-devs/RedBit/blob/main/components/ChatMessage.vue" TargetMode="External" /><Relationship Type="http://schemas.openxmlformats.org/officeDocument/2006/relationships/hyperlink" Id="rId62" Target="https://github.com/RedBit-devs/RedBit/blob/main/components/CheckFriendProfileCard.vue" TargetMode="External" /><Relationship Type="http://schemas.openxmlformats.org/officeDocument/2006/relationships/hyperlink" Id="rId65" Target="https://github.com/RedBit-devs/RedBit/blob/main/components/CreateServer.vue" TargetMode="External" /><Relationship Type="http://schemas.openxmlformats.org/officeDocument/2006/relationships/hyperlink" Id="rId69" Target="https://github.com/RedBit-devs/RedBit/blob/main/prisma/schema.prisma" TargetMode="External" /><Relationship Type="http://schemas.openxmlformats.org/officeDocument/2006/relationships/hyperlink" Id="rId32" Target="https://github.com/RedBit-devs/RedBit/wiki" TargetMode="External" /><Relationship Type="http://schemas.openxmlformats.org/officeDocument/2006/relationships/hyperlink" Id="rId42" Target="https://github.com/RedBit-devs/RedBit/wiki/API" TargetMode="External" /><Relationship Type="http://schemas.openxmlformats.org/officeDocument/2006/relationships/hyperlink" Id="rId27" Target="https://nuxt.com/" TargetMode="External" /><Relationship Type="http://schemas.openxmlformats.org/officeDocument/2006/relationships/hyperlink" Id="rId39" Target="https://nuxt.com/docs/getting-started/deployment" TargetMode="External" /><Relationship Type="http://schemas.openxmlformats.org/officeDocument/2006/relationships/hyperlink" Id="rId36" Target="https://nuxt.com/docs/getting-started/introduction" TargetMode="External" /><Relationship Type="http://schemas.openxmlformats.org/officeDocument/2006/relationships/hyperlink" Id="rId71" Target="https://support.google.com/a/answer/176600" TargetMode="External" /><Relationship Type="http://schemas.openxmlformats.org/officeDocument/2006/relationships/hyperlink" Id="rId23" Target="https://www.npmjs.com/" TargetMode="External" /><Relationship Type="http://schemas.openxmlformats.org/officeDocument/2006/relationships/hyperlink" Id="rId31" Target="https://www.prisma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github.com/RedBit-devs/RedBit/blob/main/.env.example" TargetMode="External" /><Relationship Type="http://schemas.openxmlformats.org/officeDocument/2006/relationships/hyperlink" Id="rId43" Target="https://github.com/RedBit-devs/RedBit/blob/main/components/BasicShowcaseCard.vue" TargetMode="External" /><Relationship Type="http://schemas.openxmlformats.org/officeDocument/2006/relationships/hyperlink" Id="rId52" Target="https://github.com/RedBit-devs/RedBit/blob/main/components/ChatCard.vue" TargetMode="External" /><Relationship Type="http://schemas.openxmlformats.org/officeDocument/2006/relationships/hyperlink" Id="rId60" Target="https://github.com/RedBit-devs/RedBit/blob/main/components/ChatInputFiled.vue" TargetMode="External" /><Relationship Type="http://schemas.openxmlformats.org/officeDocument/2006/relationships/hyperlink" Id="rId58" Target="https://github.com/RedBit-devs/RedBit/blob/main/components/ChatMessage.vue" TargetMode="External" /><Relationship Type="http://schemas.openxmlformats.org/officeDocument/2006/relationships/hyperlink" Id="rId62" Target="https://github.com/RedBit-devs/RedBit/blob/main/components/CheckFriendProfileCard.vue" TargetMode="External" /><Relationship Type="http://schemas.openxmlformats.org/officeDocument/2006/relationships/hyperlink" Id="rId65" Target="https://github.com/RedBit-devs/RedBit/blob/main/components/CreateServer.vue" TargetMode="External" /><Relationship Type="http://schemas.openxmlformats.org/officeDocument/2006/relationships/hyperlink" Id="rId69" Target="https://github.com/RedBit-devs/RedBit/blob/main/prisma/schema.prisma" TargetMode="External" /><Relationship Type="http://schemas.openxmlformats.org/officeDocument/2006/relationships/hyperlink" Id="rId32" Target="https://github.com/RedBit-devs/RedBit/wiki" TargetMode="External" /><Relationship Type="http://schemas.openxmlformats.org/officeDocument/2006/relationships/hyperlink" Id="rId42" Target="https://github.com/RedBit-devs/RedBit/wiki/API" TargetMode="External" /><Relationship Type="http://schemas.openxmlformats.org/officeDocument/2006/relationships/hyperlink" Id="rId27" Target="https://nuxt.com/" TargetMode="External" /><Relationship Type="http://schemas.openxmlformats.org/officeDocument/2006/relationships/hyperlink" Id="rId39" Target="https://nuxt.com/docs/getting-started/deployment" TargetMode="External" /><Relationship Type="http://schemas.openxmlformats.org/officeDocument/2006/relationships/hyperlink" Id="rId36" Target="https://nuxt.com/docs/getting-started/introduction" TargetMode="External" /><Relationship Type="http://schemas.openxmlformats.org/officeDocument/2006/relationships/hyperlink" Id="rId71" Target="https://support.google.com/a/answer/176600" TargetMode="External" /><Relationship Type="http://schemas.openxmlformats.org/officeDocument/2006/relationships/hyperlink" Id="rId23" Target="https://www.npmjs.com/" TargetMode="External" /><Relationship Type="http://schemas.openxmlformats.org/officeDocument/2006/relationships/hyperlink" Id="rId31" Target="https://www.prisma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2025-05-04T08:02:50Z</dcterms:created>
  <dcterms:modified xsi:type="dcterms:W3CDTF">2025-05-04T08:02:50Z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