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FD0CCD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D0CCD" w:rsidRDefault="00126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D0CCD" w:rsidRDefault="00126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FD0CCD" w:rsidRDefault="00126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D0CCD" w:rsidRDefault="00126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FD0CCD" w:rsidRDefault="00126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:rsidR="00FD0CCD" w:rsidRDefault="00126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(национальный исследовательский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университет)»</w:t>
            </w:r>
          </w:p>
          <w:p w:rsidR="00FD0CCD" w:rsidRDefault="00126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:rsidR="00FD0CCD" w:rsidRDefault="00FD0CCD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:rsidR="00FD0CCD" w:rsidRDefault="00FD0C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FD0CCD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126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126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FD0CCD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126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126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FD0CCD" w:rsidRDefault="00126D81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Лабораторная работа № 1</w:t>
      </w:r>
    </w:p>
    <w:p w:rsidR="00FD0CCD" w:rsidRDefault="00126D81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:rsidR="00FD0CCD" w:rsidRDefault="00126D81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«Математическое моделирование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:rsidR="00FD0CCD" w:rsidRDefault="00126D81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на тему «Приборы обслуживания в </w:t>
      </w:r>
      <w:r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  <w:t>GPSS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FD0CCD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126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0CCD" w:rsidRDefault="00126D8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ИУ8-12М</w:t>
            </w:r>
            <w:bookmarkStart w:id="0" w:name="_GoBack"/>
            <w:bookmarkEnd w:id="0"/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FD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FD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FD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0CCD" w:rsidRDefault="00126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 И. Иванов</w:t>
            </w:r>
          </w:p>
        </w:tc>
      </w:tr>
      <w:tr w:rsidR="00FD0CCD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FD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0CCD" w:rsidRDefault="00126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FD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FD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FD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0CCD" w:rsidRDefault="00126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FD0CCD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FD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FD0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FD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FD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FD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FD0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FD0CCD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126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FD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FD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FD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FD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0CCD" w:rsidRDefault="00126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 Ю. Быков</w:t>
            </w:r>
          </w:p>
        </w:tc>
      </w:tr>
      <w:tr w:rsidR="00FD0CCD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FD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FD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FD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FD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0CCD" w:rsidRDefault="00FD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0CCD" w:rsidRDefault="00126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:rsidR="00FD0CCD" w:rsidRDefault="00FD0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0CCD" w:rsidRDefault="00126D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FD0CCD" w:rsidRDefault="00FD0C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D0CC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CCD"/>
    <w:rsid w:val="00126D81"/>
    <w:rsid w:val="00FD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26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26D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26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26D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Y.O.B.A.</dc:creator>
  <dc:description/>
  <cp:lastModifiedBy>Пользователь Windows</cp:lastModifiedBy>
  <cp:revision>31</cp:revision>
  <dcterms:created xsi:type="dcterms:W3CDTF">2020-09-27T08:18:00Z</dcterms:created>
  <dcterms:modified xsi:type="dcterms:W3CDTF">2021-10-06T04:41:00Z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