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7.xml" ContentType="application/vnd.openxmlformats-officedocument.drawingml.chart+xml"/>
  <Override PartName="/word/drawings/drawing1.xml" ContentType="application/vnd.openxmlformats-officedocument.drawingml.chartshapes+xml"/>
  <Override PartName="/word/charts/chart18.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2DCC7" w14:textId="77777777" w:rsidR="00D23BB0" w:rsidRDefault="001B270D" w:rsidP="00626BAF">
      <w:pPr>
        <w:spacing w:line="240" w:lineRule="auto"/>
        <w:jc w:val="center"/>
        <w:rPr>
          <w:rFonts w:ascii="Arial" w:hAnsi="Arial" w:cs="Arial"/>
          <w:b/>
          <w:sz w:val="24"/>
        </w:rPr>
      </w:pPr>
      <w:bookmarkStart w:id="0" w:name="_GoBack"/>
      <w:bookmarkEnd w:id="0"/>
      <w:r>
        <w:rPr>
          <w:rFonts w:ascii="Arial" w:hAnsi="Arial" w:cs="Arial"/>
          <w:b/>
          <w:noProof/>
          <w:sz w:val="24"/>
          <w:lang w:eastAsia="es-GT"/>
        </w:rPr>
        <w:drawing>
          <wp:anchor distT="0" distB="0" distL="114300" distR="114300" simplePos="0" relativeHeight="251658240" behindDoc="1" locked="0" layoutInCell="1" allowOverlap="1" wp14:anchorId="2CF34058" wp14:editId="0AF84C36">
            <wp:simplePos x="0" y="0"/>
            <wp:positionH relativeFrom="column">
              <wp:posOffset>-1068233</wp:posOffset>
            </wp:positionH>
            <wp:positionV relativeFrom="paragraph">
              <wp:posOffset>-887920</wp:posOffset>
            </wp:positionV>
            <wp:extent cx="7766366" cy="1005059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Infor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6366" cy="10050592"/>
                    </a:xfrm>
                    <a:prstGeom prst="rect">
                      <a:avLst/>
                    </a:prstGeom>
                  </pic:spPr>
                </pic:pic>
              </a:graphicData>
            </a:graphic>
            <wp14:sizeRelH relativeFrom="margin">
              <wp14:pctWidth>0</wp14:pctWidth>
            </wp14:sizeRelH>
            <wp14:sizeRelV relativeFrom="margin">
              <wp14:pctHeight>0</wp14:pctHeight>
            </wp14:sizeRelV>
          </wp:anchor>
        </w:drawing>
      </w:r>
    </w:p>
    <w:p w14:paraId="0D4CB9B4" w14:textId="77777777" w:rsidR="00D23BB0" w:rsidRDefault="00D23BB0" w:rsidP="00626BAF">
      <w:pPr>
        <w:spacing w:line="240" w:lineRule="auto"/>
        <w:jc w:val="center"/>
        <w:rPr>
          <w:rFonts w:ascii="Arial" w:hAnsi="Arial" w:cs="Arial"/>
          <w:b/>
          <w:sz w:val="24"/>
        </w:rPr>
      </w:pPr>
    </w:p>
    <w:p w14:paraId="537CE829" w14:textId="77777777" w:rsidR="00D23BB0" w:rsidRDefault="00D23BB0" w:rsidP="00626BAF">
      <w:pPr>
        <w:spacing w:line="240" w:lineRule="auto"/>
        <w:jc w:val="center"/>
        <w:rPr>
          <w:rFonts w:ascii="Arial" w:hAnsi="Arial" w:cs="Arial"/>
          <w:b/>
          <w:sz w:val="24"/>
        </w:rPr>
      </w:pPr>
    </w:p>
    <w:p w14:paraId="79E34874" w14:textId="77777777" w:rsidR="00D23BB0" w:rsidRDefault="00D23BB0" w:rsidP="00626BAF">
      <w:pPr>
        <w:spacing w:line="240" w:lineRule="auto"/>
        <w:jc w:val="center"/>
        <w:rPr>
          <w:rFonts w:ascii="Arial" w:hAnsi="Arial" w:cs="Arial"/>
          <w:b/>
          <w:sz w:val="24"/>
        </w:rPr>
      </w:pPr>
    </w:p>
    <w:p w14:paraId="1F5F88FF" w14:textId="77777777" w:rsidR="00D23BB0" w:rsidRDefault="00D23BB0" w:rsidP="00626BAF">
      <w:pPr>
        <w:spacing w:line="240" w:lineRule="auto"/>
        <w:jc w:val="center"/>
        <w:rPr>
          <w:rFonts w:ascii="Arial" w:hAnsi="Arial" w:cs="Arial"/>
          <w:b/>
          <w:sz w:val="24"/>
        </w:rPr>
      </w:pPr>
    </w:p>
    <w:p w14:paraId="2F17660B" w14:textId="77777777" w:rsidR="00D23BB0" w:rsidRDefault="00D23BB0" w:rsidP="00626BAF">
      <w:pPr>
        <w:spacing w:line="240" w:lineRule="auto"/>
        <w:jc w:val="center"/>
        <w:rPr>
          <w:rFonts w:ascii="Arial" w:hAnsi="Arial" w:cs="Arial"/>
          <w:b/>
          <w:sz w:val="24"/>
        </w:rPr>
      </w:pPr>
    </w:p>
    <w:p w14:paraId="2FB291CF" w14:textId="77777777" w:rsidR="00D23BB0" w:rsidRDefault="00D23BB0" w:rsidP="00626BAF">
      <w:pPr>
        <w:spacing w:line="240" w:lineRule="auto"/>
        <w:jc w:val="center"/>
        <w:rPr>
          <w:rFonts w:ascii="Arial" w:hAnsi="Arial" w:cs="Arial"/>
          <w:b/>
          <w:sz w:val="24"/>
        </w:rPr>
      </w:pPr>
    </w:p>
    <w:p w14:paraId="7090758F" w14:textId="77777777" w:rsidR="00D23BB0" w:rsidRDefault="00D23BB0" w:rsidP="00626BAF">
      <w:pPr>
        <w:spacing w:line="240" w:lineRule="auto"/>
        <w:jc w:val="center"/>
        <w:rPr>
          <w:rFonts w:ascii="Arial" w:hAnsi="Arial" w:cs="Arial"/>
          <w:b/>
          <w:sz w:val="24"/>
        </w:rPr>
      </w:pPr>
    </w:p>
    <w:p w14:paraId="70FAD41A" w14:textId="77777777" w:rsidR="00D23BB0" w:rsidRDefault="00D23BB0" w:rsidP="00626BAF">
      <w:pPr>
        <w:spacing w:line="240" w:lineRule="auto"/>
        <w:jc w:val="center"/>
        <w:rPr>
          <w:rFonts w:ascii="Arial" w:hAnsi="Arial" w:cs="Arial"/>
          <w:b/>
          <w:sz w:val="24"/>
        </w:rPr>
      </w:pPr>
    </w:p>
    <w:p w14:paraId="61A7CBAD" w14:textId="77777777" w:rsidR="00D23BB0" w:rsidRDefault="00D23BB0" w:rsidP="00626BAF">
      <w:pPr>
        <w:spacing w:line="240" w:lineRule="auto"/>
        <w:jc w:val="center"/>
        <w:rPr>
          <w:rFonts w:ascii="Arial" w:hAnsi="Arial" w:cs="Arial"/>
          <w:b/>
          <w:sz w:val="24"/>
        </w:rPr>
      </w:pPr>
    </w:p>
    <w:p w14:paraId="7D3D8AC7" w14:textId="77777777" w:rsidR="00D23BB0" w:rsidRDefault="00D23BB0" w:rsidP="00626BAF">
      <w:pPr>
        <w:spacing w:line="240" w:lineRule="auto"/>
        <w:jc w:val="center"/>
        <w:rPr>
          <w:rFonts w:ascii="Arial" w:hAnsi="Arial" w:cs="Arial"/>
          <w:b/>
          <w:sz w:val="24"/>
        </w:rPr>
      </w:pPr>
    </w:p>
    <w:p w14:paraId="3D01F9D1" w14:textId="77777777" w:rsidR="00D23BB0" w:rsidRDefault="00D23BB0" w:rsidP="00626BAF">
      <w:pPr>
        <w:spacing w:line="240" w:lineRule="auto"/>
        <w:jc w:val="center"/>
        <w:rPr>
          <w:rFonts w:ascii="Arial" w:hAnsi="Arial" w:cs="Arial"/>
          <w:b/>
          <w:sz w:val="24"/>
        </w:rPr>
      </w:pPr>
    </w:p>
    <w:p w14:paraId="0FD994C8" w14:textId="77777777" w:rsidR="00D23BB0" w:rsidRDefault="00D23BB0" w:rsidP="00626BAF">
      <w:pPr>
        <w:spacing w:line="240" w:lineRule="auto"/>
        <w:jc w:val="center"/>
        <w:rPr>
          <w:rFonts w:ascii="Arial" w:hAnsi="Arial" w:cs="Arial"/>
          <w:b/>
          <w:sz w:val="24"/>
        </w:rPr>
      </w:pPr>
    </w:p>
    <w:p w14:paraId="292D6592" w14:textId="77777777" w:rsidR="0029115C" w:rsidRDefault="0029115C" w:rsidP="0029115C">
      <w:pPr>
        <w:tabs>
          <w:tab w:val="center" w:pos="4419"/>
          <w:tab w:val="left" w:pos="7985"/>
        </w:tabs>
        <w:spacing w:line="360" w:lineRule="auto"/>
        <w:rPr>
          <w:rFonts w:ascii="Arial" w:hAnsi="Arial" w:cs="Arial"/>
          <w:b/>
          <w:sz w:val="24"/>
        </w:rPr>
      </w:pPr>
    </w:p>
    <w:p w14:paraId="4D9E4C42" w14:textId="77777777" w:rsidR="00C32901" w:rsidRDefault="0029115C" w:rsidP="0029115C">
      <w:pPr>
        <w:tabs>
          <w:tab w:val="center" w:pos="4419"/>
          <w:tab w:val="left" w:pos="7985"/>
        </w:tabs>
        <w:spacing w:line="360" w:lineRule="auto"/>
        <w:rPr>
          <w:rFonts w:ascii="Arial" w:hAnsi="Arial" w:cs="Arial"/>
          <w:b/>
          <w:sz w:val="24"/>
        </w:rPr>
      </w:pPr>
      <w:r>
        <w:rPr>
          <w:rFonts w:ascii="Arial" w:hAnsi="Arial" w:cs="Arial"/>
          <w:b/>
          <w:sz w:val="24"/>
        </w:rPr>
        <w:tab/>
      </w:r>
    </w:p>
    <w:p w14:paraId="4CE05EFC" w14:textId="77777777" w:rsidR="00B30A19" w:rsidRPr="00626BAF" w:rsidRDefault="00B30A19" w:rsidP="00626BAF">
      <w:pPr>
        <w:spacing w:line="360" w:lineRule="auto"/>
        <w:jc w:val="center"/>
        <w:rPr>
          <w:rFonts w:ascii="Arial" w:hAnsi="Arial" w:cs="Arial"/>
          <w:b/>
          <w:sz w:val="24"/>
        </w:rPr>
      </w:pPr>
    </w:p>
    <w:p w14:paraId="56A8CFAC" w14:textId="77777777" w:rsidR="00D23BB0" w:rsidRDefault="00D23BB0" w:rsidP="00B30A19">
      <w:pPr>
        <w:spacing w:line="360" w:lineRule="auto"/>
        <w:rPr>
          <w:rFonts w:ascii="Arial" w:hAnsi="Arial" w:cs="Arial"/>
          <w:b/>
          <w:sz w:val="24"/>
        </w:rPr>
      </w:pPr>
    </w:p>
    <w:p w14:paraId="2533E96E" w14:textId="77777777" w:rsidR="00D23BB0" w:rsidRDefault="00D23BB0" w:rsidP="00B30A19">
      <w:pPr>
        <w:spacing w:line="360" w:lineRule="auto"/>
        <w:rPr>
          <w:rFonts w:ascii="Arial" w:hAnsi="Arial" w:cs="Arial"/>
          <w:b/>
          <w:sz w:val="24"/>
        </w:rPr>
      </w:pPr>
    </w:p>
    <w:p w14:paraId="538EE2AC" w14:textId="77777777" w:rsidR="00D23BB0" w:rsidRDefault="00D23BB0" w:rsidP="00B30A19">
      <w:pPr>
        <w:spacing w:line="360" w:lineRule="auto"/>
        <w:rPr>
          <w:rFonts w:ascii="Arial" w:hAnsi="Arial" w:cs="Arial"/>
          <w:b/>
          <w:sz w:val="24"/>
        </w:rPr>
      </w:pPr>
    </w:p>
    <w:p w14:paraId="2B9AC5CA" w14:textId="77777777" w:rsidR="00D23BB0" w:rsidRDefault="00D23BB0" w:rsidP="00B30A19">
      <w:pPr>
        <w:spacing w:line="360" w:lineRule="auto"/>
        <w:rPr>
          <w:rFonts w:ascii="Arial" w:hAnsi="Arial" w:cs="Arial"/>
          <w:b/>
          <w:sz w:val="24"/>
        </w:rPr>
      </w:pPr>
    </w:p>
    <w:p w14:paraId="6BA2A009" w14:textId="77777777" w:rsidR="00D23BB0" w:rsidRDefault="00D23BB0" w:rsidP="00B30A19">
      <w:pPr>
        <w:spacing w:line="360" w:lineRule="auto"/>
        <w:rPr>
          <w:rFonts w:ascii="Arial" w:hAnsi="Arial" w:cs="Arial"/>
          <w:b/>
          <w:sz w:val="24"/>
        </w:rPr>
      </w:pPr>
    </w:p>
    <w:p w14:paraId="58E26850" w14:textId="77777777" w:rsidR="00D23BB0" w:rsidRDefault="00D23BB0" w:rsidP="00B30A19">
      <w:pPr>
        <w:spacing w:line="360" w:lineRule="auto"/>
        <w:rPr>
          <w:rFonts w:ascii="Arial" w:hAnsi="Arial" w:cs="Arial"/>
          <w:b/>
          <w:sz w:val="24"/>
        </w:rPr>
      </w:pPr>
    </w:p>
    <w:p w14:paraId="00C8A666" w14:textId="77777777" w:rsidR="00D23BB0" w:rsidRDefault="00D23BB0" w:rsidP="00B30A19">
      <w:pPr>
        <w:spacing w:line="360" w:lineRule="auto"/>
        <w:rPr>
          <w:rFonts w:ascii="Arial" w:hAnsi="Arial" w:cs="Arial"/>
          <w:b/>
          <w:sz w:val="24"/>
        </w:rPr>
      </w:pPr>
    </w:p>
    <w:p w14:paraId="2CA448A9" w14:textId="77777777" w:rsidR="00D23BB0" w:rsidRDefault="00D23BB0" w:rsidP="00B30A19">
      <w:pPr>
        <w:spacing w:line="360" w:lineRule="auto"/>
        <w:rPr>
          <w:rFonts w:ascii="Arial" w:hAnsi="Arial" w:cs="Arial"/>
          <w:b/>
          <w:sz w:val="24"/>
        </w:rPr>
      </w:pPr>
    </w:p>
    <w:sdt>
      <w:sdtPr>
        <w:rPr>
          <w:rFonts w:asciiTheme="minorHAnsi" w:eastAsiaTheme="minorHAnsi" w:hAnsiTheme="minorHAnsi" w:cstheme="minorBidi"/>
          <w:color w:val="auto"/>
          <w:sz w:val="22"/>
          <w:szCs w:val="22"/>
          <w:lang w:val="es-ES" w:eastAsia="en-US"/>
        </w:rPr>
        <w:id w:val="1458753792"/>
        <w:docPartObj>
          <w:docPartGallery w:val="Table of Contents"/>
          <w:docPartUnique/>
        </w:docPartObj>
      </w:sdtPr>
      <w:sdtEndPr>
        <w:rPr>
          <w:b/>
          <w:bCs/>
        </w:rPr>
      </w:sdtEndPr>
      <w:sdtContent>
        <w:p w14:paraId="35843850" w14:textId="77777777" w:rsidR="00A1160C" w:rsidRPr="00F77034" w:rsidRDefault="00A1160C">
          <w:pPr>
            <w:pStyle w:val="TtuloTDC"/>
            <w:rPr>
              <w:b/>
              <w:sz w:val="48"/>
            </w:rPr>
          </w:pPr>
          <w:r w:rsidRPr="00F77034">
            <w:rPr>
              <w:b/>
              <w:sz w:val="48"/>
              <w:lang w:val="es-ES"/>
            </w:rPr>
            <w:t>Indice</w:t>
          </w:r>
        </w:p>
        <w:p w14:paraId="2C712DE4" w14:textId="77777777" w:rsidR="00F77034" w:rsidRPr="00F77034" w:rsidRDefault="00A1160C">
          <w:pPr>
            <w:pStyle w:val="TDC1"/>
            <w:tabs>
              <w:tab w:val="right" w:leader="dot" w:pos="8828"/>
            </w:tabs>
            <w:rPr>
              <w:rFonts w:eastAsiaTheme="minorEastAsia"/>
              <w:noProof/>
              <w:sz w:val="32"/>
              <w:lang w:eastAsia="es-GT"/>
            </w:rPr>
          </w:pPr>
          <w:r w:rsidRPr="00F77034">
            <w:rPr>
              <w:sz w:val="32"/>
            </w:rPr>
            <w:fldChar w:fldCharType="begin"/>
          </w:r>
          <w:r w:rsidRPr="00F77034">
            <w:rPr>
              <w:sz w:val="32"/>
            </w:rPr>
            <w:instrText xml:space="preserve"> TOC \o "1-3" \h \z \u </w:instrText>
          </w:r>
          <w:r w:rsidRPr="00F77034">
            <w:rPr>
              <w:sz w:val="32"/>
            </w:rPr>
            <w:fldChar w:fldCharType="separate"/>
          </w:r>
          <w:hyperlink w:anchor="_Toc514332479" w:history="1">
            <w:r w:rsidR="00F77034" w:rsidRPr="00F77034">
              <w:rPr>
                <w:rStyle w:val="Hipervnculo"/>
                <w:rFonts w:ascii="Arial" w:hAnsi="Arial" w:cs="Arial"/>
                <w:b/>
                <w:noProof/>
                <w:sz w:val="32"/>
              </w:rPr>
              <w:t>Presentación</w:t>
            </w:r>
            <w:r w:rsidR="00F77034" w:rsidRPr="00F77034">
              <w:rPr>
                <w:noProof/>
                <w:webHidden/>
                <w:sz w:val="32"/>
              </w:rPr>
              <w:tab/>
            </w:r>
            <w:r w:rsidR="00F77034" w:rsidRPr="00F77034">
              <w:rPr>
                <w:noProof/>
                <w:webHidden/>
                <w:sz w:val="32"/>
              </w:rPr>
              <w:fldChar w:fldCharType="begin"/>
            </w:r>
            <w:r w:rsidR="00F77034" w:rsidRPr="00F77034">
              <w:rPr>
                <w:noProof/>
                <w:webHidden/>
                <w:sz w:val="32"/>
              </w:rPr>
              <w:instrText xml:space="preserve"> PAGEREF _Toc514332479 \h </w:instrText>
            </w:r>
            <w:r w:rsidR="00F77034" w:rsidRPr="00F77034">
              <w:rPr>
                <w:noProof/>
                <w:webHidden/>
                <w:sz w:val="32"/>
              </w:rPr>
            </w:r>
            <w:r w:rsidR="00F77034" w:rsidRPr="00F77034">
              <w:rPr>
                <w:noProof/>
                <w:webHidden/>
                <w:sz w:val="32"/>
              </w:rPr>
              <w:fldChar w:fldCharType="separate"/>
            </w:r>
            <w:r w:rsidR="003C164D">
              <w:rPr>
                <w:noProof/>
                <w:webHidden/>
                <w:sz w:val="32"/>
              </w:rPr>
              <w:t>3</w:t>
            </w:r>
            <w:r w:rsidR="00F77034" w:rsidRPr="00F77034">
              <w:rPr>
                <w:noProof/>
                <w:webHidden/>
                <w:sz w:val="32"/>
              </w:rPr>
              <w:fldChar w:fldCharType="end"/>
            </w:r>
          </w:hyperlink>
        </w:p>
        <w:p w14:paraId="0CFA574D" w14:textId="77777777" w:rsidR="00F77034" w:rsidRPr="00F77034" w:rsidRDefault="00FB5559">
          <w:pPr>
            <w:pStyle w:val="TDC2"/>
            <w:tabs>
              <w:tab w:val="left" w:pos="660"/>
              <w:tab w:val="right" w:leader="dot" w:pos="8828"/>
            </w:tabs>
            <w:rPr>
              <w:rFonts w:eastAsiaTheme="minorEastAsia"/>
              <w:noProof/>
              <w:sz w:val="32"/>
              <w:lang w:eastAsia="es-GT"/>
            </w:rPr>
          </w:pPr>
          <w:hyperlink w:anchor="_Toc514332480" w:history="1">
            <w:r w:rsidR="00F77034" w:rsidRPr="00F77034">
              <w:rPr>
                <w:rStyle w:val="Hipervnculo"/>
                <w:rFonts w:ascii="Arial" w:hAnsi="Arial" w:cs="Arial"/>
                <w:noProof/>
                <w:sz w:val="32"/>
              </w:rPr>
              <w:t>1.</w:t>
            </w:r>
            <w:r w:rsidR="00F77034" w:rsidRPr="00F77034">
              <w:rPr>
                <w:rFonts w:eastAsiaTheme="minorEastAsia"/>
                <w:noProof/>
                <w:sz w:val="32"/>
                <w:lang w:eastAsia="es-GT"/>
              </w:rPr>
              <w:tab/>
            </w:r>
            <w:r w:rsidR="00F77034" w:rsidRPr="00F77034">
              <w:rPr>
                <w:rStyle w:val="Hipervnculo"/>
                <w:noProof/>
                <w:sz w:val="32"/>
              </w:rPr>
              <w:t>NÚMERO DE EXPEDIENTES INGRESADOS A LA CORTE DE CONSTITUCIONALIDAD</w:t>
            </w:r>
            <w:r w:rsidR="00F77034" w:rsidRPr="00F77034">
              <w:rPr>
                <w:noProof/>
                <w:webHidden/>
                <w:sz w:val="32"/>
              </w:rPr>
              <w:tab/>
            </w:r>
            <w:r w:rsidR="00F77034" w:rsidRPr="00F77034">
              <w:rPr>
                <w:noProof/>
                <w:webHidden/>
                <w:sz w:val="32"/>
              </w:rPr>
              <w:fldChar w:fldCharType="begin"/>
            </w:r>
            <w:r w:rsidR="00F77034" w:rsidRPr="00F77034">
              <w:rPr>
                <w:noProof/>
                <w:webHidden/>
                <w:sz w:val="32"/>
              </w:rPr>
              <w:instrText xml:space="preserve"> PAGEREF _Toc514332480 \h </w:instrText>
            </w:r>
            <w:r w:rsidR="00F77034" w:rsidRPr="00F77034">
              <w:rPr>
                <w:noProof/>
                <w:webHidden/>
                <w:sz w:val="32"/>
              </w:rPr>
            </w:r>
            <w:r w:rsidR="00F77034" w:rsidRPr="00F77034">
              <w:rPr>
                <w:noProof/>
                <w:webHidden/>
                <w:sz w:val="32"/>
              </w:rPr>
              <w:fldChar w:fldCharType="separate"/>
            </w:r>
            <w:r w:rsidR="003C164D">
              <w:rPr>
                <w:noProof/>
                <w:webHidden/>
                <w:sz w:val="32"/>
              </w:rPr>
              <w:t>5</w:t>
            </w:r>
            <w:r w:rsidR="00F77034" w:rsidRPr="00F77034">
              <w:rPr>
                <w:noProof/>
                <w:webHidden/>
                <w:sz w:val="32"/>
              </w:rPr>
              <w:fldChar w:fldCharType="end"/>
            </w:r>
          </w:hyperlink>
        </w:p>
        <w:p w14:paraId="7AF3E5C8" w14:textId="77777777" w:rsidR="00F77034" w:rsidRPr="00F77034" w:rsidRDefault="00FB5559">
          <w:pPr>
            <w:pStyle w:val="TDC2"/>
            <w:tabs>
              <w:tab w:val="left" w:pos="660"/>
              <w:tab w:val="right" w:leader="dot" w:pos="8828"/>
            </w:tabs>
            <w:rPr>
              <w:rFonts w:eastAsiaTheme="minorEastAsia"/>
              <w:noProof/>
              <w:sz w:val="32"/>
              <w:lang w:eastAsia="es-GT"/>
            </w:rPr>
          </w:pPr>
          <w:hyperlink w:anchor="_Toc514332481" w:history="1">
            <w:r w:rsidR="00F77034" w:rsidRPr="00F77034">
              <w:rPr>
                <w:rStyle w:val="Hipervnculo"/>
                <w:rFonts w:ascii="Arial" w:hAnsi="Arial" w:cs="Arial"/>
                <w:noProof/>
                <w:sz w:val="32"/>
              </w:rPr>
              <w:t>2.</w:t>
            </w:r>
            <w:r w:rsidR="00F77034" w:rsidRPr="00F77034">
              <w:rPr>
                <w:rFonts w:eastAsiaTheme="minorEastAsia"/>
                <w:noProof/>
                <w:sz w:val="32"/>
                <w:lang w:eastAsia="es-GT"/>
              </w:rPr>
              <w:tab/>
            </w:r>
            <w:r w:rsidR="00F77034" w:rsidRPr="00F77034">
              <w:rPr>
                <w:rStyle w:val="Hipervnculo"/>
                <w:noProof/>
                <w:sz w:val="32"/>
              </w:rPr>
              <w:t>TIPO DE EXPEDIENTES INGRESADOS, ASIGNACIÓN A LA MAGISTRATURA PONENTE Y OTROS INDICADORES DE LA SECRETARÍA GENERAL DE LA CORTE DE CONSTITUCIONALIDAD</w:t>
            </w:r>
            <w:r w:rsidR="00F77034" w:rsidRPr="00F77034">
              <w:rPr>
                <w:noProof/>
                <w:webHidden/>
                <w:sz w:val="32"/>
              </w:rPr>
              <w:tab/>
            </w:r>
            <w:r w:rsidR="00F77034" w:rsidRPr="00F77034">
              <w:rPr>
                <w:noProof/>
                <w:webHidden/>
                <w:sz w:val="32"/>
              </w:rPr>
              <w:fldChar w:fldCharType="begin"/>
            </w:r>
            <w:r w:rsidR="00F77034" w:rsidRPr="00F77034">
              <w:rPr>
                <w:noProof/>
                <w:webHidden/>
                <w:sz w:val="32"/>
              </w:rPr>
              <w:instrText xml:space="preserve"> PAGEREF _Toc514332481 \h </w:instrText>
            </w:r>
            <w:r w:rsidR="00F77034" w:rsidRPr="00F77034">
              <w:rPr>
                <w:noProof/>
                <w:webHidden/>
                <w:sz w:val="32"/>
              </w:rPr>
            </w:r>
            <w:r w:rsidR="00F77034" w:rsidRPr="00F77034">
              <w:rPr>
                <w:noProof/>
                <w:webHidden/>
                <w:sz w:val="32"/>
              </w:rPr>
              <w:fldChar w:fldCharType="separate"/>
            </w:r>
            <w:r w:rsidR="003C164D">
              <w:rPr>
                <w:noProof/>
                <w:webHidden/>
                <w:sz w:val="32"/>
              </w:rPr>
              <w:t>6</w:t>
            </w:r>
            <w:r w:rsidR="00F77034" w:rsidRPr="00F77034">
              <w:rPr>
                <w:noProof/>
                <w:webHidden/>
                <w:sz w:val="32"/>
              </w:rPr>
              <w:fldChar w:fldCharType="end"/>
            </w:r>
          </w:hyperlink>
        </w:p>
        <w:p w14:paraId="79C32E6D" w14:textId="77777777" w:rsidR="00F77034" w:rsidRPr="00F77034" w:rsidRDefault="00FB5559">
          <w:pPr>
            <w:pStyle w:val="TDC2"/>
            <w:tabs>
              <w:tab w:val="left" w:pos="660"/>
              <w:tab w:val="right" w:leader="dot" w:pos="8828"/>
            </w:tabs>
            <w:rPr>
              <w:rFonts w:eastAsiaTheme="minorEastAsia"/>
              <w:noProof/>
              <w:sz w:val="32"/>
              <w:lang w:eastAsia="es-GT"/>
            </w:rPr>
          </w:pPr>
          <w:hyperlink w:anchor="_Toc514332482" w:history="1">
            <w:r w:rsidR="00F77034" w:rsidRPr="00F77034">
              <w:rPr>
                <w:rStyle w:val="Hipervnculo"/>
                <w:rFonts w:ascii="Arial" w:hAnsi="Arial" w:cs="Arial"/>
                <w:noProof/>
                <w:sz w:val="32"/>
              </w:rPr>
              <w:t>3.</w:t>
            </w:r>
            <w:r w:rsidR="00F77034" w:rsidRPr="00F77034">
              <w:rPr>
                <w:rFonts w:eastAsiaTheme="minorEastAsia"/>
                <w:noProof/>
                <w:sz w:val="32"/>
                <w:lang w:eastAsia="es-GT"/>
              </w:rPr>
              <w:tab/>
            </w:r>
            <w:r w:rsidR="00F77034" w:rsidRPr="00F77034">
              <w:rPr>
                <w:rStyle w:val="Hipervnculo"/>
                <w:noProof/>
                <w:sz w:val="32"/>
              </w:rPr>
              <w:t>NÚMERO DE AUTOS EMITIDOS POR EL PLENO DE LA CORTE DE CONSTITUCIONALIDAD (POR MAGISTRATURA Y POR TIPO DE EXPEDIENTE)</w:t>
            </w:r>
            <w:r w:rsidR="00F77034" w:rsidRPr="00F77034">
              <w:rPr>
                <w:noProof/>
                <w:webHidden/>
                <w:sz w:val="32"/>
              </w:rPr>
              <w:tab/>
            </w:r>
            <w:r w:rsidR="00F77034" w:rsidRPr="00F77034">
              <w:rPr>
                <w:noProof/>
                <w:webHidden/>
                <w:sz w:val="32"/>
              </w:rPr>
              <w:fldChar w:fldCharType="begin"/>
            </w:r>
            <w:r w:rsidR="00F77034" w:rsidRPr="00F77034">
              <w:rPr>
                <w:noProof/>
                <w:webHidden/>
                <w:sz w:val="32"/>
              </w:rPr>
              <w:instrText xml:space="preserve"> PAGEREF _Toc514332482 \h </w:instrText>
            </w:r>
            <w:r w:rsidR="00F77034" w:rsidRPr="00F77034">
              <w:rPr>
                <w:noProof/>
                <w:webHidden/>
                <w:sz w:val="32"/>
              </w:rPr>
            </w:r>
            <w:r w:rsidR="00F77034" w:rsidRPr="00F77034">
              <w:rPr>
                <w:noProof/>
                <w:webHidden/>
                <w:sz w:val="32"/>
              </w:rPr>
              <w:fldChar w:fldCharType="separate"/>
            </w:r>
            <w:r w:rsidR="003C164D">
              <w:rPr>
                <w:noProof/>
                <w:webHidden/>
                <w:sz w:val="32"/>
              </w:rPr>
              <w:t>15</w:t>
            </w:r>
            <w:r w:rsidR="00F77034" w:rsidRPr="00F77034">
              <w:rPr>
                <w:noProof/>
                <w:webHidden/>
                <w:sz w:val="32"/>
              </w:rPr>
              <w:fldChar w:fldCharType="end"/>
            </w:r>
          </w:hyperlink>
        </w:p>
        <w:p w14:paraId="4FD906B4" w14:textId="77777777" w:rsidR="00F77034" w:rsidRPr="00F77034" w:rsidRDefault="00FB5559">
          <w:pPr>
            <w:pStyle w:val="TDC2"/>
            <w:tabs>
              <w:tab w:val="left" w:pos="660"/>
              <w:tab w:val="right" w:leader="dot" w:pos="8828"/>
            </w:tabs>
            <w:rPr>
              <w:rFonts w:eastAsiaTheme="minorEastAsia"/>
              <w:noProof/>
              <w:sz w:val="32"/>
              <w:lang w:eastAsia="es-GT"/>
            </w:rPr>
          </w:pPr>
          <w:hyperlink w:anchor="_Toc514332483" w:history="1">
            <w:r w:rsidR="00F77034" w:rsidRPr="00F77034">
              <w:rPr>
                <w:rStyle w:val="Hipervnculo"/>
                <w:rFonts w:ascii="Arial" w:hAnsi="Arial" w:cs="Arial"/>
                <w:noProof/>
                <w:sz w:val="32"/>
              </w:rPr>
              <w:t>4.</w:t>
            </w:r>
            <w:r w:rsidR="00F77034" w:rsidRPr="00F77034">
              <w:rPr>
                <w:rFonts w:eastAsiaTheme="minorEastAsia"/>
                <w:noProof/>
                <w:sz w:val="32"/>
                <w:lang w:eastAsia="es-GT"/>
              </w:rPr>
              <w:tab/>
            </w:r>
            <w:r w:rsidR="00F77034" w:rsidRPr="00F77034">
              <w:rPr>
                <w:rStyle w:val="Hipervnculo"/>
                <w:noProof/>
                <w:sz w:val="32"/>
              </w:rPr>
              <w:t>NÚMERO DE SENTENCIAS EMITIDAS POR EL PLENO DE LA CORTE DE CONSTITUCIONALIDAD (POR MAGISTRATURA Y POR TIPO DE EXPEDIENTE)</w:t>
            </w:r>
            <w:r w:rsidR="00F77034" w:rsidRPr="00F77034">
              <w:rPr>
                <w:noProof/>
                <w:webHidden/>
                <w:sz w:val="32"/>
              </w:rPr>
              <w:tab/>
            </w:r>
            <w:r w:rsidR="00F77034" w:rsidRPr="00F77034">
              <w:rPr>
                <w:noProof/>
                <w:webHidden/>
                <w:sz w:val="32"/>
              </w:rPr>
              <w:fldChar w:fldCharType="begin"/>
            </w:r>
            <w:r w:rsidR="00F77034" w:rsidRPr="00F77034">
              <w:rPr>
                <w:noProof/>
                <w:webHidden/>
                <w:sz w:val="32"/>
              </w:rPr>
              <w:instrText xml:space="preserve"> PAGEREF _Toc514332483 \h </w:instrText>
            </w:r>
            <w:r w:rsidR="00F77034" w:rsidRPr="00F77034">
              <w:rPr>
                <w:noProof/>
                <w:webHidden/>
                <w:sz w:val="32"/>
              </w:rPr>
            </w:r>
            <w:r w:rsidR="00F77034" w:rsidRPr="00F77034">
              <w:rPr>
                <w:noProof/>
                <w:webHidden/>
                <w:sz w:val="32"/>
              </w:rPr>
              <w:fldChar w:fldCharType="separate"/>
            </w:r>
            <w:r w:rsidR="003C164D">
              <w:rPr>
                <w:noProof/>
                <w:webHidden/>
                <w:sz w:val="32"/>
              </w:rPr>
              <w:t>19</w:t>
            </w:r>
            <w:r w:rsidR="00F77034" w:rsidRPr="00F77034">
              <w:rPr>
                <w:noProof/>
                <w:webHidden/>
                <w:sz w:val="32"/>
              </w:rPr>
              <w:fldChar w:fldCharType="end"/>
            </w:r>
          </w:hyperlink>
        </w:p>
        <w:p w14:paraId="53E31203" w14:textId="77777777" w:rsidR="00F77034" w:rsidRPr="00F77034" w:rsidRDefault="00FB5559">
          <w:pPr>
            <w:pStyle w:val="TDC2"/>
            <w:tabs>
              <w:tab w:val="left" w:pos="660"/>
              <w:tab w:val="right" w:leader="dot" w:pos="8828"/>
            </w:tabs>
            <w:rPr>
              <w:rFonts w:eastAsiaTheme="minorEastAsia"/>
              <w:noProof/>
              <w:sz w:val="32"/>
              <w:lang w:eastAsia="es-GT"/>
            </w:rPr>
          </w:pPr>
          <w:hyperlink w:anchor="_Toc514332484" w:history="1">
            <w:r w:rsidR="00F77034" w:rsidRPr="00F77034">
              <w:rPr>
                <w:rStyle w:val="Hipervnculo"/>
                <w:rFonts w:ascii="Arial" w:hAnsi="Arial" w:cs="Arial"/>
                <w:noProof/>
                <w:sz w:val="32"/>
              </w:rPr>
              <w:t>5.</w:t>
            </w:r>
            <w:r w:rsidR="00F77034" w:rsidRPr="00F77034">
              <w:rPr>
                <w:rFonts w:eastAsiaTheme="minorEastAsia"/>
                <w:noProof/>
                <w:sz w:val="32"/>
                <w:lang w:eastAsia="es-GT"/>
              </w:rPr>
              <w:tab/>
            </w:r>
            <w:r w:rsidR="00F77034" w:rsidRPr="00F77034">
              <w:rPr>
                <w:rStyle w:val="Hipervnculo"/>
                <w:noProof/>
                <w:sz w:val="32"/>
              </w:rPr>
              <w:t>NÚMERO DE ACCIONES CONSTITUCIONALES SUSPENDIDAS POR EL PLENO DE LA CORTE DE CONSTITUCIONALIDAD (UNIDAD DE ANÁLISIS Y VIABILIDAD)  (POR MAGISTRATURA Y POR TIPO DE EXPEDIENTE)</w:t>
            </w:r>
            <w:r w:rsidR="00F77034" w:rsidRPr="00F77034">
              <w:rPr>
                <w:noProof/>
                <w:webHidden/>
                <w:sz w:val="32"/>
              </w:rPr>
              <w:tab/>
            </w:r>
            <w:r w:rsidR="00F77034" w:rsidRPr="00F77034">
              <w:rPr>
                <w:noProof/>
                <w:webHidden/>
                <w:sz w:val="32"/>
              </w:rPr>
              <w:fldChar w:fldCharType="begin"/>
            </w:r>
            <w:r w:rsidR="00F77034" w:rsidRPr="00F77034">
              <w:rPr>
                <w:noProof/>
                <w:webHidden/>
                <w:sz w:val="32"/>
              </w:rPr>
              <w:instrText xml:space="preserve"> PAGEREF _Toc514332484 \h </w:instrText>
            </w:r>
            <w:r w:rsidR="00F77034" w:rsidRPr="00F77034">
              <w:rPr>
                <w:noProof/>
                <w:webHidden/>
                <w:sz w:val="32"/>
              </w:rPr>
            </w:r>
            <w:r w:rsidR="00F77034" w:rsidRPr="00F77034">
              <w:rPr>
                <w:noProof/>
                <w:webHidden/>
                <w:sz w:val="32"/>
              </w:rPr>
              <w:fldChar w:fldCharType="separate"/>
            </w:r>
            <w:r w:rsidR="003C164D">
              <w:rPr>
                <w:noProof/>
                <w:webHidden/>
                <w:sz w:val="32"/>
              </w:rPr>
              <w:t>20</w:t>
            </w:r>
            <w:r w:rsidR="00F77034" w:rsidRPr="00F77034">
              <w:rPr>
                <w:noProof/>
                <w:webHidden/>
                <w:sz w:val="32"/>
              </w:rPr>
              <w:fldChar w:fldCharType="end"/>
            </w:r>
          </w:hyperlink>
        </w:p>
        <w:p w14:paraId="4936E923" w14:textId="77777777" w:rsidR="00F77034" w:rsidRPr="00F77034" w:rsidRDefault="00FB5559">
          <w:pPr>
            <w:pStyle w:val="TDC2"/>
            <w:tabs>
              <w:tab w:val="left" w:pos="660"/>
              <w:tab w:val="right" w:leader="dot" w:pos="8828"/>
            </w:tabs>
            <w:rPr>
              <w:rFonts w:eastAsiaTheme="minorEastAsia"/>
              <w:noProof/>
              <w:sz w:val="32"/>
              <w:lang w:eastAsia="es-GT"/>
            </w:rPr>
          </w:pPr>
          <w:hyperlink w:anchor="_Toc514332485" w:history="1">
            <w:r w:rsidR="00F77034" w:rsidRPr="00F77034">
              <w:rPr>
                <w:rStyle w:val="Hipervnculo"/>
                <w:rFonts w:ascii="Arial" w:hAnsi="Arial" w:cs="Arial"/>
                <w:noProof/>
                <w:sz w:val="32"/>
              </w:rPr>
              <w:t>6.</w:t>
            </w:r>
            <w:r w:rsidR="00F77034" w:rsidRPr="00F77034">
              <w:rPr>
                <w:rFonts w:eastAsiaTheme="minorEastAsia"/>
                <w:noProof/>
                <w:sz w:val="32"/>
                <w:lang w:eastAsia="es-GT"/>
              </w:rPr>
              <w:tab/>
            </w:r>
            <w:r w:rsidR="00F77034" w:rsidRPr="00F77034">
              <w:rPr>
                <w:rStyle w:val="Hipervnculo"/>
                <w:noProof/>
                <w:sz w:val="32"/>
              </w:rPr>
              <w:t>AVANCES EN LA IMPLEMENTACIÓN DE POLÍTICAS DE ACCESO A LA JUSTICIA PARA GRUPOS EN SITUACIÓN DE VULNERABILIDAD</w:t>
            </w:r>
            <w:r w:rsidR="00F77034" w:rsidRPr="00F77034">
              <w:rPr>
                <w:noProof/>
                <w:webHidden/>
                <w:sz w:val="32"/>
              </w:rPr>
              <w:tab/>
            </w:r>
            <w:r w:rsidR="00F77034" w:rsidRPr="00F77034">
              <w:rPr>
                <w:noProof/>
                <w:webHidden/>
                <w:sz w:val="32"/>
              </w:rPr>
              <w:fldChar w:fldCharType="begin"/>
            </w:r>
            <w:r w:rsidR="00F77034" w:rsidRPr="00F77034">
              <w:rPr>
                <w:noProof/>
                <w:webHidden/>
                <w:sz w:val="32"/>
              </w:rPr>
              <w:instrText xml:space="preserve"> PAGEREF _Toc514332485 \h </w:instrText>
            </w:r>
            <w:r w:rsidR="00F77034" w:rsidRPr="00F77034">
              <w:rPr>
                <w:noProof/>
                <w:webHidden/>
                <w:sz w:val="32"/>
              </w:rPr>
            </w:r>
            <w:r w:rsidR="00F77034" w:rsidRPr="00F77034">
              <w:rPr>
                <w:noProof/>
                <w:webHidden/>
                <w:sz w:val="32"/>
              </w:rPr>
              <w:fldChar w:fldCharType="separate"/>
            </w:r>
            <w:r w:rsidR="003C164D">
              <w:rPr>
                <w:noProof/>
                <w:webHidden/>
                <w:sz w:val="32"/>
              </w:rPr>
              <w:t>21</w:t>
            </w:r>
            <w:r w:rsidR="00F77034" w:rsidRPr="00F77034">
              <w:rPr>
                <w:noProof/>
                <w:webHidden/>
                <w:sz w:val="32"/>
              </w:rPr>
              <w:fldChar w:fldCharType="end"/>
            </w:r>
          </w:hyperlink>
        </w:p>
        <w:p w14:paraId="5A9ABAB5" w14:textId="77777777" w:rsidR="00F77034" w:rsidRPr="00F77034" w:rsidRDefault="00FB5559">
          <w:pPr>
            <w:pStyle w:val="TDC2"/>
            <w:tabs>
              <w:tab w:val="left" w:pos="660"/>
              <w:tab w:val="right" w:leader="dot" w:pos="8828"/>
            </w:tabs>
            <w:rPr>
              <w:rFonts w:eastAsiaTheme="minorEastAsia"/>
              <w:noProof/>
              <w:sz w:val="32"/>
              <w:lang w:eastAsia="es-GT"/>
            </w:rPr>
          </w:pPr>
          <w:hyperlink w:anchor="_Toc514332486" w:history="1">
            <w:r w:rsidR="00F77034" w:rsidRPr="00F77034">
              <w:rPr>
                <w:rStyle w:val="Hipervnculo"/>
                <w:rFonts w:ascii="Arial" w:hAnsi="Arial" w:cs="Arial"/>
                <w:noProof/>
                <w:sz w:val="32"/>
              </w:rPr>
              <w:t>7.</w:t>
            </w:r>
            <w:r w:rsidR="00F77034" w:rsidRPr="00F77034">
              <w:rPr>
                <w:rFonts w:eastAsiaTheme="minorEastAsia"/>
                <w:noProof/>
                <w:sz w:val="32"/>
                <w:lang w:eastAsia="es-GT"/>
              </w:rPr>
              <w:tab/>
            </w:r>
            <w:r w:rsidR="00F77034" w:rsidRPr="00F77034">
              <w:rPr>
                <w:rStyle w:val="Hipervnculo"/>
                <w:noProof/>
                <w:sz w:val="32"/>
              </w:rPr>
              <w:t>AVANCES EN LA IMPLEMENTACIÓN DE POLÍTICAS PARA LA REDUCCIÓN DE LA MORA JUDICIAL Y EL CUMPLIMIENTO DE LOS PLAZOS EN LA RESOLUCIÓN DE LOS CASOS SOMETIDOS AL CONOCIMIENTO Y DECISIÓN DE LA CORTE DE CONSTITUCIONALIDAD</w:t>
            </w:r>
            <w:r w:rsidR="00F77034" w:rsidRPr="00F77034">
              <w:rPr>
                <w:noProof/>
                <w:webHidden/>
                <w:sz w:val="32"/>
              </w:rPr>
              <w:tab/>
            </w:r>
            <w:r w:rsidR="00F77034" w:rsidRPr="00F77034">
              <w:rPr>
                <w:noProof/>
                <w:webHidden/>
                <w:sz w:val="32"/>
              </w:rPr>
              <w:fldChar w:fldCharType="begin"/>
            </w:r>
            <w:r w:rsidR="00F77034" w:rsidRPr="00F77034">
              <w:rPr>
                <w:noProof/>
                <w:webHidden/>
                <w:sz w:val="32"/>
              </w:rPr>
              <w:instrText xml:space="preserve"> PAGEREF _Toc514332486 \h </w:instrText>
            </w:r>
            <w:r w:rsidR="00F77034" w:rsidRPr="00F77034">
              <w:rPr>
                <w:noProof/>
                <w:webHidden/>
                <w:sz w:val="32"/>
              </w:rPr>
            </w:r>
            <w:r w:rsidR="00F77034" w:rsidRPr="00F77034">
              <w:rPr>
                <w:noProof/>
                <w:webHidden/>
                <w:sz w:val="32"/>
              </w:rPr>
              <w:fldChar w:fldCharType="separate"/>
            </w:r>
            <w:r w:rsidR="003C164D">
              <w:rPr>
                <w:noProof/>
                <w:webHidden/>
                <w:sz w:val="32"/>
              </w:rPr>
              <w:t>23</w:t>
            </w:r>
            <w:r w:rsidR="00F77034" w:rsidRPr="00F77034">
              <w:rPr>
                <w:noProof/>
                <w:webHidden/>
                <w:sz w:val="32"/>
              </w:rPr>
              <w:fldChar w:fldCharType="end"/>
            </w:r>
          </w:hyperlink>
        </w:p>
        <w:p w14:paraId="7CF9872B" w14:textId="77777777" w:rsidR="00A1160C" w:rsidRDefault="00A1160C">
          <w:r w:rsidRPr="00F77034">
            <w:rPr>
              <w:b/>
              <w:bCs/>
              <w:sz w:val="32"/>
              <w:lang w:val="es-ES"/>
            </w:rPr>
            <w:fldChar w:fldCharType="end"/>
          </w:r>
        </w:p>
      </w:sdtContent>
    </w:sdt>
    <w:p w14:paraId="0BC37F86" w14:textId="77777777" w:rsidR="00626BAF" w:rsidRDefault="00B30A19" w:rsidP="00A1160C">
      <w:pPr>
        <w:pStyle w:val="Ttulo1"/>
        <w:rPr>
          <w:rFonts w:ascii="Arial" w:hAnsi="Arial" w:cs="Arial"/>
          <w:b/>
          <w:sz w:val="24"/>
        </w:rPr>
      </w:pPr>
      <w:bookmarkStart w:id="1" w:name="_Toc514332479"/>
      <w:r>
        <w:rPr>
          <w:rFonts w:ascii="Arial" w:hAnsi="Arial" w:cs="Arial"/>
          <w:b/>
          <w:sz w:val="24"/>
        </w:rPr>
        <w:lastRenderedPageBreak/>
        <w:t>Presentación</w:t>
      </w:r>
      <w:bookmarkEnd w:id="1"/>
    </w:p>
    <w:p w14:paraId="229C4722" w14:textId="77777777" w:rsidR="00186648" w:rsidRDefault="00186648" w:rsidP="00626BAF">
      <w:pPr>
        <w:spacing w:line="360" w:lineRule="auto"/>
        <w:jc w:val="both"/>
        <w:rPr>
          <w:rFonts w:ascii="Arial" w:hAnsi="Arial" w:cs="Arial"/>
          <w:sz w:val="24"/>
        </w:rPr>
      </w:pPr>
    </w:p>
    <w:p w14:paraId="65FFF7BE" w14:textId="77777777" w:rsidR="00C32901" w:rsidRPr="00626BAF" w:rsidRDefault="00C32901" w:rsidP="00626BAF">
      <w:pPr>
        <w:spacing w:line="360" w:lineRule="auto"/>
        <w:jc w:val="both"/>
        <w:rPr>
          <w:rFonts w:ascii="Arial" w:hAnsi="Arial" w:cs="Arial"/>
          <w:sz w:val="24"/>
        </w:rPr>
      </w:pPr>
      <w:r w:rsidRPr="00626BAF">
        <w:rPr>
          <w:rFonts w:ascii="Arial" w:hAnsi="Arial" w:cs="Arial"/>
          <w:sz w:val="24"/>
        </w:rPr>
        <w:t xml:space="preserve">En </w:t>
      </w:r>
      <w:r w:rsidR="00626BAF" w:rsidRPr="00626BAF">
        <w:rPr>
          <w:rFonts w:ascii="Arial" w:hAnsi="Arial" w:cs="Arial"/>
          <w:sz w:val="24"/>
        </w:rPr>
        <w:t>mi</w:t>
      </w:r>
      <w:r w:rsidRPr="00626BAF">
        <w:rPr>
          <w:rFonts w:ascii="Arial" w:hAnsi="Arial" w:cs="Arial"/>
          <w:sz w:val="24"/>
        </w:rPr>
        <w:t xml:space="preserve"> discurso de toma de posesión como Magistrada </w:t>
      </w:r>
      <w:r w:rsidR="007B23C6" w:rsidRPr="00626BAF">
        <w:rPr>
          <w:rFonts w:ascii="Arial" w:hAnsi="Arial" w:cs="Arial"/>
          <w:sz w:val="24"/>
        </w:rPr>
        <w:t xml:space="preserve">Presidenta </w:t>
      </w:r>
      <w:r w:rsidRPr="00626BAF">
        <w:rPr>
          <w:rFonts w:ascii="Arial" w:hAnsi="Arial" w:cs="Arial"/>
          <w:sz w:val="24"/>
        </w:rPr>
        <w:t xml:space="preserve">de la Corte de Constitucionalidad hice </w:t>
      </w:r>
      <w:r w:rsidR="007B23C6" w:rsidRPr="00626BAF">
        <w:rPr>
          <w:rFonts w:ascii="Arial" w:hAnsi="Arial" w:cs="Arial"/>
          <w:sz w:val="24"/>
        </w:rPr>
        <w:t xml:space="preserve">patente </w:t>
      </w:r>
      <w:r w:rsidRPr="00626BAF">
        <w:rPr>
          <w:rFonts w:ascii="Arial" w:hAnsi="Arial" w:cs="Arial"/>
          <w:sz w:val="24"/>
        </w:rPr>
        <w:t xml:space="preserve">el compromiso de rendir cuentas periódicamente a la </w:t>
      </w:r>
      <w:r w:rsidR="007B23C6" w:rsidRPr="00626BAF">
        <w:rPr>
          <w:rFonts w:ascii="Arial" w:hAnsi="Arial" w:cs="Arial"/>
          <w:sz w:val="24"/>
        </w:rPr>
        <w:t xml:space="preserve">toda la </w:t>
      </w:r>
      <w:r w:rsidRPr="00626BAF">
        <w:rPr>
          <w:rFonts w:ascii="Arial" w:hAnsi="Arial" w:cs="Arial"/>
          <w:sz w:val="24"/>
        </w:rPr>
        <w:t xml:space="preserve">ciudadanía guatemalteca como parte del eje de trabajo de transparencia y rendición de cuentas. </w:t>
      </w:r>
      <w:r w:rsidR="009637C1">
        <w:rPr>
          <w:rFonts w:ascii="Arial" w:hAnsi="Arial" w:cs="Arial"/>
          <w:sz w:val="24"/>
        </w:rPr>
        <w:t xml:space="preserve">Lo anterior, tambien constituye un compromiso de la Séptima Magistratura </w:t>
      </w:r>
      <w:r w:rsidR="008B1640">
        <w:rPr>
          <w:rFonts w:ascii="Arial" w:hAnsi="Arial" w:cs="Arial"/>
          <w:sz w:val="24"/>
        </w:rPr>
        <w:t>de la Corte con el objetivo</w:t>
      </w:r>
      <w:r w:rsidR="009637C1">
        <w:rPr>
          <w:rFonts w:ascii="Arial" w:hAnsi="Arial" w:cs="Arial"/>
          <w:sz w:val="24"/>
        </w:rPr>
        <w:t xml:space="preserve"> consolidar un modelo de justicia constitucional acorde a los estándares de la Justicia Abierta. </w:t>
      </w:r>
      <w:r w:rsidRPr="00626BAF">
        <w:rPr>
          <w:rFonts w:ascii="Arial" w:hAnsi="Arial" w:cs="Arial"/>
          <w:sz w:val="24"/>
        </w:rPr>
        <w:t xml:space="preserve">En ese sentido, mediante </w:t>
      </w:r>
      <w:r w:rsidR="00626BAF" w:rsidRPr="00626BAF">
        <w:rPr>
          <w:rFonts w:ascii="Arial" w:hAnsi="Arial" w:cs="Arial"/>
          <w:sz w:val="24"/>
        </w:rPr>
        <w:t>el</w:t>
      </w:r>
      <w:r w:rsidRPr="00626BAF">
        <w:rPr>
          <w:rFonts w:ascii="Arial" w:hAnsi="Arial" w:cs="Arial"/>
          <w:sz w:val="24"/>
        </w:rPr>
        <w:t xml:space="preserve"> informe</w:t>
      </w:r>
      <w:r w:rsidR="007B23C6" w:rsidRPr="00626BAF">
        <w:rPr>
          <w:rFonts w:ascii="Arial" w:hAnsi="Arial" w:cs="Arial"/>
          <w:sz w:val="24"/>
        </w:rPr>
        <w:t xml:space="preserve"> de trabajo</w:t>
      </w:r>
      <w:r w:rsidR="00626BAF" w:rsidRPr="00626BAF">
        <w:rPr>
          <w:rFonts w:ascii="Arial" w:hAnsi="Arial" w:cs="Arial"/>
          <w:sz w:val="24"/>
        </w:rPr>
        <w:t xml:space="preserve"> que hoy rindo</w:t>
      </w:r>
      <w:r w:rsidRPr="00626BAF">
        <w:rPr>
          <w:rFonts w:ascii="Arial" w:hAnsi="Arial" w:cs="Arial"/>
          <w:sz w:val="24"/>
        </w:rPr>
        <w:t xml:space="preserve">, </w:t>
      </w:r>
      <w:r w:rsidR="00626BAF" w:rsidRPr="00626BAF">
        <w:rPr>
          <w:rFonts w:ascii="Arial" w:hAnsi="Arial" w:cs="Arial"/>
          <w:sz w:val="24"/>
        </w:rPr>
        <w:t xml:space="preserve">públicamente </w:t>
      </w:r>
      <w:r w:rsidRPr="00626BAF">
        <w:rPr>
          <w:rFonts w:ascii="Arial" w:hAnsi="Arial" w:cs="Arial"/>
          <w:sz w:val="24"/>
        </w:rPr>
        <w:t xml:space="preserve">doy a conocer </w:t>
      </w:r>
      <w:r w:rsidR="007B23C6" w:rsidRPr="00626BAF">
        <w:rPr>
          <w:rFonts w:ascii="Arial" w:hAnsi="Arial" w:cs="Arial"/>
          <w:sz w:val="24"/>
        </w:rPr>
        <w:t>los avances</w:t>
      </w:r>
      <w:r w:rsidR="00B30A19">
        <w:rPr>
          <w:rFonts w:ascii="Arial" w:hAnsi="Arial" w:cs="Arial"/>
          <w:sz w:val="24"/>
        </w:rPr>
        <w:t xml:space="preserve"> y proyectos institucionales</w:t>
      </w:r>
      <w:r w:rsidR="007B23C6" w:rsidRPr="00626BAF">
        <w:rPr>
          <w:rFonts w:ascii="Arial" w:hAnsi="Arial" w:cs="Arial"/>
          <w:sz w:val="24"/>
        </w:rPr>
        <w:t xml:space="preserve"> emprendidos durante el primer mes de gestión</w:t>
      </w:r>
      <w:r w:rsidR="00F66C38" w:rsidRPr="00626BAF">
        <w:rPr>
          <w:rFonts w:ascii="Arial" w:hAnsi="Arial" w:cs="Arial"/>
          <w:sz w:val="24"/>
        </w:rPr>
        <w:t xml:space="preserve"> presidencial, correspondiente al </w:t>
      </w:r>
      <w:r w:rsidR="00626BAF" w:rsidRPr="00626BAF">
        <w:rPr>
          <w:rFonts w:ascii="Arial" w:hAnsi="Arial" w:cs="Arial"/>
          <w:sz w:val="24"/>
        </w:rPr>
        <w:t>período</w:t>
      </w:r>
      <w:r w:rsidR="007B23C6" w:rsidRPr="00626BAF">
        <w:rPr>
          <w:rFonts w:ascii="Arial" w:hAnsi="Arial" w:cs="Arial"/>
          <w:sz w:val="24"/>
        </w:rPr>
        <w:t xml:space="preserve"> del 14 de abril al 14 de mayo del </w:t>
      </w:r>
      <w:r w:rsidR="00F66C38" w:rsidRPr="00626BAF">
        <w:rPr>
          <w:rFonts w:ascii="Arial" w:hAnsi="Arial" w:cs="Arial"/>
          <w:sz w:val="24"/>
        </w:rPr>
        <w:t xml:space="preserve">año </w:t>
      </w:r>
      <w:r w:rsidR="007B23C6" w:rsidRPr="00626BAF">
        <w:rPr>
          <w:rFonts w:ascii="Arial" w:hAnsi="Arial" w:cs="Arial"/>
          <w:sz w:val="24"/>
        </w:rPr>
        <w:t>2018. Este documento detalla el trabajo</w:t>
      </w:r>
      <w:r w:rsidR="00B30A19">
        <w:rPr>
          <w:rFonts w:ascii="Arial" w:hAnsi="Arial" w:cs="Arial"/>
          <w:sz w:val="24"/>
        </w:rPr>
        <w:t xml:space="preserve"> y las actividades</w:t>
      </w:r>
      <w:r w:rsidR="007B23C6" w:rsidRPr="00626BAF">
        <w:rPr>
          <w:rFonts w:ascii="Arial" w:hAnsi="Arial" w:cs="Arial"/>
          <w:sz w:val="24"/>
        </w:rPr>
        <w:t xml:space="preserve"> </w:t>
      </w:r>
      <w:r w:rsidR="00B30A19">
        <w:rPr>
          <w:rFonts w:ascii="Arial" w:hAnsi="Arial" w:cs="Arial"/>
          <w:sz w:val="24"/>
        </w:rPr>
        <w:t>desarrolladas</w:t>
      </w:r>
      <w:r w:rsidR="007B23C6" w:rsidRPr="00626BAF">
        <w:rPr>
          <w:rFonts w:ascii="Arial" w:hAnsi="Arial" w:cs="Arial"/>
          <w:sz w:val="24"/>
        </w:rPr>
        <w:t xml:space="preserve"> durante </w:t>
      </w:r>
      <w:r w:rsidR="00B30A19">
        <w:rPr>
          <w:rFonts w:ascii="Arial" w:hAnsi="Arial" w:cs="Arial"/>
          <w:sz w:val="24"/>
        </w:rPr>
        <w:t>los primeros treinta días de haber asumido la presidencia</w:t>
      </w:r>
      <w:r w:rsidR="007B23C6" w:rsidRPr="00626BAF">
        <w:rPr>
          <w:rFonts w:ascii="Arial" w:hAnsi="Arial" w:cs="Arial"/>
          <w:sz w:val="24"/>
        </w:rPr>
        <w:t xml:space="preserve"> </w:t>
      </w:r>
      <w:r w:rsidR="009637C1">
        <w:rPr>
          <w:rFonts w:ascii="Arial" w:hAnsi="Arial" w:cs="Arial"/>
          <w:sz w:val="24"/>
        </w:rPr>
        <w:t xml:space="preserve">de este Tribunal </w:t>
      </w:r>
      <w:r w:rsidR="007B23C6" w:rsidRPr="00626BAF">
        <w:rPr>
          <w:rFonts w:ascii="Arial" w:hAnsi="Arial" w:cs="Arial"/>
          <w:sz w:val="24"/>
        </w:rPr>
        <w:t xml:space="preserve">e informa sobre los esfuerzos dirigidos </w:t>
      </w:r>
      <w:r w:rsidR="009637C1">
        <w:rPr>
          <w:rFonts w:ascii="Arial" w:hAnsi="Arial" w:cs="Arial"/>
          <w:sz w:val="24"/>
        </w:rPr>
        <w:t>a</w:t>
      </w:r>
      <w:r w:rsidR="007B23C6" w:rsidRPr="00626BAF">
        <w:rPr>
          <w:rFonts w:ascii="Arial" w:hAnsi="Arial" w:cs="Arial"/>
          <w:sz w:val="24"/>
        </w:rPr>
        <w:t xml:space="preserve"> cumplir cada un</w:t>
      </w:r>
      <w:r w:rsidR="00F66C38" w:rsidRPr="00626BAF">
        <w:rPr>
          <w:rFonts w:ascii="Arial" w:hAnsi="Arial" w:cs="Arial"/>
          <w:sz w:val="24"/>
        </w:rPr>
        <w:t>o de los objetivos trazados en el Plan de Trabajo</w:t>
      </w:r>
      <w:r w:rsidR="00B30A19">
        <w:rPr>
          <w:rFonts w:ascii="Arial" w:hAnsi="Arial" w:cs="Arial"/>
          <w:sz w:val="24"/>
        </w:rPr>
        <w:t>, periodo 2018-2019</w:t>
      </w:r>
      <w:r w:rsidR="009637C1">
        <w:rPr>
          <w:rFonts w:ascii="Arial" w:hAnsi="Arial" w:cs="Arial"/>
          <w:sz w:val="24"/>
        </w:rPr>
        <w:t>, y el Plan Estratégico Quinquenal de la Corte de Constitucionalidad</w:t>
      </w:r>
      <w:r w:rsidR="007B23C6" w:rsidRPr="00626BAF">
        <w:rPr>
          <w:rFonts w:ascii="Arial" w:hAnsi="Arial" w:cs="Arial"/>
          <w:sz w:val="24"/>
        </w:rPr>
        <w:t xml:space="preserve">. Para </w:t>
      </w:r>
      <w:r w:rsidR="00F66C38" w:rsidRPr="00626BAF">
        <w:rPr>
          <w:rFonts w:ascii="Arial" w:hAnsi="Arial" w:cs="Arial"/>
          <w:sz w:val="24"/>
        </w:rPr>
        <w:t>tal</w:t>
      </w:r>
      <w:r w:rsidR="007B23C6" w:rsidRPr="00626BAF">
        <w:rPr>
          <w:rFonts w:ascii="Arial" w:hAnsi="Arial" w:cs="Arial"/>
          <w:sz w:val="24"/>
        </w:rPr>
        <w:t xml:space="preserve"> efecto, el presente informe </w:t>
      </w:r>
      <w:r w:rsidR="00626BAF" w:rsidRPr="00626BAF">
        <w:rPr>
          <w:rFonts w:ascii="Arial" w:hAnsi="Arial" w:cs="Arial"/>
          <w:sz w:val="24"/>
        </w:rPr>
        <w:t>consta de siete componentes estructurados conforme al funcionamiento</w:t>
      </w:r>
      <w:r w:rsidR="00B30A19">
        <w:rPr>
          <w:rFonts w:ascii="Arial" w:hAnsi="Arial" w:cs="Arial"/>
          <w:sz w:val="24"/>
        </w:rPr>
        <w:t xml:space="preserve"> y organización</w:t>
      </w:r>
      <w:r w:rsidR="00626BAF" w:rsidRPr="00626BAF">
        <w:rPr>
          <w:rFonts w:ascii="Arial" w:hAnsi="Arial" w:cs="Arial"/>
          <w:sz w:val="24"/>
        </w:rPr>
        <w:t xml:space="preserve"> de la Corte de Constitucionalidad y que se detallan brevemente a continuación</w:t>
      </w:r>
      <w:r w:rsidR="007B23C6" w:rsidRPr="00626BAF">
        <w:rPr>
          <w:rFonts w:ascii="Arial" w:hAnsi="Arial" w:cs="Arial"/>
          <w:sz w:val="24"/>
        </w:rPr>
        <w:t xml:space="preserve">: </w:t>
      </w:r>
    </w:p>
    <w:p w14:paraId="27D0197A" w14:textId="77777777" w:rsidR="007B23C6" w:rsidRPr="00626BAF" w:rsidRDefault="007B23C6" w:rsidP="00626BAF">
      <w:pPr>
        <w:pStyle w:val="Prrafodelista"/>
        <w:numPr>
          <w:ilvl w:val="0"/>
          <w:numId w:val="1"/>
        </w:numPr>
        <w:spacing w:line="360" w:lineRule="auto"/>
        <w:jc w:val="both"/>
        <w:rPr>
          <w:rFonts w:ascii="Arial" w:hAnsi="Arial" w:cs="Arial"/>
          <w:sz w:val="24"/>
        </w:rPr>
      </w:pPr>
      <w:r w:rsidRPr="00626BAF">
        <w:rPr>
          <w:rFonts w:ascii="Arial" w:hAnsi="Arial" w:cs="Arial"/>
          <w:sz w:val="24"/>
        </w:rPr>
        <w:t>Número de expedientes ingresados en la Corte de Constitucionalidad durante el periodo objeto de evaluación;</w:t>
      </w:r>
    </w:p>
    <w:p w14:paraId="756E34E9" w14:textId="77777777" w:rsidR="007B23C6" w:rsidRPr="00626BAF" w:rsidRDefault="007B23C6" w:rsidP="00626BAF">
      <w:pPr>
        <w:pStyle w:val="Prrafodelista"/>
        <w:numPr>
          <w:ilvl w:val="0"/>
          <w:numId w:val="1"/>
        </w:numPr>
        <w:spacing w:line="360" w:lineRule="auto"/>
        <w:jc w:val="both"/>
        <w:rPr>
          <w:rFonts w:ascii="Arial" w:hAnsi="Arial" w:cs="Arial"/>
          <w:sz w:val="24"/>
        </w:rPr>
      </w:pPr>
      <w:r w:rsidRPr="00626BAF">
        <w:rPr>
          <w:rFonts w:ascii="Arial" w:hAnsi="Arial" w:cs="Arial"/>
          <w:sz w:val="24"/>
        </w:rPr>
        <w:t xml:space="preserve">Tipo de expedientes ingresados y asignación </w:t>
      </w:r>
      <w:r w:rsidR="00F66C38" w:rsidRPr="00626BAF">
        <w:rPr>
          <w:rFonts w:ascii="Arial" w:hAnsi="Arial" w:cs="Arial"/>
          <w:sz w:val="24"/>
        </w:rPr>
        <w:t>a la magistratura ponente</w:t>
      </w:r>
      <w:r w:rsidRPr="00626BAF">
        <w:rPr>
          <w:rFonts w:ascii="Arial" w:hAnsi="Arial" w:cs="Arial"/>
          <w:sz w:val="24"/>
        </w:rPr>
        <w:t>;</w:t>
      </w:r>
    </w:p>
    <w:p w14:paraId="1FF0B573" w14:textId="77777777" w:rsidR="007B23C6" w:rsidRPr="00626BAF" w:rsidRDefault="007B23C6" w:rsidP="00626BAF">
      <w:pPr>
        <w:pStyle w:val="Prrafodelista"/>
        <w:numPr>
          <w:ilvl w:val="0"/>
          <w:numId w:val="1"/>
        </w:numPr>
        <w:spacing w:line="360" w:lineRule="auto"/>
        <w:jc w:val="both"/>
        <w:rPr>
          <w:rFonts w:ascii="Arial" w:hAnsi="Arial" w:cs="Arial"/>
          <w:sz w:val="24"/>
        </w:rPr>
      </w:pPr>
      <w:r w:rsidRPr="00626BAF">
        <w:rPr>
          <w:rFonts w:ascii="Arial" w:hAnsi="Arial" w:cs="Arial"/>
          <w:sz w:val="24"/>
        </w:rPr>
        <w:t>Número de sentencias emitidas</w:t>
      </w:r>
      <w:r w:rsidR="00F66C38" w:rsidRPr="00626BAF">
        <w:rPr>
          <w:rFonts w:ascii="Arial" w:hAnsi="Arial" w:cs="Arial"/>
          <w:sz w:val="24"/>
        </w:rPr>
        <w:t xml:space="preserve"> por el Pleno de la Corte de Constitucionalidad</w:t>
      </w:r>
      <w:r w:rsidRPr="00626BAF">
        <w:rPr>
          <w:rFonts w:ascii="Arial" w:hAnsi="Arial" w:cs="Arial"/>
          <w:sz w:val="24"/>
        </w:rPr>
        <w:t xml:space="preserve">; </w:t>
      </w:r>
    </w:p>
    <w:p w14:paraId="706DB858" w14:textId="77777777" w:rsidR="007B23C6" w:rsidRPr="00626BAF" w:rsidRDefault="007B23C6" w:rsidP="00626BAF">
      <w:pPr>
        <w:pStyle w:val="Prrafodelista"/>
        <w:numPr>
          <w:ilvl w:val="0"/>
          <w:numId w:val="1"/>
        </w:numPr>
        <w:spacing w:line="360" w:lineRule="auto"/>
        <w:jc w:val="both"/>
        <w:rPr>
          <w:rFonts w:ascii="Arial" w:hAnsi="Arial" w:cs="Arial"/>
          <w:sz w:val="24"/>
        </w:rPr>
      </w:pPr>
      <w:r w:rsidRPr="00626BAF">
        <w:rPr>
          <w:rFonts w:ascii="Arial" w:hAnsi="Arial" w:cs="Arial"/>
          <w:sz w:val="24"/>
        </w:rPr>
        <w:t>Número de autos emitidos</w:t>
      </w:r>
      <w:r w:rsidR="00F66C38" w:rsidRPr="00626BAF">
        <w:rPr>
          <w:rFonts w:ascii="Arial" w:hAnsi="Arial" w:cs="Arial"/>
          <w:sz w:val="24"/>
        </w:rPr>
        <w:t xml:space="preserve"> por el Pleno de la Corte de Constitucionalidad</w:t>
      </w:r>
      <w:r w:rsidRPr="00626BAF">
        <w:rPr>
          <w:rFonts w:ascii="Arial" w:hAnsi="Arial" w:cs="Arial"/>
          <w:sz w:val="24"/>
        </w:rPr>
        <w:t xml:space="preserve">; </w:t>
      </w:r>
    </w:p>
    <w:p w14:paraId="3C45F152" w14:textId="77777777" w:rsidR="00674C11" w:rsidRPr="00626BAF" w:rsidRDefault="007B23C6" w:rsidP="00626BAF">
      <w:pPr>
        <w:pStyle w:val="Prrafodelista"/>
        <w:numPr>
          <w:ilvl w:val="0"/>
          <w:numId w:val="1"/>
        </w:numPr>
        <w:spacing w:line="360" w:lineRule="auto"/>
        <w:jc w:val="both"/>
        <w:rPr>
          <w:rFonts w:ascii="Arial" w:hAnsi="Arial" w:cs="Arial"/>
          <w:sz w:val="24"/>
        </w:rPr>
      </w:pPr>
      <w:r w:rsidRPr="00626BAF">
        <w:rPr>
          <w:rFonts w:ascii="Arial" w:hAnsi="Arial" w:cs="Arial"/>
          <w:sz w:val="24"/>
        </w:rPr>
        <w:t xml:space="preserve">Número de acciones </w:t>
      </w:r>
      <w:r w:rsidR="00F66C38" w:rsidRPr="00626BAF">
        <w:rPr>
          <w:rFonts w:ascii="Arial" w:hAnsi="Arial" w:cs="Arial"/>
          <w:sz w:val="24"/>
        </w:rPr>
        <w:t>constitucionales suspendidas</w:t>
      </w:r>
      <w:r w:rsidR="00626BAF" w:rsidRPr="00626BAF">
        <w:rPr>
          <w:rFonts w:ascii="Arial" w:hAnsi="Arial" w:cs="Arial"/>
          <w:sz w:val="24"/>
        </w:rPr>
        <w:t xml:space="preserve"> </w:t>
      </w:r>
      <w:r w:rsidR="00F66C38" w:rsidRPr="00626BAF">
        <w:rPr>
          <w:rFonts w:ascii="Arial" w:hAnsi="Arial" w:cs="Arial"/>
          <w:sz w:val="24"/>
        </w:rPr>
        <w:t>por el Pleno de la Corte de Constitucionalidad</w:t>
      </w:r>
      <w:r w:rsidR="00626BAF" w:rsidRPr="00626BAF">
        <w:rPr>
          <w:rFonts w:ascii="Arial" w:hAnsi="Arial" w:cs="Arial"/>
          <w:sz w:val="24"/>
        </w:rPr>
        <w:t xml:space="preserve"> (Unidad de Análisis y Viabilidad)</w:t>
      </w:r>
      <w:r w:rsidR="00F66C38" w:rsidRPr="00626BAF">
        <w:rPr>
          <w:rFonts w:ascii="Arial" w:hAnsi="Arial" w:cs="Arial"/>
          <w:sz w:val="24"/>
        </w:rPr>
        <w:t>;</w:t>
      </w:r>
    </w:p>
    <w:p w14:paraId="62479940" w14:textId="77777777" w:rsidR="007B23C6" w:rsidRPr="00626BAF" w:rsidRDefault="007B23C6" w:rsidP="00626BAF">
      <w:pPr>
        <w:pStyle w:val="Prrafodelista"/>
        <w:numPr>
          <w:ilvl w:val="0"/>
          <w:numId w:val="1"/>
        </w:numPr>
        <w:spacing w:line="360" w:lineRule="auto"/>
        <w:jc w:val="both"/>
        <w:rPr>
          <w:rFonts w:ascii="Arial" w:hAnsi="Arial" w:cs="Arial"/>
          <w:sz w:val="24"/>
        </w:rPr>
      </w:pPr>
      <w:r w:rsidRPr="00626BAF">
        <w:rPr>
          <w:rFonts w:ascii="Arial" w:hAnsi="Arial" w:cs="Arial"/>
          <w:sz w:val="24"/>
        </w:rPr>
        <w:t xml:space="preserve">Avances en la implementación de políticas de acceso a la justicia </w:t>
      </w:r>
      <w:r w:rsidR="00F66C38" w:rsidRPr="00626BAF">
        <w:rPr>
          <w:rFonts w:ascii="Arial" w:hAnsi="Arial" w:cs="Arial"/>
          <w:sz w:val="24"/>
        </w:rPr>
        <w:t>constitucional</w:t>
      </w:r>
      <w:r w:rsidRPr="00626BAF">
        <w:rPr>
          <w:rFonts w:ascii="Arial" w:hAnsi="Arial" w:cs="Arial"/>
          <w:sz w:val="24"/>
        </w:rPr>
        <w:t xml:space="preserve"> para los grupos en situación de vulnerabilidad; </w:t>
      </w:r>
    </w:p>
    <w:p w14:paraId="6FCF0A82" w14:textId="77777777" w:rsidR="007B23C6" w:rsidRPr="00626BAF" w:rsidRDefault="007B23C6" w:rsidP="00626BAF">
      <w:pPr>
        <w:pStyle w:val="Prrafodelista"/>
        <w:numPr>
          <w:ilvl w:val="0"/>
          <w:numId w:val="1"/>
        </w:numPr>
        <w:spacing w:line="360" w:lineRule="auto"/>
        <w:jc w:val="both"/>
        <w:rPr>
          <w:rFonts w:ascii="Arial" w:hAnsi="Arial" w:cs="Arial"/>
          <w:sz w:val="24"/>
        </w:rPr>
      </w:pPr>
      <w:r w:rsidRPr="00626BAF">
        <w:rPr>
          <w:rFonts w:ascii="Arial" w:hAnsi="Arial" w:cs="Arial"/>
          <w:sz w:val="24"/>
        </w:rPr>
        <w:lastRenderedPageBreak/>
        <w:t xml:space="preserve">Avances en la implementación de políticas para </w:t>
      </w:r>
      <w:r w:rsidR="00F66C38" w:rsidRPr="00626BAF">
        <w:rPr>
          <w:rFonts w:ascii="Arial" w:hAnsi="Arial" w:cs="Arial"/>
          <w:sz w:val="24"/>
        </w:rPr>
        <w:t>la reducción de la mora judicial y el cumplimiento de los plazos en las resolución de los casos sometidos al conocimiento y decisión del Tribunal Constitucional,</w:t>
      </w:r>
    </w:p>
    <w:p w14:paraId="74D30A65" w14:textId="77777777" w:rsidR="00F66C38" w:rsidRDefault="00626BAF" w:rsidP="00626BAF">
      <w:pPr>
        <w:spacing w:line="360" w:lineRule="auto"/>
        <w:jc w:val="both"/>
        <w:rPr>
          <w:rFonts w:ascii="Arial" w:hAnsi="Arial" w:cs="Arial"/>
          <w:sz w:val="24"/>
        </w:rPr>
      </w:pPr>
      <w:r w:rsidRPr="00626BAF">
        <w:rPr>
          <w:rFonts w:ascii="Arial" w:hAnsi="Arial" w:cs="Arial"/>
          <w:sz w:val="24"/>
        </w:rPr>
        <w:t xml:space="preserve">Cada una de </w:t>
      </w:r>
      <w:r w:rsidR="00B30A19">
        <w:rPr>
          <w:rFonts w:ascii="Arial" w:hAnsi="Arial" w:cs="Arial"/>
          <w:sz w:val="24"/>
        </w:rPr>
        <w:t>las</w:t>
      </w:r>
      <w:r w:rsidRPr="00626BAF">
        <w:rPr>
          <w:rFonts w:ascii="Arial" w:hAnsi="Arial" w:cs="Arial"/>
          <w:sz w:val="24"/>
        </w:rPr>
        <w:t xml:space="preserve"> aristas enumeradas </w:t>
      </w:r>
      <w:r w:rsidR="00B30A19">
        <w:rPr>
          <w:rFonts w:ascii="Arial" w:hAnsi="Arial" w:cs="Arial"/>
          <w:sz w:val="24"/>
        </w:rPr>
        <w:t xml:space="preserve">con anterioridad </w:t>
      </w:r>
      <w:r w:rsidRPr="00626BAF">
        <w:rPr>
          <w:rFonts w:ascii="Arial" w:hAnsi="Arial" w:cs="Arial"/>
          <w:sz w:val="24"/>
        </w:rPr>
        <w:t xml:space="preserve">se explicara </w:t>
      </w:r>
      <w:r w:rsidR="00B30A19">
        <w:rPr>
          <w:rFonts w:ascii="Arial" w:hAnsi="Arial" w:cs="Arial"/>
          <w:sz w:val="24"/>
        </w:rPr>
        <w:t xml:space="preserve">con mayor detalle </w:t>
      </w:r>
      <w:r w:rsidRPr="00626BAF">
        <w:rPr>
          <w:rFonts w:ascii="Arial" w:hAnsi="Arial" w:cs="Arial"/>
          <w:sz w:val="24"/>
        </w:rPr>
        <w:t>a continuación, consignado, para tal efecto, los indicadores</w:t>
      </w:r>
      <w:r w:rsidR="00CE4D9F">
        <w:rPr>
          <w:rFonts w:ascii="Arial" w:hAnsi="Arial" w:cs="Arial"/>
          <w:sz w:val="24"/>
        </w:rPr>
        <w:t xml:space="preserve"> y estadísticas respectiva</w:t>
      </w:r>
      <w:r w:rsidRPr="00626BAF">
        <w:rPr>
          <w:rFonts w:ascii="Arial" w:hAnsi="Arial" w:cs="Arial"/>
          <w:sz w:val="24"/>
        </w:rPr>
        <w:t xml:space="preserve">s. </w:t>
      </w:r>
      <w:r w:rsidR="00F66C38" w:rsidRPr="00626BAF">
        <w:rPr>
          <w:rFonts w:ascii="Arial" w:hAnsi="Arial" w:cs="Arial"/>
          <w:sz w:val="24"/>
        </w:rPr>
        <w:t xml:space="preserve">Es importante destacar que las primeras </w:t>
      </w:r>
      <w:r w:rsidR="00CE4D9F">
        <w:rPr>
          <w:rFonts w:ascii="Arial" w:hAnsi="Arial" w:cs="Arial"/>
          <w:sz w:val="24"/>
        </w:rPr>
        <w:t xml:space="preserve">cuatro </w:t>
      </w:r>
      <w:r w:rsidR="00F66C38" w:rsidRPr="00626BAF">
        <w:rPr>
          <w:rFonts w:ascii="Arial" w:hAnsi="Arial" w:cs="Arial"/>
          <w:sz w:val="24"/>
        </w:rPr>
        <w:t>semanas al frente de la Corte han aparejado largas jornadas de</w:t>
      </w:r>
      <w:r w:rsidRPr="00626BAF">
        <w:rPr>
          <w:rFonts w:ascii="Arial" w:hAnsi="Arial" w:cs="Arial"/>
          <w:sz w:val="24"/>
        </w:rPr>
        <w:t xml:space="preserve"> arduo</w:t>
      </w:r>
      <w:r w:rsidR="00F66C38" w:rsidRPr="00626BAF">
        <w:rPr>
          <w:rFonts w:ascii="Arial" w:hAnsi="Arial" w:cs="Arial"/>
          <w:sz w:val="24"/>
        </w:rPr>
        <w:t xml:space="preserve"> trabajo e importantes esfuerzos de parte de las </w:t>
      </w:r>
      <w:r w:rsidR="00674C11" w:rsidRPr="00626BAF">
        <w:rPr>
          <w:rFonts w:ascii="Arial" w:hAnsi="Arial" w:cs="Arial"/>
          <w:sz w:val="24"/>
        </w:rPr>
        <w:t>Magistradas</w:t>
      </w:r>
      <w:r w:rsidR="00F66C38" w:rsidRPr="00626BAF">
        <w:rPr>
          <w:rFonts w:ascii="Arial" w:hAnsi="Arial" w:cs="Arial"/>
          <w:sz w:val="24"/>
        </w:rPr>
        <w:t xml:space="preserve"> </w:t>
      </w:r>
      <w:r w:rsidRPr="00626BAF">
        <w:rPr>
          <w:rFonts w:ascii="Arial" w:hAnsi="Arial" w:cs="Arial"/>
          <w:sz w:val="24"/>
        </w:rPr>
        <w:t xml:space="preserve">y los </w:t>
      </w:r>
      <w:r w:rsidR="00F66C38" w:rsidRPr="00626BAF">
        <w:rPr>
          <w:rFonts w:ascii="Arial" w:hAnsi="Arial" w:cs="Arial"/>
          <w:sz w:val="24"/>
        </w:rPr>
        <w:t xml:space="preserve">Magistrados que conformamos la </w:t>
      </w:r>
      <w:r w:rsidR="00674C11" w:rsidRPr="00626BAF">
        <w:rPr>
          <w:rFonts w:ascii="Arial" w:hAnsi="Arial" w:cs="Arial"/>
          <w:sz w:val="24"/>
        </w:rPr>
        <w:t>Séptima</w:t>
      </w:r>
      <w:r w:rsidR="00F66C38" w:rsidRPr="00626BAF">
        <w:rPr>
          <w:rFonts w:ascii="Arial" w:hAnsi="Arial" w:cs="Arial"/>
          <w:sz w:val="24"/>
        </w:rPr>
        <w:t xml:space="preserve"> </w:t>
      </w:r>
      <w:r w:rsidR="00674C11" w:rsidRPr="00626BAF">
        <w:rPr>
          <w:rFonts w:ascii="Arial" w:hAnsi="Arial" w:cs="Arial"/>
          <w:sz w:val="24"/>
        </w:rPr>
        <w:t xml:space="preserve">Magistratura, al igual que </w:t>
      </w:r>
      <w:r w:rsidR="00CE4D9F">
        <w:rPr>
          <w:rFonts w:ascii="Arial" w:hAnsi="Arial" w:cs="Arial"/>
          <w:sz w:val="24"/>
        </w:rPr>
        <w:t>d</w:t>
      </w:r>
      <w:r w:rsidR="00B30A19">
        <w:rPr>
          <w:rFonts w:ascii="Arial" w:hAnsi="Arial" w:cs="Arial"/>
          <w:sz w:val="24"/>
        </w:rPr>
        <w:t xml:space="preserve">el personal </w:t>
      </w:r>
      <w:r w:rsidR="00674C11" w:rsidRPr="00626BAF">
        <w:rPr>
          <w:rFonts w:ascii="Arial" w:hAnsi="Arial" w:cs="Arial"/>
          <w:sz w:val="24"/>
        </w:rPr>
        <w:t xml:space="preserve">del Tribunal Constitucional, para el </w:t>
      </w:r>
      <w:r w:rsidR="00F66C38" w:rsidRPr="00626BAF">
        <w:rPr>
          <w:rFonts w:ascii="Arial" w:hAnsi="Arial" w:cs="Arial"/>
          <w:sz w:val="24"/>
        </w:rPr>
        <w:t xml:space="preserve">cumplimiento de las metas y objetivos dados a conocer en el discurso de investidura; sin embargo, sigue firme el compromiso </w:t>
      </w:r>
      <w:r w:rsidR="00674C11" w:rsidRPr="00626BAF">
        <w:rPr>
          <w:rFonts w:ascii="Arial" w:hAnsi="Arial" w:cs="Arial"/>
          <w:sz w:val="24"/>
        </w:rPr>
        <w:t xml:space="preserve">de toda la familia de la Corte de Constitucionalidad </w:t>
      </w:r>
      <w:r w:rsidR="00F66C38" w:rsidRPr="00626BAF">
        <w:rPr>
          <w:rFonts w:ascii="Arial" w:hAnsi="Arial" w:cs="Arial"/>
          <w:sz w:val="24"/>
        </w:rPr>
        <w:t xml:space="preserve">por seguir afianzando una justicia constitucional transparente, efectiva y con equidad. </w:t>
      </w:r>
    </w:p>
    <w:p w14:paraId="5F42B78E" w14:textId="77777777" w:rsidR="00626BAF" w:rsidRPr="00626BAF" w:rsidRDefault="00626BAF" w:rsidP="00626BAF">
      <w:pPr>
        <w:spacing w:line="360" w:lineRule="auto"/>
        <w:jc w:val="both"/>
        <w:rPr>
          <w:rFonts w:ascii="Arial" w:hAnsi="Arial" w:cs="Arial"/>
          <w:sz w:val="24"/>
        </w:rPr>
      </w:pPr>
    </w:p>
    <w:p w14:paraId="1D88ADF6" w14:textId="77777777" w:rsidR="00626BAF" w:rsidRPr="00626BAF" w:rsidRDefault="00626BAF" w:rsidP="00626BAF">
      <w:pPr>
        <w:spacing w:line="360" w:lineRule="auto"/>
        <w:jc w:val="both"/>
        <w:rPr>
          <w:rFonts w:ascii="Arial" w:hAnsi="Arial" w:cs="Arial"/>
          <w:sz w:val="24"/>
        </w:rPr>
      </w:pPr>
    </w:p>
    <w:p w14:paraId="1F867502" w14:textId="77777777" w:rsidR="00626BAF" w:rsidRPr="00626BAF" w:rsidRDefault="00626BAF" w:rsidP="0048739A">
      <w:pPr>
        <w:spacing w:line="240" w:lineRule="auto"/>
        <w:jc w:val="right"/>
        <w:rPr>
          <w:rFonts w:ascii="Arial" w:hAnsi="Arial" w:cs="Arial"/>
          <w:b/>
          <w:sz w:val="24"/>
        </w:rPr>
      </w:pPr>
      <w:r w:rsidRPr="00626BAF">
        <w:rPr>
          <w:rFonts w:ascii="Arial" w:hAnsi="Arial" w:cs="Arial"/>
          <w:b/>
          <w:sz w:val="24"/>
        </w:rPr>
        <w:t>MSc. Dina Josefina Ochoa Escribá</w:t>
      </w:r>
    </w:p>
    <w:p w14:paraId="0443A1E0" w14:textId="77777777" w:rsidR="00626BAF" w:rsidRPr="00626BAF" w:rsidRDefault="00626BAF" w:rsidP="0048739A">
      <w:pPr>
        <w:spacing w:line="240" w:lineRule="auto"/>
        <w:jc w:val="right"/>
        <w:rPr>
          <w:rFonts w:ascii="Arial" w:hAnsi="Arial" w:cs="Arial"/>
          <w:b/>
          <w:sz w:val="24"/>
        </w:rPr>
      </w:pPr>
      <w:r w:rsidRPr="00626BAF">
        <w:rPr>
          <w:rFonts w:ascii="Arial" w:hAnsi="Arial" w:cs="Arial"/>
          <w:b/>
          <w:sz w:val="24"/>
        </w:rPr>
        <w:t>Magistrada Presidenta</w:t>
      </w:r>
    </w:p>
    <w:p w14:paraId="31A5C12D" w14:textId="77777777" w:rsidR="00674C11" w:rsidRDefault="00674C11" w:rsidP="00F66C38">
      <w:pPr>
        <w:jc w:val="both"/>
        <w:rPr>
          <w:sz w:val="24"/>
        </w:rPr>
      </w:pPr>
    </w:p>
    <w:p w14:paraId="3EF0BB08" w14:textId="77777777" w:rsidR="00E4115B" w:rsidRDefault="00E4115B" w:rsidP="00F66C38">
      <w:pPr>
        <w:jc w:val="both"/>
        <w:rPr>
          <w:sz w:val="24"/>
        </w:rPr>
      </w:pPr>
    </w:p>
    <w:p w14:paraId="3443FA06" w14:textId="77777777" w:rsidR="00E4115B" w:rsidRDefault="00E4115B" w:rsidP="00F66C38">
      <w:pPr>
        <w:jc w:val="both"/>
        <w:rPr>
          <w:sz w:val="24"/>
        </w:rPr>
      </w:pPr>
    </w:p>
    <w:p w14:paraId="2EDB8309" w14:textId="77777777" w:rsidR="00E4115B" w:rsidRDefault="00E4115B" w:rsidP="00F66C38">
      <w:pPr>
        <w:jc w:val="both"/>
        <w:rPr>
          <w:sz w:val="24"/>
        </w:rPr>
      </w:pPr>
    </w:p>
    <w:p w14:paraId="363EB55B" w14:textId="77777777" w:rsidR="00E4115B" w:rsidRDefault="00E4115B" w:rsidP="00F66C38">
      <w:pPr>
        <w:jc w:val="both"/>
        <w:rPr>
          <w:sz w:val="24"/>
        </w:rPr>
      </w:pPr>
    </w:p>
    <w:p w14:paraId="1EC029AB" w14:textId="77777777" w:rsidR="00E4115B" w:rsidRDefault="00E4115B" w:rsidP="00F66C38">
      <w:pPr>
        <w:jc w:val="both"/>
        <w:rPr>
          <w:sz w:val="24"/>
        </w:rPr>
      </w:pPr>
    </w:p>
    <w:p w14:paraId="4D0B5525" w14:textId="77777777" w:rsidR="00E4115B" w:rsidRDefault="00E4115B" w:rsidP="00F66C38">
      <w:pPr>
        <w:jc w:val="both"/>
        <w:rPr>
          <w:sz w:val="24"/>
        </w:rPr>
      </w:pPr>
    </w:p>
    <w:p w14:paraId="46CE45FB" w14:textId="77777777" w:rsidR="00E4115B" w:rsidRDefault="00E4115B" w:rsidP="00F66C38">
      <w:pPr>
        <w:jc w:val="both"/>
        <w:rPr>
          <w:sz w:val="24"/>
        </w:rPr>
      </w:pPr>
    </w:p>
    <w:p w14:paraId="725F8A58" w14:textId="77777777" w:rsidR="00E4115B" w:rsidRDefault="00E4115B" w:rsidP="00F66C38">
      <w:pPr>
        <w:jc w:val="both"/>
        <w:rPr>
          <w:sz w:val="24"/>
        </w:rPr>
      </w:pPr>
    </w:p>
    <w:p w14:paraId="1F439A46" w14:textId="77777777" w:rsidR="00A1160C" w:rsidRDefault="00A1160C" w:rsidP="00F66C38">
      <w:pPr>
        <w:jc w:val="both"/>
        <w:rPr>
          <w:sz w:val="24"/>
        </w:rPr>
      </w:pPr>
    </w:p>
    <w:p w14:paraId="7F8229DF" w14:textId="77777777" w:rsidR="00D23BB0" w:rsidRDefault="00D23BB0" w:rsidP="00F66C38">
      <w:pPr>
        <w:jc w:val="both"/>
        <w:rPr>
          <w:sz w:val="24"/>
        </w:rPr>
      </w:pPr>
    </w:p>
    <w:p w14:paraId="3F8D43ED" w14:textId="77777777" w:rsidR="00674C11" w:rsidRDefault="00674C11" w:rsidP="00A1160C">
      <w:pPr>
        <w:pStyle w:val="Prrafodelista"/>
        <w:numPr>
          <w:ilvl w:val="0"/>
          <w:numId w:val="2"/>
        </w:numPr>
        <w:jc w:val="both"/>
        <w:outlineLvl w:val="1"/>
        <w:rPr>
          <w:b/>
          <w:sz w:val="24"/>
        </w:rPr>
      </w:pPr>
      <w:bookmarkStart w:id="2" w:name="_Toc514332480"/>
      <w:r w:rsidRPr="00674C11">
        <w:rPr>
          <w:b/>
          <w:sz w:val="24"/>
        </w:rPr>
        <w:t xml:space="preserve">NÚMERO DE EXPEDIENTES INGRESADOS </w:t>
      </w:r>
      <w:r w:rsidR="00E4115B">
        <w:rPr>
          <w:b/>
          <w:sz w:val="24"/>
        </w:rPr>
        <w:t>A</w:t>
      </w:r>
      <w:r w:rsidRPr="00674C11">
        <w:rPr>
          <w:b/>
          <w:sz w:val="24"/>
        </w:rPr>
        <w:t xml:space="preserve"> LA CORTE DE </w:t>
      </w:r>
      <w:r w:rsidR="00E4115B">
        <w:rPr>
          <w:b/>
          <w:sz w:val="24"/>
        </w:rPr>
        <w:t>CONSTITUCIONALIDAD</w:t>
      </w:r>
      <w:bookmarkEnd w:id="2"/>
      <w:r w:rsidR="00070ECD">
        <w:rPr>
          <w:b/>
          <w:sz w:val="24"/>
        </w:rPr>
        <w:t>*</w:t>
      </w:r>
      <w:r w:rsidR="008B1640">
        <w:rPr>
          <w:b/>
          <w:sz w:val="24"/>
        </w:rPr>
        <w:t>*</w:t>
      </w:r>
    </w:p>
    <w:p w14:paraId="2973B4F0" w14:textId="77777777" w:rsidR="00E4115B" w:rsidRDefault="00E4115B" w:rsidP="00E4115B">
      <w:r w:rsidRPr="00C837F5">
        <w:rPr>
          <w:noProof/>
          <w:lang w:eastAsia="es-GT"/>
        </w:rPr>
        <w:drawing>
          <wp:inline distT="0" distB="0" distL="0" distR="0" wp14:anchorId="729057BB" wp14:editId="26828FE7">
            <wp:extent cx="5612130" cy="3000195"/>
            <wp:effectExtent l="19050" t="0" r="26670" b="0"/>
            <wp:docPr id="3"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bl>
      <w:tblPr>
        <w:tblpPr w:leftFromText="141" w:rightFromText="141" w:vertAnchor="text" w:horzAnchor="page" w:tblpX="1952" w:tblpY="310"/>
        <w:tblW w:w="8563" w:type="dxa"/>
        <w:tblCellMar>
          <w:left w:w="70" w:type="dxa"/>
          <w:right w:w="70" w:type="dxa"/>
        </w:tblCellMar>
        <w:tblLook w:val="04A0" w:firstRow="1" w:lastRow="0" w:firstColumn="1" w:lastColumn="0" w:noHBand="0" w:noVBand="1"/>
      </w:tblPr>
      <w:tblGrid>
        <w:gridCol w:w="6976"/>
        <w:gridCol w:w="1587"/>
      </w:tblGrid>
      <w:tr w:rsidR="008B1640" w:rsidRPr="00C837F5" w14:paraId="6C9B4449" w14:textId="77777777" w:rsidTr="008B1640">
        <w:trPr>
          <w:trHeight w:val="292"/>
        </w:trPr>
        <w:tc>
          <w:tcPr>
            <w:tcW w:w="6976" w:type="dxa"/>
            <w:tcBorders>
              <w:top w:val="nil"/>
              <w:left w:val="nil"/>
              <w:bottom w:val="single" w:sz="12" w:space="0" w:color="FFFFFF"/>
              <w:right w:val="single" w:sz="4" w:space="0" w:color="FFFFFF"/>
            </w:tcBorders>
            <w:shd w:val="clear" w:color="4F81BD" w:fill="4F81BD"/>
            <w:noWrap/>
            <w:vAlign w:val="bottom"/>
            <w:hideMark/>
          </w:tcPr>
          <w:p w14:paraId="56F12CDC" w14:textId="77777777" w:rsidR="008B1640" w:rsidRPr="00C837F5" w:rsidRDefault="008B1640" w:rsidP="008B1640">
            <w:pPr>
              <w:spacing w:after="0" w:line="240" w:lineRule="auto"/>
              <w:rPr>
                <w:rFonts w:ascii="Calibri" w:eastAsia="Times New Roman" w:hAnsi="Calibri" w:cs="Times New Roman"/>
                <w:b/>
                <w:bCs/>
                <w:color w:val="FFFFFF"/>
                <w:sz w:val="18"/>
                <w:szCs w:val="18"/>
                <w:lang w:eastAsia="es-GT"/>
              </w:rPr>
            </w:pPr>
            <w:r w:rsidRPr="00C837F5">
              <w:rPr>
                <w:rFonts w:ascii="Calibri" w:eastAsia="Times New Roman" w:hAnsi="Calibri" w:cs="Times New Roman"/>
                <w:b/>
                <w:bCs/>
                <w:color w:val="FFFFFF"/>
                <w:sz w:val="18"/>
                <w:szCs w:val="18"/>
                <w:lang w:eastAsia="es-GT"/>
              </w:rPr>
              <w:t>Tipo de expediente</w:t>
            </w:r>
          </w:p>
        </w:tc>
        <w:tc>
          <w:tcPr>
            <w:tcW w:w="1587" w:type="dxa"/>
            <w:tcBorders>
              <w:top w:val="nil"/>
              <w:left w:val="nil"/>
              <w:bottom w:val="single" w:sz="12" w:space="0" w:color="FFFFFF"/>
              <w:right w:val="nil"/>
            </w:tcBorders>
            <w:shd w:val="clear" w:color="4F81BD" w:fill="4F81BD"/>
            <w:noWrap/>
            <w:vAlign w:val="bottom"/>
            <w:hideMark/>
          </w:tcPr>
          <w:p w14:paraId="7D52CD4F" w14:textId="77777777" w:rsidR="008B1640" w:rsidRPr="00C837F5" w:rsidRDefault="008B1640" w:rsidP="008B1640">
            <w:pPr>
              <w:spacing w:after="0" w:line="240" w:lineRule="auto"/>
              <w:rPr>
                <w:rFonts w:ascii="Calibri" w:eastAsia="Times New Roman" w:hAnsi="Calibri" w:cs="Times New Roman"/>
                <w:b/>
                <w:bCs/>
                <w:color w:val="FFFFFF"/>
                <w:sz w:val="18"/>
                <w:szCs w:val="18"/>
                <w:lang w:eastAsia="es-GT"/>
              </w:rPr>
            </w:pPr>
            <w:r w:rsidRPr="00C837F5">
              <w:rPr>
                <w:rFonts w:ascii="Calibri" w:eastAsia="Times New Roman" w:hAnsi="Calibri" w:cs="Times New Roman"/>
                <w:b/>
                <w:bCs/>
                <w:color w:val="FFFFFF"/>
                <w:sz w:val="18"/>
                <w:szCs w:val="18"/>
                <w:lang w:eastAsia="es-GT"/>
              </w:rPr>
              <w:t>Cantidad</w:t>
            </w:r>
          </w:p>
        </w:tc>
      </w:tr>
      <w:tr w:rsidR="008B1640" w:rsidRPr="00C837F5" w14:paraId="7BD5938D" w14:textId="77777777" w:rsidTr="008B1640">
        <w:trPr>
          <w:trHeight w:val="292"/>
        </w:trPr>
        <w:tc>
          <w:tcPr>
            <w:tcW w:w="6976" w:type="dxa"/>
            <w:tcBorders>
              <w:top w:val="nil"/>
              <w:left w:val="nil"/>
              <w:bottom w:val="single" w:sz="4" w:space="0" w:color="FFFFFF"/>
              <w:right w:val="single" w:sz="4" w:space="0" w:color="FFFFFF"/>
            </w:tcBorders>
            <w:shd w:val="clear" w:color="B8CCE4" w:fill="B8CCE4"/>
            <w:noWrap/>
            <w:vAlign w:val="bottom"/>
            <w:hideMark/>
          </w:tcPr>
          <w:p w14:paraId="1B9796A3"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AMPARO</w:t>
            </w:r>
          </w:p>
        </w:tc>
        <w:tc>
          <w:tcPr>
            <w:tcW w:w="1587" w:type="dxa"/>
            <w:tcBorders>
              <w:top w:val="nil"/>
              <w:left w:val="nil"/>
              <w:bottom w:val="single" w:sz="4" w:space="0" w:color="FFFFFF"/>
              <w:right w:val="nil"/>
            </w:tcBorders>
            <w:shd w:val="clear" w:color="B8CCE4" w:fill="B8CCE4"/>
            <w:noWrap/>
            <w:vAlign w:val="bottom"/>
            <w:hideMark/>
          </w:tcPr>
          <w:p w14:paraId="217AB745"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2</w:t>
            </w:r>
          </w:p>
        </w:tc>
      </w:tr>
      <w:tr w:rsidR="008B1640" w:rsidRPr="00C837F5" w14:paraId="0FFFE51B" w14:textId="77777777" w:rsidTr="008B1640">
        <w:trPr>
          <w:trHeight w:val="292"/>
        </w:trPr>
        <w:tc>
          <w:tcPr>
            <w:tcW w:w="6976" w:type="dxa"/>
            <w:tcBorders>
              <w:top w:val="nil"/>
              <w:left w:val="nil"/>
              <w:bottom w:val="single" w:sz="4" w:space="0" w:color="FFFFFF"/>
              <w:right w:val="single" w:sz="4" w:space="0" w:color="FFFFFF"/>
            </w:tcBorders>
            <w:shd w:val="clear" w:color="DBE5F1" w:fill="DBE5F1"/>
            <w:noWrap/>
            <w:vAlign w:val="bottom"/>
            <w:hideMark/>
          </w:tcPr>
          <w:p w14:paraId="4B8A7EFC"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AMPARO VERBAL</w:t>
            </w:r>
          </w:p>
        </w:tc>
        <w:tc>
          <w:tcPr>
            <w:tcW w:w="1587" w:type="dxa"/>
            <w:tcBorders>
              <w:top w:val="nil"/>
              <w:left w:val="nil"/>
              <w:bottom w:val="single" w:sz="4" w:space="0" w:color="FFFFFF"/>
              <w:right w:val="nil"/>
            </w:tcBorders>
            <w:shd w:val="clear" w:color="DBE5F1" w:fill="DBE5F1"/>
            <w:noWrap/>
            <w:vAlign w:val="bottom"/>
            <w:hideMark/>
          </w:tcPr>
          <w:p w14:paraId="1B365FA4"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14</w:t>
            </w:r>
          </w:p>
        </w:tc>
      </w:tr>
      <w:tr w:rsidR="008B1640" w:rsidRPr="00C837F5" w14:paraId="542E3712" w14:textId="77777777" w:rsidTr="008B1640">
        <w:trPr>
          <w:trHeight w:val="292"/>
        </w:trPr>
        <w:tc>
          <w:tcPr>
            <w:tcW w:w="6976" w:type="dxa"/>
            <w:tcBorders>
              <w:top w:val="nil"/>
              <w:left w:val="nil"/>
              <w:bottom w:val="single" w:sz="4" w:space="0" w:color="FFFFFF"/>
              <w:right w:val="single" w:sz="4" w:space="0" w:color="FFFFFF"/>
            </w:tcBorders>
            <w:shd w:val="clear" w:color="B8CCE4" w:fill="B8CCE4"/>
            <w:noWrap/>
            <w:vAlign w:val="bottom"/>
            <w:hideMark/>
          </w:tcPr>
          <w:p w14:paraId="6704FE12"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OCURSO DE QUEJA</w:t>
            </w:r>
          </w:p>
        </w:tc>
        <w:tc>
          <w:tcPr>
            <w:tcW w:w="1587" w:type="dxa"/>
            <w:tcBorders>
              <w:top w:val="nil"/>
              <w:left w:val="nil"/>
              <w:bottom w:val="single" w:sz="4" w:space="0" w:color="FFFFFF"/>
              <w:right w:val="nil"/>
            </w:tcBorders>
            <w:shd w:val="clear" w:color="B8CCE4" w:fill="B8CCE4"/>
            <w:noWrap/>
            <w:vAlign w:val="bottom"/>
            <w:hideMark/>
          </w:tcPr>
          <w:p w14:paraId="4593DA65"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35</w:t>
            </w:r>
          </w:p>
        </w:tc>
      </w:tr>
      <w:tr w:rsidR="008B1640" w:rsidRPr="00C837F5" w14:paraId="41821B5F" w14:textId="77777777" w:rsidTr="008B1640">
        <w:trPr>
          <w:trHeight w:val="292"/>
        </w:trPr>
        <w:tc>
          <w:tcPr>
            <w:tcW w:w="6976" w:type="dxa"/>
            <w:tcBorders>
              <w:top w:val="nil"/>
              <w:left w:val="nil"/>
              <w:bottom w:val="single" w:sz="4" w:space="0" w:color="FFFFFF"/>
              <w:right w:val="single" w:sz="4" w:space="0" w:color="FFFFFF"/>
            </w:tcBorders>
            <w:shd w:val="clear" w:color="DBE5F1" w:fill="DBE5F1"/>
            <w:noWrap/>
            <w:vAlign w:val="bottom"/>
            <w:hideMark/>
          </w:tcPr>
          <w:p w14:paraId="0C039A57"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OPINIÓN CONSULTIVA</w:t>
            </w:r>
          </w:p>
        </w:tc>
        <w:tc>
          <w:tcPr>
            <w:tcW w:w="1587" w:type="dxa"/>
            <w:tcBorders>
              <w:top w:val="nil"/>
              <w:left w:val="nil"/>
              <w:bottom w:val="single" w:sz="4" w:space="0" w:color="FFFFFF"/>
              <w:right w:val="nil"/>
            </w:tcBorders>
            <w:shd w:val="clear" w:color="DBE5F1" w:fill="DBE5F1"/>
            <w:noWrap/>
            <w:vAlign w:val="bottom"/>
            <w:hideMark/>
          </w:tcPr>
          <w:p w14:paraId="0144A532"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1</w:t>
            </w:r>
          </w:p>
        </w:tc>
      </w:tr>
      <w:tr w:rsidR="008B1640" w:rsidRPr="00C837F5" w14:paraId="47C17159" w14:textId="77777777" w:rsidTr="008B1640">
        <w:trPr>
          <w:trHeight w:val="292"/>
        </w:trPr>
        <w:tc>
          <w:tcPr>
            <w:tcW w:w="6976" w:type="dxa"/>
            <w:tcBorders>
              <w:top w:val="nil"/>
              <w:left w:val="nil"/>
              <w:bottom w:val="single" w:sz="4" w:space="0" w:color="FFFFFF"/>
              <w:right w:val="single" w:sz="4" w:space="0" w:color="FFFFFF"/>
            </w:tcBorders>
            <w:shd w:val="clear" w:color="B8CCE4" w:fill="B8CCE4"/>
            <w:noWrap/>
            <w:vAlign w:val="bottom"/>
            <w:hideMark/>
          </w:tcPr>
          <w:p w14:paraId="3760EBCC"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DUDA DE COMPETENCIA</w:t>
            </w:r>
          </w:p>
        </w:tc>
        <w:tc>
          <w:tcPr>
            <w:tcW w:w="1587" w:type="dxa"/>
            <w:tcBorders>
              <w:top w:val="nil"/>
              <w:left w:val="nil"/>
              <w:bottom w:val="single" w:sz="4" w:space="0" w:color="FFFFFF"/>
              <w:right w:val="nil"/>
            </w:tcBorders>
            <w:shd w:val="clear" w:color="B8CCE4" w:fill="B8CCE4"/>
            <w:noWrap/>
            <w:vAlign w:val="bottom"/>
            <w:hideMark/>
          </w:tcPr>
          <w:p w14:paraId="1C42BFB6"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2</w:t>
            </w:r>
          </w:p>
        </w:tc>
      </w:tr>
      <w:tr w:rsidR="008B1640" w:rsidRPr="00C837F5" w14:paraId="502592BC" w14:textId="77777777" w:rsidTr="008B1640">
        <w:trPr>
          <w:trHeight w:val="292"/>
        </w:trPr>
        <w:tc>
          <w:tcPr>
            <w:tcW w:w="6976" w:type="dxa"/>
            <w:tcBorders>
              <w:top w:val="nil"/>
              <w:left w:val="nil"/>
              <w:bottom w:val="single" w:sz="4" w:space="0" w:color="FFFFFF"/>
              <w:right w:val="single" w:sz="4" w:space="0" w:color="FFFFFF"/>
            </w:tcBorders>
            <w:shd w:val="clear" w:color="DBE5F1" w:fill="DBE5F1"/>
            <w:noWrap/>
            <w:vAlign w:val="bottom"/>
            <w:hideMark/>
          </w:tcPr>
          <w:p w14:paraId="63264111"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SOLICITUD INNOMINADA</w:t>
            </w:r>
          </w:p>
        </w:tc>
        <w:tc>
          <w:tcPr>
            <w:tcW w:w="1587" w:type="dxa"/>
            <w:tcBorders>
              <w:top w:val="nil"/>
              <w:left w:val="nil"/>
              <w:bottom w:val="single" w:sz="4" w:space="0" w:color="FFFFFF"/>
              <w:right w:val="nil"/>
            </w:tcBorders>
            <w:shd w:val="clear" w:color="DBE5F1" w:fill="DBE5F1"/>
            <w:noWrap/>
            <w:vAlign w:val="bottom"/>
            <w:hideMark/>
          </w:tcPr>
          <w:p w14:paraId="4D9B0BEE"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1</w:t>
            </w:r>
          </w:p>
        </w:tc>
      </w:tr>
      <w:tr w:rsidR="008B1640" w:rsidRPr="00C837F5" w14:paraId="315C7DE0" w14:textId="77777777" w:rsidTr="008B1640">
        <w:trPr>
          <w:trHeight w:val="292"/>
        </w:trPr>
        <w:tc>
          <w:tcPr>
            <w:tcW w:w="6976" w:type="dxa"/>
            <w:tcBorders>
              <w:top w:val="nil"/>
              <w:left w:val="nil"/>
              <w:bottom w:val="single" w:sz="4" w:space="0" w:color="FFFFFF"/>
              <w:right w:val="single" w:sz="4" w:space="0" w:color="FFFFFF"/>
            </w:tcBorders>
            <w:shd w:val="clear" w:color="B8CCE4" w:fill="B8CCE4"/>
            <w:noWrap/>
            <w:vAlign w:val="bottom"/>
            <w:hideMark/>
          </w:tcPr>
          <w:p w14:paraId="4C7B1801"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AMPARO EN ÚNICA INSTANCIA</w:t>
            </w:r>
          </w:p>
        </w:tc>
        <w:tc>
          <w:tcPr>
            <w:tcW w:w="1587" w:type="dxa"/>
            <w:tcBorders>
              <w:top w:val="nil"/>
              <w:left w:val="nil"/>
              <w:bottom w:val="single" w:sz="4" w:space="0" w:color="FFFFFF"/>
              <w:right w:val="nil"/>
            </w:tcBorders>
            <w:shd w:val="clear" w:color="B8CCE4" w:fill="B8CCE4"/>
            <w:noWrap/>
            <w:vAlign w:val="bottom"/>
            <w:hideMark/>
          </w:tcPr>
          <w:p w14:paraId="2954B2CF"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73</w:t>
            </w:r>
          </w:p>
        </w:tc>
      </w:tr>
      <w:tr w:rsidR="008B1640" w:rsidRPr="00C837F5" w14:paraId="17DF0A96" w14:textId="77777777" w:rsidTr="008B1640">
        <w:trPr>
          <w:trHeight w:val="292"/>
        </w:trPr>
        <w:tc>
          <w:tcPr>
            <w:tcW w:w="6976" w:type="dxa"/>
            <w:tcBorders>
              <w:top w:val="nil"/>
              <w:left w:val="nil"/>
              <w:bottom w:val="single" w:sz="4" w:space="0" w:color="FFFFFF"/>
              <w:right w:val="single" w:sz="4" w:space="0" w:color="FFFFFF"/>
            </w:tcBorders>
            <w:shd w:val="clear" w:color="DBE5F1" w:fill="DBE5F1"/>
            <w:noWrap/>
            <w:vAlign w:val="bottom"/>
            <w:hideMark/>
          </w:tcPr>
          <w:p w14:paraId="4455C993"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APELACIÓN DE AUTO EN AMPARO</w:t>
            </w:r>
          </w:p>
        </w:tc>
        <w:tc>
          <w:tcPr>
            <w:tcW w:w="1587" w:type="dxa"/>
            <w:tcBorders>
              <w:top w:val="nil"/>
              <w:left w:val="nil"/>
              <w:bottom w:val="single" w:sz="4" w:space="0" w:color="FFFFFF"/>
              <w:right w:val="nil"/>
            </w:tcBorders>
            <w:shd w:val="clear" w:color="DBE5F1" w:fill="DBE5F1"/>
            <w:noWrap/>
            <w:vAlign w:val="bottom"/>
            <w:hideMark/>
          </w:tcPr>
          <w:p w14:paraId="2A22E605"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89</w:t>
            </w:r>
          </w:p>
        </w:tc>
      </w:tr>
      <w:tr w:rsidR="008B1640" w:rsidRPr="00C837F5" w14:paraId="3452B336" w14:textId="77777777" w:rsidTr="008B1640">
        <w:trPr>
          <w:trHeight w:val="292"/>
        </w:trPr>
        <w:tc>
          <w:tcPr>
            <w:tcW w:w="6976" w:type="dxa"/>
            <w:tcBorders>
              <w:top w:val="nil"/>
              <w:left w:val="nil"/>
              <w:bottom w:val="single" w:sz="4" w:space="0" w:color="FFFFFF"/>
              <w:right w:val="single" w:sz="4" w:space="0" w:color="FFFFFF"/>
            </w:tcBorders>
            <w:shd w:val="clear" w:color="B8CCE4" w:fill="B8CCE4"/>
            <w:noWrap/>
            <w:vAlign w:val="bottom"/>
            <w:hideMark/>
          </w:tcPr>
          <w:p w14:paraId="62A5DBE1"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APELACIÓN DE AUTO POR SUSPENSION</w:t>
            </w:r>
          </w:p>
        </w:tc>
        <w:tc>
          <w:tcPr>
            <w:tcW w:w="1587" w:type="dxa"/>
            <w:tcBorders>
              <w:top w:val="nil"/>
              <w:left w:val="nil"/>
              <w:bottom w:val="single" w:sz="4" w:space="0" w:color="FFFFFF"/>
              <w:right w:val="nil"/>
            </w:tcBorders>
            <w:shd w:val="clear" w:color="B8CCE4" w:fill="B8CCE4"/>
            <w:noWrap/>
            <w:vAlign w:val="bottom"/>
            <w:hideMark/>
          </w:tcPr>
          <w:p w14:paraId="0FF13A35"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52</w:t>
            </w:r>
          </w:p>
        </w:tc>
      </w:tr>
      <w:tr w:rsidR="008B1640" w:rsidRPr="00C837F5" w14:paraId="3FAB2BB9" w14:textId="77777777" w:rsidTr="008B1640">
        <w:trPr>
          <w:trHeight w:val="292"/>
        </w:trPr>
        <w:tc>
          <w:tcPr>
            <w:tcW w:w="6976" w:type="dxa"/>
            <w:tcBorders>
              <w:top w:val="nil"/>
              <w:left w:val="nil"/>
              <w:bottom w:val="single" w:sz="4" w:space="0" w:color="FFFFFF"/>
              <w:right w:val="single" w:sz="4" w:space="0" w:color="FFFFFF"/>
            </w:tcBorders>
            <w:shd w:val="clear" w:color="DBE5F1" w:fill="DBE5F1"/>
            <w:noWrap/>
            <w:vAlign w:val="bottom"/>
            <w:hideMark/>
          </w:tcPr>
          <w:p w14:paraId="63B1DBAF"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APELACIÓN DE SENTENCIA EN AMPARO</w:t>
            </w:r>
          </w:p>
        </w:tc>
        <w:tc>
          <w:tcPr>
            <w:tcW w:w="1587" w:type="dxa"/>
            <w:tcBorders>
              <w:top w:val="nil"/>
              <w:left w:val="nil"/>
              <w:bottom w:val="single" w:sz="4" w:space="0" w:color="FFFFFF"/>
              <w:right w:val="nil"/>
            </w:tcBorders>
            <w:shd w:val="clear" w:color="DBE5F1" w:fill="DBE5F1"/>
            <w:noWrap/>
            <w:vAlign w:val="bottom"/>
            <w:hideMark/>
          </w:tcPr>
          <w:p w14:paraId="3945A3D6"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140</w:t>
            </w:r>
          </w:p>
        </w:tc>
      </w:tr>
      <w:tr w:rsidR="008B1640" w:rsidRPr="00C837F5" w14:paraId="56B6893F" w14:textId="77777777" w:rsidTr="008B1640">
        <w:trPr>
          <w:trHeight w:val="292"/>
        </w:trPr>
        <w:tc>
          <w:tcPr>
            <w:tcW w:w="6976" w:type="dxa"/>
            <w:tcBorders>
              <w:top w:val="nil"/>
              <w:left w:val="nil"/>
              <w:bottom w:val="single" w:sz="4" w:space="0" w:color="FFFFFF"/>
              <w:right w:val="single" w:sz="4" w:space="0" w:color="FFFFFF"/>
            </w:tcBorders>
            <w:shd w:val="clear" w:color="B8CCE4" w:fill="B8CCE4"/>
            <w:noWrap/>
            <w:vAlign w:val="bottom"/>
            <w:hideMark/>
          </w:tcPr>
          <w:p w14:paraId="24B93006"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APELACION DE AUTO DE LIQUIDACIÓN DE COSTAS</w:t>
            </w:r>
          </w:p>
        </w:tc>
        <w:tc>
          <w:tcPr>
            <w:tcW w:w="1587" w:type="dxa"/>
            <w:tcBorders>
              <w:top w:val="nil"/>
              <w:left w:val="nil"/>
              <w:bottom w:val="single" w:sz="4" w:space="0" w:color="FFFFFF"/>
              <w:right w:val="nil"/>
            </w:tcBorders>
            <w:shd w:val="clear" w:color="B8CCE4" w:fill="B8CCE4"/>
            <w:noWrap/>
            <w:vAlign w:val="bottom"/>
            <w:hideMark/>
          </w:tcPr>
          <w:p w14:paraId="6F742B85"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2</w:t>
            </w:r>
          </w:p>
        </w:tc>
      </w:tr>
      <w:tr w:rsidR="008B1640" w:rsidRPr="00C837F5" w14:paraId="277BDF6C" w14:textId="77777777" w:rsidTr="008B1640">
        <w:trPr>
          <w:trHeight w:val="292"/>
        </w:trPr>
        <w:tc>
          <w:tcPr>
            <w:tcW w:w="6976" w:type="dxa"/>
            <w:tcBorders>
              <w:top w:val="nil"/>
              <w:left w:val="nil"/>
              <w:bottom w:val="single" w:sz="4" w:space="0" w:color="FFFFFF"/>
              <w:right w:val="single" w:sz="4" w:space="0" w:color="FFFFFF"/>
            </w:tcBorders>
            <w:shd w:val="clear" w:color="DBE5F1" w:fill="DBE5F1"/>
            <w:noWrap/>
            <w:vAlign w:val="bottom"/>
            <w:hideMark/>
          </w:tcPr>
          <w:p w14:paraId="33BC2083"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INCONSTITUCIONALIDAD DE LEY DE CARÁCTER GENERAL</w:t>
            </w:r>
          </w:p>
        </w:tc>
        <w:tc>
          <w:tcPr>
            <w:tcW w:w="1587" w:type="dxa"/>
            <w:tcBorders>
              <w:top w:val="nil"/>
              <w:left w:val="nil"/>
              <w:bottom w:val="single" w:sz="4" w:space="0" w:color="FFFFFF"/>
              <w:right w:val="nil"/>
            </w:tcBorders>
            <w:shd w:val="clear" w:color="DBE5F1" w:fill="DBE5F1"/>
            <w:noWrap/>
            <w:vAlign w:val="bottom"/>
            <w:hideMark/>
          </w:tcPr>
          <w:p w14:paraId="53380746"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3</w:t>
            </w:r>
          </w:p>
        </w:tc>
      </w:tr>
      <w:tr w:rsidR="008B1640" w:rsidRPr="00C837F5" w14:paraId="21E9A73F" w14:textId="77777777" w:rsidTr="008B1640">
        <w:trPr>
          <w:trHeight w:val="292"/>
        </w:trPr>
        <w:tc>
          <w:tcPr>
            <w:tcW w:w="6976" w:type="dxa"/>
            <w:tcBorders>
              <w:top w:val="nil"/>
              <w:left w:val="nil"/>
              <w:bottom w:val="nil"/>
              <w:right w:val="single" w:sz="4" w:space="0" w:color="FFFFFF"/>
            </w:tcBorders>
            <w:shd w:val="clear" w:color="B8CCE4" w:fill="B8CCE4"/>
            <w:noWrap/>
            <w:vAlign w:val="bottom"/>
            <w:hideMark/>
          </w:tcPr>
          <w:p w14:paraId="563707A7" w14:textId="77777777" w:rsidR="008B1640" w:rsidRPr="00C837F5" w:rsidRDefault="008B1640" w:rsidP="008B1640">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APELACIÓN DE INCONSTITUCIONALIDAD DE LEY EN CASO CONCRETO</w:t>
            </w:r>
          </w:p>
        </w:tc>
        <w:tc>
          <w:tcPr>
            <w:tcW w:w="1587" w:type="dxa"/>
            <w:tcBorders>
              <w:top w:val="nil"/>
              <w:left w:val="nil"/>
              <w:bottom w:val="nil"/>
              <w:right w:val="nil"/>
            </w:tcBorders>
            <w:shd w:val="clear" w:color="B8CCE4" w:fill="B8CCE4"/>
            <w:noWrap/>
            <w:vAlign w:val="bottom"/>
            <w:hideMark/>
          </w:tcPr>
          <w:p w14:paraId="182D6E35" w14:textId="77777777" w:rsidR="008B1640" w:rsidRPr="00C837F5" w:rsidRDefault="008B1640" w:rsidP="008B1640">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7</w:t>
            </w:r>
          </w:p>
        </w:tc>
      </w:tr>
      <w:tr w:rsidR="008B1640" w:rsidRPr="00C837F5" w14:paraId="7388AB1D" w14:textId="77777777" w:rsidTr="008B1640">
        <w:trPr>
          <w:trHeight w:val="292"/>
        </w:trPr>
        <w:tc>
          <w:tcPr>
            <w:tcW w:w="6976" w:type="dxa"/>
            <w:tcBorders>
              <w:top w:val="single" w:sz="12" w:space="0" w:color="FFFFFF"/>
              <w:left w:val="nil"/>
              <w:bottom w:val="nil"/>
              <w:right w:val="single" w:sz="4" w:space="0" w:color="FFFFFF"/>
            </w:tcBorders>
            <w:shd w:val="clear" w:color="4F81BD" w:fill="4F81BD"/>
            <w:noWrap/>
            <w:vAlign w:val="bottom"/>
            <w:hideMark/>
          </w:tcPr>
          <w:p w14:paraId="1BC1D403" w14:textId="77777777" w:rsidR="008B1640" w:rsidRPr="00C837F5" w:rsidRDefault="008B1640" w:rsidP="008B1640">
            <w:pPr>
              <w:spacing w:after="0" w:line="240" w:lineRule="auto"/>
              <w:rPr>
                <w:rFonts w:ascii="Calibri" w:eastAsia="Times New Roman" w:hAnsi="Calibri" w:cs="Times New Roman"/>
                <w:b/>
                <w:bCs/>
                <w:color w:val="FFFFFF"/>
                <w:sz w:val="18"/>
                <w:szCs w:val="18"/>
                <w:lang w:eastAsia="es-GT"/>
              </w:rPr>
            </w:pPr>
          </w:p>
        </w:tc>
        <w:tc>
          <w:tcPr>
            <w:tcW w:w="1587" w:type="dxa"/>
            <w:tcBorders>
              <w:top w:val="single" w:sz="12" w:space="0" w:color="FFFFFF"/>
              <w:left w:val="nil"/>
              <w:bottom w:val="nil"/>
              <w:right w:val="nil"/>
            </w:tcBorders>
            <w:shd w:val="clear" w:color="4F81BD" w:fill="4F81BD"/>
            <w:noWrap/>
            <w:vAlign w:val="bottom"/>
            <w:hideMark/>
          </w:tcPr>
          <w:p w14:paraId="75EF2C70" w14:textId="77777777" w:rsidR="008B1640" w:rsidRPr="00C837F5" w:rsidRDefault="008B1640" w:rsidP="008B1640">
            <w:pPr>
              <w:spacing w:after="0" w:line="240" w:lineRule="auto"/>
              <w:jc w:val="right"/>
              <w:rPr>
                <w:rFonts w:ascii="Calibri" w:eastAsia="Times New Roman" w:hAnsi="Calibri" w:cs="Times New Roman"/>
                <w:b/>
                <w:bCs/>
                <w:color w:val="FFFFFF"/>
                <w:sz w:val="18"/>
                <w:szCs w:val="18"/>
                <w:lang w:eastAsia="es-GT"/>
              </w:rPr>
            </w:pPr>
            <w:r w:rsidRPr="00C837F5">
              <w:rPr>
                <w:rFonts w:ascii="Calibri" w:eastAsia="Times New Roman" w:hAnsi="Calibri" w:cs="Times New Roman"/>
                <w:b/>
                <w:bCs/>
                <w:color w:val="FFFFFF"/>
                <w:sz w:val="18"/>
                <w:szCs w:val="18"/>
                <w:lang w:eastAsia="es-GT"/>
              </w:rPr>
              <w:t>421</w:t>
            </w:r>
          </w:p>
        </w:tc>
      </w:tr>
    </w:tbl>
    <w:p w14:paraId="5D195D10" w14:textId="77777777" w:rsidR="00E4115B" w:rsidRDefault="008B1640" w:rsidP="00E4115B">
      <w:pPr>
        <w:pStyle w:val="Prrafodelista"/>
      </w:pPr>
      <w:r>
        <w:t xml:space="preserve">          </w:t>
      </w:r>
    </w:p>
    <w:p w14:paraId="7D957D8A" w14:textId="77777777" w:rsidR="003C164D" w:rsidRDefault="003C164D" w:rsidP="008B1640">
      <w:pPr>
        <w:jc w:val="both"/>
        <w:rPr>
          <w:rFonts w:ascii="Arial" w:hAnsi="Arial" w:cs="Arial"/>
        </w:rPr>
      </w:pPr>
    </w:p>
    <w:p w14:paraId="31140D73" w14:textId="0629685D" w:rsidR="008B1640" w:rsidRDefault="00A1160C" w:rsidP="008B1640">
      <w:pPr>
        <w:jc w:val="both"/>
        <w:rPr>
          <w:rFonts w:ascii="Arial" w:hAnsi="Arial" w:cs="Arial"/>
        </w:rPr>
      </w:pPr>
      <w:r>
        <w:rPr>
          <w:rFonts w:ascii="Arial" w:hAnsi="Arial" w:cs="Arial"/>
        </w:rPr>
        <w:t>*</w:t>
      </w:r>
      <w:r w:rsidR="00E4115B" w:rsidRPr="00E4115B">
        <w:rPr>
          <w:rFonts w:ascii="Arial" w:hAnsi="Arial" w:cs="Arial"/>
        </w:rPr>
        <w:t>Del período del 14 de abril de 2018 al 14 de mayo de 2018 ingresaron a la Corte de  Constitucionalidad 421 expedientes.</w:t>
      </w:r>
    </w:p>
    <w:p w14:paraId="6954B810" w14:textId="77777777" w:rsidR="00E4115B" w:rsidRPr="008B1640" w:rsidRDefault="008B1640" w:rsidP="008B1640">
      <w:pPr>
        <w:jc w:val="both"/>
        <w:rPr>
          <w:rFonts w:ascii="Arial" w:hAnsi="Arial" w:cs="Arial"/>
          <w:b/>
        </w:rPr>
      </w:pPr>
      <w:r w:rsidRPr="008B1640">
        <w:rPr>
          <w:rFonts w:ascii="Arial" w:hAnsi="Arial" w:cs="Arial"/>
          <w:b/>
        </w:rPr>
        <w:lastRenderedPageBreak/>
        <w:t>**Se hace la salvedad que la Presidencia de la Corte de Constitucionalidad no recibe expedientes durante todo el año de gestió</w:t>
      </w:r>
      <w:r>
        <w:rPr>
          <w:rFonts w:ascii="Arial" w:hAnsi="Arial" w:cs="Arial"/>
          <w:b/>
        </w:rPr>
        <w:t xml:space="preserve">n presidencial, razón por la cual algunos rubros que le corresponden aparecén a cero. </w:t>
      </w:r>
    </w:p>
    <w:p w14:paraId="72261BFF" w14:textId="77777777" w:rsidR="00E4115B" w:rsidRDefault="00674C11" w:rsidP="00A1160C">
      <w:pPr>
        <w:pStyle w:val="Prrafodelista"/>
        <w:numPr>
          <w:ilvl w:val="0"/>
          <w:numId w:val="2"/>
        </w:numPr>
        <w:jc w:val="both"/>
        <w:outlineLvl w:val="1"/>
        <w:rPr>
          <w:b/>
          <w:sz w:val="24"/>
        </w:rPr>
      </w:pPr>
      <w:bookmarkStart w:id="3" w:name="_Toc514332481"/>
      <w:r>
        <w:rPr>
          <w:b/>
          <w:sz w:val="24"/>
        </w:rPr>
        <w:t>T</w:t>
      </w:r>
      <w:r w:rsidR="0080523D">
        <w:rPr>
          <w:b/>
          <w:sz w:val="24"/>
        </w:rPr>
        <w:t xml:space="preserve">IPO DE EXPEDIENTES INGRESADOS, </w:t>
      </w:r>
      <w:r>
        <w:rPr>
          <w:b/>
          <w:sz w:val="24"/>
        </w:rPr>
        <w:t>ASIGNACIÓN A LA MAGISTRATURA PONENTE</w:t>
      </w:r>
      <w:r w:rsidR="0080523D">
        <w:rPr>
          <w:b/>
          <w:sz w:val="24"/>
        </w:rPr>
        <w:t xml:space="preserve"> Y OTROS INDICADORES DE LA SECRETARÍA GENERAL DE LA CORTE DE CONSTITUCIONALIDAD</w:t>
      </w:r>
      <w:bookmarkEnd w:id="3"/>
    </w:p>
    <w:p w14:paraId="3B0CEBD7" w14:textId="77777777" w:rsidR="00E4115B" w:rsidRPr="00E4115B" w:rsidRDefault="00E4115B" w:rsidP="00E4115B">
      <w:pPr>
        <w:pStyle w:val="Prrafodelista"/>
        <w:ind w:left="786"/>
        <w:jc w:val="both"/>
        <w:rPr>
          <w:b/>
          <w:sz w:val="24"/>
        </w:rPr>
      </w:pPr>
    </w:p>
    <w:p w14:paraId="79C067A6" w14:textId="77777777" w:rsidR="00E4115B" w:rsidRDefault="00E4115B" w:rsidP="0080523D">
      <w:r w:rsidRPr="00C837F5">
        <w:rPr>
          <w:noProof/>
          <w:lang w:eastAsia="es-GT"/>
        </w:rPr>
        <w:drawing>
          <wp:inline distT="0" distB="0" distL="0" distR="0" wp14:anchorId="79D76B34" wp14:editId="5838A55F">
            <wp:extent cx="6057900" cy="3314700"/>
            <wp:effectExtent l="19050" t="0" r="19050" b="0"/>
            <wp:docPr id="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bl>
      <w:tblPr>
        <w:tblpPr w:leftFromText="141" w:rightFromText="141" w:vertAnchor="text" w:horzAnchor="margin" w:tblpY="97"/>
        <w:tblW w:w="8079" w:type="dxa"/>
        <w:tblCellMar>
          <w:left w:w="70" w:type="dxa"/>
          <w:right w:w="70" w:type="dxa"/>
        </w:tblCellMar>
        <w:tblLook w:val="04A0" w:firstRow="1" w:lastRow="0" w:firstColumn="1" w:lastColumn="0" w:noHBand="0" w:noVBand="1"/>
      </w:tblPr>
      <w:tblGrid>
        <w:gridCol w:w="1531"/>
        <w:gridCol w:w="5334"/>
        <w:gridCol w:w="1214"/>
      </w:tblGrid>
      <w:tr w:rsidR="00C95E3D" w:rsidRPr="00C837F5" w14:paraId="61C6644B" w14:textId="77777777" w:rsidTr="00C95E3D">
        <w:trPr>
          <w:trHeight w:val="260"/>
        </w:trPr>
        <w:tc>
          <w:tcPr>
            <w:tcW w:w="1531" w:type="dxa"/>
            <w:tcBorders>
              <w:top w:val="nil"/>
              <w:left w:val="nil"/>
              <w:bottom w:val="nil"/>
              <w:right w:val="nil"/>
            </w:tcBorders>
            <w:shd w:val="clear" w:color="auto" w:fill="auto"/>
            <w:noWrap/>
            <w:vAlign w:val="bottom"/>
            <w:hideMark/>
          </w:tcPr>
          <w:p w14:paraId="6555559F"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single" w:sz="12" w:space="0" w:color="FFFFFF"/>
              <w:right w:val="single" w:sz="4" w:space="0" w:color="FFFFFF"/>
            </w:tcBorders>
            <w:shd w:val="clear" w:color="4F81BD" w:fill="4F81BD"/>
            <w:noWrap/>
            <w:vAlign w:val="bottom"/>
            <w:hideMark/>
          </w:tcPr>
          <w:p w14:paraId="15C29A98" w14:textId="77777777" w:rsidR="00C95E3D" w:rsidRPr="00C837F5" w:rsidRDefault="00C95E3D" w:rsidP="00C95E3D">
            <w:pPr>
              <w:spacing w:after="0" w:line="240" w:lineRule="auto"/>
              <w:rPr>
                <w:rFonts w:ascii="Calibri" w:eastAsia="Times New Roman" w:hAnsi="Calibri" w:cs="Times New Roman"/>
                <w:b/>
                <w:bCs/>
                <w:color w:val="FFFFFF"/>
                <w:sz w:val="18"/>
                <w:szCs w:val="18"/>
                <w:lang w:eastAsia="es-GT"/>
              </w:rPr>
            </w:pPr>
            <w:r w:rsidRPr="00C837F5">
              <w:rPr>
                <w:rFonts w:ascii="Calibri" w:eastAsia="Times New Roman" w:hAnsi="Calibri" w:cs="Times New Roman"/>
                <w:b/>
                <w:bCs/>
                <w:color w:val="FFFFFF"/>
                <w:sz w:val="18"/>
                <w:szCs w:val="18"/>
                <w:lang w:eastAsia="es-GT"/>
              </w:rPr>
              <w:t>Tipo de expediente</w:t>
            </w:r>
          </w:p>
        </w:tc>
        <w:tc>
          <w:tcPr>
            <w:tcW w:w="1214" w:type="dxa"/>
            <w:tcBorders>
              <w:top w:val="nil"/>
              <w:left w:val="nil"/>
              <w:bottom w:val="single" w:sz="12" w:space="0" w:color="FFFFFF"/>
              <w:right w:val="nil"/>
            </w:tcBorders>
            <w:shd w:val="clear" w:color="4F81BD" w:fill="4F81BD"/>
            <w:noWrap/>
            <w:vAlign w:val="bottom"/>
            <w:hideMark/>
          </w:tcPr>
          <w:p w14:paraId="65B166EC" w14:textId="77777777" w:rsidR="00C95E3D" w:rsidRPr="00C837F5" w:rsidRDefault="00C95E3D" w:rsidP="00C95E3D">
            <w:pPr>
              <w:spacing w:after="0" w:line="240" w:lineRule="auto"/>
              <w:rPr>
                <w:rFonts w:ascii="Calibri" w:eastAsia="Times New Roman" w:hAnsi="Calibri" w:cs="Times New Roman"/>
                <w:b/>
                <w:bCs/>
                <w:color w:val="FFFFFF"/>
                <w:sz w:val="18"/>
                <w:szCs w:val="18"/>
                <w:lang w:eastAsia="es-GT"/>
              </w:rPr>
            </w:pPr>
            <w:r w:rsidRPr="00C837F5">
              <w:rPr>
                <w:rFonts w:ascii="Calibri" w:eastAsia="Times New Roman" w:hAnsi="Calibri" w:cs="Times New Roman"/>
                <w:b/>
                <w:bCs/>
                <w:color w:val="FFFFFF"/>
                <w:sz w:val="18"/>
                <w:szCs w:val="18"/>
                <w:lang w:eastAsia="es-GT"/>
              </w:rPr>
              <w:t>Cantidad</w:t>
            </w:r>
          </w:p>
        </w:tc>
      </w:tr>
      <w:tr w:rsidR="00C95E3D" w:rsidRPr="00C837F5" w14:paraId="1AAA2E00" w14:textId="77777777" w:rsidTr="00C95E3D">
        <w:trPr>
          <w:trHeight w:val="260"/>
        </w:trPr>
        <w:tc>
          <w:tcPr>
            <w:tcW w:w="1531" w:type="dxa"/>
            <w:tcBorders>
              <w:top w:val="nil"/>
              <w:left w:val="nil"/>
              <w:bottom w:val="nil"/>
              <w:right w:val="nil"/>
            </w:tcBorders>
            <w:shd w:val="clear" w:color="auto" w:fill="auto"/>
            <w:noWrap/>
            <w:vAlign w:val="bottom"/>
            <w:hideMark/>
          </w:tcPr>
          <w:p w14:paraId="1302750E"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single" w:sz="4" w:space="0" w:color="FFFFFF"/>
              <w:right w:val="single" w:sz="4" w:space="0" w:color="FFFFFF"/>
            </w:tcBorders>
            <w:shd w:val="clear" w:color="B8CCE4" w:fill="B8CCE4"/>
            <w:noWrap/>
            <w:vAlign w:val="bottom"/>
            <w:hideMark/>
          </w:tcPr>
          <w:p w14:paraId="60514B76"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AMPARO</w:t>
            </w:r>
          </w:p>
        </w:tc>
        <w:tc>
          <w:tcPr>
            <w:tcW w:w="1214" w:type="dxa"/>
            <w:tcBorders>
              <w:top w:val="nil"/>
              <w:left w:val="nil"/>
              <w:bottom w:val="single" w:sz="4" w:space="0" w:color="FFFFFF"/>
              <w:right w:val="nil"/>
            </w:tcBorders>
            <w:shd w:val="clear" w:color="B8CCE4" w:fill="B8CCE4"/>
            <w:noWrap/>
            <w:vAlign w:val="bottom"/>
            <w:hideMark/>
          </w:tcPr>
          <w:p w14:paraId="29C8E29B" w14:textId="77777777" w:rsidR="00C95E3D" w:rsidRPr="00C837F5" w:rsidRDefault="00C95E3D" w:rsidP="00C95E3D">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1</w:t>
            </w:r>
          </w:p>
        </w:tc>
      </w:tr>
      <w:tr w:rsidR="00C95E3D" w:rsidRPr="00C837F5" w14:paraId="385396FC" w14:textId="77777777" w:rsidTr="00C95E3D">
        <w:trPr>
          <w:trHeight w:val="260"/>
        </w:trPr>
        <w:tc>
          <w:tcPr>
            <w:tcW w:w="1531" w:type="dxa"/>
            <w:tcBorders>
              <w:top w:val="nil"/>
              <w:left w:val="nil"/>
              <w:bottom w:val="nil"/>
              <w:right w:val="nil"/>
            </w:tcBorders>
            <w:shd w:val="clear" w:color="auto" w:fill="auto"/>
            <w:noWrap/>
            <w:vAlign w:val="bottom"/>
            <w:hideMark/>
          </w:tcPr>
          <w:p w14:paraId="0DB379BD"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single" w:sz="4" w:space="0" w:color="FFFFFF"/>
              <w:right w:val="single" w:sz="4" w:space="0" w:color="FFFFFF"/>
            </w:tcBorders>
            <w:shd w:val="clear" w:color="DBE5F1" w:fill="DBE5F1"/>
            <w:noWrap/>
            <w:vAlign w:val="bottom"/>
            <w:hideMark/>
          </w:tcPr>
          <w:p w14:paraId="395202EE"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AMPARO VERBAL</w:t>
            </w:r>
          </w:p>
        </w:tc>
        <w:tc>
          <w:tcPr>
            <w:tcW w:w="1214" w:type="dxa"/>
            <w:tcBorders>
              <w:top w:val="nil"/>
              <w:left w:val="nil"/>
              <w:bottom w:val="single" w:sz="4" w:space="0" w:color="FFFFFF"/>
              <w:right w:val="nil"/>
            </w:tcBorders>
            <w:shd w:val="clear" w:color="DBE5F1" w:fill="DBE5F1"/>
            <w:noWrap/>
            <w:vAlign w:val="bottom"/>
            <w:hideMark/>
          </w:tcPr>
          <w:p w14:paraId="1A4731F0" w14:textId="77777777" w:rsidR="00C95E3D" w:rsidRPr="00C837F5" w:rsidRDefault="00C95E3D" w:rsidP="00C95E3D">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3</w:t>
            </w:r>
          </w:p>
        </w:tc>
      </w:tr>
      <w:tr w:rsidR="00C95E3D" w:rsidRPr="00C837F5" w14:paraId="3E80EE99" w14:textId="77777777" w:rsidTr="00C95E3D">
        <w:trPr>
          <w:trHeight w:val="260"/>
        </w:trPr>
        <w:tc>
          <w:tcPr>
            <w:tcW w:w="1531" w:type="dxa"/>
            <w:tcBorders>
              <w:top w:val="nil"/>
              <w:left w:val="nil"/>
              <w:bottom w:val="nil"/>
              <w:right w:val="nil"/>
            </w:tcBorders>
            <w:shd w:val="clear" w:color="auto" w:fill="auto"/>
            <w:noWrap/>
            <w:vAlign w:val="bottom"/>
            <w:hideMark/>
          </w:tcPr>
          <w:p w14:paraId="79D4105E"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single" w:sz="4" w:space="0" w:color="FFFFFF"/>
              <w:right w:val="single" w:sz="4" w:space="0" w:color="FFFFFF"/>
            </w:tcBorders>
            <w:shd w:val="clear" w:color="B8CCE4" w:fill="B8CCE4"/>
            <w:noWrap/>
            <w:vAlign w:val="bottom"/>
            <w:hideMark/>
          </w:tcPr>
          <w:p w14:paraId="5784E9A5"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OCURSO DE QUEJA</w:t>
            </w:r>
          </w:p>
        </w:tc>
        <w:tc>
          <w:tcPr>
            <w:tcW w:w="1214" w:type="dxa"/>
            <w:tcBorders>
              <w:top w:val="nil"/>
              <w:left w:val="nil"/>
              <w:bottom w:val="single" w:sz="4" w:space="0" w:color="FFFFFF"/>
              <w:right w:val="nil"/>
            </w:tcBorders>
            <w:shd w:val="clear" w:color="B8CCE4" w:fill="B8CCE4"/>
            <w:noWrap/>
            <w:vAlign w:val="bottom"/>
            <w:hideMark/>
          </w:tcPr>
          <w:p w14:paraId="210456C1" w14:textId="77777777" w:rsidR="00C95E3D" w:rsidRPr="00C837F5" w:rsidRDefault="00C95E3D" w:rsidP="00C95E3D">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10</w:t>
            </w:r>
          </w:p>
        </w:tc>
      </w:tr>
      <w:tr w:rsidR="00C95E3D" w:rsidRPr="00C837F5" w14:paraId="07AFF0BE" w14:textId="77777777" w:rsidTr="00C95E3D">
        <w:trPr>
          <w:trHeight w:val="260"/>
        </w:trPr>
        <w:tc>
          <w:tcPr>
            <w:tcW w:w="1531" w:type="dxa"/>
            <w:tcBorders>
              <w:top w:val="nil"/>
              <w:left w:val="nil"/>
              <w:bottom w:val="nil"/>
              <w:right w:val="nil"/>
            </w:tcBorders>
            <w:shd w:val="clear" w:color="auto" w:fill="auto"/>
            <w:noWrap/>
            <w:vAlign w:val="bottom"/>
            <w:hideMark/>
          </w:tcPr>
          <w:p w14:paraId="734E3E2B"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single" w:sz="4" w:space="0" w:color="FFFFFF"/>
              <w:right w:val="single" w:sz="4" w:space="0" w:color="FFFFFF"/>
            </w:tcBorders>
            <w:shd w:val="clear" w:color="DBE5F1" w:fill="DBE5F1"/>
            <w:noWrap/>
            <w:vAlign w:val="bottom"/>
            <w:hideMark/>
          </w:tcPr>
          <w:p w14:paraId="1BB3E89E"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OPINIÓN CONSULTIVA</w:t>
            </w:r>
          </w:p>
        </w:tc>
        <w:tc>
          <w:tcPr>
            <w:tcW w:w="1214" w:type="dxa"/>
            <w:tcBorders>
              <w:top w:val="nil"/>
              <w:left w:val="nil"/>
              <w:bottom w:val="single" w:sz="4" w:space="0" w:color="FFFFFF"/>
              <w:right w:val="nil"/>
            </w:tcBorders>
            <w:shd w:val="clear" w:color="DBE5F1" w:fill="DBE5F1"/>
            <w:noWrap/>
            <w:vAlign w:val="bottom"/>
            <w:hideMark/>
          </w:tcPr>
          <w:p w14:paraId="5FEFA593" w14:textId="77777777" w:rsidR="00C95E3D" w:rsidRPr="00C837F5" w:rsidRDefault="00C95E3D" w:rsidP="00C95E3D">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1</w:t>
            </w:r>
          </w:p>
        </w:tc>
      </w:tr>
      <w:tr w:rsidR="00C95E3D" w:rsidRPr="00C837F5" w14:paraId="64EC4C7F" w14:textId="77777777" w:rsidTr="00C95E3D">
        <w:trPr>
          <w:trHeight w:val="260"/>
        </w:trPr>
        <w:tc>
          <w:tcPr>
            <w:tcW w:w="1531" w:type="dxa"/>
            <w:tcBorders>
              <w:top w:val="nil"/>
              <w:left w:val="nil"/>
              <w:bottom w:val="nil"/>
              <w:right w:val="nil"/>
            </w:tcBorders>
            <w:shd w:val="clear" w:color="auto" w:fill="auto"/>
            <w:noWrap/>
            <w:vAlign w:val="bottom"/>
            <w:hideMark/>
          </w:tcPr>
          <w:p w14:paraId="03B35190"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single" w:sz="4" w:space="0" w:color="FFFFFF"/>
              <w:right w:val="single" w:sz="4" w:space="0" w:color="FFFFFF"/>
            </w:tcBorders>
            <w:shd w:val="clear" w:color="B8CCE4" w:fill="B8CCE4"/>
            <w:noWrap/>
            <w:vAlign w:val="bottom"/>
            <w:hideMark/>
          </w:tcPr>
          <w:p w14:paraId="114CBF0E"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AMPARO EN ÚNICA INSTANCIA</w:t>
            </w:r>
          </w:p>
        </w:tc>
        <w:tc>
          <w:tcPr>
            <w:tcW w:w="1214" w:type="dxa"/>
            <w:tcBorders>
              <w:top w:val="nil"/>
              <w:left w:val="nil"/>
              <w:bottom w:val="single" w:sz="4" w:space="0" w:color="FFFFFF"/>
              <w:right w:val="nil"/>
            </w:tcBorders>
            <w:shd w:val="clear" w:color="B8CCE4" w:fill="B8CCE4"/>
            <w:noWrap/>
            <w:vAlign w:val="bottom"/>
            <w:hideMark/>
          </w:tcPr>
          <w:p w14:paraId="484A4956" w14:textId="77777777" w:rsidR="00C95E3D" w:rsidRPr="00C837F5" w:rsidRDefault="00C95E3D" w:rsidP="00C95E3D">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19</w:t>
            </w:r>
          </w:p>
        </w:tc>
      </w:tr>
      <w:tr w:rsidR="00C95E3D" w:rsidRPr="00C837F5" w14:paraId="7241A521" w14:textId="77777777" w:rsidTr="00C95E3D">
        <w:trPr>
          <w:trHeight w:val="260"/>
        </w:trPr>
        <w:tc>
          <w:tcPr>
            <w:tcW w:w="1531" w:type="dxa"/>
            <w:tcBorders>
              <w:top w:val="nil"/>
              <w:left w:val="nil"/>
              <w:bottom w:val="nil"/>
              <w:right w:val="nil"/>
            </w:tcBorders>
            <w:shd w:val="clear" w:color="auto" w:fill="auto"/>
            <w:noWrap/>
            <w:vAlign w:val="bottom"/>
            <w:hideMark/>
          </w:tcPr>
          <w:p w14:paraId="583F7F53"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single" w:sz="4" w:space="0" w:color="FFFFFF"/>
              <w:right w:val="single" w:sz="4" w:space="0" w:color="FFFFFF"/>
            </w:tcBorders>
            <w:shd w:val="clear" w:color="DBE5F1" w:fill="DBE5F1"/>
            <w:noWrap/>
            <w:vAlign w:val="bottom"/>
            <w:hideMark/>
          </w:tcPr>
          <w:p w14:paraId="17046F2B"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APELACIÓN DE AUTO EN AMPARO</w:t>
            </w:r>
          </w:p>
        </w:tc>
        <w:tc>
          <w:tcPr>
            <w:tcW w:w="1214" w:type="dxa"/>
            <w:tcBorders>
              <w:top w:val="nil"/>
              <w:left w:val="nil"/>
              <w:bottom w:val="single" w:sz="4" w:space="0" w:color="FFFFFF"/>
              <w:right w:val="nil"/>
            </w:tcBorders>
            <w:shd w:val="clear" w:color="DBE5F1" w:fill="DBE5F1"/>
            <w:noWrap/>
            <w:vAlign w:val="bottom"/>
            <w:hideMark/>
          </w:tcPr>
          <w:p w14:paraId="20297A32" w14:textId="77777777" w:rsidR="00C95E3D" w:rsidRPr="00C837F5" w:rsidRDefault="00C95E3D" w:rsidP="00C95E3D">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22</w:t>
            </w:r>
          </w:p>
        </w:tc>
      </w:tr>
      <w:tr w:rsidR="00C95E3D" w:rsidRPr="00C837F5" w14:paraId="6B663B6B" w14:textId="77777777" w:rsidTr="00C95E3D">
        <w:trPr>
          <w:trHeight w:val="260"/>
        </w:trPr>
        <w:tc>
          <w:tcPr>
            <w:tcW w:w="1531" w:type="dxa"/>
            <w:tcBorders>
              <w:top w:val="nil"/>
              <w:left w:val="nil"/>
              <w:bottom w:val="nil"/>
              <w:right w:val="nil"/>
            </w:tcBorders>
            <w:shd w:val="clear" w:color="auto" w:fill="auto"/>
            <w:noWrap/>
            <w:vAlign w:val="bottom"/>
            <w:hideMark/>
          </w:tcPr>
          <w:p w14:paraId="5B68E271"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single" w:sz="4" w:space="0" w:color="FFFFFF"/>
              <w:right w:val="single" w:sz="4" w:space="0" w:color="FFFFFF"/>
            </w:tcBorders>
            <w:shd w:val="clear" w:color="B8CCE4" w:fill="B8CCE4"/>
            <w:noWrap/>
            <w:vAlign w:val="bottom"/>
            <w:hideMark/>
          </w:tcPr>
          <w:p w14:paraId="61C3E1D7"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APELACIÓN DE AUTO POR SUSPENSION</w:t>
            </w:r>
          </w:p>
        </w:tc>
        <w:tc>
          <w:tcPr>
            <w:tcW w:w="1214" w:type="dxa"/>
            <w:tcBorders>
              <w:top w:val="nil"/>
              <w:left w:val="nil"/>
              <w:bottom w:val="single" w:sz="4" w:space="0" w:color="FFFFFF"/>
              <w:right w:val="nil"/>
            </w:tcBorders>
            <w:shd w:val="clear" w:color="B8CCE4" w:fill="B8CCE4"/>
            <w:noWrap/>
            <w:vAlign w:val="bottom"/>
            <w:hideMark/>
          </w:tcPr>
          <w:p w14:paraId="32BBD850" w14:textId="77777777" w:rsidR="00C95E3D" w:rsidRPr="00C837F5" w:rsidRDefault="00C95E3D" w:rsidP="00C95E3D">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13</w:t>
            </w:r>
          </w:p>
        </w:tc>
      </w:tr>
      <w:tr w:rsidR="00C95E3D" w:rsidRPr="00C837F5" w14:paraId="122BC222" w14:textId="77777777" w:rsidTr="00C95E3D">
        <w:trPr>
          <w:trHeight w:val="260"/>
        </w:trPr>
        <w:tc>
          <w:tcPr>
            <w:tcW w:w="1531" w:type="dxa"/>
            <w:tcBorders>
              <w:top w:val="nil"/>
              <w:left w:val="nil"/>
              <w:bottom w:val="nil"/>
              <w:right w:val="nil"/>
            </w:tcBorders>
            <w:shd w:val="clear" w:color="auto" w:fill="auto"/>
            <w:noWrap/>
            <w:vAlign w:val="bottom"/>
            <w:hideMark/>
          </w:tcPr>
          <w:p w14:paraId="4C026737"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single" w:sz="4" w:space="0" w:color="FFFFFF"/>
              <w:right w:val="single" w:sz="4" w:space="0" w:color="FFFFFF"/>
            </w:tcBorders>
            <w:shd w:val="clear" w:color="DBE5F1" w:fill="DBE5F1"/>
            <w:noWrap/>
            <w:vAlign w:val="bottom"/>
            <w:hideMark/>
          </w:tcPr>
          <w:p w14:paraId="133E7FD3"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APELACIÓN DE SENTENCIA EN AMPARO</w:t>
            </w:r>
          </w:p>
        </w:tc>
        <w:tc>
          <w:tcPr>
            <w:tcW w:w="1214" w:type="dxa"/>
            <w:tcBorders>
              <w:top w:val="nil"/>
              <w:left w:val="nil"/>
              <w:bottom w:val="single" w:sz="4" w:space="0" w:color="FFFFFF"/>
              <w:right w:val="nil"/>
            </w:tcBorders>
            <w:shd w:val="clear" w:color="DBE5F1" w:fill="DBE5F1"/>
            <w:noWrap/>
            <w:vAlign w:val="bottom"/>
            <w:hideMark/>
          </w:tcPr>
          <w:p w14:paraId="5FBA8922" w14:textId="77777777" w:rsidR="00C95E3D" w:rsidRPr="00C837F5" w:rsidRDefault="00C95E3D" w:rsidP="00C95E3D">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35</w:t>
            </w:r>
          </w:p>
        </w:tc>
      </w:tr>
      <w:tr w:rsidR="00C95E3D" w:rsidRPr="00C837F5" w14:paraId="6B146893" w14:textId="77777777" w:rsidTr="00C95E3D">
        <w:trPr>
          <w:trHeight w:val="260"/>
        </w:trPr>
        <w:tc>
          <w:tcPr>
            <w:tcW w:w="1531" w:type="dxa"/>
            <w:tcBorders>
              <w:top w:val="nil"/>
              <w:left w:val="nil"/>
              <w:bottom w:val="nil"/>
              <w:right w:val="nil"/>
            </w:tcBorders>
            <w:shd w:val="clear" w:color="auto" w:fill="auto"/>
            <w:noWrap/>
            <w:vAlign w:val="bottom"/>
            <w:hideMark/>
          </w:tcPr>
          <w:p w14:paraId="33C35198"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single" w:sz="4" w:space="0" w:color="FFFFFF"/>
              <w:right w:val="single" w:sz="4" w:space="0" w:color="FFFFFF"/>
            </w:tcBorders>
            <w:shd w:val="clear" w:color="B8CCE4" w:fill="B8CCE4"/>
            <w:noWrap/>
            <w:vAlign w:val="bottom"/>
            <w:hideMark/>
          </w:tcPr>
          <w:p w14:paraId="671DF362"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APELACION DE AUTO DE LIQUIDACIÓN DE COSTAS</w:t>
            </w:r>
          </w:p>
        </w:tc>
        <w:tc>
          <w:tcPr>
            <w:tcW w:w="1214" w:type="dxa"/>
            <w:tcBorders>
              <w:top w:val="nil"/>
              <w:left w:val="nil"/>
              <w:bottom w:val="single" w:sz="4" w:space="0" w:color="FFFFFF"/>
              <w:right w:val="nil"/>
            </w:tcBorders>
            <w:shd w:val="clear" w:color="B8CCE4" w:fill="B8CCE4"/>
            <w:noWrap/>
            <w:vAlign w:val="bottom"/>
            <w:hideMark/>
          </w:tcPr>
          <w:p w14:paraId="030ED52A" w14:textId="77777777" w:rsidR="00C95E3D" w:rsidRPr="00C837F5" w:rsidRDefault="00C95E3D" w:rsidP="00C95E3D">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1</w:t>
            </w:r>
          </w:p>
        </w:tc>
      </w:tr>
      <w:tr w:rsidR="00C95E3D" w:rsidRPr="00C837F5" w14:paraId="6ED5C70C" w14:textId="77777777" w:rsidTr="00C95E3D">
        <w:trPr>
          <w:trHeight w:val="260"/>
        </w:trPr>
        <w:tc>
          <w:tcPr>
            <w:tcW w:w="1531" w:type="dxa"/>
            <w:tcBorders>
              <w:top w:val="nil"/>
              <w:left w:val="nil"/>
              <w:bottom w:val="nil"/>
              <w:right w:val="nil"/>
            </w:tcBorders>
            <w:shd w:val="clear" w:color="auto" w:fill="auto"/>
            <w:noWrap/>
            <w:vAlign w:val="bottom"/>
            <w:hideMark/>
          </w:tcPr>
          <w:p w14:paraId="08FCB1B7"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single" w:sz="4" w:space="0" w:color="FFFFFF"/>
              <w:right w:val="single" w:sz="4" w:space="0" w:color="FFFFFF"/>
            </w:tcBorders>
            <w:shd w:val="clear" w:color="DBE5F1" w:fill="DBE5F1"/>
            <w:noWrap/>
            <w:vAlign w:val="bottom"/>
            <w:hideMark/>
          </w:tcPr>
          <w:p w14:paraId="613A69A8"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INCONSTITUCIONALIDAD DE LEY DE CARÁCTER GENERAL</w:t>
            </w:r>
          </w:p>
        </w:tc>
        <w:tc>
          <w:tcPr>
            <w:tcW w:w="1214" w:type="dxa"/>
            <w:tcBorders>
              <w:top w:val="nil"/>
              <w:left w:val="nil"/>
              <w:bottom w:val="single" w:sz="4" w:space="0" w:color="FFFFFF"/>
              <w:right w:val="nil"/>
            </w:tcBorders>
            <w:shd w:val="clear" w:color="DBE5F1" w:fill="DBE5F1"/>
            <w:noWrap/>
            <w:vAlign w:val="bottom"/>
            <w:hideMark/>
          </w:tcPr>
          <w:p w14:paraId="18F44A5E" w14:textId="77777777" w:rsidR="00C95E3D" w:rsidRPr="00C837F5" w:rsidRDefault="00C95E3D" w:rsidP="00C95E3D">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1</w:t>
            </w:r>
          </w:p>
        </w:tc>
      </w:tr>
      <w:tr w:rsidR="00C95E3D" w:rsidRPr="00C837F5" w14:paraId="52C6B586" w14:textId="77777777" w:rsidTr="00C95E3D">
        <w:trPr>
          <w:trHeight w:val="260"/>
        </w:trPr>
        <w:tc>
          <w:tcPr>
            <w:tcW w:w="1531" w:type="dxa"/>
            <w:tcBorders>
              <w:top w:val="nil"/>
              <w:left w:val="nil"/>
              <w:bottom w:val="nil"/>
              <w:right w:val="nil"/>
            </w:tcBorders>
            <w:shd w:val="clear" w:color="auto" w:fill="auto"/>
            <w:noWrap/>
            <w:vAlign w:val="bottom"/>
            <w:hideMark/>
          </w:tcPr>
          <w:p w14:paraId="1A41FB77"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nil"/>
              <w:left w:val="nil"/>
              <w:bottom w:val="nil"/>
              <w:right w:val="single" w:sz="4" w:space="0" w:color="FFFFFF"/>
            </w:tcBorders>
            <w:shd w:val="clear" w:color="B8CCE4" w:fill="B8CCE4"/>
            <w:noWrap/>
            <w:vAlign w:val="bottom"/>
            <w:hideMark/>
          </w:tcPr>
          <w:p w14:paraId="7058D17B"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APELACIÓN DE INCONSTITUCIONALIDAD DE LEY EN CASO CONCRETO</w:t>
            </w:r>
          </w:p>
        </w:tc>
        <w:tc>
          <w:tcPr>
            <w:tcW w:w="1214" w:type="dxa"/>
            <w:tcBorders>
              <w:top w:val="nil"/>
              <w:left w:val="nil"/>
              <w:bottom w:val="nil"/>
              <w:right w:val="nil"/>
            </w:tcBorders>
            <w:shd w:val="clear" w:color="B8CCE4" w:fill="B8CCE4"/>
            <w:noWrap/>
            <w:vAlign w:val="bottom"/>
            <w:hideMark/>
          </w:tcPr>
          <w:p w14:paraId="1A693FF1" w14:textId="77777777" w:rsidR="00C95E3D" w:rsidRPr="00C837F5" w:rsidRDefault="00C95E3D" w:rsidP="00C95E3D">
            <w:pPr>
              <w:spacing w:after="0" w:line="240" w:lineRule="auto"/>
              <w:jc w:val="right"/>
              <w:rPr>
                <w:rFonts w:ascii="Calibri" w:eastAsia="Times New Roman" w:hAnsi="Calibri" w:cs="Times New Roman"/>
                <w:color w:val="000000"/>
                <w:sz w:val="18"/>
                <w:szCs w:val="18"/>
                <w:lang w:eastAsia="es-GT"/>
              </w:rPr>
            </w:pPr>
            <w:r w:rsidRPr="00C837F5">
              <w:rPr>
                <w:rFonts w:ascii="Calibri" w:eastAsia="Times New Roman" w:hAnsi="Calibri" w:cs="Times New Roman"/>
                <w:color w:val="000000"/>
                <w:sz w:val="18"/>
                <w:szCs w:val="18"/>
                <w:lang w:eastAsia="es-GT"/>
              </w:rPr>
              <w:t>3</w:t>
            </w:r>
          </w:p>
        </w:tc>
      </w:tr>
      <w:tr w:rsidR="00C95E3D" w:rsidRPr="00C837F5" w14:paraId="57ECECCB" w14:textId="77777777" w:rsidTr="00C95E3D">
        <w:trPr>
          <w:trHeight w:val="260"/>
        </w:trPr>
        <w:tc>
          <w:tcPr>
            <w:tcW w:w="1531" w:type="dxa"/>
            <w:tcBorders>
              <w:top w:val="nil"/>
              <w:left w:val="nil"/>
              <w:bottom w:val="nil"/>
              <w:right w:val="nil"/>
            </w:tcBorders>
            <w:shd w:val="clear" w:color="auto" w:fill="auto"/>
            <w:noWrap/>
            <w:vAlign w:val="bottom"/>
            <w:hideMark/>
          </w:tcPr>
          <w:p w14:paraId="2C2EBFA1" w14:textId="77777777" w:rsidR="00C95E3D" w:rsidRPr="00C837F5" w:rsidRDefault="00C95E3D" w:rsidP="00C95E3D">
            <w:pPr>
              <w:spacing w:after="0" w:line="240" w:lineRule="auto"/>
              <w:rPr>
                <w:rFonts w:ascii="Calibri" w:eastAsia="Times New Roman" w:hAnsi="Calibri" w:cs="Times New Roman"/>
                <w:color w:val="000000"/>
                <w:sz w:val="18"/>
                <w:szCs w:val="18"/>
                <w:lang w:eastAsia="es-GT"/>
              </w:rPr>
            </w:pPr>
          </w:p>
        </w:tc>
        <w:tc>
          <w:tcPr>
            <w:tcW w:w="5334" w:type="dxa"/>
            <w:tcBorders>
              <w:top w:val="single" w:sz="12" w:space="0" w:color="FFFFFF"/>
              <w:left w:val="nil"/>
              <w:bottom w:val="nil"/>
              <w:right w:val="single" w:sz="4" w:space="0" w:color="FFFFFF"/>
            </w:tcBorders>
            <w:shd w:val="clear" w:color="4F81BD" w:fill="4F81BD"/>
            <w:noWrap/>
            <w:vAlign w:val="bottom"/>
            <w:hideMark/>
          </w:tcPr>
          <w:p w14:paraId="187A5730" w14:textId="77777777" w:rsidR="00C95E3D" w:rsidRPr="00C837F5" w:rsidRDefault="00C95E3D" w:rsidP="00C95E3D">
            <w:pPr>
              <w:spacing w:after="0" w:line="240" w:lineRule="auto"/>
              <w:rPr>
                <w:rFonts w:ascii="Calibri" w:eastAsia="Times New Roman" w:hAnsi="Calibri" w:cs="Times New Roman"/>
                <w:b/>
                <w:bCs/>
                <w:color w:val="FFFFFF"/>
                <w:sz w:val="18"/>
                <w:szCs w:val="18"/>
                <w:lang w:eastAsia="es-GT"/>
              </w:rPr>
            </w:pPr>
          </w:p>
        </w:tc>
        <w:tc>
          <w:tcPr>
            <w:tcW w:w="1214" w:type="dxa"/>
            <w:tcBorders>
              <w:top w:val="single" w:sz="12" w:space="0" w:color="FFFFFF"/>
              <w:left w:val="nil"/>
              <w:bottom w:val="nil"/>
              <w:right w:val="nil"/>
            </w:tcBorders>
            <w:shd w:val="clear" w:color="4F81BD" w:fill="4F81BD"/>
            <w:noWrap/>
            <w:vAlign w:val="bottom"/>
            <w:hideMark/>
          </w:tcPr>
          <w:p w14:paraId="286F7BCB" w14:textId="77777777" w:rsidR="00C95E3D" w:rsidRPr="00C837F5" w:rsidRDefault="00C95E3D" w:rsidP="00C95E3D">
            <w:pPr>
              <w:spacing w:after="0" w:line="240" w:lineRule="auto"/>
              <w:jc w:val="right"/>
              <w:rPr>
                <w:rFonts w:ascii="Calibri" w:eastAsia="Times New Roman" w:hAnsi="Calibri" w:cs="Times New Roman"/>
                <w:b/>
                <w:bCs/>
                <w:color w:val="FFFFFF"/>
                <w:sz w:val="18"/>
                <w:szCs w:val="18"/>
                <w:lang w:eastAsia="es-GT"/>
              </w:rPr>
            </w:pPr>
            <w:r w:rsidRPr="00C837F5">
              <w:rPr>
                <w:rFonts w:ascii="Calibri" w:eastAsia="Times New Roman" w:hAnsi="Calibri" w:cs="Times New Roman"/>
                <w:b/>
                <w:bCs/>
                <w:color w:val="FFFFFF"/>
                <w:sz w:val="18"/>
                <w:szCs w:val="18"/>
                <w:lang w:eastAsia="es-GT"/>
              </w:rPr>
              <w:t>109</w:t>
            </w:r>
          </w:p>
        </w:tc>
      </w:tr>
    </w:tbl>
    <w:p w14:paraId="3744FD9D" w14:textId="77777777" w:rsidR="00E4115B" w:rsidRDefault="00E4115B" w:rsidP="0080523D"/>
    <w:p w14:paraId="6CC25004" w14:textId="77777777" w:rsidR="0080523D" w:rsidRDefault="0080523D" w:rsidP="0080523D">
      <w:pPr>
        <w:jc w:val="both"/>
        <w:rPr>
          <w:rFonts w:ascii="Arial" w:hAnsi="Arial" w:cs="Arial"/>
        </w:rPr>
      </w:pPr>
    </w:p>
    <w:p w14:paraId="75849D70" w14:textId="77777777" w:rsidR="0080523D" w:rsidRDefault="0080523D" w:rsidP="0080523D">
      <w:pPr>
        <w:jc w:val="both"/>
        <w:rPr>
          <w:rFonts w:ascii="Arial" w:hAnsi="Arial" w:cs="Arial"/>
        </w:rPr>
      </w:pPr>
    </w:p>
    <w:p w14:paraId="7B98D8C8" w14:textId="77777777" w:rsidR="0080523D" w:rsidRDefault="0080523D" w:rsidP="0080523D">
      <w:pPr>
        <w:jc w:val="both"/>
        <w:rPr>
          <w:rFonts w:ascii="Arial" w:hAnsi="Arial" w:cs="Arial"/>
        </w:rPr>
      </w:pPr>
    </w:p>
    <w:p w14:paraId="31C15DAE" w14:textId="77777777" w:rsidR="0080523D" w:rsidRDefault="0080523D" w:rsidP="0080523D">
      <w:pPr>
        <w:jc w:val="both"/>
        <w:rPr>
          <w:rFonts w:ascii="Arial" w:hAnsi="Arial" w:cs="Arial"/>
        </w:rPr>
      </w:pPr>
    </w:p>
    <w:p w14:paraId="62339AC6" w14:textId="77777777" w:rsidR="0080523D" w:rsidRDefault="0080523D" w:rsidP="0080523D">
      <w:pPr>
        <w:jc w:val="both"/>
        <w:rPr>
          <w:rFonts w:ascii="Arial" w:hAnsi="Arial" w:cs="Arial"/>
        </w:rPr>
      </w:pPr>
    </w:p>
    <w:p w14:paraId="70C59177" w14:textId="77777777" w:rsidR="0080523D" w:rsidRDefault="0080523D" w:rsidP="0080523D">
      <w:pPr>
        <w:jc w:val="both"/>
        <w:rPr>
          <w:rFonts w:ascii="Arial" w:hAnsi="Arial" w:cs="Arial"/>
        </w:rPr>
      </w:pPr>
    </w:p>
    <w:p w14:paraId="666A85E1" w14:textId="77777777" w:rsidR="0080523D" w:rsidRDefault="0080523D" w:rsidP="0080523D">
      <w:pPr>
        <w:jc w:val="both"/>
        <w:rPr>
          <w:rFonts w:ascii="Arial" w:hAnsi="Arial" w:cs="Arial"/>
        </w:rPr>
      </w:pPr>
    </w:p>
    <w:p w14:paraId="1F9EE820" w14:textId="77777777" w:rsidR="0080523D" w:rsidRDefault="0080523D" w:rsidP="0080523D">
      <w:pPr>
        <w:jc w:val="both"/>
        <w:rPr>
          <w:rFonts w:ascii="Arial" w:hAnsi="Arial" w:cs="Arial"/>
        </w:rPr>
      </w:pPr>
    </w:p>
    <w:p w14:paraId="2E3BCFDE" w14:textId="77777777" w:rsidR="00E4115B" w:rsidRPr="0080523D" w:rsidRDefault="00C95E3D" w:rsidP="0080523D">
      <w:pPr>
        <w:jc w:val="both"/>
        <w:rPr>
          <w:rFonts w:ascii="Arial" w:hAnsi="Arial" w:cs="Arial"/>
        </w:rPr>
      </w:pPr>
      <w:r>
        <w:rPr>
          <w:rFonts w:ascii="Arial" w:hAnsi="Arial" w:cs="Arial"/>
        </w:rPr>
        <w:lastRenderedPageBreak/>
        <w:t xml:space="preserve">* </w:t>
      </w:r>
      <w:r w:rsidR="00E4115B" w:rsidRPr="0080523D">
        <w:rPr>
          <w:rFonts w:ascii="Arial" w:hAnsi="Arial" w:cs="Arial"/>
        </w:rPr>
        <w:t>Del periodo del 14 de Abril de 2018 al 14 de Mayo de 2018, le fueron asignados de manera aleatoria por el Sistema Informático de Expedientes de la Corte de Constitucionalidad a la Magistratura I, 109 expedientes para la emisión de auto o sentencia definitiva.</w:t>
      </w:r>
    </w:p>
    <w:p w14:paraId="47A252FC" w14:textId="77777777" w:rsidR="00E4115B" w:rsidRDefault="0080523D" w:rsidP="0080523D">
      <w:r w:rsidRPr="00324805">
        <w:rPr>
          <w:noProof/>
          <w:lang w:eastAsia="es-GT"/>
        </w:rPr>
        <w:drawing>
          <wp:inline distT="0" distB="0" distL="0" distR="0" wp14:anchorId="102D148B" wp14:editId="2C79C29B">
            <wp:extent cx="5612130" cy="2760512"/>
            <wp:effectExtent l="19050" t="0" r="26670" b="1738"/>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956777F" w14:textId="77777777" w:rsidR="00E4115B" w:rsidRDefault="00E4115B" w:rsidP="0080523D">
      <w:pPr>
        <w:pStyle w:val="Prrafodelista"/>
        <w:ind w:left="786"/>
      </w:pPr>
    </w:p>
    <w:tbl>
      <w:tblPr>
        <w:tblpPr w:leftFromText="141" w:rightFromText="141" w:vertAnchor="text" w:horzAnchor="margin" w:tblpXSpec="center" w:tblpY="314"/>
        <w:tblW w:w="6719" w:type="dxa"/>
        <w:tblCellMar>
          <w:left w:w="70" w:type="dxa"/>
          <w:right w:w="70" w:type="dxa"/>
        </w:tblCellMar>
        <w:tblLook w:val="04A0" w:firstRow="1" w:lastRow="0" w:firstColumn="1" w:lastColumn="0" w:noHBand="0" w:noVBand="1"/>
      </w:tblPr>
      <w:tblGrid>
        <w:gridCol w:w="5474"/>
        <w:gridCol w:w="1245"/>
      </w:tblGrid>
      <w:tr w:rsidR="00E4115B" w:rsidRPr="00324805" w14:paraId="1552F422" w14:textId="77777777" w:rsidTr="00C95E3D">
        <w:trPr>
          <w:trHeight w:val="273"/>
        </w:trPr>
        <w:tc>
          <w:tcPr>
            <w:tcW w:w="5474" w:type="dxa"/>
            <w:tcBorders>
              <w:top w:val="nil"/>
              <w:left w:val="nil"/>
              <w:bottom w:val="single" w:sz="12" w:space="0" w:color="FFFFFF"/>
              <w:right w:val="single" w:sz="4" w:space="0" w:color="FFFFFF"/>
            </w:tcBorders>
            <w:shd w:val="clear" w:color="4F81BD" w:fill="4F81BD"/>
            <w:noWrap/>
            <w:vAlign w:val="bottom"/>
            <w:hideMark/>
          </w:tcPr>
          <w:p w14:paraId="453316D5" w14:textId="77777777" w:rsidR="00E4115B" w:rsidRPr="00324805" w:rsidRDefault="00E4115B" w:rsidP="00C95E3D">
            <w:pPr>
              <w:spacing w:after="0" w:line="240" w:lineRule="auto"/>
              <w:rPr>
                <w:rFonts w:ascii="Calibri" w:eastAsia="Times New Roman" w:hAnsi="Calibri" w:cs="Times New Roman"/>
                <w:b/>
                <w:bCs/>
                <w:color w:val="FFFFFF"/>
                <w:sz w:val="18"/>
                <w:szCs w:val="18"/>
                <w:lang w:eastAsia="es-GT"/>
              </w:rPr>
            </w:pPr>
            <w:r w:rsidRPr="00324805">
              <w:rPr>
                <w:rFonts w:ascii="Calibri" w:eastAsia="Times New Roman" w:hAnsi="Calibri" w:cs="Times New Roman"/>
                <w:b/>
                <w:bCs/>
                <w:color w:val="FFFFFF"/>
                <w:sz w:val="18"/>
                <w:szCs w:val="18"/>
                <w:lang w:eastAsia="es-GT"/>
              </w:rPr>
              <w:t>Tipo de expediente</w:t>
            </w:r>
          </w:p>
        </w:tc>
        <w:tc>
          <w:tcPr>
            <w:tcW w:w="1245" w:type="dxa"/>
            <w:tcBorders>
              <w:top w:val="nil"/>
              <w:left w:val="nil"/>
              <w:bottom w:val="single" w:sz="12" w:space="0" w:color="FFFFFF"/>
              <w:right w:val="nil"/>
            </w:tcBorders>
            <w:shd w:val="clear" w:color="4F81BD" w:fill="4F81BD"/>
            <w:noWrap/>
            <w:vAlign w:val="bottom"/>
            <w:hideMark/>
          </w:tcPr>
          <w:p w14:paraId="53FFBF19" w14:textId="77777777" w:rsidR="00E4115B" w:rsidRPr="00324805" w:rsidRDefault="00E4115B" w:rsidP="00C95E3D">
            <w:pPr>
              <w:spacing w:after="0" w:line="240" w:lineRule="auto"/>
              <w:rPr>
                <w:rFonts w:ascii="Calibri" w:eastAsia="Times New Roman" w:hAnsi="Calibri" w:cs="Times New Roman"/>
                <w:b/>
                <w:bCs/>
                <w:color w:val="FFFFFF"/>
                <w:sz w:val="18"/>
                <w:szCs w:val="18"/>
                <w:lang w:eastAsia="es-GT"/>
              </w:rPr>
            </w:pPr>
            <w:r w:rsidRPr="00324805">
              <w:rPr>
                <w:rFonts w:ascii="Calibri" w:eastAsia="Times New Roman" w:hAnsi="Calibri" w:cs="Times New Roman"/>
                <w:b/>
                <w:bCs/>
                <w:color w:val="FFFFFF"/>
                <w:sz w:val="18"/>
                <w:szCs w:val="18"/>
                <w:lang w:eastAsia="es-GT"/>
              </w:rPr>
              <w:t>Cantidad</w:t>
            </w:r>
          </w:p>
        </w:tc>
      </w:tr>
      <w:tr w:rsidR="00E4115B" w:rsidRPr="00324805" w14:paraId="721FF21E" w14:textId="77777777" w:rsidTr="00C95E3D">
        <w:trPr>
          <w:trHeight w:val="273"/>
        </w:trPr>
        <w:tc>
          <w:tcPr>
            <w:tcW w:w="5474" w:type="dxa"/>
            <w:tcBorders>
              <w:top w:val="nil"/>
              <w:left w:val="nil"/>
              <w:bottom w:val="single" w:sz="4" w:space="0" w:color="FFFFFF"/>
              <w:right w:val="single" w:sz="4" w:space="0" w:color="FFFFFF"/>
            </w:tcBorders>
            <w:shd w:val="clear" w:color="B8CCE4" w:fill="B8CCE4"/>
            <w:noWrap/>
            <w:vAlign w:val="bottom"/>
            <w:hideMark/>
          </w:tcPr>
          <w:p w14:paraId="2A6C6BDC" w14:textId="77777777" w:rsidR="00E4115B" w:rsidRPr="00324805" w:rsidRDefault="00E4115B" w:rsidP="00C95E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AMPARO</w:t>
            </w:r>
          </w:p>
        </w:tc>
        <w:tc>
          <w:tcPr>
            <w:tcW w:w="1245" w:type="dxa"/>
            <w:tcBorders>
              <w:top w:val="nil"/>
              <w:left w:val="nil"/>
              <w:bottom w:val="single" w:sz="4" w:space="0" w:color="FFFFFF"/>
              <w:right w:val="nil"/>
            </w:tcBorders>
            <w:shd w:val="clear" w:color="B8CCE4" w:fill="B8CCE4"/>
            <w:noWrap/>
            <w:vAlign w:val="bottom"/>
            <w:hideMark/>
          </w:tcPr>
          <w:p w14:paraId="1C72908B" w14:textId="77777777" w:rsidR="00E4115B" w:rsidRPr="00324805" w:rsidRDefault="00E4115B" w:rsidP="00C95E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1</w:t>
            </w:r>
          </w:p>
        </w:tc>
      </w:tr>
      <w:tr w:rsidR="00E4115B" w:rsidRPr="00324805" w14:paraId="1ECE321A" w14:textId="77777777" w:rsidTr="00C95E3D">
        <w:trPr>
          <w:trHeight w:val="273"/>
        </w:trPr>
        <w:tc>
          <w:tcPr>
            <w:tcW w:w="5474" w:type="dxa"/>
            <w:tcBorders>
              <w:top w:val="nil"/>
              <w:left w:val="nil"/>
              <w:bottom w:val="single" w:sz="4" w:space="0" w:color="FFFFFF"/>
              <w:right w:val="single" w:sz="4" w:space="0" w:color="FFFFFF"/>
            </w:tcBorders>
            <w:shd w:val="clear" w:color="DBE5F1" w:fill="DBE5F1"/>
            <w:noWrap/>
            <w:vAlign w:val="bottom"/>
            <w:hideMark/>
          </w:tcPr>
          <w:p w14:paraId="4E986FFE" w14:textId="77777777" w:rsidR="00E4115B" w:rsidRPr="00324805" w:rsidRDefault="00E4115B" w:rsidP="00C95E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AMPARO VERBAL</w:t>
            </w:r>
          </w:p>
        </w:tc>
        <w:tc>
          <w:tcPr>
            <w:tcW w:w="1245" w:type="dxa"/>
            <w:tcBorders>
              <w:top w:val="nil"/>
              <w:left w:val="nil"/>
              <w:bottom w:val="single" w:sz="4" w:space="0" w:color="FFFFFF"/>
              <w:right w:val="nil"/>
            </w:tcBorders>
            <w:shd w:val="clear" w:color="DBE5F1" w:fill="DBE5F1"/>
            <w:noWrap/>
            <w:vAlign w:val="bottom"/>
            <w:hideMark/>
          </w:tcPr>
          <w:p w14:paraId="490D504B" w14:textId="77777777" w:rsidR="00E4115B" w:rsidRPr="00324805" w:rsidRDefault="00E4115B" w:rsidP="00C95E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4</w:t>
            </w:r>
          </w:p>
        </w:tc>
      </w:tr>
      <w:tr w:rsidR="00E4115B" w:rsidRPr="00324805" w14:paraId="22B13CD7" w14:textId="77777777" w:rsidTr="00C95E3D">
        <w:trPr>
          <w:trHeight w:val="273"/>
        </w:trPr>
        <w:tc>
          <w:tcPr>
            <w:tcW w:w="5474" w:type="dxa"/>
            <w:tcBorders>
              <w:top w:val="nil"/>
              <w:left w:val="nil"/>
              <w:bottom w:val="single" w:sz="4" w:space="0" w:color="FFFFFF"/>
              <w:right w:val="single" w:sz="4" w:space="0" w:color="FFFFFF"/>
            </w:tcBorders>
            <w:shd w:val="clear" w:color="B8CCE4" w:fill="B8CCE4"/>
            <w:noWrap/>
            <w:vAlign w:val="bottom"/>
            <w:hideMark/>
          </w:tcPr>
          <w:p w14:paraId="6764D5A7" w14:textId="77777777" w:rsidR="00E4115B" w:rsidRPr="00324805" w:rsidRDefault="00E4115B" w:rsidP="00C95E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OCURSO DE QUEJA</w:t>
            </w:r>
          </w:p>
        </w:tc>
        <w:tc>
          <w:tcPr>
            <w:tcW w:w="1245" w:type="dxa"/>
            <w:tcBorders>
              <w:top w:val="nil"/>
              <w:left w:val="nil"/>
              <w:bottom w:val="single" w:sz="4" w:space="0" w:color="FFFFFF"/>
              <w:right w:val="nil"/>
            </w:tcBorders>
            <w:shd w:val="clear" w:color="B8CCE4" w:fill="B8CCE4"/>
            <w:noWrap/>
            <w:vAlign w:val="bottom"/>
            <w:hideMark/>
          </w:tcPr>
          <w:p w14:paraId="22654914" w14:textId="77777777" w:rsidR="00E4115B" w:rsidRPr="00324805" w:rsidRDefault="00E4115B" w:rsidP="00C95E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9</w:t>
            </w:r>
          </w:p>
        </w:tc>
      </w:tr>
      <w:tr w:rsidR="00E4115B" w:rsidRPr="00324805" w14:paraId="310F101A" w14:textId="77777777" w:rsidTr="00C95E3D">
        <w:trPr>
          <w:trHeight w:val="273"/>
        </w:trPr>
        <w:tc>
          <w:tcPr>
            <w:tcW w:w="5474" w:type="dxa"/>
            <w:tcBorders>
              <w:top w:val="nil"/>
              <w:left w:val="nil"/>
              <w:bottom w:val="single" w:sz="4" w:space="0" w:color="FFFFFF"/>
              <w:right w:val="single" w:sz="4" w:space="0" w:color="FFFFFF"/>
            </w:tcBorders>
            <w:shd w:val="clear" w:color="DBE5F1" w:fill="DBE5F1"/>
            <w:noWrap/>
            <w:vAlign w:val="bottom"/>
            <w:hideMark/>
          </w:tcPr>
          <w:p w14:paraId="0477BCE8" w14:textId="77777777" w:rsidR="00E4115B" w:rsidRPr="00324805" w:rsidRDefault="00E4115B" w:rsidP="00C95E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DUDA DE COMPETENCIA</w:t>
            </w:r>
          </w:p>
        </w:tc>
        <w:tc>
          <w:tcPr>
            <w:tcW w:w="1245" w:type="dxa"/>
            <w:tcBorders>
              <w:top w:val="nil"/>
              <w:left w:val="nil"/>
              <w:bottom w:val="single" w:sz="4" w:space="0" w:color="FFFFFF"/>
              <w:right w:val="nil"/>
            </w:tcBorders>
            <w:shd w:val="clear" w:color="DBE5F1" w:fill="DBE5F1"/>
            <w:noWrap/>
            <w:vAlign w:val="bottom"/>
            <w:hideMark/>
          </w:tcPr>
          <w:p w14:paraId="0096B79F" w14:textId="77777777" w:rsidR="00E4115B" w:rsidRPr="00324805" w:rsidRDefault="00E4115B" w:rsidP="00C95E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1</w:t>
            </w:r>
          </w:p>
        </w:tc>
      </w:tr>
      <w:tr w:rsidR="00E4115B" w:rsidRPr="00324805" w14:paraId="1D5E2074" w14:textId="77777777" w:rsidTr="00C95E3D">
        <w:trPr>
          <w:trHeight w:val="273"/>
        </w:trPr>
        <w:tc>
          <w:tcPr>
            <w:tcW w:w="5474" w:type="dxa"/>
            <w:tcBorders>
              <w:top w:val="nil"/>
              <w:left w:val="nil"/>
              <w:bottom w:val="single" w:sz="4" w:space="0" w:color="FFFFFF"/>
              <w:right w:val="single" w:sz="4" w:space="0" w:color="FFFFFF"/>
            </w:tcBorders>
            <w:shd w:val="clear" w:color="B8CCE4" w:fill="B8CCE4"/>
            <w:noWrap/>
            <w:vAlign w:val="bottom"/>
            <w:hideMark/>
          </w:tcPr>
          <w:p w14:paraId="29E977E9" w14:textId="77777777" w:rsidR="00E4115B" w:rsidRPr="00324805" w:rsidRDefault="00E4115B" w:rsidP="00C95E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SOLICITUD INNOMINADA</w:t>
            </w:r>
          </w:p>
        </w:tc>
        <w:tc>
          <w:tcPr>
            <w:tcW w:w="1245" w:type="dxa"/>
            <w:tcBorders>
              <w:top w:val="nil"/>
              <w:left w:val="nil"/>
              <w:bottom w:val="single" w:sz="4" w:space="0" w:color="FFFFFF"/>
              <w:right w:val="nil"/>
            </w:tcBorders>
            <w:shd w:val="clear" w:color="B8CCE4" w:fill="B8CCE4"/>
            <w:noWrap/>
            <w:vAlign w:val="bottom"/>
            <w:hideMark/>
          </w:tcPr>
          <w:p w14:paraId="7CA9E90A" w14:textId="77777777" w:rsidR="00E4115B" w:rsidRPr="00324805" w:rsidRDefault="00E4115B" w:rsidP="00C95E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1</w:t>
            </w:r>
          </w:p>
        </w:tc>
      </w:tr>
      <w:tr w:rsidR="00E4115B" w:rsidRPr="00324805" w14:paraId="7EA66EC0" w14:textId="77777777" w:rsidTr="00C95E3D">
        <w:trPr>
          <w:trHeight w:val="273"/>
        </w:trPr>
        <w:tc>
          <w:tcPr>
            <w:tcW w:w="5474" w:type="dxa"/>
            <w:tcBorders>
              <w:top w:val="nil"/>
              <w:left w:val="nil"/>
              <w:bottom w:val="single" w:sz="4" w:space="0" w:color="FFFFFF"/>
              <w:right w:val="single" w:sz="4" w:space="0" w:color="FFFFFF"/>
            </w:tcBorders>
            <w:shd w:val="clear" w:color="DBE5F1" w:fill="DBE5F1"/>
            <w:noWrap/>
            <w:vAlign w:val="bottom"/>
            <w:hideMark/>
          </w:tcPr>
          <w:p w14:paraId="3F0FCF18" w14:textId="77777777" w:rsidR="00E4115B" w:rsidRPr="00324805" w:rsidRDefault="00E4115B" w:rsidP="00C95E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AMPARO EN ÚNICA INSTANCIA</w:t>
            </w:r>
          </w:p>
        </w:tc>
        <w:tc>
          <w:tcPr>
            <w:tcW w:w="1245" w:type="dxa"/>
            <w:tcBorders>
              <w:top w:val="nil"/>
              <w:left w:val="nil"/>
              <w:bottom w:val="single" w:sz="4" w:space="0" w:color="FFFFFF"/>
              <w:right w:val="nil"/>
            </w:tcBorders>
            <w:shd w:val="clear" w:color="DBE5F1" w:fill="DBE5F1"/>
            <w:noWrap/>
            <w:vAlign w:val="bottom"/>
            <w:hideMark/>
          </w:tcPr>
          <w:p w14:paraId="5C889419" w14:textId="77777777" w:rsidR="00E4115B" w:rsidRPr="00324805" w:rsidRDefault="00E4115B" w:rsidP="00C95E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18</w:t>
            </w:r>
          </w:p>
        </w:tc>
      </w:tr>
      <w:tr w:rsidR="00E4115B" w:rsidRPr="00324805" w14:paraId="7F7BFC77" w14:textId="77777777" w:rsidTr="00C95E3D">
        <w:trPr>
          <w:trHeight w:val="273"/>
        </w:trPr>
        <w:tc>
          <w:tcPr>
            <w:tcW w:w="5474" w:type="dxa"/>
            <w:tcBorders>
              <w:top w:val="nil"/>
              <w:left w:val="nil"/>
              <w:bottom w:val="single" w:sz="4" w:space="0" w:color="FFFFFF"/>
              <w:right w:val="single" w:sz="4" w:space="0" w:color="FFFFFF"/>
            </w:tcBorders>
            <w:shd w:val="clear" w:color="B8CCE4" w:fill="B8CCE4"/>
            <w:noWrap/>
            <w:vAlign w:val="bottom"/>
            <w:hideMark/>
          </w:tcPr>
          <w:p w14:paraId="51F3BCA0" w14:textId="77777777" w:rsidR="00E4115B" w:rsidRPr="00324805" w:rsidRDefault="00E4115B" w:rsidP="00C95E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APELACIÓN DE AUTO EN AMPARO</w:t>
            </w:r>
          </w:p>
        </w:tc>
        <w:tc>
          <w:tcPr>
            <w:tcW w:w="1245" w:type="dxa"/>
            <w:tcBorders>
              <w:top w:val="nil"/>
              <w:left w:val="nil"/>
              <w:bottom w:val="single" w:sz="4" w:space="0" w:color="FFFFFF"/>
              <w:right w:val="nil"/>
            </w:tcBorders>
            <w:shd w:val="clear" w:color="B8CCE4" w:fill="B8CCE4"/>
            <w:noWrap/>
            <w:vAlign w:val="bottom"/>
            <w:hideMark/>
          </w:tcPr>
          <w:p w14:paraId="0E983027" w14:textId="77777777" w:rsidR="00E4115B" w:rsidRPr="00324805" w:rsidRDefault="00E4115B" w:rsidP="00C95E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24</w:t>
            </w:r>
          </w:p>
        </w:tc>
      </w:tr>
      <w:tr w:rsidR="00E4115B" w:rsidRPr="00324805" w14:paraId="797B5FEC" w14:textId="77777777" w:rsidTr="00C95E3D">
        <w:trPr>
          <w:trHeight w:val="273"/>
        </w:trPr>
        <w:tc>
          <w:tcPr>
            <w:tcW w:w="5474" w:type="dxa"/>
            <w:tcBorders>
              <w:top w:val="nil"/>
              <w:left w:val="nil"/>
              <w:bottom w:val="single" w:sz="4" w:space="0" w:color="FFFFFF"/>
              <w:right w:val="single" w:sz="4" w:space="0" w:color="FFFFFF"/>
            </w:tcBorders>
            <w:shd w:val="clear" w:color="DBE5F1" w:fill="DBE5F1"/>
            <w:noWrap/>
            <w:vAlign w:val="bottom"/>
            <w:hideMark/>
          </w:tcPr>
          <w:p w14:paraId="52915931" w14:textId="77777777" w:rsidR="00E4115B" w:rsidRPr="00324805" w:rsidRDefault="00E4115B" w:rsidP="00C95E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APELACIÓN DE AUTO POR SUSPENSION</w:t>
            </w:r>
          </w:p>
        </w:tc>
        <w:tc>
          <w:tcPr>
            <w:tcW w:w="1245" w:type="dxa"/>
            <w:tcBorders>
              <w:top w:val="nil"/>
              <w:left w:val="nil"/>
              <w:bottom w:val="single" w:sz="4" w:space="0" w:color="FFFFFF"/>
              <w:right w:val="nil"/>
            </w:tcBorders>
            <w:shd w:val="clear" w:color="DBE5F1" w:fill="DBE5F1"/>
            <w:noWrap/>
            <w:vAlign w:val="bottom"/>
            <w:hideMark/>
          </w:tcPr>
          <w:p w14:paraId="2D177F4C" w14:textId="77777777" w:rsidR="00E4115B" w:rsidRPr="00324805" w:rsidRDefault="00E4115B" w:rsidP="00C95E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12</w:t>
            </w:r>
          </w:p>
        </w:tc>
      </w:tr>
      <w:tr w:rsidR="00E4115B" w:rsidRPr="00324805" w14:paraId="64A5A44C" w14:textId="77777777" w:rsidTr="00C95E3D">
        <w:trPr>
          <w:trHeight w:val="273"/>
        </w:trPr>
        <w:tc>
          <w:tcPr>
            <w:tcW w:w="5474" w:type="dxa"/>
            <w:tcBorders>
              <w:top w:val="nil"/>
              <w:left w:val="nil"/>
              <w:bottom w:val="single" w:sz="4" w:space="0" w:color="FFFFFF"/>
              <w:right w:val="single" w:sz="4" w:space="0" w:color="FFFFFF"/>
            </w:tcBorders>
            <w:shd w:val="clear" w:color="B8CCE4" w:fill="B8CCE4"/>
            <w:noWrap/>
            <w:vAlign w:val="bottom"/>
            <w:hideMark/>
          </w:tcPr>
          <w:p w14:paraId="0D1BCE5C" w14:textId="77777777" w:rsidR="00E4115B" w:rsidRPr="00324805" w:rsidRDefault="00E4115B" w:rsidP="00C95E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APELACIÓN DE SENTENCIA EN AMPARO</w:t>
            </w:r>
          </w:p>
        </w:tc>
        <w:tc>
          <w:tcPr>
            <w:tcW w:w="1245" w:type="dxa"/>
            <w:tcBorders>
              <w:top w:val="nil"/>
              <w:left w:val="nil"/>
              <w:bottom w:val="single" w:sz="4" w:space="0" w:color="FFFFFF"/>
              <w:right w:val="nil"/>
            </w:tcBorders>
            <w:shd w:val="clear" w:color="B8CCE4" w:fill="B8CCE4"/>
            <w:noWrap/>
            <w:vAlign w:val="bottom"/>
            <w:hideMark/>
          </w:tcPr>
          <w:p w14:paraId="7EC84901" w14:textId="77777777" w:rsidR="00E4115B" w:rsidRPr="00324805" w:rsidRDefault="00E4115B" w:rsidP="00C95E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40</w:t>
            </w:r>
          </w:p>
        </w:tc>
      </w:tr>
      <w:tr w:rsidR="00E4115B" w:rsidRPr="00324805" w14:paraId="0C984D8C" w14:textId="77777777" w:rsidTr="00C95E3D">
        <w:trPr>
          <w:trHeight w:val="273"/>
        </w:trPr>
        <w:tc>
          <w:tcPr>
            <w:tcW w:w="5474" w:type="dxa"/>
            <w:tcBorders>
              <w:top w:val="nil"/>
              <w:left w:val="nil"/>
              <w:bottom w:val="single" w:sz="4" w:space="0" w:color="FFFFFF"/>
              <w:right w:val="single" w:sz="4" w:space="0" w:color="FFFFFF"/>
            </w:tcBorders>
            <w:shd w:val="clear" w:color="DBE5F1" w:fill="DBE5F1"/>
            <w:noWrap/>
            <w:vAlign w:val="bottom"/>
            <w:hideMark/>
          </w:tcPr>
          <w:p w14:paraId="419CD80B" w14:textId="77777777" w:rsidR="00E4115B" w:rsidRPr="00324805" w:rsidRDefault="00E4115B" w:rsidP="00C95E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APELACION DE AUTO DE LIQUIDACIÓN DE COSTAS</w:t>
            </w:r>
          </w:p>
        </w:tc>
        <w:tc>
          <w:tcPr>
            <w:tcW w:w="1245" w:type="dxa"/>
            <w:tcBorders>
              <w:top w:val="nil"/>
              <w:left w:val="nil"/>
              <w:bottom w:val="single" w:sz="4" w:space="0" w:color="FFFFFF"/>
              <w:right w:val="nil"/>
            </w:tcBorders>
            <w:shd w:val="clear" w:color="DBE5F1" w:fill="DBE5F1"/>
            <w:noWrap/>
            <w:vAlign w:val="bottom"/>
            <w:hideMark/>
          </w:tcPr>
          <w:p w14:paraId="3918EF12" w14:textId="77777777" w:rsidR="00E4115B" w:rsidRPr="00324805" w:rsidRDefault="00E4115B" w:rsidP="00C95E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1</w:t>
            </w:r>
          </w:p>
        </w:tc>
      </w:tr>
      <w:tr w:rsidR="00E4115B" w:rsidRPr="00324805" w14:paraId="37AB503D" w14:textId="77777777" w:rsidTr="00C95E3D">
        <w:trPr>
          <w:trHeight w:val="273"/>
        </w:trPr>
        <w:tc>
          <w:tcPr>
            <w:tcW w:w="5474" w:type="dxa"/>
            <w:tcBorders>
              <w:top w:val="nil"/>
              <w:left w:val="nil"/>
              <w:bottom w:val="nil"/>
              <w:right w:val="single" w:sz="4" w:space="0" w:color="FFFFFF"/>
            </w:tcBorders>
            <w:shd w:val="clear" w:color="B8CCE4" w:fill="B8CCE4"/>
            <w:noWrap/>
            <w:vAlign w:val="bottom"/>
            <w:hideMark/>
          </w:tcPr>
          <w:p w14:paraId="49E3BCB0" w14:textId="77777777" w:rsidR="00E4115B" w:rsidRPr="00324805" w:rsidRDefault="00E4115B" w:rsidP="00C95E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APELACIÓN DE INCONSTITUCIONALIDAD DE LEY EN CASO CONCRETO</w:t>
            </w:r>
          </w:p>
        </w:tc>
        <w:tc>
          <w:tcPr>
            <w:tcW w:w="1245" w:type="dxa"/>
            <w:tcBorders>
              <w:top w:val="nil"/>
              <w:left w:val="nil"/>
              <w:bottom w:val="nil"/>
              <w:right w:val="nil"/>
            </w:tcBorders>
            <w:shd w:val="clear" w:color="B8CCE4" w:fill="B8CCE4"/>
            <w:noWrap/>
            <w:vAlign w:val="bottom"/>
            <w:hideMark/>
          </w:tcPr>
          <w:p w14:paraId="40CA9B0E" w14:textId="77777777" w:rsidR="00E4115B" w:rsidRPr="00324805" w:rsidRDefault="00E4115B" w:rsidP="00C95E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2</w:t>
            </w:r>
          </w:p>
        </w:tc>
      </w:tr>
      <w:tr w:rsidR="00E4115B" w:rsidRPr="00324805" w14:paraId="204D83F6" w14:textId="77777777" w:rsidTr="00C95E3D">
        <w:trPr>
          <w:trHeight w:val="273"/>
        </w:trPr>
        <w:tc>
          <w:tcPr>
            <w:tcW w:w="5474" w:type="dxa"/>
            <w:tcBorders>
              <w:top w:val="single" w:sz="12" w:space="0" w:color="FFFFFF"/>
              <w:left w:val="nil"/>
              <w:bottom w:val="nil"/>
              <w:right w:val="single" w:sz="4" w:space="0" w:color="FFFFFF"/>
            </w:tcBorders>
            <w:shd w:val="clear" w:color="4F81BD" w:fill="4F81BD"/>
            <w:noWrap/>
            <w:vAlign w:val="bottom"/>
            <w:hideMark/>
          </w:tcPr>
          <w:p w14:paraId="4231FA12" w14:textId="77777777" w:rsidR="00E4115B" w:rsidRPr="00324805" w:rsidRDefault="00E4115B" w:rsidP="00C95E3D">
            <w:pPr>
              <w:spacing w:after="0" w:line="240" w:lineRule="auto"/>
              <w:rPr>
                <w:rFonts w:ascii="Calibri" w:eastAsia="Times New Roman" w:hAnsi="Calibri" w:cs="Times New Roman"/>
                <w:b/>
                <w:bCs/>
                <w:color w:val="FFFFFF"/>
                <w:sz w:val="18"/>
                <w:szCs w:val="18"/>
                <w:lang w:eastAsia="es-GT"/>
              </w:rPr>
            </w:pPr>
          </w:p>
        </w:tc>
        <w:tc>
          <w:tcPr>
            <w:tcW w:w="1245" w:type="dxa"/>
            <w:tcBorders>
              <w:top w:val="single" w:sz="12" w:space="0" w:color="FFFFFF"/>
              <w:left w:val="nil"/>
              <w:bottom w:val="nil"/>
              <w:right w:val="nil"/>
            </w:tcBorders>
            <w:shd w:val="clear" w:color="4F81BD" w:fill="4F81BD"/>
            <w:noWrap/>
            <w:vAlign w:val="bottom"/>
            <w:hideMark/>
          </w:tcPr>
          <w:p w14:paraId="12534A13" w14:textId="77777777" w:rsidR="00E4115B" w:rsidRPr="00324805" w:rsidRDefault="00E4115B" w:rsidP="00C95E3D">
            <w:pPr>
              <w:spacing w:after="0" w:line="240" w:lineRule="auto"/>
              <w:jc w:val="right"/>
              <w:rPr>
                <w:rFonts w:ascii="Calibri" w:eastAsia="Times New Roman" w:hAnsi="Calibri" w:cs="Times New Roman"/>
                <w:b/>
                <w:bCs/>
                <w:color w:val="FFFFFF"/>
                <w:sz w:val="18"/>
                <w:szCs w:val="18"/>
                <w:lang w:eastAsia="es-GT"/>
              </w:rPr>
            </w:pPr>
            <w:r w:rsidRPr="00324805">
              <w:rPr>
                <w:rFonts w:ascii="Calibri" w:eastAsia="Times New Roman" w:hAnsi="Calibri" w:cs="Times New Roman"/>
                <w:b/>
                <w:bCs/>
                <w:color w:val="FFFFFF"/>
                <w:sz w:val="18"/>
                <w:szCs w:val="18"/>
                <w:lang w:eastAsia="es-GT"/>
              </w:rPr>
              <w:t>113</w:t>
            </w:r>
          </w:p>
        </w:tc>
      </w:tr>
    </w:tbl>
    <w:p w14:paraId="58CC2BAA" w14:textId="77777777" w:rsidR="00E4115B" w:rsidRDefault="00E4115B" w:rsidP="0080523D">
      <w:pPr>
        <w:pStyle w:val="Prrafodelista"/>
        <w:ind w:left="786"/>
      </w:pPr>
    </w:p>
    <w:p w14:paraId="2BB3F48C" w14:textId="77777777" w:rsidR="00E4115B" w:rsidRDefault="00E4115B" w:rsidP="0080523D">
      <w:pPr>
        <w:pStyle w:val="Prrafodelista"/>
        <w:ind w:left="786"/>
      </w:pPr>
    </w:p>
    <w:p w14:paraId="31B965E5" w14:textId="77777777" w:rsidR="00E4115B" w:rsidRDefault="00E4115B" w:rsidP="0080523D">
      <w:pPr>
        <w:pStyle w:val="Prrafodelista"/>
        <w:ind w:left="786"/>
      </w:pPr>
    </w:p>
    <w:p w14:paraId="3086BD29" w14:textId="77777777" w:rsidR="00E4115B" w:rsidRDefault="00E4115B" w:rsidP="0080523D">
      <w:pPr>
        <w:pStyle w:val="Prrafodelista"/>
        <w:ind w:left="786"/>
      </w:pPr>
    </w:p>
    <w:p w14:paraId="3C13A5DC" w14:textId="77777777" w:rsidR="00E4115B" w:rsidRDefault="00E4115B" w:rsidP="0080523D">
      <w:pPr>
        <w:pStyle w:val="Prrafodelista"/>
        <w:ind w:left="786"/>
      </w:pPr>
    </w:p>
    <w:p w14:paraId="58CECC33" w14:textId="77777777" w:rsidR="00E4115B" w:rsidRDefault="00E4115B" w:rsidP="0080523D">
      <w:pPr>
        <w:pStyle w:val="Prrafodelista"/>
        <w:ind w:left="786"/>
      </w:pPr>
    </w:p>
    <w:p w14:paraId="107CB438" w14:textId="77777777" w:rsidR="00E4115B" w:rsidRDefault="00E4115B" w:rsidP="0080523D">
      <w:pPr>
        <w:pStyle w:val="Prrafodelista"/>
        <w:ind w:left="786"/>
      </w:pPr>
    </w:p>
    <w:p w14:paraId="1B1A8D35" w14:textId="77777777" w:rsidR="00E4115B" w:rsidRDefault="00E4115B" w:rsidP="0080523D">
      <w:pPr>
        <w:pStyle w:val="Prrafodelista"/>
        <w:ind w:left="786"/>
      </w:pPr>
    </w:p>
    <w:p w14:paraId="64A7DAF5" w14:textId="77777777" w:rsidR="00E4115B" w:rsidRDefault="00E4115B" w:rsidP="0080523D">
      <w:pPr>
        <w:pStyle w:val="Prrafodelista"/>
        <w:ind w:left="786"/>
      </w:pPr>
    </w:p>
    <w:p w14:paraId="1687C565" w14:textId="77777777" w:rsidR="0080523D" w:rsidRDefault="0080523D" w:rsidP="0080523D">
      <w:pPr>
        <w:pStyle w:val="Prrafodelista"/>
        <w:ind w:left="786"/>
      </w:pPr>
    </w:p>
    <w:p w14:paraId="71AC65BE" w14:textId="77777777" w:rsidR="0080523D" w:rsidRDefault="0080523D" w:rsidP="0080523D">
      <w:pPr>
        <w:pStyle w:val="Prrafodelista"/>
        <w:ind w:left="786"/>
      </w:pPr>
    </w:p>
    <w:p w14:paraId="7DC810BF" w14:textId="77777777" w:rsidR="0080523D" w:rsidRDefault="0080523D" w:rsidP="0080523D">
      <w:pPr>
        <w:pStyle w:val="Prrafodelista"/>
        <w:ind w:left="786"/>
      </w:pPr>
    </w:p>
    <w:p w14:paraId="7F3770C9" w14:textId="77777777" w:rsidR="0080523D" w:rsidRDefault="0080523D" w:rsidP="0080523D">
      <w:pPr>
        <w:pStyle w:val="Prrafodelista"/>
        <w:ind w:left="786"/>
      </w:pPr>
    </w:p>
    <w:p w14:paraId="0CEEC389" w14:textId="77777777" w:rsidR="0080523D" w:rsidRDefault="0080523D" w:rsidP="0080523D">
      <w:pPr>
        <w:pStyle w:val="Prrafodelista"/>
        <w:ind w:left="786"/>
      </w:pPr>
    </w:p>
    <w:p w14:paraId="3ED023A1" w14:textId="77777777" w:rsidR="0080523D" w:rsidRDefault="0080523D" w:rsidP="0080523D">
      <w:pPr>
        <w:pStyle w:val="Prrafodelista"/>
        <w:ind w:left="786"/>
      </w:pPr>
    </w:p>
    <w:p w14:paraId="51F3AE8E" w14:textId="77777777" w:rsidR="0080523D" w:rsidRDefault="0080523D" w:rsidP="0080523D">
      <w:pPr>
        <w:pStyle w:val="Prrafodelista"/>
        <w:ind w:left="786"/>
        <w:jc w:val="both"/>
      </w:pPr>
    </w:p>
    <w:p w14:paraId="0C7C59FA" w14:textId="77777777" w:rsidR="00E4115B" w:rsidRPr="0080523D" w:rsidRDefault="00C95E3D" w:rsidP="0080523D">
      <w:pPr>
        <w:jc w:val="both"/>
        <w:rPr>
          <w:rFonts w:ascii="Arial" w:hAnsi="Arial" w:cs="Arial"/>
        </w:rPr>
      </w:pPr>
      <w:r>
        <w:rPr>
          <w:rFonts w:ascii="Arial" w:hAnsi="Arial" w:cs="Arial"/>
        </w:rPr>
        <w:t xml:space="preserve">* </w:t>
      </w:r>
      <w:r w:rsidR="00E4115B" w:rsidRPr="0080523D">
        <w:rPr>
          <w:rFonts w:ascii="Arial" w:hAnsi="Arial" w:cs="Arial"/>
        </w:rPr>
        <w:t>Del periodo del 14 de Abril de 2018 al 14 de Mayo de 2018, le fueron asignados de manera aleatoria por el Sistema Informático de Expedientes de la Corte de Constitucionalidad, a la Magistratura II, 113 expedientes para la emisión de sentencia o auto definitivo.</w:t>
      </w:r>
    </w:p>
    <w:p w14:paraId="19947DE0" w14:textId="77777777" w:rsidR="00E4115B" w:rsidRDefault="00E4115B" w:rsidP="0080523D"/>
    <w:p w14:paraId="70ADBABC" w14:textId="77777777" w:rsidR="00E4115B" w:rsidRDefault="00E4115B" w:rsidP="0080523D">
      <w:r w:rsidRPr="00324805">
        <w:rPr>
          <w:noProof/>
          <w:lang w:eastAsia="es-GT"/>
        </w:rPr>
        <w:lastRenderedPageBreak/>
        <w:drawing>
          <wp:inline distT="0" distB="0" distL="0" distR="0" wp14:anchorId="562B914B" wp14:editId="6071D40B">
            <wp:extent cx="6000750" cy="3238500"/>
            <wp:effectExtent l="19050" t="0" r="19050" b="0"/>
            <wp:docPr id="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bl>
      <w:tblPr>
        <w:tblpPr w:leftFromText="141" w:rightFromText="141" w:vertAnchor="text" w:horzAnchor="margin" w:tblpXSpec="center" w:tblpY="880"/>
        <w:tblW w:w="6856" w:type="dxa"/>
        <w:tblCellMar>
          <w:left w:w="70" w:type="dxa"/>
          <w:right w:w="70" w:type="dxa"/>
        </w:tblCellMar>
        <w:tblLook w:val="04A0" w:firstRow="1" w:lastRow="0" w:firstColumn="1" w:lastColumn="0" w:noHBand="0" w:noVBand="1"/>
      </w:tblPr>
      <w:tblGrid>
        <w:gridCol w:w="5464"/>
        <w:gridCol w:w="1392"/>
      </w:tblGrid>
      <w:tr w:rsidR="00E4115B" w:rsidRPr="009043E7" w14:paraId="735D9379" w14:textId="77777777" w:rsidTr="0080523D">
        <w:trPr>
          <w:trHeight w:val="405"/>
        </w:trPr>
        <w:tc>
          <w:tcPr>
            <w:tcW w:w="5464" w:type="dxa"/>
            <w:tcBorders>
              <w:top w:val="nil"/>
              <w:left w:val="nil"/>
              <w:bottom w:val="single" w:sz="12" w:space="0" w:color="FFFFFF"/>
              <w:right w:val="single" w:sz="4" w:space="0" w:color="FFFFFF"/>
            </w:tcBorders>
            <w:shd w:val="clear" w:color="4F81BD" w:fill="4F81BD"/>
            <w:noWrap/>
            <w:vAlign w:val="bottom"/>
            <w:hideMark/>
          </w:tcPr>
          <w:p w14:paraId="53E1BF9F" w14:textId="77777777" w:rsidR="00E4115B" w:rsidRPr="009043E7" w:rsidRDefault="00E4115B" w:rsidP="0080523D">
            <w:pPr>
              <w:spacing w:after="0" w:line="240" w:lineRule="auto"/>
              <w:rPr>
                <w:rFonts w:ascii="Calibri" w:eastAsia="Times New Roman" w:hAnsi="Calibri" w:cs="Times New Roman"/>
                <w:b/>
                <w:bCs/>
                <w:color w:val="FFFFFF"/>
                <w:sz w:val="18"/>
                <w:szCs w:val="18"/>
                <w:lang w:eastAsia="es-GT"/>
              </w:rPr>
            </w:pPr>
            <w:r w:rsidRPr="009043E7">
              <w:rPr>
                <w:rFonts w:ascii="Calibri" w:eastAsia="Times New Roman" w:hAnsi="Calibri" w:cs="Times New Roman"/>
                <w:b/>
                <w:bCs/>
                <w:color w:val="FFFFFF"/>
                <w:sz w:val="18"/>
                <w:szCs w:val="18"/>
                <w:lang w:eastAsia="es-GT"/>
              </w:rPr>
              <w:t>Tipo de expediente</w:t>
            </w:r>
          </w:p>
        </w:tc>
        <w:tc>
          <w:tcPr>
            <w:tcW w:w="1392" w:type="dxa"/>
            <w:tcBorders>
              <w:top w:val="nil"/>
              <w:left w:val="nil"/>
              <w:bottom w:val="single" w:sz="12" w:space="0" w:color="FFFFFF"/>
              <w:right w:val="nil"/>
            </w:tcBorders>
            <w:shd w:val="clear" w:color="4F81BD" w:fill="4F81BD"/>
            <w:noWrap/>
            <w:vAlign w:val="bottom"/>
            <w:hideMark/>
          </w:tcPr>
          <w:p w14:paraId="16812462" w14:textId="77777777" w:rsidR="00E4115B" w:rsidRPr="009043E7" w:rsidRDefault="00E4115B" w:rsidP="0080523D">
            <w:pPr>
              <w:spacing w:after="0" w:line="240" w:lineRule="auto"/>
              <w:rPr>
                <w:rFonts w:ascii="Calibri" w:eastAsia="Times New Roman" w:hAnsi="Calibri" w:cs="Times New Roman"/>
                <w:b/>
                <w:bCs/>
                <w:color w:val="FFFFFF"/>
                <w:sz w:val="18"/>
                <w:szCs w:val="18"/>
                <w:lang w:eastAsia="es-GT"/>
              </w:rPr>
            </w:pPr>
            <w:r w:rsidRPr="009043E7">
              <w:rPr>
                <w:rFonts w:ascii="Calibri" w:eastAsia="Times New Roman" w:hAnsi="Calibri" w:cs="Times New Roman"/>
                <w:b/>
                <w:bCs/>
                <w:color w:val="FFFFFF"/>
                <w:sz w:val="18"/>
                <w:szCs w:val="18"/>
                <w:lang w:eastAsia="es-GT"/>
              </w:rPr>
              <w:t>Cantidad</w:t>
            </w:r>
          </w:p>
        </w:tc>
      </w:tr>
      <w:tr w:rsidR="00E4115B" w:rsidRPr="009043E7" w14:paraId="1381CBB7" w14:textId="77777777" w:rsidTr="0080523D">
        <w:trPr>
          <w:trHeight w:val="405"/>
        </w:trPr>
        <w:tc>
          <w:tcPr>
            <w:tcW w:w="5464" w:type="dxa"/>
            <w:tcBorders>
              <w:top w:val="nil"/>
              <w:left w:val="nil"/>
              <w:bottom w:val="single" w:sz="4" w:space="0" w:color="FFFFFF"/>
              <w:right w:val="single" w:sz="4" w:space="0" w:color="FFFFFF"/>
            </w:tcBorders>
            <w:shd w:val="clear" w:color="B8CCE4" w:fill="B8CCE4"/>
            <w:noWrap/>
            <w:vAlign w:val="bottom"/>
            <w:hideMark/>
          </w:tcPr>
          <w:p w14:paraId="67EF7AEC" w14:textId="77777777" w:rsidR="00E4115B" w:rsidRPr="009043E7" w:rsidRDefault="00E4115B" w:rsidP="008052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AMPARO VERBAL</w:t>
            </w:r>
          </w:p>
        </w:tc>
        <w:tc>
          <w:tcPr>
            <w:tcW w:w="1392" w:type="dxa"/>
            <w:tcBorders>
              <w:top w:val="nil"/>
              <w:left w:val="nil"/>
              <w:bottom w:val="single" w:sz="4" w:space="0" w:color="FFFFFF"/>
              <w:right w:val="nil"/>
            </w:tcBorders>
            <w:shd w:val="clear" w:color="B8CCE4" w:fill="B8CCE4"/>
            <w:noWrap/>
            <w:vAlign w:val="bottom"/>
            <w:hideMark/>
          </w:tcPr>
          <w:p w14:paraId="694B9436" w14:textId="77777777" w:rsidR="00E4115B" w:rsidRPr="009043E7" w:rsidRDefault="00E4115B" w:rsidP="008052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4</w:t>
            </w:r>
          </w:p>
        </w:tc>
      </w:tr>
      <w:tr w:rsidR="00E4115B" w:rsidRPr="009043E7" w14:paraId="6C713B41" w14:textId="77777777" w:rsidTr="0080523D">
        <w:trPr>
          <w:trHeight w:val="405"/>
        </w:trPr>
        <w:tc>
          <w:tcPr>
            <w:tcW w:w="5464" w:type="dxa"/>
            <w:tcBorders>
              <w:top w:val="nil"/>
              <w:left w:val="nil"/>
              <w:bottom w:val="single" w:sz="4" w:space="0" w:color="FFFFFF"/>
              <w:right w:val="single" w:sz="4" w:space="0" w:color="FFFFFF"/>
            </w:tcBorders>
            <w:shd w:val="clear" w:color="DBE5F1" w:fill="DBE5F1"/>
            <w:noWrap/>
            <w:vAlign w:val="bottom"/>
            <w:hideMark/>
          </w:tcPr>
          <w:p w14:paraId="7570D4C3" w14:textId="77777777" w:rsidR="00E4115B" w:rsidRPr="009043E7" w:rsidRDefault="00E4115B" w:rsidP="008052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OCURSO DE QUEJA</w:t>
            </w:r>
          </w:p>
        </w:tc>
        <w:tc>
          <w:tcPr>
            <w:tcW w:w="1392" w:type="dxa"/>
            <w:tcBorders>
              <w:top w:val="nil"/>
              <w:left w:val="nil"/>
              <w:bottom w:val="single" w:sz="4" w:space="0" w:color="FFFFFF"/>
              <w:right w:val="nil"/>
            </w:tcBorders>
            <w:shd w:val="clear" w:color="DBE5F1" w:fill="DBE5F1"/>
            <w:noWrap/>
            <w:vAlign w:val="bottom"/>
            <w:hideMark/>
          </w:tcPr>
          <w:p w14:paraId="049F4045" w14:textId="77777777" w:rsidR="00E4115B" w:rsidRPr="009043E7" w:rsidRDefault="00E4115B" w:rsidP="008052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7</w:t>
            </w:r>
          </w:p>
        </w:tc>
      </w:tr>
      <w:tr w:rsidR="00E4115B" w:rsidRPr="009043E7" w14:paraId="4A671EB1" w14:textId="77777777" w:rsidTr="0080523D">
        <w:trPr>
          <w:trHeight w:val="405"/>
        </w:trPr>
        <w:tc>
          <w:tcPr>
            <w:tcW w:w="5464" w:type="dxa"/>
            <w:tcBorders>
              <w:top w:val="nil"/>
              <w:left w:val="nil"/>
              <w:bottom w:val="single" w:sz="4" w:space="0" w:color="FFFFFF"/>
              <w:right w:val="single" w:sz="4" w:space="0" w:color="FFFFFF"/>
            </w:tcBorders>
            <w:shd w:val="clear" w:color="B8CCE4" w:fill="B8CCE4"/>
            <w:noWrap/>
            <w:vAlign w:val="bottom"/>
            <w:hideMark/>
          </w:tcPr>
          <w:p w14:paraId="4EFB228D" w14:textId="77777777" w:rsidR="00E4115B" w:rsidRPr="009043E7" w:rsidRDefault="00E4115B" w:rsidP="008052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AMPARO EN ÚNICA INSTANCIA</w:t>
            </w:r>
          </w:p>
        </w:tc>
        <w:tc>
          <w:tcPr>
            <w:tcW w:w="1392" w:type="dxa"/>
            <w:tcBorders>
              <w:top w:val="nil"/>
              <w:left w:val="nil"/>
              <w:bottom w:val="single" w:sz="4" w:space="0" w:color="FFFFFF"/>
              <w:right w:val="nil"/>
            </w:tcBorders>
            <w:shd w:val="clear" w:color="B8CCE4" w:fill="B8CCE4"/>
            <w:noWrap/>
            <w:vAlign w:val="bottom"/>
            <w:hideMark/>
          </w:tcPr>
          <w:p w14:paraId="13695178" w14:textId="77777777" w:rsidR="00E4115B" w:rsidRPr="009043E7" w:rsidRDefault="00E4115B" w:rsidP="008052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18</w:t>
            </w:r>
          </w:p>
        </w:tc>
      </w:tr>
      <w:tr w:rsidR="00E4115B" w:rsidRPr="009043E7" w14:paraId="4663CF0C" w14:textId="77777777" w:rsidTr="0080523D">
        <w:trPr>
          <w:trHeight w:val="405"/>
        </w:trPr>
        <w:tc>
          <w:tcPr>
            <w:tcW w:w="5464" w:type="dxa"/>
            <w:tcBorders>
              <w:top w:val="nil"/>
              <w:left w:val="nil"/>
              <w:bottom w:val="single" w:sz="4" w:space="0" w:color="FFFFFF"/>
              <w:right w:val="single" w:sz="4" w:space="0" w:color="FFFFFF"/>
            </w:tcBorders>
            <w:shd w:val="clear" w:color="DBE5F1" w:fill="DBE5F1"/>
            <w:noWrap/>
            <w:vAlign w:val="bottom"/>
            <w:hideMark/>
          </w:tcPr>
          <w:p w14:paraId="71114BAF" w14:textId="77777777" w:rsidR="00E4115B" w:rsidRPr="009043E7" w:rsidRDefault="00E4115B" w:rsidP="008052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APELACIÓN DE AUTO EN AMPARO</w:t>
            </w:r>
          </w:p>
        </w:tc>
        <w:tc>
          <w:tcPr>
            <w:tcW w:w="1392" w:type="dxa"/>
            <w:tcBorders>
              <w:top w:val="nil"/>
              <w:left w:val="nil"/>
              <w:bottom w:val="single" w:sz="4" w:space="0" w:color="FFFFFF"/>
              <w:right w:val="nil"/>
            </w:tcBorders>
            <w:shd w:val="clear" w:color="DBE5F1" w:fill="DBE5F1"/>
            <w:noWrap/>
            <w:vAlign w:val="bottom"/>
            <w:hideMark/>
          </w:tcPr>
          <w:p w14:paraId="3F915B2E" w14:textId="77777777" w:rsidR="00E4115B" w:rsidRPr="009043E7" w:rsidRDefault="00E4115B" w:rsidP="008052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21</w:t>
            </w:r>
          </w:p>
        </w:tc>
      </w:tr>
      <w:tr w:rsidR="00E4115B" w:rsidRPr="009043E7" w14:paraId="77E3AB7B" w14:textId="77777777" w:rsidTr="0080523D">
        <w:trPr>
          <w:trHeight w:val="405"/>
        </w:trPr>
        <w:tc>
          <w:tcPr>
            <w:tcW w:w="5464" w:type="dxa"/>
            <w:tcBorders>
              <w:top w:val="nil"/>
              <w:left w:val="nil"/>
              <w:bottom w:val="single" w:sz="4" w:space="0" w:color="FFFFFF"/>
              <w:right w:val="single" w:sz="4" w:space="0" w:color="FFFFFF"/>
            </w:tcBorders>
            <w:shd w:val="clear" w:color="B8CCE4" w:fill="B8CCE4"/>
            <w:noWrap/>
            <w:vAlign w:val="bottom"/>
            <w:hideMark/>
          </w:tcPr>
          <w:p w14:paraId="7E0AE94E" w14:textId="77777777" w:rsidR="00E4115B" w:rsidRPr="009043E7" w:rsidRDefault="00E4115B" w:rsidP="008052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APELACIÓN DE AUTO POR SUSPENSION</w:t>
            </w:r>
          </w:p>
        </w:tc>
        <w:tc>
          <w:tcPr>
            <w:tcW w:w="1392" w:type="dxa"/>
            <w:tcBorders>
              <w:top w:val="nil"/>
              <w:left w:val="nil"/>
              <w:bottom w:val="single" w:sz="4" w:space="0" w:color="FFFFFF"/>
              <w:right w:val="nil"/>
            </w:tcBorders>
            <w:shd w:val="clear" w:color="B8CCE4" w:fill="B8CCE4"/>
            <w:noWrap/>
            <w:vAlign w:val="bottom"/>
            <w:hideMark/>
          </w:tcPr>
          <w:p w14:paraId="03A54F66" w14:textId="77777777" w:rsidR="00E4115B" w:rsidRPr="009043E7" w:rsidRDefault="00E4115B" w:rsidP="008052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12</w:t>
            </w:r>
          </w:p>
        </w:tc>
      </w:tr>
      <w:tr w:rsidR="00E4115B" w:rsidRPr="009043E7" w14:paraId="69C0FE61" w14:textId="77777777" w:rsidTr="0080523D">
        <w:trPr>
          <w:trHeight w:val="405"/>
        </w:trPr>
        <w:tc>
          <w:tcPr>
            <w:tcW w:w="5464" w:type="dxa"/>
            <w:tcBorders>
              <w:top w:val="nil"/>
              <w:left w:val="nil"/>
              <w:bottom w:val="single" w:sz="4" w:space="0" w:color="FFFFFF"/>
              <w:right w:val="single" w:sz="4" w:space="0" w:color="FFFFFF"/>
            </w:tcBorders>
            <w:shd w:val="clear" w:color="DBE5F1" w:fill="DBE5F1"/>
            <w:noWrap/>
            <w:vAlign w:val="bottom"/>
            <w:hideMark/>
          </w:tcPr>
          <w:p w14:paraId="74368D0F" w14:textId="77777777" w:rsidR="00E4115B" w:rsidRPr="009043E7" w:rsidRDefault="00E4115B" w:rsidP="008052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APELACIÓN DE SENTENCIA EN AMPARO</w:t>
            </w:r>
          </w:p>
        </w:tc>
        <w:tc>
          <w:tcPr>
            <w:tcW w:w="1392" w:type="dxa"/>
            <w:tcBorders>
              <w:top w:val="nil"/>
              <w:left w:val="nil"/>
              <w:bottom w:val="single" w:sz="4" w:space="0" w:color="FFFFFF"/>
              <w:right w:val="nil"/>
            </w:tcBorders>
            <w:shd w:val="clear" w:color="DBE5F1" w:fill="DBE5F1"/>
            <w:noWrap/>
            <w:vAlign w:val="bottom"/>
            <w:hideMark/>
          </w:tcPr>
          <w:p w14:paraId="6BCE708F" w14:textId="77777777" w:rsidR="00E4115B" w:rsidRPr="009043E7" w:rsidRDefault="00E4115B" w:rsidP="008052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33</w:t>
            </w:r>
          </w:p>
        </w:tc>
      </w:tr>
      <w:tr w:rsidR="00E4115B" w:rsidRPr="009043E7" w14:paraId="6C87DE47" w14:textId="77777777" w:rsidTr="0080523D">
        <w:trPr>
          <w:trHeight w:val="405"/>
        </w:trPr>
        <w:tc>
          <w:tcPr>
            <w:tcW w:w="5464" w:type="dxa"/>
            <w:tcBorders>
              <w:top w:val="nil"/>
              <w:left w:val="nil"/>
              <w:bottom w:val="nil"/>
              <w:right w:val="single" w:sz="4" w:space="0" w:color="FFFFFF"/>
            </w:tcBorders>
            <w:shd w:val="clear" w:color="B8CCE4" w:fill="B8CCE4"/>
            <w:noWrap/>
            <w:vAlign w:val="bottom"/>
            <w:hideMark/>
          </w:tcPr>
          <w:p w14:paraId="2BEBC6C0" w14:textId="77777777" w:rsidR="00E4115B" w:rsidRPr="009043E7" w:rsidRDefault="00E4115B" w:rsidP="008052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INCONSTITUCIONALIDAD DE LEY DE CARÁCTER GENERAL</w:t>
            </w:r>
          </w:p>
        </w:tc>
        <w:tc>
          <w:tcPr>
            <w:tcW w:w="1392" w:type="dxa"/>
            <w:tcBorders>
              <w:top w:val="nil"/>
              <w:left w:val="nil"/>
              <w:bottom w:val="nil"/>
              <w:right w:val="nil"/>
            </w:tcBorders>
            <w:shd w:val="clear" w:color="B8CCE4" w:fill="B8CCE4"/>
            <w:noWrap/>
            <w:vAlign w:val="bottom"/>
            <w:hideMark/>
          </w:tcPr>
          <w:p w14:paraId="0F3482BA" w14:textId="77777777" w:rsidR="00E4115B" w:rsidRPr="009043E7" w:rsidRDefault="00E4115B" w:rsidP="008052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w:t>
            </w:r>
          </w:p>
        </w:tc>
      </w:tr>
      <w:tr w:rsidR="00E4115B" w:rsidRPr="009043E7" w14:paraId="1479AB79" w14:textId="77777777" w:rsidTr="0080523D">
        <w:trPr>
          <w:trHeight w:val="405"/>
        </w:trPr>
        <w:tc>
          <w:tcPr>
            <w:tcW w:w="5464" w:type="dxa"/>
            <w:tcBorders>
              <w:top w:val="single" w:sz="12" w:space="0" w:color="FFFFFF"/>
              <w:left w:val="nil"/>
              <w:bottom w:val="nil"/>
              <w:right w:val="single" w:sz="4" w:space="0" w:color="FFFFFF"/>
            </w:tcBorders>
            <w:shd w:val="clear" w:color="4F81BD" w:fill="4F81BD"/>
            <w:noWrap/>
            <w:vAlign w:val="bottom"/>
            <w:hideMark/>
          </w:tcPr>
          <w:p w14:paraId="3367394A" w14:textId="77777777" w:rsidR="00E4115B" w:rsidRPr="009043E7" w:rsidRDefault="00E4115B" w:rsidP="0080523D">
            <w:pPr>
              <w:spacing w:after="0" w:line="240" w:lineRule="auto"/>
              <w:rPr>
                <w:rFonts w:ascii="Calibri" w:eastAsia="Times New Roman" w:hAnsi="Calibri" w:cs="Times New Roman"/>
                <w:b/>
                <w:bCs/>
                <w:color w:val="FFFFFF"/>
                <w:sz w:val="18"/>
                <w:szCs w:val="18"/>
                <w:lang w:eastAsia="es-GT"/>
              </w:rPr>
            </w:pPr>
          </w:p>
        </w:tc>
        <w:tc>
          <w:tcPr>
            <w:tcW w:w="1392" w:type="dxa"/>
            <w:tcBorders>
              <w:top w:val="single" w:sz="12" w:space="0" w:color="FFFFFF"/>
              <w:left w:val="nil"/>
              <w:bottom w:val="nil"/>
              <w:right w:val="nil"/>
            </w:tcBorders>
            <w:shd w:val="clear" w:color="4F81BD" w:fill="4F81BD"/>
            <w:noWrap/>
            <w:vAlign w:val="bottom"/>
            <w:hideMark/>
          </w:tcPr>
          <w:p w14:paraId="1A0D8A27" w14:textId="77777777" w:rsidR="00E4115B" w:rsidRPr="009043E7" w:rsidRDefault="00E4115B" w:rsidP="0080523D">
            <w:pPr>
              <w:spacing w:after="0" w:line="240" w:lineRule="auto"/>
              <w:jc w:val="right"/>
              <w:rPr>
                <w:rFonts w:ascii="Calibri" w:eastAsia="Times New Roman" w:hAnsi="Calibri" w:cs="Times New Roman"/>
                <w:b/>
                <w:bCs/>
                <w:color w:val="FFFFFF"/>
                <w:sz w:val="18"/>
                <w:szCs w:val="18"/>
                <w:lang w:eastAsia="es-GT"/>
              </w:rPr>
            </w:pPr>
            <w:r w:rsidRPr="009043E7">
              <w:rPr>
                <w:rFonts w:ascii="Calibri" w:eastAsia="Times New Roman" w:hAnsi="Calibri" w:cs="Times New Roman"/>
                <w:b/>
                <w:bCs/>
                <w:color w:val="FFFFFF"/>
                <w:sz w:val="18"/>
                <w:szCs w:val="18"/>
                <w:lang w:eastAsia="es-GT"/>
              </w:rPr>
              <w:t>96</w:t>
            </w:r>
          </w:p>
        </w:tc>
      </w:tr>
    </w:tbl>
    <w:p w14:paraId="1AB4085E" w14:textId="77777777" w:rsidR="0080523D" w:rsidRDefault="0080523D" w:rsidP="0080523D"/>
    <w:p w14:paraId="07B1B599" w14:textId="77777777" w:rsidR="00E4115B" w:rsidRDefault="00E4115B" w:rsidP="0080523D"/>
    <w:p w14:paraId="479071F1" w14:textId="77777777" w:rsidR="00E4115B" w:rsidRDefault="00E4115B" w:rsidP="0080523D">
      <w:pPr>
        <w:pStyle w:val="Prrafodelista"/>
        <w:ind w:left="786"/>
      </w:pPr>
    </w:p>
    <w:p w14:paraId="0B700FB5" w14:textId="77777777" w:rsidR="00E4115B" w:rsidRDefault="00E4115B" w:rsidP="0080523D">
      <w:pPr>
        <w:pStyle w:val="Prrafodelista"/>
        <w:ind w:left="786"/>
      </w:pPr>
    </w:p>
    <w:p w14:paraId="65174E78" w14:textId="77777777" w:rsidR="00E4115B" w:rsidRDefault="00E4115B" w:rsidP="0080523D">
      <w:pPr>
        <w:pStyle w:val="Prrafodelista"/>
        <w:ind w:left="786"/>
      </w:pPr>
    </w:p>
    <w:p w14:paraId="4A2A48E1" w14:textId="77777777" w:rsidR="00E4115B" w:rsidRDefault="00E4115B" w:rsidP="0080523D">
      <w:pPr>
        <w:pStyle w:val="Prrafodelista"/>
        <w:ind w:left="786"/>
      </w:pPr>
    </w:p>
    <w:p w14:paraId="533AC02C" w14:textId="77777777" w:rsidR="00E4115B" w:rsidRDefault="00E4115B" w:rsidP="0080523D">
      <w:pPr>
        <w:pStyle w:val="Prrafodelista"/>
        <w:ind w:left="786"/>
      </w:pPr>
    </w:p>
    <w:p w14:paraId="0FEB290F" w14:textId="77777777" w:rsidR="00E4115B" w:rsidRDefault="00E4115B" w:rsidP="0080523D">
      <w:pPr>
        <w:pStyle w:val="Prrafodelista"/>
        <w:ind w:left="786"/>
      </w:pPr>
    </w:p>
    <w:p w14:paraId="4B92EC74" w14:textId="77777777" w:rsidR="00E4115B" w:rsidRDefault="00E4115B" w:rsidP="0080523D">
      <w:pPr>
        <w:pStyle w:val="Prrafodelista"/>
        <w:ind w:left="786"/>
      </w:pPr>
    </w:p>
    <w:p w14:paraId="5E860D55" w14:textId="77777777" w:rsidR="00E4115B" w:rsidRDefault="00E4115B" w:rsidP="0080523D">
      <w:pPr>
        <w:pStyle w:val="Prrafodelista"/>
        <w:ind w:left="786"/>
      </w:pPr>
    </w:p>
    <w:p w14:paraId="57BA64FF" w14:textId="77777777" w:rsidR="0080523D" w:rsidRDefault="0080523D" w:rsidP="0080523D">
      <w:pPr>
        <w:pStyle w:val="Prrafodelista"/>
        <w:ind w:left="786"/>
      </w:pPr>
    </w:p>
    <w:p w14:paraId="24C172CA" w14:textId="77777777" w:rsidR="0080523D" w:rsidRDefault="0080523D" w:rsidP="0080523D">
      <w:pPr>
        <w:pStyle w:val="Prrafodelista"/>
        <w:ind w:left="786"/>
      </w:pPr>
    </w:p>
    <w:p w14:paraId="2C5D754B" w14:textId="77777777" w:rsidR="0080523D" w:rsidRDefault="0080523D" w:rsidP="0080523D">
      <w:pPr>
        <w:pStyle w:val="Prrafodelista"/>
        <w:ind w:left="786"/>
      </w:pPr>
    </w:p>
    <w:p w14:paraId="186983C8" w14:textId="77777777" w:rsidR="0080523D" w:rsidRDefault="0080523D" w:rsidP="0080523D">
      <w:pPr>
        <w:pStyle w:val="Prrafodelista"/>
        <w:ind w:left="786"/>
      </w:pPr>
    </w:p>
    <w:p w14:paraId="22F158B7" w14:textId="77777777" w:rsidR="0080523D" w:rsidRDefault="0080523D" w:rsidP="0080523D">
      <w:pPr>
        <w:jc w:val="both"/>
        <w:rPr>
          <w:rFonts w:ascii="Arial" w:hAnsi="Arial" w:cs="Arial"/>
        </w:rPr>
      </w:pPr>
    </w:p>
    <w:p w14:paraId="1FE51BC8" w14:textId="77777777" w:rsidR="00E4115B" w:rsidRPr="0080523D" w:rsidRDefault="00C95E3D" w:rsidP="0080523D">
      <w:pPr>
        <w:jc w:val="both"/>
        <w:rPr>
          <w:rFonts w:ascii="Arial" w:hAnsi="Arial" w:cs="Arial"/>
        </w:rPr>
      </w:pPr>
      <w:r>
        <w:rPr>
          <w:rFonts w:ascii="Arial" w:hAnsi="Arial" w:cs="Arial"/>
        </w:rPr>
        <w:t xml:space="preserve">* </w:t>
      </w:r>
      <w:r w:rsidR="00E4115B" w:rsidRPr="0080523D">
        <w:rPr>
          <w:rFonts w:ascii="Arial" w:hAnsi="Arial" w:cs="Arial"/>
        </w:rPr>
        <w:t>Del periodo del 14 de Abril de 2018 al 14 de Mayo de 2018, le fueron asignados de manera aleatoria por el Sistema Informático de Expedientes de la Corte de Constitucionalidad, a la Magistratura III, para la emisión de sentencia o auto definitivo.</w:t>
      </w:r>
    </w:p>
    <w:p w14:paraId="33677D15" w14:textId="77777777" w:rsidR="00E4115B" w:rsidRDefault="00E4115B" w:rsidP="0080523D">
      <w:pPr>
        <w:pStyle w:val="Prrafodelista"/>
        <w:ind w:left="786"/>
      </w:pPr>
    </w:p>
    <w:p w14:paraId="243655AA" w14:textId="77777777" w:rsidR="00E4115B" w:rsidRDefault="00E4115B" w:rsidP="0080523D">
      <w:r w:rsidRPr="009043E7">
        <w:rPr>
          <w:noProof/>
          <w:lang w:eastAsia="es-GT"/>
        </w:rPr>
        <w:lastRenderedPageBreak/>
        <w:drawing>
          <wp:inline distT="0" distB="0" distL="0" distR="0" wp14:anchorId="09E0961F" wp14:editId="07EBDADD">
            <wp:extent cx="5753100" cy="2752725"/>
            <wp:effectExtent l="19050" t="0" r="19050" b="0"/>
            <wp:docPr id="7"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38115BA" w14:textId="77777777" w:rsidR="0080523D" w:rsidRDefault="0080523D" w:rsidP="0080523D"/>
    <w:tbl>
      <w:tblPr>
        <w:tblpPr w:leftFromText="141" w:rightFromText="141" w:vertAnchor="text" w:horzAnchor="margin" w:tblpXSpec="center" w:tblpY="265"/>
        <w:tblW w:w="7259" w:type="dxa"/>
        <w:tblCellMar>
          <w:left w:w="70" w:type="dxa"/>
          <w:right w:w="70" w:type="dxa"/>
        </w:tblCellMar>
        <w:tblLook w:val="04A0" w:firstRow="1" w:lastRow="0" w:firstColumn="1" w:lastColumn="0" w:noHBand="0" w:noVBand="1"/>
      </w:tblPr>
      <w:tblGrid>
        <w:gridCol w:w="5913"/>
        <w:gridCol w:w="1346"/>
      </w:tblGrid>
      <w:tr w:rsidR="0080523D" w:rsidRPr="00324805" w14:paraId="2014B70D" w14:textId="77777777" w:rsidTr="0080523D">
        <w:trPr>
          <w:trHeight w:val="319"/>
        </w:trPr>
        <w:tc>
          <w:tcPr>
            <w:tcW w:w="5913" w:type="dxa"/>
            <w:tcBorders>
              <w:top w:val="nil"/>
              <w:left w:val="nil"/>
              <w:bottom w:val="single" w:sz="12" w:space="0" w:color="FFFFFF"/>
              <w:right w:val="single" w:sz="4" w:space="0" w:color="FFFFFF"/>
            </w:tcBorders>
            <w:shd w:val="clear" w:color="4F81BD" w:fill="4F81BD"/>
            <w:noWrap/>
            <w:vAlign w:val="bottom"/>
            <w:hideMark/>
          </w:tcPr>
          <w:p w14:paraId="1A2B588A" w14:textId="77777777" w:rsidR="0080523D" w:rsidRPr="00324805" w:rsidRDefault="0080523D" w:rsidP="0080523D">
            <w:pPr>
              <w:spacing w:after="0" w:line="240" w:lineRule="auto"/>
              <w:rPr>
                <w:rFonts w:ascii="Calibri" w:eastAsia="Times New Roman" w:hAnsi="Calibri" w:cs="Times New Roman"/>
                <w:b/>
                <w:bCs/>
                <w:color w:val="FFFFFF"/>
                <w:sz w:val="18"/>
                <w:szCs w:val="18"/>
                <w:lang w:eastAsia="es-GT"/>
              </w:rPr>
            </w:pPr>
            <w:r w:rsidRPr="00324805">
              <w:rPr>
                <w:rFonts w:ascii="Calibri" w:eastAsia="Times New Roman" w:hAnsi="Calibri" w:cs="Times New Roman"/>
                <w:b/>
                <w:bCs/>
                <w:color w:val="FFFFFF"/>
                <w:sz w:val="18"/>
                <w:szCs w:val="18"/>
                <w:lang w:eastAsia="es-GT"/>
              </w:rPr>
              <w:t>Tipo de expediente</w:t>
            </w:r>
          </w:p>
        </w:tc>
        <w:tc>
          <w:tcPr>
            <w:tcW w:w="1346" w:type="dxa"/>
            <w:tcBorders>
              <w:top w:val="nil"/>
              <w:left w:val="nil"/>
              <w:bottom w:val="single" w:sz="12" w:space="0" w:color="FFFFFF"/>
              <w:right w:val="nil"/>
            </w:tcBorders>
            <w:shd w:val="clear" w:color="4F81BD" w:fill="4F81BD"/>
            <w:noWrap/>
            <w:vAlign w:val="bottom"/>
            <w:hideMark/>
          </w:tcPr>
          <w:p w14:paraId="0BF0630E" w14:textId="77777777" w:rsidR="0080523D" w:rsidRPr="00324805" w:rsidRDefault="0080523D" w:rsidP="0080523D">
            <w:pPr>
              <w:spacing w:after="0" w:line="240" w:lineRule="auto"/>
              <w:rPr>
                <w:rFonts w:ascii="Calibri" w:eastAsia="Times New Roman" w:hAnsi="Calibri" w:cs="Times New Roman"/>
                <w:b/>
                <w:bCs/>
                <w:color w:val="FFFFFF"/>
                <w:sz w:val="18"/>
                <w:szCs w:val="18"/>
                <w:lang w:eastAsia="es-GT"/>
              </w:rPr>
            </w:pPr>
            <w:r w:rsidRPr="00324805">
              <w:rPr>
                <w:rFonts w:ascii="Calibri" w:eastAsia="Times New Roman" w:hAnsi="Calibri" w:cs="Times New Roman"/>
                <w:b/>
                <w:bCs/>
                <w:color w:val="FFFFFF"/>
                <w:sz w:val="18"/>
                <w:szCs w:val="18"/>
                <w:lang w:eastAsia="es-GT"/>
              </w:rPr>
              <w:t>Cantidad</w:t>
            </w:r>
          </w:p>
        </w:tc>
      </w:tr>
      <w:tr w:rsidR="0080523D" w:rsidRPr="00324805" w14:paraId="78453B8C" w14:textId="77777777" w:rsidTr="0080523D">
        <w:trPr>
          <w:trHeight w:val="319"/>
        </w:trPr>
        <w:tc>
          <w:tcPr>
            <w:tcW w:w="5913" w:type="dxa"/>
            <w:tcBorders>
              <w:top w:val="nil"/>
              <w:left w:val="nil"/>
              <w:bottom w:val="single" w:sz="4" w:space="0" w:color="FFFFFF"/>
              <w:right w:val="single" w:sz="4" w:space="0" w:color="FFFFFF"/>
            </w:tcBorders>
            <w:shd w:val="clear" w:color="B8CCE4" w:fill="B8CCE4"/>
            <w:noWrap/>
            <w:vAlign w:val="bottom"/>
            <w:hideMark/>
          </w:tcPr>
          <w:p w14:paraId="55BF3295" w14:textId="77777777" w:rsidR="0080523D" w:rsidRPr="00324805" w:rsidRDefault="0080523D" w:rsidP="008052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AMPARO VERBAL</w:t>
            </w:r>
          </w:p>
        </w:tc>
        <w:tc>
          <w:tcPr>
            <w:tcW w:w="1346" w:type="dxa"/>
            <w:tcBorders>
              <w:top w:val="nil"/>
              <w:left w:val="nil"/>
              <w:bottom w:val="single" w:sz="4" w:space="0" w:color="FFFFFF"/>
              <w:right w:val="nil"/>
            </w:tcBorders>
            <w:shd w:val="clear" w:color="B8CCE4" w:fill="B8CCE4"/>
            <w:noWrap/>
            <w:vAlign w:val="bottom"/>
            <w:hideMark/>
          </w:tcPr>
          <w:p w14:paraId="23045533" w14:textId="77777777" w:rsidR="0080523D" w:rsidRPr="00324805" w:rsidRDefault="0080523D" w:rsidP="008052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3</w:t>
            </w:r>
          </w:p>
        </w:tc>
      </w:tr>
      <w:tr w:rsidR="0080523D" w:rsidRPr="00324805" w14:paraId="3C05C784" w14:textId="77777777" w:rsidTr="0080523D">
        <w:trPr>
          <w:trHeight w:val="319"/>
        </w:trPr>
        <w:tc>
          <w:tcPr>
            <w:tcW w:w="5913" w:type="dxa"/>
            <w:tcBorders>
              <w:top w:val="nil"/>
              <w:left w:val="nil"/>
              <w:bottom w:val="single" w:sz="4" w:space="0" w:color="FFFFFF"/>
              <w:right w:val="single" w:sz="4" w:space="0" w:color="FFFFFF"/>
            </w:tcBorders>
            <w:shd w:val="clear" w:color="DBE5F1" w:fill="DBE5F1"/>
            <w:noWrap/>
            <w:vAlign w:val="bottom"/>
            <w:hideMark/>
          </w:tcPr>
          <w:p w14:paraId="130A68A4" w14:textId="77777777" w:rsidR="0080523D" w:rsidRPr="00324805" w:rsidRDefault="0080523D" w:rsidP="008052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OCURSO DE QUEJA</w:t>
            </w:r>
          </w:p>
        </w:tc>
        <w:tc>
          <w:tcPr>
            <w:tcW w:w="1346" w:type="dxa"/>
            <w:tcBorders>
              <w:top w:val="nil"/>
              <w:left w:val="nil"/>
              <w:bottom w:val="single" w:sz="4" w:space="0" w:color="FFFFFF"/>
              <w:right w:val="nil"/>
            </w:tcBorders>
            <w:shd w:val="clear" w:color="DBE5F1" w:fill="DBE5F1"/>
            <w:noWrap/>
            <w:vAlign w:val="bottom"/>
            <w:hideMark/>
          </w:tcPr>
          <w:p w14:paraId="115D1BF2" w14:textId="77777777" w:rsidR="0080523D" w:rsidRPr="00324805" w:rsidRDefault="0080523D" w:rsidP="008052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9</w:t>
            </w:r>
          </w:p>
        </w:tc>
      </w:tr>
      <w:tr w:rsidR="0080523D" w:rsidRPr="00324805" w14:paraId="6B2CEE98" w14:textId="77777777" w:rsidTr="0080523D">
        <w:trPr>
          <w:trHeight w:val="319"/>
        </w:trPr>
        <w:tc>
          <w:tcPr>
            <w:tcW w:w="5913" w:type="dxa"/>
            <w:tcBorders>
              <w:top w:val="nil"/>
              <w:left w:val="nil"/>
              <w:bottom w:val="single" w:sz="4" w:space="0" w:color="FFFFFF"/>
              <w:right w:val="single" w:sz="4" w:space="0" w:color="FFFFFF"/>
            </w:tcBorders>
            <w:shd w:val="clear" w:color="B8CCE4" w:fill="B8CCE4"/>
            <w:noWrap/>
            <w:vAlign w:val="bottom"/>
            <w:hideMark/>
          </w:tcPr>
          <w:p w14:paraId="44C3DA0F" w14:textId="77777777" w:rsidR="0080523D" w:rsidRPr="00324805" w:rsidRDefault="0080523D" w:rsidP="008052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DUDA DE COMPETENCIA</w:t>
            </w:r>
          </w:p>
        </w:tc>
        <w:tc>
          <w:tcPr>
            <w:tcW w:w="1346" w:type="dxa"/>
            <w:tcBorders>
              <w:top w:val="nil"/>
              <w:left w:val="nil"/>
              <w:bottom w:val="single" w:sz="4" w:space="0" w:color="FFFFFF"/>
              <w:right w:val="nil"/>
            </w:tcBorders>
            <w:shd w:val="clear" w:color="B8CCE4" w:fill="B8CCE4"/>
            <w:noWrap/>
            <w:vAlign w:val="bottom"/>
            <w:hideMark/>
          </w:tcPr>
          <w:p w14:paraId="289159C0" w14:textId="77777777" w:rsidR="0080523D" w:rsidRPr="00324805" w:rsidRDefault="0080523D" w:rsidP="008052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1</w:t>
            </w:r>
          </w:p>
        </w:tc>
      </w:tr>
      <w:tr w:rsidR="0080523D" w:rsidRPr="00324805" w14:paraId="31C5AA12" w14:textId="77777777" w:rsidTr="0080523D">
        <w:trPr>
          <w:trHeight w:val="319"/>
        </w:trPr>
        <w:tc>
          <w:tcPr>
            <w:tcW w:w="5913" w:type="dxa"/>
            <w:tcBorders>
              <w:top w:val="nil"/>
              <w:left w:val="nil"/>
              <w:bottom w:val="single" w:sz="4" w:space="0" w:color="FFFFFF"/>
              <w:right w:val="single" w:sz="4" w:space="0" w:color="FFFFFF"/>
            </w:tcBorders>
            <w:shd w:val="clear" w:color="DBE5F1" w:fill="DBE5F1"/>
            <w:noWrap/>
            <w:vAlign w:val="bottom"/>
            <w:hideMark/>
          </w:tcPr>
          <w:p w14:paraId="35CA20E0" w14:textId="77777777" w:rsidR="0080523D" w:rsidRPr="00324805" w:rsidRDefault="0080523D" w:rsidP="008052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AMPARO EN ÚNICA INSTANCIA</w:t>
            </w:r>
          </w:p>
        </w:tc>
        <w:tc>
          <w:tcPr>
            <w:tcW w:w="1346" w:type="dxa"/>
            <w:tcBorders>
              <w:top w:val="nil"/>
              <w:left w:val="nil"/>
              <w:bottom w:val="single" w:sz="4" w:space="0" w:color="FFFFFF"/>
              <w:right w:val="nil"/>
            </w:tcBorders>
            <w:shd w:val="clear" w:color="DBE5F1" w:fill="DBE5F1"/>
            <w:noWrap/>
            <w:vAlign w:val="bottom"/>
            <w:hideMark/>
          </w:tcPr>
          <w:p w14:paraId="265BFB55" w14:textId="77777777" w:rsidR="0080523D" w:rsidRPr="00324805" w:rsidRDefault="0080523D" w:rsidP="008052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18</w:t>
            </w:r>
          </w:p>
        </w:tc>
      </w:tr>
      <w:tr w:rsidR="0080523D" w:rsidRPr="00324805" w14:paraId="272A3D60" w14:textId="77777777" w:rsidTr="0080523D">
        <w:trPr>
          <w:trHeight w:val="319"/>
        </w:trPr>
        <w:tc>
          <w:tcPr>
            <w:tcW w:w="5913" w:type="dxa"/>
            <w:tcBorders>
              <w:top w:val="nil"/>
              <w:left w:val="nil"/>
              <w:bottom w:val="single" w:sz="4" w:space="0" w:color="FFFFFF"/>
              <w:right w:val="single" w:sz="4" w:space="0" w:color="FFFFFF"/>
            </w:tcBorders>
            <w:shd w:val="clear" w:color="B8CCE4" w:fill="B8CCE4"/>
            <w:noWrap/>
            <w:vAlign w:val="bottom"/>
            <w:hideMark/>
          </w:tcPr>
          <w:p w14:paraId="071A453E" w14:textId="77777777" w:rsidR="0080523D" w:rsidRPr="00324805" w:rsidRDefault="0080523D" w:rsidP="008052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APELACIÓN DE AUTO EN AMPARO</w:t>
            </w:r>
          </w:p>
        </w:tc>
        <w:tc>
          <w:tcPr>
            <w:tcW w:w="1346" w:type="dxa"/>
            <w:tcBorders>
              <w:top w:val="nil"/>
              <w:left w:val="nil"/>
              <w:bottom w:val="single" w:sz="4" w:space="0" w:color="FFFFFF"/>
              <w:right w:val="nil"/>
            </w:tcBorders>
            <w:shd w:val="clear" w:color="B8CCE4" w:fill="B8CCE4"/>
            <w:noWrap/>
            <w:vAlign w:val="bottom"/>
            <w:hideMark/>
          </w:tcPr>
          <w:p w14:paraId="15DF00B1" w14:textId="77777777" w:rsidR="0080523D" w:rsidRPr="00324805" w:rsidRDefault="0080523D" w:rsidP="008052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22</w:t>
            </w:r>
          </w:p>
        </w:tc>
      </w:tr>
      <w:tr w:rsidR="0080523D" w:rsidRPr="00324805" w14:paraId="2877DE39" w14:textId="77777777" w:rsidTr="0080523D">
        <w:trPr>
          <w:trHeight w:val="319"/>
        </w:trPr>
        <w:tc>
          <w:tcPr>
            <w:tcW w:w="5913" w:type="dxa"/>
            <w:tcBorders>
              <w:top w:val="nil"/>
              <w:left w:val="nil"/>
              <w:bottom w:val="single" w:sz="4" w:space="0" w:color="FFFFFF"/>
              <w:right w:val="single" w:sz="4" w:space="0" w:color="FFFFFF"/>
            </w:tcBorders>
            <w:shd w:val="clear" w:color="DBE5F1" w:fill="DBE5F1"/>
            <w:noWrap/>
            <w:vAlign w:val="bottom"/>
            <w:hideMark/>
          </w:tcPr>
          <w:p w14:paraId="1A8152C3" w14:textId="77777777" w:rsidR="0080523D" w:rsidRPr="00324805" w:rsidRDefault="0080523D" w:rsidP="008052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APELACIÓN DE AUTO POR SUSPENSION</w:t>
            </w:r>
          </w:p>
        </w:tc>
        <w:tc>
          <w:tcPr>
            <w:tcW w:w="1346" w:type="dxa"/>
            <w:tcBorders>
              <w:top w:val="nil"/>
              <w:left w:val="nil"/>
              <w:bottom w:val="single" w:sz="4" w:space="0" w:color="FFFFFF"/>
              <w:right w:val="nil"/>
            </w:tcBorders>
            <w:shd w:val="clear" w:color="DBE5F1" w:fill="DBE5F1"/>
            <w:noWrap/>
            <w:vAlign w:val="bottom"/>
            <w:hideMark/>
          </w:tcPr>
          <w:p w14:paraId="6E50AFDF" w14:textId="77777777" w:rsidR="0080523D" w:rsidRPr="00324805" w:rsidRDefault="0080523D" w:rsidP="008052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15</w:t>
            </w:r>
          </w:p>
        </w:tc>
      </w:tr>
      <w:tr w:rsidR="0080523D" w:rsidRPr="00324805" w14:paraId="7A2B6417" w14:textId="77777777" w:rsidTr="0080523D">
        <w:trPr>
          <w:trHeight w:val="319"/>
        </w:trPr>
        <w:tc>
          <w:tcPr>
            <w:tcW w:w="5913" w:type="dxa"/>
            <w:tcBorders>
              <w:top w:val="nil"/>
              <w:left w:val="nil"/>
              <w:bottom w:val="single" w:sz="4" w:space="0" w:color="FFFFFF"/>
              <w:right w:val="single" w:sz="4" w:space="0" w:color="FFFFFF"/>
            </w:tcBorders>
            <w:shd w:val="clear" w:color="B8CCE4" w:fill="B8CCE4"/>
            <w:noWrap/>
            <w:vAlign w:val="bottom"/>
            <w:hideMark/>
          </w:tcPr>
          <w:p w14:paraId="1994ECE1" w14:textId="77777777" w:rsidR="0080523D" w:rsidRPr="00324805" w:rsidRDefault="0080523D" w:rsidP="008052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APELACIÓN DE SENTENCIA EN AMPARO</w:t>
            </w:r>
          </w:p>
        </w:tc>
        <w:tc>
          <w:tcPr>
            <w:tcW w:w="1346" w:type="dxa"/>
            <w:tcBorders>
              <w:top w:val="nil"/>
              <w:left w:val="nil"/>
              <w:bottom w:val="single" w:sz="4" w:space="0" w:color="FFFFFF"/>
              <w:right w:val="nil"/>
            </w:tcBorders>
            <w:shd w:val="clear" w:color="B8CCE4" w:fill="B8CCE4"/>
            <w:noWrap/>
            <w:vAlign w:val="bottom"/>
            <w:hideMark/>
          </w:tcPr>
          <w:p w14:paraId="015021C0" w14:textId="77777777" w:rsidR="0080523D" w:rsidRPr="00324805" w:rsidRDefault="0080523D" w:rsidP="008052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32</w:t>
            </w:r>
          </w:p>
        </w:tc>
      </w:tr>
      <w:tr w:rsidR="0080523D" w:rsidRPr="00324805" w14:paraId="3AC8B5D3" w14:textId="77777777" w:rsidTr="0080523D">
        <w:trPr>
          <w:trHeight w:val="319"/>
        </w:trPr>
        <w:tc>
          <w:tcPr>
            <w:tcW w:w="5913" w:type="dxa"/>
            <w:tcBorders>
              <w:top w:val="nil"/>
              <w:left w:val="nil"/>
              <w:bottom w:val="single" w:sz="4" w:space="0" w:color="FFFFFF"/>
              <w:right w:val="single" w:sz="4" w:space="0" w:color="FFFFFF"/>
            </w:tcBorders>
            <w:shd w:val="clear" w:color="DBE5F1" w:fill="DBE5F1"/>
            <w:noWrap/>
            <w:vAlign w:val="bottom"/>
            <w:hideMark/>
          </w:tcPr>
          <w:p w14:paraId="6DABC00A" w14:textId="77777777" w:rsidR="0080523D" w:rsidRPr="00324805" w:rsidRDefault="0080523D" w:rsidP="008052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INCONSTITUCIONALIDAD DE LEY DE CARÁCTER GENERAL</w:t>
            </w:r>
          </w:p>
        </w:tc>
        <w:tc>
          <w:tcPr>
            <w:tcW w:w="1346" w:type="dxa"/>
            <w:tcBorders>
              <w:top w:val="nil"/>
              <w:left w:val="nil"/>
              <w:bottom w:val="single" w:sz="4" w:space="0" w:color="FFFFFF"/>
              <w:right w:val="nil"/>
            </w:tcBorders>
            <w:shd w:val="clear" w:color="DBE5F1" w:fill="DBE5F1"/>
            <w:noWrap/>
            <w:vAlign w:val="bottom"/>
            <w:hideMark/>
          </w:tcPr>
          <w:p w14:paraId="70F32469" w14:textId="77777777" w:rsidR="0080523D" w:rsidRPr="00324805" w:rsidRDefault="0080523D" w:rsidP="008052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1</w:t>
            </w:r>
          </w:p>
        </w:tc>
      </w:tr>
      <w:tr w:rsidR="0080523D" w:rsidRPr="00324805" w14:paraId="22F95774" w14:textId="77777777" w:rsidTr="0080523D">
        <w:trPr>
          <w:trHeight w:val="319"/>
        </w:trPr>
        <w:tc>
          <w:tcPr>
            <w:tcW w:w="5913" w:type="dxa"/>
            <w:tcBorders>
              <w:top w:val="nil"/>
              <w:left w:val="nil"/>
              <w:bottom w:val="nil"/>
              <w:right w:val="single" w:sz="4" w:space="0" w:color="FFFFFF"/>
            </w:tcBorders>
            <w:shd w:val="clear" w:color="B8CCE4" w:fill="B8CCE4"/>
            <w:noWrap/>
            <w:vAlign w:val="bottom"/>
            <w:hideMark/>
          </w:tcPr>
          <w:p w14:paraId="40F425DC" w14:textId="77777777" w:rsidR="0080523D" w:rsidRPr="00324805" w:rsidRDefault="0080523D" w:rsidP="0080523D">
            <w:pPr>
              <w:spacing w:after="0" w:line="240" w:lineRule="auto"/>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APELACIÓN DE INCONSTITUCIONALIDAD DE LEY EN CASO CONCRETO</w:t>
            </w:r>
          </w:p>
        </w:tc>
        <w:tc>
          <w:tcPr>
            <w:tcW w:w="1346" w:type="dxa"/>
            <w:tcBorders>
              <w:top w:val="nil"/>
              <w:left w:val="nil"/>
              <w:bottom w:val="nil"/>
              <w:right w:val="nil"/>
            </w:tcBorders>
            <w:shd w:val="clear" w:color="B8CCE4" w:fill="B8CCE4"/>
            <w:noWrap/>
            <w:vAlign w:val="bottom"/>
            <w:hideMark/>
          </w:tcPr>
          <w:p w14:paraId="715D4A53" w14:textId="77777777" w:rsidR="0080523D" w:rsidRPr="00324805" w:rsidRDefault="0080523D" w:rsidP="0080523D">
            <w:pPr>
              <w:spacing w:after="0" w:line="240" w:lineRule="auto"/>
              <w:jc w:val="right"/>
              <w:rPr>
                <w:rFonts w:ascii="Calibri" w:eastAsia="Times New Roman" w:hAnsi="Calibri" w:cs="Times New Roman"/>
                <w:color w:val="000000"/>
                <w:sz w:val="18"/>
                <w:szCs w:val="18"/>
                <w:lang w:eastAsia="es-GT"/>
              </w:rPr>
            </w:pPr>
            <w:r w:rsidRPr="00324805">
              <w:rPr>
                <w:rFonts w:ascii="Calibri" w:eastAsia="Times New Roman" w:hAnsi="Calibri" w:cs="Times New Roman"/>
                <w:color w:val="000000"/>
                <w:sz w:val="18"/>
                <w:szCs w:val="18"/>
                <w:lang w:eastAsia="es-GT"/>
              </w:rPr>
              <w:t>2</w:t>
            </w:r>
          </w:p>
        </w:tc>
      </w:tr>
      <w:tr w:rsidR="0080523D" w:rsidRPr="00324805" w14:paraId="40EFA70E" w14:textId="77777777" w:rsidTr="0080523D">
        <w:trPr>
          <w:trHeight w:val="319"/>
        </w:trPr>
        <w:tc>
          <w:tcPr>
            <w:tcW w:w="5913" w:type="dxa"/>
            <w:tcBorders>
              <w:top w:val="single" w:sz="12" w:space="0" w:color="FFFFFF"/>
              <w:left w:val="nil"/>
              <w:bottom w:val="nil"/>
              <w:right w:val="single" w:sz="4" w:space="0" w:color="FFFFFF"/>
            </w:tcBorders>
            <w:shd w:val="clear" w:color="4F81BD" w:fill="4F81BD"/>
            <w:noWrap/>
            <w:vAlign w:val="bottom"/>
            <w:hideMark/>
          </w:tcPr>
          <w:p w14:paraId="529CB603" w14:textId="77777777" w:rsidR="0080523D" w:rsidRPr="00324805" w:rsidRDefault="0080523D" w:rsidP="0080523D">
            <w:pPr>
              <w:spacing w:after="0" w:line="240" w:lineRule="auto"/>
              <w:rPr>
                <w:rFonts w:ascii="Calibri" w:eastAsia="Times New Roman" w:hAnsi="Calibri" w:cs="Times New Roman"/>
                <w:b/>
                <w:bCs/>
                <w:color w:val="FFFFFF"/>
                <w:sz w:val="18"/>
                <w:szCs w:val="18"/>
                <w:lang w:eastAsia="es-GT"/>
              </w:rPr>
            </w:pPr>
          </w:p>
        </w:tc>
        <w:tc>
          <w:tcPr>
            <w:tcW w:w="1346" w:type="dxa"/>
            <w:tcBorders>
              <w:top w:val="single" w:sz="12" w:space="0" w:color="FFFFFF"/>
              <w:left w:val="nil"/>
              <w:bottom w:val="nil"/>
              <w:right w:val="nil"/>
            </w:tcBorders>
            <w:shd w:val="clear" w:color="4F81BD" w:fill="4F81BD"/>
            <w:noWrap/>
            <w:vAlign w:val="bottom"/>
            <w:hideMark/>
          </w:tcPr>
          <w:p w14:paraId="60FF65C2" w14:textId="77777777" w:rsidR="0080523D" w:rsidRPr="00324805" w:rsidRDefault="0080523D" w:rsidP="0080523D">
            <w:pPr>
              <w:spacing w:after="0" w:line="240" w:lineRule="auto"/>
              <w:jc w:val="right"/>
              <w:rPr>
                <w:rFonts w:ascii="Calibri" w:eastAsia="Times New Roman" w:hAnsi="Calibri" w:cs="Times New Roman"/>
                <w:b/>
                <w:bCs/>
                <w:color w:val="FFFFFF"/>
                <w:sz w:val="18"/>
                <w:szCs w:val="18"/>
                <w:lang w:eastAsia="es-GT"/>
              </w:rPr>
            </w:pPr>
            <w:r w:rsidRPr="00324805">
              <w:rPr>
                <w:rFonts w:ascii="Calibri" w:eastAsia="Times New Roman" w:hAnsi="Calibri" w:cs="Times New Roman"/>
                <w:b/>
                <w:bCs/>
                <w:color w:val="FFFFFF"/>
                <w:sz w:val="18"/>
                <w:szCs w:val="18"/>
                <w:lang w:eastAsia="es-GT"/>
              </w:rPr>
              <w:t>103</w:t>
            </w:r>
          </w:p>
        </w:tc>
      </w:tr>
    </w:tbl>
    <w:p w14:paraId="44E8AD49" w14:textId="77777777" w:rsidR="00E4115B" w:rsidRDefault="00E4115B" w:rsidP="0080523D">
      <w:pPr>
        <w:pStyle w:val="Prrafodelista"/>
        <w:ind w:left="786"/>
      </w:pPr>
    </w:p>
    <w:p w14:paraId="2D4CA442" w14:textId="77777777" w:rsidR="00E4115B" w:rsidRDefault="00E4115B" w:rsidP="0080523D">
      <w:pPr>
        <w:pStyle w:val="Prrafodelista"/>
        <w:ind w:left="786"/>
      </w:pPr>
    </w:p>
    <w:p w14:paraId="7046508A" w14:textId="77777777" w:rsidR="00E4115B" w:rsidRDefault="00E4115B" w:rsidP="0080523D">
      <w:pPr>
        <w:pStyle w:val="Prrafodelista"/>
        <w:ind w:left="786"/>
      </w:pPr>
    </w:p>
    <w:p w14:paraId="548CB2CC" w14:textId="77777777" w:rsidR="00E4115B" w:rsidRDefault="00E4115B" w:rsidP="0080523D">
      <w:pPr>
        <w:pStyle w:val="Prrafodelista"/>
        <w:ind w:left="786"/>
      </w:pPr>
    </w:p>
    <w:p w14:paraId="34B40EE8" w14:textId="77777777" w:rsidR="00E4115B" w:rsidRDefault="00E4115B" w:rsidP="0080523D">
      <w:pPr>
        <w:pStyle w:val="Prrafodelista"/>
        <w:ind w:left="786"/>
      </w:pPr>
    </w:p>
    <w:p w14:paraId="7AACA91A" w14:textId="77777777" w:rsidR="00E4115B" w:rsidRDefault="00E4115B" w:rsidP="0080523D">
      <w:pPr>
        <w:pStyle w:val="Prrafodelista"/>
        <w:ind w:left="786"/>
      </w:pPr>
    </w:p>
    <w:p w14:paraId="4CE04DF2" w14:textId="77777777" w:rsidR="00E4115B" w:rsidRDefault="00E4115B" w:rsidP="0080523D">
      <w:pPr>
        <w:pStyle w:val="Prrafodelista"/>
        <w:ind w:left="786"/>
      </w:pPr>
    </w:p>
    <w:p w14:paraId="541B0E5C" w14:textId="77777777" w:rsidR="00E4115B" w:rsidRDefault="00E4115B" w:rsidP="0080523D">
      <w:pPr>
        <w:pStyle w:val="Prrafodelista"/>
        <w:ind w:left="786"/>
      </w:pPr>
    </w:p>
    <w:p w14:paraId="2D02CA45" w14:textId="77777777" w:rsidR="00E4115B" w:rsidRDefault="00E4115B" w:rsidP="0080523D">
      <w:pPr>
        <w:pStyle w:val="Prrafodelista"/>
        <w:ind w:left="786"/>
      </w:pPr>
    </w:p>
    <w:p w14:paraId="5F1693A7" w14:textId="77777777" w:rsidR="00E4115B" w:rsidRDefault="00E4115B" w:rsidP="00E4115B">
      <w:pPr>
        <w:ind w:left="360"/>
      </w:pPr>
    </w:p>
    <w:p w14:paraId="002B5EAA" w14:textId="77777777" w:rsidR="00E4115B" w:rsidRDefault="00E4115B" w:rsidP="00E4115B">
      <w:pPr>
        <w:ind w:left="360"/>
      </w:pPr>
    </w:p>
    <w:p w14:paraId="1ADB4FF0" w14:textId="77777777" w:rsidR="00E4115B" w:rsidRDefault="00E4115B" w:rsidP="00E4115B">
      <w:pPr>
        <w:ind w:left="360"/>
      </w:pPr>
    </w:p>
    <w:p w14:paraId="6A967C29" w14:textId="77777777" w:rsidR="00E4115B" w:rsidRDefault="00E4115B" w:rsidP="0080523D"/>
    <w:p w14:paraId="2A260E2F" w14:textId="77777777" w:rsidR="00E4115B" w:rsidRPr="0080523D" w:rsidRDefault="00C95E3D" w:rsidP="0080523D">
      <w:pPr>
        <w:jc w:val="both"/>
        <w:rPr>
          <w:rFonts w:ascii="Arial" w:hAnsi="Arial" w:cs="Arial"/>
        </w:rPr>
      </w:pPr>
      <w:r>
        <w:rPr>
          <w:rFonts w:ascii="Arial" w:hAnsi="Arial" w:cs="Arial"/>
        </w:rPr>
        <w:t xml:space="preserve">* </w:t>
      </w:r>
      <w:r w:rsidR="00E4115B" w:rsidRPr="0080523D">
        <w:rPr>
          <w:rFonts w:ascii="Arial" w:hAnsi="Arial" w:cs="Arial"/>
        </w:rPr>
        <w:t>Del periodo del 14 de Abril de 2018 al 14 de Mayo de 2018, le fueron asignados de manera aleatoria por el Sistema Informático de Expedientes de la Corte de Constitucionalidad, a la Magistratura IV, los expedientes arriba detallados.</w:t>
      </w:r>
    </w:p>
    <w:p w14:paraId="10FADA06" w14:textId="77777777" w:rsidR="00E4115B" w:rsidRDefault="00E4115B" w:rsidP="00E4115B">
      <w:pPr>
        <w:pStyle w:val="Prrafodelista"/>
      </w:pPr>
    </w:p>
    <w:p w14:paraId="028ACD75" w14:textId="77777777" w:rsidR="00E4115B" w:rsidRDefault="00E4115B" w:rsidP="00E4115B">
      <w:pPr>
        <w:jc w:val="both"/>
        <w:rPr>
          <w:b/>
          <w:sz w:val="24"/>
        </w:rPr>
      </w:pPr>
    </w:p>
    <w:p w14:paraId="21F8BA9A" w14:textId="77777777" w:rsidR="00E4115B" w:rsidRDefault="00E4115B" w:rsidP="00E4115B">
      <w:pPr>
        <w:jc w:val="both"/>
        <w:rPr>
          <w:b/>
          <w:sz w:val="24"/>
        </w:rPr>
      </w:pPr>
    </w:p>
    <w:p w14:paraId="5E1B6928" w14:textId="77777777" w:rsidR="0080523D" w:rsidRDefault="0080523D" w:rsidP="0080523D"/>
    <w:p w14:paraId="5C9E11C0" w14:textId="77777777" w:rsidR="0080523D" w:rsidRDefault="0080523D" w:rsidP="0080523D">
      <w:r w:rsidRPr="009043E7">
        <w:rPr>
          <w:noProof/>
          <w:lang w:eastAsia="es-GT"/>
        </w:rPr>
        <w:drawing>
          <wp:inline distT="0" distB="0" distL="0" distR="0" wp14:anchorId="7E37FB37" wp14:editId="44AD7041">
            <wp:extent cx="6076950" cy="2619375"/>
            <wp:effectExtent l="19050" t="0" r="19050" b="0"/>
            <wp:docPr id="9"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71BD402" w14:textId="77777777" w:rsidR="0080523D" w:rsidRDefault="0080523D" w:rsidP="0080523D"/>
    <w:p w14:paraId="41A121B9" w14:textId="77777777" w:rsidR="0080523D" w:rsidRDefault="0080523D" w:rsidP="0080523D"/>
    <w:tbl>
      <w:tblPr>
        <w:tblpPr w:leftFromText="141" w:rightFromText="141" w:vertAnchor="page" w:horzAnchor="margin" w:tblpXSpec="center" w:tblpY="7321"/>
        <w:tblW w:w="7274" w:type="dxa"/>
        <w:tblCellMar>
          <w:left w:w="70" w:type="dxa"/>
          <w:right w:w="70" w:type="dxa"/>
        </w:tblCellMar>
        <w:tblLook w:val="04A0" w:firstRow="1" w:lastRow="0" w:firstColumn="1" w:lastColumn="0" w:noHBand="0" w:noVBand="1"/>
      </w:tblPr>
      <w:tblGrid>
        <w:gridCol w:w="5866"/>
        <w:gridCol w:w="1408"/>
      </w:tblGrid>
      <w:tr w:rsidR="00C95E3D" w:rsidRPr="009043E7" w14:paraId="63EA6081" w14:textId="77777777" w:rsidTr="00C95E3D">
        <w:trPr>
          <w:trHeight w:val="308"/>
        </w:trPr>
        <w:tc>
          <w:tcPr>
            <w:tcW w:w="5866" w:type="dxa"/>
            <w:tcBorders>
              <w:top w:val="nil"/>
              <w:left w:val="nil"/>
              <w:bottom w:val="single" w:sz="12" w:space="0" w:color="FFFFFF"/>
              <w:right w:val="single" w:sz="4" w:space="0" w:color="FFFFFF"/>
            </w:tcBorders>
            <w:shd w:val="clear" w:color="4F81BD" w:fill="4F81BD"/>
            <w:noWrap/>
            <w:vAlign w:val="bottom"/>
            <w:hideMark/>
          </w:tcPr>
          <w:p w14:paraId="5D979D9B" w14:textId="77777777" w:rsidR="00C95E3D" w:rsidRPr="009043E7" w:rsidRDefault="00C95E3D" w:rsidP="00C95E3D">
            <w:pPr>
              <w:spacing w:after="0" w:line="240" w:lineRule="auto"/>
              <w:rPr>
                <w:rFonts w:ascii="Calibri" w:eastAsia="Times New Roman" w:hAnsi="Calibri" w:cs="Times New Roman"/>
                <w:b/>
                <w:bCs/>
                <w:color w:val="FFFFFF"/>
                <w:sz w:val="18"/>
                <w:szCs w:val="18"/>
                <w:lang w:eastAsia="es-GT"/>
              </w:rPr>
            </w:pPr>
            <w:r w:rsidRPr="009043E7">
              <w:rPr>
                <w:rFonts w:ascii="Calibri" w:eastAsia="Times New Roman" w:hAnsi="Calibri" w:cs="Times New Roman"/>
                <w:b/>
                <w:bCs/>
                <w:color w:val="FFFFFF"/>
                <w:sz w:val="18"/>
                <w:szCs w:val="18"/>
                <w:lang w:eastAsia="es-GT"/>
              </w:rPr>
              <w:t>Tipo de expediente</w:t>
            </w:r>
          </w:p>
        </w:tc>
        <w:tc>
          <w:tcPr>
            <w:tcW w:w="1408" w:type="dxa"/>
            <w:tcBorders>
              <w:top w:val="nil"/>
              <w:left w:val="nil"/>
              <w:bottom w:val="single" w:sz="12" w:space="0" w:color="FFFFFF"/>
              <w:right w:val="nil"/>
            </w:tcBorders>
            <w:shd w:val="clear" w:color="4F81BD" w:fill="4F81BD"/>
            <w:noWrap/>
            <w:vAlign w:val="bottom"/>
            <w:hideMark/>
          </w:tcPr>
          <w:p w14:paraId="1C8636A0" w14:textId="77777777" w:rsidR="00C95E3D" w:rsidRPr="009043E7" w:rsidRDefault="00C95E3D" w:rsidP="00C95E3D">
            <w:pPr>
              <w:spacing w:after="0" w:line="240" w:lineRule="auto"/>
              <w:rPr>
                <w:rFonts w:ascii="Calibri" w:eastAsia="Times New Roman" w:hAnsi="Calibri" w:cs="Times New Roman"/>
                <w:b/>
                <w:bCs/>
                <w:color w:val="FFFFFF"/>
                <w:sz w:val="18"/>
                <w:szCs w:val="18"/>
                <w:lang w:eastAsia="es-GT"/>
              </w:rPr>
            </w:pPr>
            <w:r w:rsidRPr="009043E7">
              <w:rPr>
                <w:rFonts w:ascii="Calibri" w:eastAsia="Times New Roman" w:hAnsi="Calibri" w:cs="Times New Roman"/>
                <w:b/>
                <w:bCs/>
                <w:color w:val="FFFFFF"/>
                <w:sz w:val="18"/>
                <w:szCs w:val="18"/>
                <w:lang w:eastAsia="es-GT"/>
              </w:rPr>
              <w:t>Cantidad</w:t>
            </w:r>
          </w:p>
        </w:tc>
      </w:tr>
      <w:tr w:rsidR="00C95E3D" w:rsidRPr="009043E7" w14:paraId="74EA6E2D" w14:textId="77777777" w:rsidTr="00C95E3D">
        <w:trPr>
          <w:trHeight w:val="308"/>
        </w:trPr>
        <w:tc>
          <w:tcPr>
            <w:tcW w:w="5866" w:type="dxa"/>
            <w:tcBorders>
              <w:top w:val="nil"/>
              <w:left w:val="nil"/>
              <w:bottom w:val="single" w:sz="4" w:space="0" w:color="FFFFFF"/>
              <w:right w:val="single" w:sz="4" w:space="0" w:color="FFFFFF"/>
            </w:tcBorders>
            <w:shd w:val="clear" w:color="B8CCE4" w:fill="B8CCE4"/>
            <w:noWrap/>
            <w:vAlign w:val="bottom"/>
            <w:hideMark/>
          </w:tcPr>
          <w:p w14:paraId="31852089" w14:textId="77777777" w:rsidR="00C95E3D" w:rsidRPr="009043E7" w:rsidRDefault="00C95E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DICTAMEN</w:t>
            </w:r>
          </w:p>
        </w:tc>
        <w:tc>
          <w:tcPr>
            <w:tcW w:w="1408" w:type="dxa"/>
            <w:tcBorders>
              <w:top w:val="nil"/>
              <w:left w:val="nil"/>
              <w:bottom w:val="single" w:sz="4" w:space="0" w:color="FFFFFF"/>
              <w:right w:val="nil"/>
            </w:tcBorders>
            <w:shd w:val="clear" w:color="B8CCE4" w:fill="B8CCE4"/>
            <w:noWrap/>
            <w:vAlign w:val="bottom"/>
            <w:hideMark/>
          </w:tcPr>
          <w:p w14:paraId="5B3E0248" w14:textId="77777777" w:rsidR="00C95E3D" w:rsidRPr="009043E7" w:rsidRDefault="00C95E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w:t>
            </w:r>
          </w:p>
        </w:tc>
      </w:tr>
      <w:tr w:rsidR="00C95E3D" w:rsidRPr="009043E7" w14:paraId="6DC6B51E" w14:textId="77777777" w:rsidTr="00C95E3D">
        <w:trPr>
          <w:trHeight w:val="308"/>
        </w:trPr>
        <w:tc>
          <w:tcPr>
            <w:tcW w:w="5866" w:type="dxa"/>
            <w:tcBorders>
              <w:top w:val="nil"/>
              <w:left w:val="nil"/>
              <w:bottom w:val="single" w:sz="4" w:space="0" w:color="FFFFFF"/>
              <w:right w:val="single" w:sz="4" w:space="0" w:color="FFFFFF"/>
            </w:tcBorders>
            <w:shd w:val="clear" w:color="DBE5F1" w:fill="DBE5F1"/>
            <w:noWrap/>
            <w:vAlign w:val="bottom"/>
            <w:hideMark/>
          </w:tcPr>
          <w:p w14:paraId="6091B55F" w14:textId="77777777" w:rsidR="00C95E3D" w:rsidRPr="009043E7" w:rsidRDefault="00C95E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OCURSO DE QUEJA</w:t>
            </w:r>
          </w:p>
        </w:tc>
        <w:tc>
          <w:tcPr>
            <w:tcW w:w="1408" w:type="dxa"/>
            <w:tcBorders>
              <w:top w:val="nil"/>
              <w:left w:val="nil"/>
              <w:bottom w:val="single" w:sz="4" w:space="0" w:color="FFFFFF"/>
              <w:right w:val="nil"/>
            </w:tcBorders>
            <w:shd w:val="clear" w:color="DBE5F1" w:fill="DBE5F1"/>
            <w:noWrap/>
            <w:vAlign w:val="bottom"/>
            <w:hideMark/>
          </w:tcPr>
          <w:p w14:paraId="50E7F59F" w14:textId="77777777" w:rsidR="00C95E3D" w:rsidRPr="009043E7" w:rsidRDefault="00C95E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30</w:t>
            </w:r>
          </w:p>
        </w:tc>
      </w:tr>
      <w:tr w:rsidR="00C95E3D" w:rsidRPr="009043E7" w14:paraId="73571631" w14:textId="77777777" w:rsidTr="00C95E3D">
        <w:trPr>
          <w:trHeight w:val="308"/>
        </w:trPr>
        <w:tc>
          <w:tcPr>
            <w:tcW w:w="5866" w:type="dxa"/>
            <w:tcBorders>
              <w:top w:val="nil"/>
              <w:left w:val="nil"/>
              <w:bottom w:val="single" w:sz="4" w:space="0" w:color="FFFFFF"/>
              <w:right w:val="single" w:sz="4" w:space="0" w:color="FFFFFF"/>
            </w:tcBorders>
            <w:shd w:val="clear" w:color="B8CCE4" w:fill="B8CCE4"/>
            <w:noWrap/>
            <w:vAlign w:val="bottom"/>
            <w:hideMark/>
          </w:tcPr>
          <w:p w14:paraId="7B1F305D" w14:textId="77777777" w:rsidR="00C95E3D" w:rsidRPr="009043E7" w:rsidRDefault="00C95E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OPINIÓN CONSULTIVA</w:t>
            </w:r>
          </w:p>
        </w:tc>
        <w:tc>
          <w:tcPr>
            <w:tcW w:w="1408" w:type="dxa"/>
            <w:tcBorders>
              <w:top w:val="nil"/>
              <w:left w:val="nil"/>
              <w:bottom w:val="single" w:sz="4" w:space="0" w:color="FFFFFF"/>
              <w:right w:val="nil"/>
            </w:tcBorders>
            <w:shd w:val="clear" w:color="B8CCE4" w:fill="B8CCE4"/>
            <w:noWrap/>
            <w:vAlign w:val="bottom"/>
            <w:hideMark/>
          </w:tcPr>
          <w:p w14:paraId="768F5259" w14:textId="77777777" w:rsidR="00C95E3D" w:rsidRPr="009043E7" w:rsidRDefault="00C95E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w:t>
            </w:r>
          </w:p>
        </w:tc>
      </w:tr>
      <w:tr w:rsidR="00C95E3D" w:rsidRPr="009043E7" w14:paraId="0C5CF422" w14:textId="77777777" w:rsidTr="00C95E3D">
        <w:trPr>
          <w:trHeight w:val="308"/>
        </w:trPr>
        <w:tc>
          <w:tcPr>
            <w:tcW w:w="5866" w:type="dxa"/>
            <w:tcBorders>
              <w:top w:val="nil"/>
              <w:left w:val="nil"/>
              <w:bottom w:val="single" w:sz="4" w:space="0" w:color="FFFFFF"/>
              <w:right w:val="single" w:sz="4" w:space="0" w:color="FFFFFF"/>
            </w:tcBorders>
            <w:shd w:val="clear" w:color="DBE5F1" w:fill="DBE5F1"/>
            <w:noWrap/>
            <w:vAlign w:val="bottom"/>
            <w:hideMark/>
          </w:tcPr>
          <w:p w14:paraId="6EFB4B5C" w14:textId="77777777" w:rsidR="00C95E3D" w:rsidRPr="009043E7" w:rsidRDefault="00C95E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AMPARO EN ÚNICA INSTANCIA</w:t>
            </w:r>
          </w:p>
        </w:tc>
        <w:tc>
          <w:tcPr>
            <w:tcW w:w="1408" w:type="dxa"/>
            <w:tcBorders>
              <w:top w:val="nil"/>
              <w:left w:val="nil"/>
              <w:bottom w:val="single" w:sz="4" w:space="0" w:color="FFFFFF"/>
              <w:right w:val="nil"/>
            </w:tcBorders>
            <w:shd w:val="clear" w:color="DBE5F1" w:fill="DBE5F1"/>
            <w:noWrap/>
            <w:vAlign w:val="bottom"/>
            <w:hideMark/>
          </w:tcPr>
          <w:p w14:paraId="3987087A" w14:textId="77777777" w:rsidR="00C95E3D" w:rsidRPr="009043E7" w:rsidRDefault="00C95E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124</w:t>
            </w:r>
          </w:p>
        </w:tc>
      </w:tr>
      <w:tr w:rsidR="00C95E3D" w:rsidRPr="009043E7" w14:paraId="46155ACA" w14:textId="77777777" w:rsidTr="00C95E3D">
        <w:trPr>
          <w:trHeight w:val="308"/>
        </w:trPr>
        <w:tc>
          <w:tcPr>
            <w:tcW w:w="5866" w:type="dxa"/>
            <w:tcBorders>
              <w:top w:val="nil"/>
              <w:left w:val="nil"/>
              <w:bottom w:val="single" w:sz="4" w:space="0" w:color="FFFFFF"/>
              <w:right w:val="single" w:sz="4" w:space="0" w:color="FFFFFF"/>
            </w:tcBorders>
            <w:shd w:val="clear" w:color="B8CCE4" w:fill="B8CCE4"/>
            <w:noWrap/>
            <w:vAlign w:val="bottom"/>
            <w:hideMark/>
          </w:tcPr>
          <w:p w14:paraId="650E7E96" w14:textId="77777777" w:rsidR="00C95E3D" w:rsidRPr="009043E7" w:rsidRDefault="00C95E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APELACIÓN DE AUTO EN AMPARO</w:t>
            </w:r>
          </w:p>
        </w:tc>
        <w:tc>
          <w:tcPr>
            <w:tcW w:w="1408" w:type="dxa"/>
            <w:tcBorders>
              <w:top w:val="nil"/>
              <w:left w:val="nil"/>
              <w:bottom w:val="single" w:sz="4" w:space="0" w:color="FFFFFF"/>
              <w:right w:val="nil"/>
            </w:tcBorders>
            <w:shd w:val="clear" w:color="B8CCE4" w:fill="B8CCE4"/>
            <w:noWrap/>
            <w:vAlign w:val="bottom"/>
            <w:hideMark/>
          </w:tcPr>
          <w:p w14:paraId="781B3035" w14:textId="77777777" w:rsidR="00C95E3D" w:rsidRPr="009043E7" w:rsidRDefault="00C95E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128</w:t>
            </w:r>
          </w:p>
        </w:tc>
      </w:tr>
      <w:tr w:rsidR="00C95E3D" w:rsidRPr="009043E7" w14:paraId="6F2F7C9E" w14:textId="77777777" w:rsidTr="00C95E3D">
        <w:trPr>
          <w:trHeight w:val="308"/>
        </w:trPr>
        <w:tc>
          <w:tcPr>
            <w:tcW w:w="5866" w:type="dxa"/>
            <w:tcBorders>
              <w:top w:val="nil"/>
              <w:left w:val="nil"/>
              <w:bottom w:val="single" w:sz="4" w:space="0" w:color="FFFFFF"/>
              <w:right w:val="single" w:sz="4" w:space="0" w:color="FFFFFF"/>
            </w:tcBorders>
            <w:shd w:val="clear" w:color="DBE5F1" w:fill="DBE5F1"/>
            <w:noWrap/>
            <w:vAlign w:val="bottom"/>
            <w:hideMark/>
          </w:tcPr>
          <w:p w14:paraId="3C48C2D6" w14:textId="77777777" w:rsidR="00C95E3D" w:rsidRPr="009043E7" w:rsidRDefault="00C95E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APELACIÓN DE AUTO POR SUSPENSION</w:t>
            </w:r>
          </w:p>
        </w:tc>
        <w:tc>
          <w:tcPr>
            <w:tcW w:w="1408" w:type="dxa"/>
            <w:tcBorders>
              <w:top w:val="nil"/>
              <w:left w:val="nil"/>
              <w:bottom w:val="single" w:sz="4" w:space="0" w:color="FFFFFF"/>
              <w:right w:val="nil"/>
            </w:tcBorders>
            <w:shd w:val="clear" w:color="DBE5F1" w:fill="DBE5F1"/>
            <w:noWrap/>
            <w:vAlign w:val="bottom"/>
            <w:hideMark/>
          </w:tcPr>
          <w:p w14:paraId="4E676235" w14:textId="77777777" w:rsidR="00C95E3D" w:rsidRPr="009043E7" w:rsidRDefault="00C95E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64</w:t>
            </w:r>
          </w:p>
        </w:tc>
      </w:tr>
      <w:tr w:rsidR="00C95E3D" w:rsidRPr="009043E7" w14:paraId="077754BE" w14:textId="77777777" w:rsidTr="00C95E3D">
        <w:trPr>
          <w:trHeight w:val="308"/>
        </w:trPr>
        <w:tc>
          <w:tcPr>
            <w:tcW w:w="5866" w:type="dxa"/>
            <w:tcBorders>
              <w:top w:val="nil"/>
              <w:left w:val="nil"/>
              <w:bottom w:val="single" w:sz="4" w:space="0" w:color="FFFFFF"/>
              <w:right w:val="single" w:sz="4" w:space="0" w:color="FFFFFF"/>
            </w:tcBorders>
            <w:shd w:val="clear" w:color="B8CCE4" w:fill="B8CCE4"/>
            <w:noWrap/>
            <w:vAlign w:val="bottom"/>
            <w:hideMark/>
          </w:tcPr>
          <w:p w14:paraId="0BCCB2C9" w14:textId="77777777" w:rsidR="00C95E3D" w:rsidRPr="009043E7" w:rsidRDefault="00C95E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APELACIÓN DE SENTENCIA EN AMPARO</w:t>
            </w:r>
          </w:p>
        </w:tc>
        <w:tc>
          <w:tcPr>
            <w:tcW w:w="1408" w:type="dxa"/>
            <w:tcBorders>
              <w:top w:val="nil"/>
              <w:left w:val="nil"/>
              <w:bottom w:val="single" w:sz="4" w:space="0" w:color="FFFFFF"/>
              <w:right w:val="nil"/>
            </w:tcBorders>
            <w:shd w:val="clear" w:color="B8CCE4" w:fill="B8CCE4"/>
            <w:noWrap/>
            <w:vAlign w:val="bottom"/>
            <w:hideMark/>
          </w:tcPr>
          <w:p w14:paraId="46F38663" w14:textId="77777777" w:rsidR="00C95E3D" w:rsidRPr="009043E7" w:rsidRDefault="00C95E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243</w:t>
            </w:r>
          </w:p>
        </w:tc>
      </w:tr>
      <w:tr w:rsidR="00C95E3D" w:rsidRPr="009043E7" w14:paraId="26831817" w14:textId="77777777" w:rsidTr="00C95E3D">
        <w:trPr>
          <w:trHeight w:val="308"/>
        </w:trPr>
        <w:tc>
          <w:tcPr>
            <w:tcW w:w="5866" w:type="dxa"/>
            <w:tcBorders>
              <w:top w:val="nil"/>
              <w:left w:val="nil"/>
              <w:bottom w:val="single" w:sz="4" w:space="0" w:color="FFFFFF"/>
              <w:right w:val="single" w:sz="4" w:space="0" w:color="FFFFFF"/>
            </w:tcBorders>
            <w:shd w:val="clear" w:color="DBE5F1" w:fill="DBE5F1"/>
            <w:noWrap/>
            <w:vAlign w:val="bottom"/>
            <w:hideMark/>
          </w:tcPr>
          <w:p w14:paraId="07FAA929" w14:textId="77777777" w:rsidR="00C95E3D" w:rsidRPr="009043E7" w:rsidRDefault="00C95E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APELACION DE AUTO DE LIQUIDACIÓN DE COSTAS</w:t>
            </w:r>
          </w:p>
        </w:tc>
        <w:tc>
          <w:tcPr>
            <w:tcW w:w="1408" w:type="dxa"/>
            <w:tcBorders>
              <w:top w:val="nil"/>
              <w:left w:val="nil"/>
              <w:bottom w:val="single" w:sz="4" w:space="0" w:color="FFFFFF"/>
              <w:right w:val="nil"/>
            </w:tcBorders>
            <w:shd w:val="clear" w:color="DBE5F1" w:fill="DBE5F1"/>
            <w:noWrap/>
            <w:vAlign w:val="bottom"/>
            <w:hideMark/>
          </w:tcPr>
          <w:p w14:paraId="36383CD9" w14:textId="77777777" w:rsidR="00C95E3D" w:rsidRPr="009043E7" w:rsidRDefault="00C95E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5</w:t>
            </w:r>
          </w:p>
        </w:tc>
      </w:tr>
      <w:tr w:rsidR="00C95E3D" w:rsidRPr="009043E7" w14:paraId="19E9BEAD" w14:textId="77777777" w:rsidTr="00C95E3D">
        <w:trPr>
          <w:trHeight w:val="308"/>
        </w:trPr>
        <w:tc>
          <w:tcPr>
            <w:tcW w:w="5866" w:type="dxa"/>
            <w:tcBorders>
              <w:top w:val="nil"/>
              <w:left w:val="nil"/>
              <w:bottom w:val="single" w:sz="4" w:space="0" w:color="FFFFFF"/>
              <w:right w:val="single" w:sz="4" w:space="0" w:color="FFFFFF"/>
            </w:tcBorders>
            <w:shd w:val="clear" w:color="B8CCE4" w:fill="B8CCE4"/>
            <w:noWrap/>
            <w:vAlign w:val="bottom"/>
            <w:hideMark/>
          </w:tcPr>
          <w:p w14:paraId="0E3FFA3B" w14:textId="77777777" w:rsidR="00C95E3D" w:rsidRPr="009043E7" w:rsidRDefault="00C95E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INCONSTITUCIONALIDAD DE LEY DE CARÁCTER GENERAL</w:t>
            </w:r>
          </w:p>
        </w:tc>
        <w:tc>
          <w:tcPr>
            <w:tcW w:w="1408" w:type="dxa"/>
            <w:tcBorders>
              <w:top w:val="nil"/>
              <w:left w:val="nil"/>
              <w:bottom w:val="single" w:sz="4" w:space="0" w:color="FFFFFF"/>
              <w:right w:val="nil"/>
            </w:tcBorders>
            <w:shd w:val="clear" w:color="B8CCE4" w:fill="B8CCE4"/>
            <w:noWrap/>
            <w:vAlign w:val="bottom"/>
            <w:hideMark/>
          </w:tcPr>
          <w:p w14:paraId="476F7509" w14:textId="77777777" w:rsidR="00C95E3D" w:rsidRPr="009043E7" w:rsidRDefault="00C95E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8</w:t>
            </w:r>
          </w:p>
        </w:tc>
      </w:tr>
      <w:tr w:rsidR="00C95E3D" w:rsidRPr="009043E7" w14:paraId="008FCCBE" w14:textId="77777777" w:rsidTr="00C95E3D">
        <w:trPr>
          <w:trHeight w:val="308"/>
        </w:trPr>
        <w:tc>
          <w:tcPr>
            <w:tcW w:w="5866" w:type="dxa"/>
            <w:tcBorders>
              <w:top w:val="nil"/>
              <w:left w:val="nil"/>
              <w:bottom w:val="single" w:sz="4" w:space="0" w:color="FFFFFF"/>
              <w:right w:val="single" w:sz="4" w:space="0" w:color="FFFFFF"/>
            </w:tcBorders>
            <w:shd w:val="clear" w:color="DBE5F1" w:fill="DBE5F1"/>
            <w:noWrap/>
            <w:vAlign w:val="bottom"/>
            <w:hideMark/>
          </w:tcPr>
          <w:p w14:paraId="3744B59C" w14:textId="77777777" w:rsidR="00C95E3D" w:rsidRPr="009043E7" w:rsidRDefault="00C95E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PLANTEAMIENTO DE ERROR SUBSTANCIAL EN EL PROCEDIMIENTO</w:t>
            </w:r>
          </w:p>
        </w:tc>
        <w:tc>
          <w:tcPr>
            <w:tcW w:w="1408" w:type="dxa"/>
            <w:tcBorders>
              <w:top w:val="nil"/>
              <w:left w:val="nil"/>
              <w:bottom w:val="single" w:sz="4" w:space="0" w:color="FFFFFF"/>
              <w:right w:val="nil"/>
            </w:tcBorders>
            <w:shd w:val="clear" w:color="DBE5F1" w:fill="DBE5F1"/>
            <w:noWrap/>
            <w:vAlign w:val="bottom"/>
            <w:hideMark/>
          </w:tcPr>
          <w:p w14:paraId="61F7F571" w14:textId="77777777" w:rsidR="00C95E3D" w:rsidRPr="009043E7" w:rsidRDefault="00C95E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2</w:t>
            </w:r>
          </w:p>
        </w:tc>
      </w:tr>
      <w:tr w:rsidR="00C95E3D" w:rsidRPr="009043E7" w14:paraId="42F64043" w14:textId="77777777" w:rsidTr="00C95E3D">
        <w:trPr>
          <w:trHeight w:val="308"/>
        </w:trPr>
        <w:tc>
          <w:tcPr>
            <w:tcW w:w="5866" w:type="dxa"/>
            <w:tcBorders>
              <w:top w:val="nil"/>
              <w:left w:val="nil"/>
              <w:bottom w:val="nil"/>
              <w:right w:val="single" w:sz="4" w:space="0" w:color="FFFFFF"/>
            </w:tcBorders>
            <w:shd w:val="clear" w:color="B8CCE4" w:fill="B8CCE4"/>
            <w:noWrap/>
            <w:vAlign w:val="bottom"/>
            <w:hideMark/>
          </w:tcPr>
          <w:p w14:paraId="27AE3C96" w14:textId="77777777" w:rsidR="00C95E3D" w:rsidRPr="009043E7" w:rsidRDefault="00C95E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APELACIÓN DE INCONSTITUCIONALIDAD DE LEY EN CASO CONCRETO</w:t>
            </w:r>
          </w:p>
        </w:tc>
        <w:tc>
          <w:tcPr>
            <w:tcW w:w="1408" w:type="dxa"/>
            <w:tcBorders>
              <w:top w:val="nil"/>
              <w:left w:val="nil"/>
              <w:bottom w:val="nil"/>
              <w:right w:val="nil"/>
            </w:tcBorders>
            <w:shd w:val="clear" w:color="B8CCE4" w:fill="B8CCE4"/>
            <w:noWrap/>
            <w:vAlign w:val="bottom"/>
            <w:hideMark/>
          </w:tcPr>
          <w:p w14:paraId="62571CBC" w14:textId="77777777" w:rsidR="00C95E3D" w:rsidRPr="009043E7" w:rsidRDefault="00C95E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8</w:t>
            </w:r>
          </w:p>
        </w:tc>
      </w:tr>
      <w:tr w:rsidR="00C95E3D" w:rsidRPr="009043E7" w14:paraId="698E67A2" w14:textId="77777777" w:rsidTr="00C95E3D">
        <w:trPr>
          <w:trHeight w:val="308"/>
        </w:trPr>
        <w:tc>
          <w:tcPr>
            <w:tcW w:w="5866" w:type="dxa"/>
            <w:tcBorders>
              <w:top w:val="single" w:sz="12" w:space="0" w:color="FFFFFF"/>
              <w:left w:val="nil"/>
              <w:bottom w:val="nil"/>
              <w:right w:val="single" w:sz="4" w:space="0" w:color="FFFFFF"/>
            </w:tcBorders>
            <w:shd w:val="clear" w:color="4F81BD" w:fill="4F81BD"/>
            <w:noWrap/>
            <w:vAlign w:val="bottom"/>
            <w:hideMark/>
          </w:tcPr>
          <w:p w14:paraId="7C0C11F8" w14:textId="77777777" w:rsidR="00C95E3D" w:rsidRPr="009043E7" w:rsidRDefault="00C95E3D" w:rsidP="00C95E3D">
            <w:pPr>
              <w:spacing w:after="0" w:line="240" w:lineRule="auto"/>
              <w:rPr>
                <w:rFonts w:ascii="Calibri" w:eastAsia="Times New Roman" w:hAnsi="Calibri" w:cs="Times New Roman"/>
                <w:b/>
                <w:bCs/>
                <w:color w:val="FFFFFF"/>
                <w:sz w:val="18"/>
                <w:szCs w:val="18"/>
                <w:lang w:eastAsia="es-GT"/>
              </w:rPr>
            </w:pPr>
          </w:p>
        </w:tc>
        <w:tc>
          <w:tcPr>
            <w:tcW w:w="1408" w:type="dxa"/>
            <w:tcBorders>
              <w:top w:val="single" w:sz="12" w:space="0" w:color="FFFFFF"/>
              <w:left w:val="nil"/>
              <w:bottom w:val="nil"/>
              <w:right w:val="nil"/>
            </w:tcBorders>
            <w:shd w:val="clear" w:color="4F81BD" w:fill="4F81BD"/>
            <w:noWrap/>
            <w:vAlign w:val="bottom"/>
            <w:hideMark/>
          </w:tcPr>
          <w:p w14:paraId="761A49CE" w14:textId="77777777" w:rsidR="00C95E3D" w:rsidRPr="009043E7" w:rsidRDefault="00C95E3D" w:rsidP="00C95E3D">
            <w:pPr>
              <w:spacing w:after="0" w:line="240" w:lineRule="auto"/>
              <w:jc w:val="right"/>
              <w:rPr>
                <w:rFonts w:ascii="Calibri" w:eastAsia="Times New Roman" w:hAnsi="Calibri" w:cs="Times New Roman"/>
                <w:b/>
                <w:bCs/>
                <w:color w:val="FFFFFF"/>
                <w:sz w:val="18"/>
                <w:szCs w:val="18"/>
                <w:lang w:eastAsia="es-GT"/>
              </w:rPr>
            </w:pPr>
            <w:r w:rsidRPr="009043E7">
              <w:rPr>
                <w:rFonts w:ascii="Calibri" w:eastAsia="Times New Roman" w:hAnsi="Calibri" w:cs="Times New Roman"/>
                <w:b/>
                <w:bCs/>
                <w:color w:val="FFFFFF"/>
                <w:sz w:val="18"/>
                <w:szCs w:val="18"/>
                <w:lang w:eastAsia="es-GT"/>
              </w:rPr>
              <w:t>614</w:t>
            </w:r>
          </w:p>
        </w:tc>
      </w:tr>
    </w:tbl>
    <w:p w14:paraId="172A9F2D" w14:textId="77777777" w:rsidR="0080523D" w:rsidRDefault="0080523D" w:rsidP="0080523D"/>
    <w:p w14:paraId="59293559" w14:textId="77777777" w:rsidR="0080523D" w:rsidRDefault="0080523D" w:rsidP="0080523D"/>
    <w:p w14:paraId="1CF0736C" w14:textId="77777777" w:rsidR="0080523D" w:rsidRDefault="0080523D" w:rsidP="0080523D"/>
    <w:p w14:paraId="4F88B2C7" w14:textId="77777777" w:rsidR="0080523D" w:rsidRDefault="0080523D" w:rsidP="0080523D"/>
    <w:p w14:paraId="4A3F4D24" w14:textId="77777777" w:rsidR="0080523D" w:rsidRDefault="0080523D" w:rsidP="0080523D"/>
    <w:p w14:paraId="797F378A" w14:textId="77777777" w:rsidR="0080523D" w:rsidRDefault="0080523D" w:rsidP="0080523D"/>
    <w:p w14:paraId="2082A4B1" w14:textId="77777777" w:rsidR="0080523D" w:rsidRDefault="0080523D" w:rsidP="0080523D"/>
    <w:p w14:paraId="4EF4E202" w14:textId="77777777" w:rsidR="0080523D" w:rsidRDefault="0080523D" w:rsidP="0080523D"/>
    <w:p w14:paraId="238F3A0D" w14:textId="77777777" w:rsidR="0080523D" w:rsidRDefault="0080523D" w:rsidP="0080523D">
      <w:pPr>
        <w:jc w:val="both"/>
        <w:rPr>
          <w:rFonts w:ascii="Arial" w:hAnsi="Arial" w:cs="Arial"/>
          <w:sz w:val="24"/>
        </w:rPr>
      </w:pPr>
    </w:p>
    <w:p w14:paraId="48B2B799" w14:textId="77777777" w:rsidR="00C95E3D" w:rsidRPr="0080523D" w:rsidRDefault="00C95E3D" w:rsidP="0080523D">
      <w:pPr>
        <w:jc w:val="both"/>
        <w:rPr>
          <w:rFonts w:ascii="Arial" w:hAnsi="Arial" w:cs="Arial"/>
          <w:sz w:val="24"/>
        </w:rPr>
      </w:pPr>
    </w:p>
    <w:p w14:paraId="0B3A4F3D" w14:textId="77777777" w:rsidR="0080523D" w:rsidRPr="00C95E3D" w:rsidRDefault="00C95E3D" w:rsidP="0080523D">
      <w:pPr>
        <w:jc w:val="both"/>
        <w:rPr>
          <w:rFonts w:ascii="Arial" w:hAnsi="Arial" w:cs="Arial"/>
        </w:rPr>
      </w:pPr>
      <w:r>
        <w:rPr>
          <w:rFonts w:ascii="Arial" w:hAnsi="Arial" w:cs="Arial"/>
        </w:rPr>
        <w:t xml:space="preserve">* </w:t>
      </w:r>
      <w:r w:rsidR="0080523D" w:rsidRPr="00C95E3D">
        <w:rPr>
          <w:rFonts w:ascii="Arial" w:hAnsi="Arial" w:cs="Arial"/>
        </w:rPr>
        <w:t>Del periodo del 14 de Abril de 2018 al 14 de Mayo de 2018, se trasladaron a las distintas Magistraturas, así como a las secciones penal, laboral, familia y tributaria los expedientes arriba detallados para que se emitiera el auto o sentencia respectiva.</w:t>
      </w:r>
    </w:p>
    <w:p w14:paraId="56FE84CA" w14:textId="77777777" w:rsidR="0080523D" w:rsidRDefault="0080523D" w:rsidP="0080523D"/>
    <w:p w14:paraId="7D392AF8" w14:textId="77777777" w:rsidR="0080523D" w:rsidRDefault="0080523D" w:rsidP="0080523D">
      <w:r w:rsidRPr="0029093D">
        <w:rPr>
          <w:noProof/>
          <w:lang w:eastAsia="es-GT"/>
        </w:rPr>
        <w:lastRenderedPageBreak/>
        <w:drawing>
          <wp:inline distT="0" distB="0" distL="0" distR="0" wp14:anchorId="4CB85071" wp14:editId="55F2EF4B">
            <wp:extent cx="5915025" cy="2857500"/>
            <wp:effectExtent l="19050" t="0" r="9525" b="0"/>
            <wp:docPr id="10"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5327A63" w14:textId="77777777" w:rsidR="0080523D" w:rsidRDefault="0080523D" w:rsidP="0080523D"/>
    <w:tbl>
      <w:tblPr>
        <w:tblpPr w:leftFromText="141" w:rightFromText="141" w:vertAnchor="text" w:horzAnchor="margin" w:tblpXSpec="center" w:tblpY="358"/>
        <w:tblW w:w="7079" w:type="dxa"/>
        <w:tblCellMar>
          <w:left w:w="70" w:type="dxa"/>
          <w:right w:w="70" w:type="dxa"/>
        </w:tblCellMar>
        <w:tblLook w:val="04A0" w:firstRow="1" w:lastRow="0" w:firstColumn="1" w:lastColumn="0" w:noHBand="0" w:noVBand="1"/>
      </w:tblPr>
      <w:tblGrid>
        <w:gridCol w:w="5767"/>
        <w:gridCol w:w="1312"/>
      </w:tblGrid>
      <w:tr w:rsidR="0080523D" w:rsidRPr="009043E7" w14:paraId="51BA0918" w14:textId="77777777" w:rsidTr="00C95E3D">
        <w:trPr>
          <w:trHeight w:val="344"/>
        </w:trPr>
        <w:tc>
          <w:tcPr>
            <w:tcW w:w="5767" w:type="dxa"/>
            <w:tcBorders>
              <w:top w:val="nil"/>
              <w:left w:val="nil"/>
              <w:bottom w:val="single" w:sz="12" w:space="0" w:color="FFFFFF"/>
              <w:right w:val="single" w:sz="4" w:space="0" w:color="FFFFFF"/>
            </w:tcBorders>
            <w:shd w:val="clear" w:color="4F81BD" w:fill="4F81BD"/>
            <w:noWrap/>
            <w:vAlign w:val="bottom"/>
            <w:hideMark/>
          </w:tcPr>
          <w:p w14:paraId="4C8DD90B" w14:textId="77777777" w:rsidR="0080523D" w:rsidRPr="009043E7" w:rsidRDefault="0080523D" w:rsidP="00C95E3D">
            <w:pPr>
              <w:spacing w:after="0" w:line="240" w:lineRule="auto"/>
              <w:rPr>
                <w:rFonts w:ascii="Calibri" w:eastAsia="Times New Roman" w:hAnsi="Calibri" w:cs="Times New Roman"/>
                <w:b/>
                <w:bCs/>
                <w:color w:val="FFFFFF"/>
                <w:sz w:val="18"/>
                <w:szCs w:val="18"/>
                <w:lang w:eastAsia="es-GT"/>
              </w:rPr>
            </w:pPr>
            <w:r w:rsidRPr="009043E7">
              <w:rPr>
                <w:rFonts w:ascii="Calibri" w:eastAsia="Times New Roman" w:hAnsi="Calibri" w:cs="Times New Roman"/>
                <w:b/>
                <w:bCs/>
                <w:color w:val="FFFFFF"/>
                <w:sz w:val="18"/>
                <w:szCs w:val="18"/>
                <w:lang w:eastAsia="es-GT"/>
              </w:rPr>
              <w:t>Tipo de expediente</w:t>
            </w:r>
          </w:p>
        </w:tc>
        <w:tc>
          <w:tcPr>
            <w:tcW w:w="1312" w:type="dxa"/>
            <w:tcBorders>
              <w:top w:val="nil"/>
              <w:left w:val="nil"/>
              <w:bottom w:val="single" w:sz="12" w:space="0" w:color="FFFFFF"/>
              <w:right w:val="nil"/>
            </w:tcBorders>
            <w:shd w:val="clear" w:color="4F81BD" w:fill="4F81BD"/>
            <w:noWrap/>
            <w:vAlign w:val="bottom"/>
            <w:hideMark/>
          </w:tcPr>
          <w:p w14:paraId="78CC53DC" w14:textId="77777777" w:rsidR="0080523D" w:rsidRPr="009043E7" w:rsidRDefault="0080523D" w:rsidP="00C95E3D">
            <w:pPr>
              <w:spacing w:after="0" w:line="240" w:lineRule="auto"/>
              <w:rPr>
                <w:rFonts w:ascii="Calibri" w:eastAsia="Times New Roman" w:hAnsi="Calibri" w:cs="Times New Roman"/>
                <w:b/>
                <w:bCs/>
                <w:color w:val="FFFFFF"/>
                <w:sz w:val="18"/>
                <w:szCs w:val="18"/>
                <w:lang w:eastAsia="es-GT"/>
              </w:rPr>
            </w:pPr>
            <w:r w:rsidRPr="009043E7">
              <w:rPr>
                <w:rFonts w:ascii="Calibri" w:eastAsia="Times New Roman" w:hAnsi="Calibri" w:cs="Times New Roman"/>
                <w:b/>
                <w:bCs/>
                <w:color w:val="FFFFFF"/>
                <w:sz w:val="18"/>
                <w:szCs w:val="18"/>
                <w:lang w:eastAsia="es-GT"/>
              </w:rPr>
              <w:t>Cantidad</w:t>
            </w:r>
          </w:p>
        </w:tc>
      </w:tr>
      <w:tr w:rsidR="0080523D" w:rsidRPr="009043E7" w14:paraId="23232581" w14:textId="77777777" w:rsidTr="00C95E3D">
        <w:trPr>
          <w:trHeight w:val="344"/>
        </w:trPr>
        <w:tc>
          <w:tcPr>
            <w:tcW w:w="5767" w:type="dxa"/>
            <w:tcBorders>
              <w:top w:val="nil"/>
              <w:left w:val="nil"/>
              <w:bottom w:val="single" w:sz="4" w:space="0" w:color="FFFFFF"/>
              <w:right w:val="single" w:sz="4" w:space="0" w:color="FFFFFF"/>
            </w:tcBorders>
            <w:shd w:val="clear" w:color="B8CCE4" w:fill="B8CCE4"/>
            <w:noWrap/>
            <w:vAlign w:val="bottom"/>
            <w:hideMark/>
          </w:tcPr>
          <w:p w14:paraId="68FBC664" w14:textId="77777777" w:rsidR="0080523D" w:rsidRPr="009043E7" w:rsidRDefault="008052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OCURSO DE QUEJA</w:t>
            </w:r>
          </w:p>
        </w:tc>
        <w:tc>
          <w:tcPr>
            <w:tcW w:w="1312" w:type="dxa"/>
            <w:tcBorders>
              <w:top w:val="nil"/>
              <w:left w:val="nil"/>
              <w:bottom w:val="single" w:sz="4" w:space="0" w:color="FFFFFF"/>
              <w:right w:val="nil"/>
            </w:tcBorders>
            <w:shd w:val="clear" w:color="B8CCE4" w:fill="B8CCE4"/>
            <w:noWrap/>
            <w:vAlign w:val="bottom"/>
            <w:hideMark/>
          </w:tcPr>
          <w:p w14:paraId="1DF6E104" w14:textId="77777777" w:rsidR="0080523D" w:rsidRPr="009043E7" w:rsidRDefault="008052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45</w:t>
            </w:r>
          </w:p>
        </w:tc>
      </w:tr>
      <w:tr w:rsidR="0080523D" w:rsidRPr="009043E7" w14:paraId="7A7BA7DD" w14:textId="77777777" w:rsidTr="00C95E3D">
        <w:trPr>
          <w:trHeight w:val="344"/>
        </w:trPr>
        <w:tc>
          <w:tcPr>
            <w:tcW w:w="5767" w:type="dxa"/>
            <w:tcBorders>
              <w:top w:val="nil"/>
              <w:left w:val="nil"/>
              <w:bottom w:val="single" w:sz="4" w:space="0" w:color="FFFFFF"/>
              <w:right w:val="single" w:sz="4" w:space="0" w:color="FFFFFF"/>
            </w:tcBorders>
            <w:shd w:val="clear" w:color="DBE5F1" w:fill="DBE5F1"/>
            <w:noWrap/>
            <w:vAlign w:val="bottom"/>
            <w:hideMark/>
          </w:tcPr>
          <w:p w14:paraId="1662918B" w14:textId="77777777" w:rsidR="0080523D" w:rsidRPr="009043E7" w:rsidRDefault="008052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AMPARO EN ÚNICA INSTANCIA</w:t>
            </w:r>
          </w:p>
        </w:tc>
        <w:tc>
          <w:tcPr>
            <w:tcW w:w="1312" w:type="dxa"/>
            <w:tcBorders>
              <w:top w:val="nil"/>
              <w:left w:val="nil"/>
              <w:bottom w:val="single" w:sz="4" w:space="0" w:color="FFFFFF"/>
              <w:right w:val="nil"/>
            </w:tcBorders>
            <w:shd w:val="clear" w:color="DBE5F1" w:fill="DBE5F1"/>
            <w:noWrap/>
            <w:vAlign w:val="bottom"/>
            <w:hideMark/>
          </w:tcPr>
          <w:p w14:paraId="5E764681" w14:textId="77777777" w:rsidR="0080523D" w:rsidRPr="009043E7" w:rsidRDefault="008052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106</w:t>
            </w:r>
          </w:p>
        </w:tc>
      </w:tr>
      <w:tr w:rsidR="0080523D" w:rsidRPr="009043E7" w14:paraId="50CD7946" w14:textId="77777777" w:rsidTr="00C95E3D">
        <w:trPr>
          <w:trHeight w:val="344"/>
        </w:trPr>
        <w:tc>
          <w:tcPr>
            <w:tcW w:w="5767" w:type="dxa"/>
            <w:tcBorders>
              <w:top w:val="nil"/>
              <w:left w:val="nil"/>
              <w:bottom w:val="single" w:sz="4" w:space="0" w:color="FFFFFF"/>
              <w:right w:val="single" w:sz="4" w:space="0" w:color="FFFFFF"/>
            </w:tcBorders>
            <w:shd w:val="clear" w:color="B8CCE4" w:fill="B8CCE4"/>
            <w:noWrap/>
            <w:vAlign w:val="bottom"/>
            <w:hideMark/>
          </w:tcPr>
          <w:p w14:paraId="74E3C3CA" w14:textId="77777777" w:rsidR="0080523D" w:rsidRPr="009043E7" w:rsidRDefault="008052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APELACIÓN DE AUTO EN AMPARO</w:t>
            </w:r>
          </w:p>
        </w:tc>
        <w:tc>
          <w:tcPr>
            <w:tcW w:w="1312" w:type="dxa"/>
            <w:tcBorders>
              <w:top w:val="nil"/>
              <w:left w:val="nil"/>
              <w:bottom w:val="single" w:sz="4" w:space="0" w:color="FFFFFF"/>
              <w:right w:val="nil"/>
            </w:tcBorders>
            <w:shd w:val="clear" w:color="B8CCE4" w:fill="B8CCE4"/>
            <w:noWrap/>
            <w:vAlign w:val="bottom"/>
            <w:hideMark/>
          </w:tcPr>
          <w:p w14:paraId="60DB1BFC" w14:textId="77777777" w:rsidR="0080523D" w:rsidRPr="009043E7" w:rsidRDefault="008052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118</w:t>
            </w:r>
          </w:p>
        </w:tc>
      </w:tr>
      <w:tr w:rsidR="0080523D" w:rsidRPr="009043E7" w14:paraId="17BC947D" w14:textId="77777777" w:rsidTr="00C95E3D">
        <w:trPr>
          <w:trHeight w:val="344"/>
        </w:trPr>
        <w:tc>
          <w:tcPr>
            <w:tcW w:w="5767" w:type="dxa"/>
            <w:tcBorders>
              <w:top w:val="nil"/>
              <w:left w:val="nil"/>
              <w:bottom w:val="single" w:sz="4" w:space="0" w:color="FFFFFF"/>
              <w:right w:val="single" w:sz="4" w:space="0" w:color="FFFFFF"/>
            </w:tcBorders>
            <w:shd w:val="clear" w:color="DBE5F1" w:fill="DBE5F1"/>
            <w:noWrap/>
            <w:vAlign w:val="bottom"/>
            <w:hideMark/>
          </w:tcPr>
          <w:p w14:paraId="75B24D64" w14:textId="77777777" w:rsidR="0080523D" w:rsidRPr="009043E7" w:rsidRDefault="008052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APELACIÓN DE AUTO POR SUSPENSION</w:t>
            </w:r>
          </w:p>
        </w:tc>
        <w:tc>
          <w:tcPr>
            <w:tcW w:w="1312" w:type="dxa"/>
            <w:tcBorders>
              <w:top w:val="nil"/>
              <w:left w:val="nil"/>
              <w:bottom w:val="single" w:sz="4" w:space="0" w:color="FFFFFF"/>
              <w:right w:val="nil"/>
            </w:tcBorders>
            <w:shd w:val="clear" w:color="DBE5F1" w:fill="DBE5F1"/>
            <w:noWrap/>
            <w:vAlign w:val="bottom"/>
            <w:hideMark/>
          </w:tcPr>
          <w:p w14:paraId="544FE2CC" w14:textId="77777777" w:rsidR="0080523D" w:rsidRPr="009043E7" w:rsidRDefault="008052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45</w:t>
            </w:r>
          </w:p>
        </w:tc>
      </w:tr>
      <w:tr w:rsidR="0080523D" w:rsidRPr="009043E7" w14:paraId="609F78AE" w14:textId="77777777" w:rsidTr="00C95E3D">
        <w:trPr>
          <w:trHeight w:val="344"/>
        </w:trPr>
        <w:tc>
          <w:tcPr>
            <w:tcW w:w="5767" w:type="dxa"/>
            <w:tcBorders>
              <w:top w:val="nil"/>
              <w:left w:val="nil"/>
              <w:bottom w:val="single" w:sz="4" w:space="0" w:color="FFFFFF"/>
              <w:right w:val="single" w:sz="4" w:space="0" w:color="FFFFFF"/>
            </w:tcBorders>
            <w:shd w:val="clear" w:color="B8CCE4" w:fill="B8CCE4"/>
            <w:noWrap/>
            <w:vAlign w:val="bottom"/>
            <w:hideMark/>
          </w:tcPr>
          <w:p w14:paraId="389933DC" w14:textId="77777777" w:rsidR="0080523D" w:rsidRPr="009043E7" w:rsidRDefault="008052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APELACIÓN DE SENTENCIA EN AMPARO</w:t>
            </w:r>
          </w:p>
        </w:tc>
        <w:tc>
          <w:tcPr>
            <w:tcW w:w="1312" w:type="dxa"/>
            <w:tcBorders>
              <w:top w:val="nil"/>
              <w:left w:val="nil"/>
              <w:bottom w:val="single" w:sz="4" w:space="0" w:color="FFFFFF"/>
              <w:right w:val="nil"/>
            </w:tcBorders>
            <w:shd w:val="clear" w:color="B8CCE4" w:fill="B8CCE4"/>
            <w:noWrap/>
            <w:vAlign w:val="bottom"/>
            <w:hideMark/>
          </w:tcPr>
          <w:p w14:paraId="68675E74" w14:textId="77777777" w:rsidR="0080523D" w:rsidRPr="009043E7" w:rsidRDefault="008052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191</w:t>
            </w:r>
          </w:p>
        </w:tc>
      </w:tr>
      <w:tr w:rsidR="0080523D" w:rsidRPr="009043E7" w14:paraId="2B0A2AF1" w14:textId="77777777" w:rsidTr="00C95E3D">
        <w:trPr>
          <w:trHeight w:val="344"/>
        </w:trPr>
        <w:tc>
          <w:tcPr>
            <w:tcW w:w="5767" w:type="dxa"/>
            <w:tcBorders>
              <w:top w:val="nil"/>
              <w:left w:val="nil"/>
              <w:bottom w:val="single" w:sz="4" w:space="0" w:color="FFFFFF"/>
              <w:right w:val="single" w:sz="4" w:space="0" w:color="FFFFFF"/>
            </w:tcBorders>
            <w:shd w:val="clear" w:color="DBE5F1" w:fill="DBE5F1"/>
            <w:noWrap/>
            <w:vAlign w:val="bottom"/>
            <w:hideMark/>
          </w:tcPr>
          <w:p w14:paraId="60E5A4AB" w14:textId="77777777" w:rsidR="0080523D" w:rsidRPr="009043E7" w:rsidRDefault="008052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APELACION DE AUTO DE LIQUIDACIÓN DE COSTAS</w:t>
            </w:r>
          </w:p>
        </w:tc>
        <w:tc>
          <w:tcPr>
            <w:tcW w:w="1312" w:type="dxa"/>
            <w:tcBorders>
              <w:top w:val="nil"/>
              <w:left w:val="nil"/>
              <w:bottom w:val="single" w:sz="4" w:space="0" w:color="FFFFFF"/>
              <w:right w:val="nil"/>
            </w:tcBorders>
            <w:shd w:val="clear" w:color="DBE5F1" w:fill="DBE5F1"/>
            <w:noWrap/>
            <w:vAlign w:val="bottom"/>
            <w:hideMark/>
          </w:tcPr>
          <w:p w14:paraId="64EB1ED1" w14:textId="77777777" w:rsidR="0080523D" w:rsidRPr="009043E7" w:rsidRDefault="008052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w:t>
            </w:r>
          </w:p>
        </w:tc>
      </w:tr>
      <w:tr w:rsidR="0080523D" w:rsidRPr="009043E7" w14:paraId="33F5F88F" w14:textId="77777777" w:rsidTr="00C95E3D">
        <w:trPr>
          <w:trHeight w:val="344"/>
        </w:trPr>
        <w:tc>
          <w:tcPr>
            <w:tcW w:w="5767" w:type="dxa"/>
            <w:tcBorders>
              <w:top w:val="nil"/>
              <w:left w:val="nil"/>
              <w:bottom w:val="single" w:sz="4" w:space="0" w:color="FFFFFF"/>
              <w:right w:val="single" w:sz="4" w:space="0" w:color="FFFFFF"/>
            </w:tcBorders>
            <w:shd w:val="clear" w:color="B8CCE4" w:fill="B8CCE4"/>
            <w:noWrap/>
            <w:vAlign w:val="bottom"/>
            <w:hideMark/>
          </w:tcPr>
          <w:p w14:paraId="401E326C" w14:textId="77777777" w:rsidR="0080523D" w:rsidRPr="009043E7" w:rsidRDefault="008052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INCONSTITUCIONALIDAD DE LEY DE CARÁCTER GENERAL</w:t>
            </w:r>
          </w:p>
        </w:tc>
        <w:tc>
          <w:tcPr>
            <w:tcW w:w="1312" w:type="dxa"/>
            <w:tcBorders>
              <w:top w:val="nil"/>
              <w:left w:val="nil"/>
              <w:bottom w:val="single" w:sz="4" w:space="0" w:color="FFFFFF"/>
              <w:right w:val="nil"/>
            </w:tcBorders>
            <w:shd w:val="clear" w:color="B8CCE4" w:fill="B8CCE4"/>
            <w:noWrap/>
            <w:vAlign w:val="bottom"/>
            <w:hideMark/>
          </w:tcPr>
          <w:p w14:paraId="61812F07" w14:textId="77777777" w:rsidR="0080523D" w:rsidRPr="009043E7" w:rsidRDefault="008052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10</w:t>
            </w:r>
          </w:p>
        </w:tc>
      </w:tr>
      <w:tr w:rsidR="0080523D" w:rsidRPr="009043E7" w14:paraId="044E3870" w14:textId="77777777" w:rsidTr="00C95E3D">
        <w:trPr>
          <w:trHeight w:val="344"/>
        </w:trPr>
        <w:tc>
          <w:tcPr>
            <w:tcW w:w="5767" w:type="dxa"/>
            <w:tcBorders>
              <w:top w:val="nil"/>
              <w:left w:val="nil"/>
              <w:bottom w:val="single" w:sz="4" w:space="0" w:color="FFFFFF"/>
              <w:right w:val="single" w:sz="4" w:space="0" w:color="FFFFFF"/>
            </w:tcBorders>
            <w:shd w:val="clear" w:color="DBE5F1" w:fill="DBE5F1"/>
            <w:noWrap/>
            <w:vAlign w:val="bottom"/>
            <w:hideMark/>
          </w:tcPr>
          <w:p w14:paraId="7E4D57B1" w14:textId="77777777" w:rsidR="0080523D" w:rsidRPr="009043E7" w:rsidRDefault="008052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PLANTEAMIENTO DE ERROR SUBSTANCIAL EN EL PROCEDIMIENTO</w:t>
            </w:r>
          </w:p>
        </w:tc>
        <w:tc>
          <w:tcPr>
            <w:tcW w:w="1312" w:type="dxa"/>
            <w:tcBorders>
              <w:top w:val="nil"/>
              <w:left w:val="nil"/>
              <w:bottom w:val="single" w:sz="4" w:space="0" w:color="FFFFFF"/>
              <w:right w:val="nil"/>
            </w:tcBorders>
            <w:shd w:val="clear" w:color="DBE5F1" w:fill="DBE5F1"/>
            <w:noWrap/>
            <w:vAlign w:val="bottom"/>
            <w:hideMark/>
          </w:tcPr>
          <w:p w14:paraId="782A2805" w14:textId="77777777" w:rsidR="0080523D" w:rsidRPr="009043E7" w:rsidRDefault="008052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6</w:t>
            </w:r>
          </w:p>
        </w:tc>
      </w:tr>
      <w:tr w:rsidR="0080523D" w:rsidRPr="009043E7" w14:paraId="6C5CCB69" w14:textId="77777777" w:rsidTr="00C95E3D">
        <w:trPr>
          <w:trHeight w:val="344"/>
        </w:trPr>
        <w:tc>
          <w:tcPr>
            <w:tcW w:w="5767" w:type="dxa"/>
            <w:tcBorders>
              <w:top w:val="nil"/>
              <w:left w:val="nil"/>
              <w:bottom w:val="nil"/>
              <w:right w:val="single" w:sz="4" w:space="0" w:color="FFFFFF"/>
            </w:tcBorders>
            <w:shd w:val="clear" w:color="B8CCE4" w:fill="B8CCE4"/>
            <w:noWrap/>
            <w:vAlign w:val="bottom"/>
            <w:hideMark/>
          </w:tcPr>
          <w:p w14:paraId="47D7D476" w14:textId="77777777" w:rsidR="0080523D" w:rsidRPr="009043E7" w:rsidRDefault="0080523D" w:rsidP="00C95E3D">
            <w:pPr>
              <w:spacing w:after="0" w:line="240" w:lineRule="auto"/>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APELACIÓN DE INCONSTITUCIONALIDAD DE LEY EN CASO CONCRETO</w:t>
            </w:r>
          </w:p>
        </w:tc>
        <w:tc>
          <w:tcPr>
            <w:tcW w:w="1312" w:type="dxa"/>
            <w:tcBorders>
              <w:top w:val="nil"/>
              <w:left w:val="nil"/>
              <w:bottom w:val="nil"/>
              <w:right w:val="nil"/>
            </w:tcBorders>
            <w:shd w:val="clear" w:color="B8CCE4" w:fill="B8CCE4"/>
            <w:noWrap/>
            <w:vAlign w:val="bottom"/>
            <w:hideMark/>
          </w:tcPr>
          <w:p w14:paraId="3DFEA06A" w14:textId="77777777" w:rsidR="0080523D" w:rsidRPr="009043E7" w:rsidRDefault="0080523D" w:rsidP="00C95E3D">
            <w:pPr>
              <w:spacing w:after="0" w:line="240" w:lineRule="auto"/>
              <w:jc w:val="right"/>
              <w:rPr>
                <w:rFonts w:ascii="Calibri" w:eastAsia="Times New Roman" w:hAnsi="Calibri" w:cs="Times New Roman"/>
                <w:color w:val="000000"/>
                <w:sz w:val="18"/>
                <w:szCs w:val="18"/>
                <w:lang w:eastAsia="es-GT"/>
              </w:rPr>
            </w:pPr>
            <w:r w:rsidRPr="009043E7">
              <w:rPr>
                <w:rFonts w:ascii="Calibri" w:eastAsia="Times New Roman" w:hAnsi="Calibri" w:cs="Times New Roman"/>
                <w:color w:val="000000"/>
                <w:sz w:val="18"/>
                <w:szCs w:val="18"/>
                <w:lang w:eastAsia="es-GT"/>
              </w:rPr>
              <w:t>13</w:t>
            </w:r>
          </w:p>
        </w:tc>
      </w:tr>
      <w:tr w:rsidR="0080523D" w:rsidRPr="009043E7" w14:paraId="601F4383" w14:textId="77777777" w:rsidTr="00C95E3D">
        <w:trPr>
          <w:trHeight w:val="344"/>
        </w:trPr>
        <w:tc>
          <w:tcPr>
            <w:tcW w:w="5767" w:type="dxa"/>
            <w:tcBorders>
              <w:top w:val="single" w:sz="12" w:space="0" w:color="FFFFFF"/>
              <w:left w:val="nil"/>
              <w:bottom w:val="nil"/>
              <w:right w:val="single" w:sz="4" w:space="0" w:color="FFFFFF"/>
            </w:tcBorders>
            <w:shd w:val="clear" w:color="4F81BD" w:fill="4F81BD"/>
            <w:noWrap/>
            <w:vAlign w:val="bottom"/>
            <w:hideMark/>
          </w:tcPr>
          <w:p w14:paraId="3EF4713B" w14:textId="77777777" w:rsidR="0080523D" w:rsidRPr="009043E7" w:rsidRDefault="0080523D" w:rsidP="00C95E3D">
            <w:pPr>
              <w:spacing w:after="0" w:line="240" w:lineRule="auto"/>
              <w:rPr>
                <w:rFonts w:ascii="Calibri" w:eastAsia="Times New Roman" w:hAnsi="Calibri" w:cs="Times New Roman"/>
                <w:b/>
                <w:bCs/>
                <w:color w:val="FFFFFF"/>
                <w:sz w:val="18"/>
                <w:szCs w:val="18"/>
                <w:lang w:eastAsia="es-GT"/>
              </w:rPr>
            </w:pPr>
          </w:p>
        </w:tc>
        <w:tc>
          <w:tcPr>
            <w:tcW w:w="1312" w:type="dxa"/>
            <w:tcBorders>
              <w:top w:val="single" w:sz="12" w:space="0" w:color="FFFFFF"/>
              <w:left w:val="nil"/>
              <w:bottom w:val="nil"/>
              <w:right w:val="nil"/>
            </w:tcBorders>
            <w:shd w:val="clear" w:color="4F81BD" w:fill="4F81BD"/>
            <w:noWrap/>
            <w:vAlign w:val="bottom"/>
            <w:hideMark/>
          </w:tcPr>
          <w:p w14:paraId="42A8C877" w14:textId="77777777" w:rsidR="0080523D" w:rsidRPr="009043E7" w:rsidRDefault="0080523D" w:rsidP="00C95E3D">
            <w:pPr>
              <w:spacing w:after="0" w:line="240" w:lineRule="auto"/>
              <w:jc w:val="right"/>
              <w:rPr>
                <w:rFonts w:ascii="Calibri" w:eastAsia="Times New Roman" w:hAnsi="Calibri" w:cs="Times New Roman"/>
                <w:b/>
                <w:bCs/>
                <w:color w:val="FFFFFF"/>
                <w:sz w:val="18"/>
                <w:szCs w:val="18"/>
                <w:lang w:eastAsia="es-GT"/>
              </w:rPr>
            </w:pPr>
            <w:r w:rsidRPr="009043E7">
              <w:rPr>
                <w:rFonts w:ascii="Calibri" w:eastAsia="Times New Roman" w:hAnsi="Calibri" w:cs="Times New Roman"/>
                <w:b/>
                <w:bCs/>
                <w:color w:val="FFFFFF"/>
                <w:sz w:val="18"/>
                <w:szCs w:val="18"/>
                <w:lang w:eastAsia="es-GT"/>
              </w:rPr>
              <w:t>535</w:t>
            </w:r>
          </w:p>
        </w:tc>
      </w:tr>
    </w:tbl>
    <w:p w14:paraId="2A6DE0F7" w14:textId="77777777" w:rsidR="0080523D" w:rsidRDefault="0080523D" w:rsidP="0080523D"/>
    <w:p w14:paraId="545C3E8B" w14:textId="77777777" w:rsidR="0080523D" w:rsidRDefault="0080523D" w:rsidP="0080523D"/>
    <w:p w14:paraId="71D83A07" w14:textId="77777777" w:rsidR="0080523D" w:rsidRDefault="0080523D" w:rsidP="0080523D"/>
    <w:p w14:paraId="0F370F17" w14:textId="77777777" w:rsidR="0080523D" w:rsidRDefault="0080523D" w:rsidP="0080523D"/>
    <w:p w14:paraId="4E4A923D" w14:textId="77777777" w:rsidR="0080523D" w:rsidRDefault="0080523D" w:rsidP="0080523D"/>
    <w:p w14:paraId="1DD9006F" w14:textId="77777777" w:rsidR="0080523D" w:rsidRDefault="0080523D" w:rsidP="0080523D"/>
    <w:p w14:paraId="28F266BC" w14:textId="77777777" w:rsidR="0080523D" w:rsidRDefault="0080523D" w:rsidP="0080523D"/>
    <w:p w14:paraId="765C0DEA" w14:textId="77777777" w:rsidR="0080523D" w:rsidRDefault="0080523D" w:rsidP="0080523D"/>
    <w:p w14:paraId="448EBF1F" w14:textId="77777777" w:rsidR="0080523D" w:rsidRDefault="0080523D" w:rsidP="0080523D"/>
    <w:p w14:paraId="3346DE81" w14:textId="77777777" w:rsidR="0080523D" w:rsidRPr="00C95E3D" w:rsidRDefault="0080523D" w:rsidP="0080523D">
      <w:pPr>
        <w:rPr>
          <w:sz w:val="20"/>
        </w:rPr>
      </w:pPr>
    </w:p>
    <w:p w14:paraId="40D2D753" w14:textId="77777777" w:rsidR="0080523D" w:rsidRPr="00C95E3D" w:rsidRDefault="00C95E3D" w:rsidP="0080523D">
      <w:pPr>
        <w:jc w:val="both"/>
        <w:rPr>
          <w:rFonts w:ascii="Arial" w:hAnsi="Arial" w:cs="Arial"/>
        </w:rPr>
      </w:pPr>
      <w:r w:rsidRPr="00C95E3D">
        <w:rPr>
          <w:rFonts w:ascii="Arial" w:hAnsi="Arial" w:cs="Arial"/>
        </w:rPr>
        <w:t xml:space="preserve">* </w:t>
      </w:r>
      <w:r w:rsidR="0080523D" w:rsidRPr="00C95E3D">
        <w:rPr>
          <w:rFonts w:ascii="Arial" w:hAnsi="Arial" w:cs="Arial"/>
        </w:rPr>
        <w:t>Del periodo del 14 de Abril de 2018 al 14 de Mayo de 2018, fueron trasladados a Secretaría General 535 expedientes los cuales ya cuentan con auto o sentencia definitiva, con el objeto de continuar con su diligenciamiento (notificación del auto o sentencia, elaboración de la certificación contentiva de la ejecutoria, así como la remisión de los antecedentes al tribunal de origen y elaboración de la resolución de archivo de cada uno de los expedientes).</w:t>
      </w:r>
    </w:p>
    <w:p w14:paraId="739B6A89" w14:textId="77777777" w:rsidR="0080523D" w:rsidRDefault="0080523D" w:rsidP="0080523D">
      <w:r w:rsidRPr="00DF3B89">
        <w:rPr>
          <w:noProof/>
          <w:lang w:eastAsia="es-GT"/>
        </w:rPr>
        <w:lastRenderedPageBreak/>
        <w:drawing>
          <wp:inline distT="0" distB="0" distL="0" distR="0" wp14:anchorId="63D2EDD4" wp14:editId="2DFAD933">
            <wp:extent cx="5857875" cy="3514725"/>
            <wp:effectExtent l="19050" t="0" r="9525" b="0"/>
            <wp:docPr id="11"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C52EC60" w14:textId="77777777" w:rsidR="0080523D" w:rsidRDefault="0080523D" w:rsidP="0080523D"/>
    <w:tbl>
      <w:tblPr>
        <w:tblpPr w:leftFromText="141" w:rightFromText="141" w:vertAnchor="page" w:horzAnchor="margin" w:tblpXSpec="center" w:tblpY="7651"/>
        <w:tblW w:w="6194" w:type="dxa"/>
        <w:tblCellMar>
          <w:left w:w="70" w:type="dxa"/>
          <w:right w:w="70" w:type="dxa"/>
        </w:tblCellMar>
        <w:tblLook w:val="04A0" w:firstRow="1" w:lastRow="0" w:firstColumn="1" w:lastColumn="0" w:noHBand="0" w:noVBand="1"/>
      </w:tblPr>
      <w:tblGrid>
        <w:gridCol w:w="5046"/>
        <w:gridCol w:w="1148"/>
      </w:tblGrid>
      <w:tr w:rsidR="0080523D" w:rsidRPr="0029093D" w14:paraId="6112355E" w14:textId="77777777" w:rsidTr="0080523D">
        <w:trPr>
          <w:trHeight w:val="240"/>
        </w:trPr>
        <w:tc>
          <w:tcPr>
            <w:tcW w:w="5046" w:type="dxa"/>
            <w:tcBorders>
              <w:top w:val="nil"/>
              <w:left w:val="nil"/>
              <w:bottom w:val="single" w:sz="12" w:space="0" w:color="FFFFFF"/>
              <w:right w:val="single" w:sz="4" w:space="0" w:color="FFFFFF"/>
            </w:tcBorders>
            <w:shd w:val="clear" w:color="4F81BD" w:fill="4F81BD"/>
            <w:noWrap/>
            <w:vAlign w:val="bottom"/>
            <w:hideMark/>
          </w:tcPr>
          <w:p w14:paraId="0442FA37" w14:textId="77777777" w:rsidR="0080523D" w:rsidRPr="0029093D" w:rsidRDefault="0080523D" w:rsidP="0080523D">
            <w:pPr>
              <w:spacing w:after="0" w:line="240" w:lineRule="auto"/>
              <w:rPr>
                <w:rFonts w:ascii="Calibri" w:eastAsia="Times New Roman" w:hAnsi="Calibri" w:cs="Times New Roman"/>
                <w:b/>
                <w:bCs/>
                <w:color w:val="FFFFFF"/>
                <w:sz w:val="18"/>
                <w:szCs w:val="18"/>
                <w:lang w:eastAsia="es-GT"/>
              </w:rPr>
            </w:pPr>
            <w:r w:rsidRPr="0029093D">
              <w:rPr>
                <w:rFonts w:ascii="Calibri" w:eastAsia="Times New Roman" w:hAnsi="Calibri" w:cs="Times New Roman"/>
                <w:b/>
                <w:bCs/>
                <w:color w:val="FFFFFF"/>
                <w:sz w:val="18"/>
                <w:szCs w:val="18"/>
                <w:lang w:eastAsia="es-GT"/>
              </w:rPr>
              <w:t>Tipo de expediente</w:t>
            </w:r>
          </w:p>
        </w:tc>
        <w:tc>
          <w:tcPr>
            <w:tcW w:w="1148" w:type="dxa"/>
            <w:tcBorders>
              <w:top w:val="nil"/>
              <w:left w:val="nil"/>
              <w:bottom w:val="single" w:sz="12" w:space="0" w:color="FFFFFF"/>
              <w:right w:val="nil"/>
            </w:tcBorders>
            <w:shd w:val="clear" w:color="4F81BD" w:fill="4F81BD"/>
            <w:noWrap/>
            <w:vAlign w:val="bottom"/>
            <w:hideMark/>
          </w:tcPr>
          <w:p w14:paraId="1885D392" w14:textId="77777777" w:rsidR="0080523D" w:rsidRPr="0029093D" w:rsidRDefault="0080523D" w:rsidP="0080523D">
            <w:pPr>
              <w:spacing w:after="0" w:line="240" w:lineRule="auto"/>
              <w:rPr>
                <w:rFonts w:ascii="Calibri" w:eastAsia="Times New Roman" w:hAnsi="Calibri" w:cs="Times New Roman"/>
                <w:b/>
                <w:bCs/>
                <w:color w:val="FFFFFF"/>
                <w:sz w:val="18"/>
                <w:szCs w:val="18"/>
                <w:lang w:eastAsia="es-GT"/>
              </w:rPr>
            </w:pPr>
            <w:r w:rsidRPr="0029093D">
              <w:rPr>
                <w:rFonts w:ascii="Calibri" w:eastAsia="Times New Roman" w:hAnsi="Calibri" w:cs="Times New Roman"/>
                <w:b/>
                <w:bCs/>
                <w:color w:val="FFFFFF"/>
                <w:sz w:val="18"/>
                <w:szCs w:val="18"/>
                <w:lang w:eastAsia="es-GT"/>
              </w:rPr>
              <w:t>Cantidad</w:t>
            </w:r>
          </w:p>
        </w:tc>
      </w:tr>
      <w:tr w:rsidR="0080523D" w:rsidRPr="0029093D" w14:paraId="2961D48E" w14:textId="77777777" w:rsidTr="0080523D">
        <w:trPr>
          <w:trHeight w:val="240"/>
        </w:trPr>
        <w:tc>
          <w:tcPr>
            <w:tcW w:w="5046" w:type="dxa"/>
            <w:tcBorders>
              <w:top w:val="nil"/>
              <w:left w:val="nil"/>
              <w:bottom w:val="single" w:sz="4" w:space="0" w:color="FFFFFF"/>
              <w:right w:val="single" w:sz="4" w:space="0" w:color="FFFFFF"/>
            </w:tcBorders>
            <w:shd w:val="clear" w:color="B8CCE4" w:fill="B8CCE4"/>
            <w:noWrap/>
            <w:vAlign w:val="bottom"/>
            <w:hideMark/>
          </w:tcPr>
          <w:p w14:paraId="1296533C"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AMPARO</w:t>
            </w:r>
          </w:p>
        </w:tc>
        <w:tc>
          <w:tcPr>
            <w:tcW w:w="1148" w:type="dxa"/>
            <w:tcBorders>
              <w:top w:val="nil"/>
              <w:left w:val="nil"/>
              <w:bottom w:val="single" w:sz="4" w:space="0" w:color="FFFFFF"/>
              <w:right w:val="nil"/>
            </w:tcBorders>
            <w:shd w:val="clear" w:color="B8CCE4" w:fill="B8CCE4"/>
            <w:noWrap/>
            <w:vAlign w:val="bottom"/>
            <w:hideMark/>
          </w:tcPr>
          <w:p w14:paraId="2C03D07B"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3</w:t>
            </w:r>
          </w:p>
        </w:tc>
      </w:tr>
      <w:tr w:rsidR="0080523D" w:rsidRPr="0029093D" w14:paraId="25E48B79" w14:textId="77777777" w:rsidTr="0080523D">
        <w:trPr>
          <w:trHeight w:val="240"/>
        </w:trPr>
        <w:tc>
          <w:tcPr>
            <w:tcW w:w="5046" w:type="dxa"/>
            <w:tcBorders>
              <w:top w:val="nil"/>
              <w:left w:val="nil"/>
              <w:bottom w:val="single" w:sz="4" w:space="0" w:color="FFFFFF"/>
              <w:right w:val="single" w:sz="4" w:space="0" w:color="FFFFFF"/>
            </w:tcBorders>
            <w:shd w:val="clear" w:color="DBE5F1" w:fill="DBE5F1"/>
            <w:noWrap/>
            <w:vAlign w:val="bottom"/>
            <w:hideMark/>
          </w:tcPr>
          <w:p w14:paraId="29240535"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DICTAMEN</w:t>
            </w:r>
          </w:p>
        </w:tc>
        <w:tc>
          <w:tcPr>
            <w:tcW w:w="1148" w:type="dxa"/>
            <w:tcBorders>
              <w:top w:val="nil"/>
              <w:left w:val="nil"/>
              <w:bottom w:val="single" w:sz="4" w:space="0" w:color="FFFFFF"/>
              <w:right w:val="nil"/>
            </w:tcBorders>
            <w:shd w:val="clear" w:color="DBE5F1" w:fill="DBE5F1"/>
            <w:noWrap/>
            <w:vAlign w:val="bottom"/>
            <w:hideMark/>
          </w:tcPr>
          <w:p w14:paraId="65E88FE1"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1</w:t>
            </w:r>
          </w:p>
        </w:tc>
      </w:tr>
      <w:tr w:rsidR="0080523D" w:rsidRPr="0029093D" w14:paraId="00A04526" w14:textId="77777777" w:rsidTr="0080523D">
        <w:trPr>
          <w:trHeight w:val="240"/>
        </w:trPr>
        <w:tc>
          <w:tcPr>
            <w:tcW w:w="5046" w:type="dxa"/>
            <w:tcBorders>
              <w:top w:val="nil"/>
              <w:left w:val="nil"/>
              <w:bottom w:val="single" w:sz="4" w:space="0" w:color="FFFFFF"/>
              <w:right w:val="single" w:sz="4" w:space="0" w:color="FFFFFF"/>
            </w:tcBorders>
            <w:shd w:val="clear" w:color="B8CCE4" w:fill="B8CCE4"/>
            <w:noWrap/>
            <w:vAlign w:val="bottom"/>
            <w:hideMark/>
          </w:tcPr>
          <w:p w14:paraId="4BC7678A"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AMPARO VERBAL</w:t>
            </w:r>
          </w:p>
        </w:tc>
        <w:tc>
          <w:tcPr>
            <w:tcW w:w="1148" w:type="dxa"/>
            <w:tcBorders>
              <w:top w:val="nil"/>
              <w:left w:val="nil"/>
              <w:bottom w:val="single" w:sz="4" w:space="0" w:color="FFFFFF"/>
              <w:right w:val="nil"/>
            </w:tcBorders>
            <w:shd w:val="clear" w:color="B8CCE4" w:fill="B8CCE4"/>
            <w:noWrap/>
            <w:vAlign w:val="bottom"/>
            <w:hideMark/>
          </w:tcPr>
          <w:p w14:paraId="3BDBF705"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10</w:t>
            </w:r>
          </w:p>
        </w:tc>
      </w:tr>
      <w:tr w:rsidR="0080523D" w:rsidRPr="0029093D" w14:paraId="1735546A" w14:textId="77777777" w:rsidTr="0080523D">
        <w:trPr>
          <w:trHeight w:val="240"/>
        </w:trPr>
        <w:tc>
          <w:tcPr>
            <w:tcW w:w="5046" w:type="dxa"/>
            <w:tcBorders>
              <w:top w:val="nil"/>
              <w:left w:val="nil"/>
              <w:bottom w:val="single" w:sz="4" w:space="0" w:color="FFFFFF"/>
              <w:right w:val="single" w:sz="4" w:space="0" w:color="FFFFFF"/>
            </w:tcBorders>
            <w:shd w:val="clear" w:color="DBE5F1" w:fill="DBE5F1"/>
            <w:noWrap/>
            <w:vAlign w:val="bottom"/>
            <w:hideMark/>
          </w:tcPr>
          <w:p w14:paraId="1F897D7A"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OCURSO DE QUEJA</w:t>
            </w:r>
          </w:p>
        </w:tc>
        <w:tc>
          <w:tcPr>
            <w:tcW w:w="1148" w:type="dxa"/>
            <w:tcBorders>
              <w:top w:val="nil"/>
              <w:left w:val="nil"/>
              <w:bottom w:val="single" w:sz="4" w:space="0" w:color="FFFFFF"/>
              <w:right w:val="nil"/>
            </w:tcBorders>
            <w:shd w:val="clear" w:color="DBE5F1" w:fill="DBE5F1"/>
            <w:noWrap/>
            <w:vAlign w:val="bottom"/>
            <w:hideMark/>
          </w:tcPr>
          <w:p w14:paraId="789F6D69"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65</w:t>
            </w:r>
          </w:p>
        </w:tc>
      </w:tr>
      <w:tr w:rsidR="0080523D" w:rsidRPr="0029093D" w14:paraId="357022A4" w14:textId="77777777" w:rsidTr="0080523D">
        <w:trPr>
          <w:trHeight w:val="240"/>
        </w:trPr>
        <w:tc>
          <w:tcPr>
            <w:tcW w:w="5046" w:type="dxa"/>
            <w:tcBorders>
              <w:top w:val="nil"/>
              <w:left w:val="nil"/>
              <w:bottom w:val="single" w:sz="4" w:space="0" w:color="FFFFFF"/>
              <w:right w:val="single" w:sz="4" w:space="0" w:color="FFFFFF"/>
            </w:tcBorders>
            <w:shd w:val="clear" w:color="B8CCE4" w:fill="B8CCE4"/>
            <w:noWrap/>
            <w:vAlign w:val="bottom"/>
            <w:hideMark/>
          </w:tcPr>
          <w:p w14:paraId="73F41ABB"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OPINIÓN CONSULTIVA</w:t>
            </w:r>
          </w:p>
        </w:tc>
        <w:tc>
          <w:tcPr>
            <w:tcW w:w="1148" w:type="dxa"/>
            <w:tcBorders>
              <w:top w:val="nil"/>
              <w:left w:val="nil"/>
              <w:bottom w:val="single" w:sz="4" w:space="0" w:color="FFFFFF"/>
              <w:right w:val="nil"/>
            </w:tcBorders>
            <w:shd w:val="clear" w:color="B8CCE4" w:fill="B8CCE4"/>
            <w:noWrap/>
            <w:vAlign w:val="bottom"/>
            <w:hideMark/>
          </w:tcPr>
          <w:p w14:paraId="76B268EC"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4</w:t>
            </w:r>
          </w:p>
        </w:tc>
      </w:tr>
      <w:tr w:rsidR="0080523D" w:rsidRPr="0029093D" w14:paraId="60FA1A41" w14:textId="77777777" w:rsidTr="0080523D">
        <w:trPr>
          <w:trHeight w:val="240"/>
        </w:trPr>
        <w:tc>
          <w:tcPr>
            <w:tcW w:w="5046" w:type="dxa"/>
            <w:tcBorders>
              <w:top w:val="nil"/>
              <w:left w:val="nil"/>
              <w:bottom w:val="single" w:sz="4" w:space="0" w:color="FFFFFF"/>
              <w:right w:val="single" w:sz="4" w:space="0" w:color="FFFFFF"/>
            </w:tcBorders>
            <w:shd w:val="clear" w:color="DBE5F1" w:fill="DBE5F1"/>
            <w:noWrap/>
            <w:vAlign w:val="bottom"/>
            <w:hideMark/>
          </w:tcPr>
          <w:p w14:paraId="29EDBFA0"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DUDA DE COMPETENCIA</w:t>
            </w:r>
          </w:p>
        </w:tc>
        <w:tc>
          <w:tcPr>
            <w:tcW w:w="1148" w:type="dxa"/>
            <w:tcBorders>
              <w:top w:val="nil"/>
              <w:left w:val="nil"/>
              <w:bottom w:val="single" w:sz="4" w:space="0" w:color="FFFFFF"/>
              <w:right w:val="nil"/>
            </w:tcBorders>
            <w:shd w:val="clear" w:color="DBE5F1" w:fill="DBE5F1"/>
            <w:noWrap/>
            <w:vAlign w:val="bottom"/>
            <w:hideMark/>
          </w:tcPr>
          <w:p w14:paraId="20DD32FF"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10</w:t>
            </w:r>
          </w:p>
        </w:tc>
      </w:tr>
      <w:tr w:rsidR="0080523D" w:rsidRPr="0029093D" w14:paraId="191EF8DF" w14:textId="77777777" w:rsidTr="0080523D">
        <w:trPr>
          <w:trHeight w:val="240"/>
        </w:trPr>
        <w:tc>
          <w:tcPr>
            <w:tcW w:w="5046" w:type="dxa"/>
            <w:tcBorders>
              <w:top w:val="nil"/>
              <w:left w:val="nil"/>
              <w:bottom w:val="single" w:sz="4" w:space="0" w:color="FFFFFF"/>
              <w:right w:val="single" w:sz="4" w:space="0" w:color="FFFFFF"/>
            </w:tcBorders>
            <w:shd w:val="clear" w:color="B8CCE4" w:fill="B8CCE4"/>
            <w:noWrap/>
            <w:vAlign w:val="bottom"/>
            <w:hideMark/>
          </w:tcPr>
          <w:p w14:paraId="75CE2399"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SOLICITUD INNOMINADA</w:t>
            </w:r>
          </w:p>
        </w:tc>
        <w:tc>
          <w:tcPr>
            <w:tcW w:w="1148" w:type="dxa"/>
            <w:tcBorders>
              <w:top w:val="nil"/>
              <w:left w:val="nil"/>
              <w:bottom w:val="single" w:sz="4" w:space="0" w:color="FFFFFF"/>
              <w:right w:val="nil"/>
            </w:tcBorders>
            <w:shd w:val="clear" w:color="B8CCE4" w:fill="B8CCE4"/>
            <w:noWrap/>
            <w:vAlign w:val="bottom"/>
            <w:hideMark/>
          </w:tcPr>
          <w:p w14:paraId="0038ABAF"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6</w:t>
            </w:r>
          </w:p>
        </w:tc>
      </w:tr>
      <w:tr w:rsidR="0080523D" w:rsidRPr="0029093D" w14:paraId="55C09B2A" w14:textId="77777777" w:rsidTr="0080523D">
        <w:trPr>
          <w:trHeight w:val="240"/>
        </w:trPr>
        <w:tc>
          <w:tcPr>
            <w:tcW w:w="5046" w:type="dxa"/>
            <w:tcBorders>
              <w:top w:val="nil"/>
              <w:left w:val="nil"/>
              <w:bottom w:val="single" w:sz="4" w:space="0" w:color="FFFFFF"/>
              <w:right w:val="single" w:sz="4" w:space="0" w:color="FFFFFF"/>
            </w:tcBorders>
            <w:shd w:val="clear" w:color="DBE5F1" w:fill="DBE5F1"/>
            <w:noWrap/>
            <w:vAlign w:val="bottom"/>
            <w:hideMark/>
          </w:tcPr>
          <w:p w14:paraId="543E4181"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SOLICITUD DE ENMIENDA</w:t>
            </w:r>
          </w:p>
        </w:tc>
        <w:tc>
          <w:tcPr>
            <w:tcW w:w="1148" w:type="dxa"/>
            <w:tcBorders>
              <w:top w:val="nil"/>
              <w:left w:val="nil"/>
              <w:bottom w:val="single" w:sz="4" w:space="0" w:color="FFFFFF"/>
              <w:right w:val="nil"/>
            </w:tcBorders>
            <w:shd w:val="clear" w:color="DBE5F1" w:fill="DBE5F1"/>
            <w:noWrap/>
            <w:vAlign w:val="bottom"/>
            <w:hideMark/>
          </w:tcPr>
          <w:p w14:paraId="7363C670"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1</w:t>
            </w:r>
          </w:p>
        </w:tc>
      </w:tr>
      <w:tr w:rsidR="0080523D" w:rsidRPr="0029093D" w14:paraId="29B96CEC" w14:textId="77777777" w:rsidTr="0080523D">
        <w:trPr>
          <w:trHeight w:val="240"/>
        </w:trPr>
        <w:tc>
          <w:tcPr>
            <w:tcW w:w="5046" w:type="dxa"/>
            <w:tcBorders>
              <w:top w:val="nil"/>
              <w:left w:val="nil"/>
              <w:bottom w:val="single" w:sz="4" w:space="0" w:color="FFFFFF"/>
              <w:right w:val="single" w:sz="4" w:space="0" w:color="FFFFFF"/>
            </w:tcBorders>
            <w:shd w:val="clear" w:color="B8CCE4" w:fill="B8CCE4"/>
            <w:noWrap/>
            <w:vAlign w:val="bottom"/>
            <w:hideMark/>
          </w:tcPr>
          <w:p w14:paraId="590D8A6D"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AMPARO EN ÚNICA INSTANCIA</w:t>
            </w:r>
          </w:p>
        </w:tc>
        <w:tc>
          <w:tcPr>
            <w:tcW w:w="1148" w:type="dxa"/>
            <w:tcBorders>
              <w:top w:val="nil"/>
              <w:left w:val="nil"/>
              <w:bottom w:val="single" w:sz="4" w:space="0" w:color="FFFFFF"/>
              <w:right w:val="nil"/>
            </w:tcBorders>
            <w:shd w:val="clear" w:color="B8CCE4" w:fill="B8CCE4"/>
            <w:noWrap/>
            <w:vAlign w:val="bottom"/>
            <w:hideMark/>
          </w:tcPr>
          <w:p w14:paraId="77844E36"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253</w:t>
            </w:r>
          </w:p>
        </w:tc>
      </w:tr>
      <w:tr w:rsidR="0080523D" w:rsidRPr="0029093D" w14:paraId="27611829" w14:textId="77777777" w:rsidTr="0080523D">
        <w:trPr>
          <w:trHeight w:val="240"/>
        </w:trPr>
        <w:tc>
          <w:tcPr>
            <w:tcW w:w="5046" w:type="dxa"/>
            <w:tcBorders>
              <w:top w:val="nil"/>
              <w:left w:val="nil"/>
              <w:bottom w:val="single" w:sz="4" w:space="0" w:color="FFFFFF"/>
              <w:right w:val="single" w:sz="4" w:space="0" w:color="FFFFFF"/>
            </w:tcBorders>
            <w:shd w:val="clear" w:color="DBE5F1" w:fill="DBE5F1"/>
            <w:noWrap/>
            <w:vAlign w:val="bottom"/>
            <w:hideMark/>
          </w:tcPr>
          <w:p w14:paraId="49946496"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APELACIÓN DE AUTO EN AMPARO</w:t>
            </w:r>
          </w:p>
        </w:tc>
        <w:tc>
          <w:tcPr>
            <w:tcW w:w="1148" w:type="dxa"/>
            <w:tcBorders>
              <w:top w:val="nil"/>
              <w:left w:val="nil"/>
              <w:bottom w:val="single" w:sz="4" w:space="0" w:color="FFFFFF"/>
              <w:right w:val="nil"/>
            </w:tcBorders>
            <w:shd w:val="clear" w:color="DBE5F1" w:fill="DBE5F1"/>
            <w:noWrap/>
            <w:vAlign w:val="bottom"/>
            <w:hideMark/>
          </w:tcPr>
          <w:p w14:paraId="5CE3B9F0"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265</w:t>
            </w:r>
          </w:p>
        </w:tc>
      </w:tr>
      <w:tr w:rsidR="0080523D" w:rsidRPr="0029093D" w14:paraId="51B0A2CE" w14:textId="77777777" w:rsidTr="0080523D">
        <w:trPr>
          <w:trHeight w:val="240"/>
        </w:trPr>
        <w:tc>
          <w:tcPr>
            <w:tcW w:w="5046" w:type="dxa"/>
            <w:tcBorders>
              <w:top w:val="nil"/>
              <w:left w:val="nil"/>
              <w:bottom w:val="single" w:sz="4" w:space="0" w:color="FFFFFF"/>
              <w:right w:val="single" w:sz="4" w:space="0" w:color="FFFFFF"/>
            </w:tcBorders>
            <w:shd w:val="clear" w:color="B8CCE4" w:fill="B8CCE4"/>
            <w:noWrap/>
            <w:vAlign w:val="bottom"/>
            <w:hideMark/>
          </w:tcPr>
          <w:p w14:paraId="52E8ACEB"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APELACIÓN DE AUTO POR SUSPENSION</w:t>
            </w:r>
          </w:p>
        </w:tc>
        <w:tc>
          <w:tcPr>
            <w:tcW w:w="1148" w:type="dxa"/>
            <w:tcBorders>
              <w:top w:val="nil"/>
              <w:left w:val="nil"/>
              <w:bottom w:val="single" w:sz="4" w:space="0" w:color="FFFFFF"/>
              <w:right w:val="nil"/>
            </w:tcBorders>
            <w:shd w:val="clear" w:color="B8CCE4" w:fill="B8CCE4"/>
            <w:noWrap/>
            <w:vAlign w:val="bottom"/>
            <w:hideMark/>
          </w:tcPr>
          <w:p w14:paraId="433E8CE9"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77</w:t>
            </w:r>
          </w:p>
        </w:tc>
      </w:tr>
      <w:tr w:rsidR="0080523D" w:rsidRPr="0029093D" w14:paraId="6872F44F" w14:textId="77777777" w:rsidTr="0080523D">
        <w:trPr>
          <w:trHeight w:val="240"/>
        </w:trPr>
        <w:tc>
          <w:tcPr>
            <w:tcW w:w="5046" w:type="dxa"/>
            <w:tcBorders>
              <w:top w:val="nil"/>
              <w:left w:val="nil"/>
              <w:bottom w:val="single" w:sz="4" w:space="0" w:color="FFFFFF"/>
              <w:right w:val="single" w:sz="4" w:space="0" w:color="FFFFFF"/>
            </w:tcBorders>
            <w:shd w:val="clear" w:color="DBE5F1" w:fill="DBE5F1"/>
            <w:noWrap/>
            <w:vAlign w:val="bottom"/>
            <w:hideMark/>
          </w:tcPr>
          <w:p w14:paraId="0062A2B7"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APELACIÓN DE SENTENCIA EN AMPARO</w:t>
            </w:r>
          </w:p>
        </w:tc>
        <w:tc>
          <w:tcPr>
            <w:tcW w:w="1148" w:type="dxa"/>
            <w:tcBorders>
              <w:top w:val="nil"/>
              <w:left w:val="nil"/>
              <w:bottom w:val="single" w:sz="4" w:space="0" w:color="FFFFFF"/>
              <w:right w:val="nil"/>
            </w:tcBorders>
            <w:shd w:val="clear" w:color="DBE5F1" w:fill="DBE5F1"/>
            <w:noWrap/>
            <w:vAlign w:val="bottom"/>
            <w:hideMark/>
          </w:tcPr>
          <w:p w14:paraId="6308ECD8"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561</w:t>
            </w:r>
          </w:p>
        </w:tc>
      </w:tr>
      <w:tr w:rsidR="0080523D" w:rsidRPr="0029093D" w14:paraId="75362426" w14:textId="77777777" w:rsidTr="0080523D">
        <w:trPr>
          <w:trHeight w:val="240"/>
        </w:trPr>
        <w:tc>
          <w:tcPr>
            <w:tcW w:w="5046" w:type="dxa"/>
            <w:tcBorders>
              <w:top w:val="nil"/>
              <w:left w:val="nil"/>
              <w:bottom w:val="single" w:sz="4" w:space="0" w:color="FFFFFF"/>
              <w:right w:val="single" w:sz="4" w:space="0" w:color="FFFFFF"/>
            </w:tcBorders>
            <w:shd w:val="clear" w:color="B8CCE4" w:fill="B8CCE4"/>
            <w:noWrap/>
            <w:vAlign w:val="bottom"/>
            <w:hideMark/>
          </w:tcPr>
          <w:p w14:paraId="1D135AC2"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APELACION DE AUTO DE LIQUIDACIÓN DE COSTAS</w:t>
            </w:r>
          </w:p>
        </w:tc>
        <w:tc>
          <w:tcPr>
            <w:tcW w:w="1148" w:type="dxa"/>
            <w:tcBorders>
              <w:top w:val="nil"/>
              <w:left w:val="nil"/>
              <w:bottom w:val="single" w:sz="4" w:space="0" w:color="FFFFFF"/>
              <w:right w:val="nil"/>
            </w:tcBorders>
            <w:shd w:val="clear" w:color="B8CCE4" w:fill="B8CCE4"/>
            <w:noWrap/>
            <w:vAlign w:val="bottom"/>
            <w:hideMark/>
          </w:tcPr>
          <w:p w14:paraId="0A8D9913"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8</w:t>
            </w:r>
          </w:p>
        </w:tc>
      </w:tr>
      <w:tr w:rsidR="0080523D" w:rsidRPr="0029093D" w14:paraId="734D21DD" w14:textId="77777777" w:rsidTr="0080523D">
        <w:trPr>
          <w:trHeight w:val="240"/>
        </w:trPr>
        <w:tc>
          <w:tcPr>
            <w:tcW w:w="5046" w:type="dxa"/>
            <w:tcBorders>
              <w:top w:val="nil"/>
              <w:left w:val="nil"/>
              <w:bottom w:val="single" w:sz="4" w:space="0" w:color="FFFFFF"/>
              <w:right w:val="single" w:sz="4" w:space="0" w:color="FFFFFF"/>
            </w:tcBorders>
            <w:shd w:val="clear" w:color="DBE5F1" w:fill="DBE5F1"/>
            <w:noWrap/>
            <w:vAlign w:val="bottom"/>
            <w:hideMark/>
          </w:tcPr>
          <w:p w14:paraId="3915B320"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INCONSTITUCIONALIDAD DE LEY DE CARÁCTER GENERAL</w:t>
            </w:r>
          </w:p>
        </w:tc>
        <w:tc>
          <w:tcPr>
            <w:tcW w:w="1148" w:type="dxa"/>
            <w:tcBorders>
              <w:top w:val="nil"/>
              <w:left w:val="nil"/>
              <w:bottom w:val="single" w:sz="4" w:space="0" w:color="FFFFFF"/>
              <w:right w:val="nil"/>
            </w:tcBorders>
            <w:shd w:val="clear" w:color="DBE5F1" w:fill="DBE5F1"/>
            <w:noWrap/>
            <w:vAlign w:val="bottom"/>
            <w:hideMark/>
          </w:tcPr>
          <w:p w14:paraId="1085AD11"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43</w:t>
            </w:r>
          </w:p>
        </w:tc>
      </w:tr>
      <w:tr w:rsidR="0080523D" w:rsidRPr="0029093D" w14:paraId="0D4397C0" w14:textId="77777777" w:rsidTr="0080523D">
        <w:trPr>
          <w:trHeight w:val="240"/>
        </w:trPr>
        <w:tc>
          <w:tcPr>
            <w:tcW w:w="5046" w:type="dxa"/>
            <w:tcBorders>
              <w:top w:val="nil"/>
              <w:left w:val="nil"/>
              <w:bottom w:val="single" w:sz="4" w:space="0" w:color="FFFFFF"/>
              <w:right w:val="single" w:sz="4" w:space="0" w:color="FFFFFF"/>
            </w:tcBorders>
            <w:shd w:val="clear" w:color="B8CCE4" w:fill="B8CCE4"/>
            <w:noWrap/>
            <w:vAlign w:val="bottom"/>
            <w:hideMark/>
          </w:tcPr>
          <w:p w14:paraId="7119206E"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PLANTEAMIENTO DE ERROR SUBSTANCIAL EN EL PROCEDIMIENTO</w:t>
            </w:r>
          </w:p>
        </w:tc>
        <w:tc>
          <w:tcPr>
            <w:tcW w:w="1148" w:type="dxa"/>
            <w:tcBorders>
              <w:top w:val="nil"/>
              <w:left w:val="nil"/>
              <w:bottom w:val="single" w:sz="4" w:space="0" w:color="FFFFFF"/>
              <w:right w:val="nil"/>
            </w:tcBorders>
            <w:shd w:val="clear" w:color="B8CCE4" w:fill="B8CCE4"/>
            <w:noWrap/>
            <w:vAlign w:val="bottom"/>
            <w:hideMark/>
          </w:tcPr>
          <w:p w14:paraId="6BFE139E"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14</w:t>
            </w:r>
          </w:p>
        </w:tc>
      </w:tr>
      <w:tr w:rsidR="0080523D" w:rsidRPr="0029093D" w14:paraId="10510505" w14:textId="77777777" w:rsidTr="0080523D">
        <w:trPr>
          <w:trHeight w:val="240"/>
        </w:trPr>
        <w:tc>
          <w:tcPr>
            <w:tcW w:w="5046" w:type="dxa"/>
            <w:tcBorders>
              <w:top w:val="nil"/>
              <w:left w:val="nil"/>
              <w:bottom w:val="nil"/>
              <w:right w:val="single" w:sz="4" w:space="0" w:color="FFFFFF"/>
            </w:tcBorders>
            <w:shd w:val="clear" w:color="DBE5F1" w:fill="DBE5F1"/>
            <w:noWrap/>
            <w:vAlign w:val="bottom"/>
            <w:hideMark/>
          </w:tcPr>
          <w:p w14:paraId="75216442" w14:textId="77777777" w:rsidR="0080523D" w:rsidRPr="0029093D" w:rsidRDefault="0080523D" w:rsidP="0080523D">
            <w:pPr>
              <w:spacing w:after="0" w:line="240" w:lineRule="auto"/>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APELACIÓN DE INCONSTITUCIONALIDAD DE LEY EN CASO CONCRETO</w:t>
            </w:r>
          </w:p>
        </w:tc>
        <w:tc>
          <w:tcPr>
            <w:tcW w:w="1148" w:type="dxa"/>
            <w:tcBorders>
              <w:top w:val="nil"/>
              <w:left w:val="nil"/>
              <w:bottom w:val="nil"/>
              <w:right w:val="nil"/>
            </w:tcBorders>
            <w:shd w:val="clear" w:color="DBE5F1" w:fill="DBE5F1"/>
            <w:noWrap/>
            <w:vAlign w:val="bottom"/>
            <w:hideMark/>
          </w:tcPr>
          <w:p w14:paraId="1D102B12" w14:textId="77777777" w:rsidR="0080523D" w:rsidRPr="0029093D" w:rsidRDefault="0080523D" w:rsidP="0080523D">
            <w:pPr>
              <w:spacing w:after="0" w:line="240" w:lineRule="auto"/>
              <w:jc w:val="right"/>
              <w:rPr>
                <w:rFonts w:ascii="Calibri" w:eastAsia="Times New Roman" w:hAnsi="Calibri" w:cs="Times New Roman"/>
                <w:color w:val="000000"/>
                <w:sz w:val="18"/>
                <w:szCs w:val="18"/>
                <w:lang w:eastAsia="es-GT"/>
              </w:rPr>
            </w:pPr>
            <w:r w:rsidRPr="0029093D">
              <w:rPr>
                <w:rFonts w:ascii="Calibri" w:eastAsia="Times New Roman" w:hAnsi="Calibri" w:cs="Times New Roman"/>
                <w:color w:val="000000"/>
                <w:sz w:val="18"/>
                <w:szCs w:val="18"/>
                <w:lang w:eastAsia="es-GT"/>
              </w:rPr>
              <w:t>31</w:t>
            </w:r>
          </w:p>
        </w:tc>
      </w:tr>
      <w:tr w:rsidR="0080523D" w:rsidRPr="0029093D" w14:paraId="45F974AE" w14:textId="77777777" w:rsidTr="0080523D">
        <w:trPr>
          <w:trHeight w:val="240"/>
        </w:trPr>
        <w:tc>
          <w:tcPr>
            <w:tcW w:w="5046" w:type="dxa"/>
            <w:tcBorders>
              <w:top w:val="single" w:sz="12" w:space="0" w:color="FFFFFF"/>
              <w:left w:val="nil"/>
              <w:bottom w:val="nil"/>
              <w:right w:val="single" w:sz="4" w:space="0" w:color="FFFFFF"/>
            </w:tcBorders>
            <w:shd w:val="clear" w:color="4F81BD" w:fill="4F81BD"/>
            <w:noWrap/>
            <w:vAlign w:val="bottom"/>
            <w:hideMark/>
          </w:tcPr>
          <w:p w14:paraId="0F3A3C21" w14:textId="77777777" w:rsidR="0080523D" w:rsidRPr="0029093D" w:rsidRDefault="0080523D" w:rsidP="0080523D">
            <w:pPr>
              <w:spacing w:after="0" w:line="240" w:lineRule="auto"/>
              <w:rPr>
                <w:rFonts w:ascii="Calibri" w:eastAsia="Times New Roman" w:hAnsi="Calibri" w:cs="Times New Roman"/>
                <w:b/>
                <w:bCs/>
                <w:color w:val="FFFFFF"/>
                <w:sz w:val="18"/>
                <w:szCs w:val="18"/>
                <w:lang w:eastAsia="es-GT"/>
              </w:rPr>
            </w:pPr>
          </w:p>
        </w:tc>
        <w:tc>
          <w:tcPr>
            <w:tcW w:w="1148" w:type="dxa"/>
            <w:tcBorders>
              <w:top w:val="single" w:sz="12" w:space="0" w:color="FFFFFF"/>
              <w:left w:val="nil"/>
              <w:bottom w:val="nil"/>
              <w:right w:val="nil"/>
            </w:tcBorders>
            <w:shd w:val="clear" w:color="4F81BD" w:fill="4F81BD"/>
            <w:noWrap/>
            <w:vAlign w:val="bottom"/>
            <w:hideMark/>
          </w:tcPr>
          <w:p w14:paraId="48217104" w14:textId="77777777" w:rsidR="0080523D" w:rsidRPr="0029093D" w:rsidRDefault="0080523D" w:rsidP="0080523D">
            <w:pPr>
              <w:spacing w:after="0" w:line="240" w:lineRule="auto"/>
              <w:jc w:val="right"/>
              <w:rPr>
                <w:rFonts w:ascii="Calibri" w:eastAsia="Times New Roman" w:hAnsi="Calibri" w:cs="Times New Roman"/>
                <w:b/>
                <w:bCs/>
                <w:color w:val="FFFFFF"/>
                <w:sz w:val="18"/>
                <w:szCs w:val="18"/>
                <w:lang w:eastAsia="es-GT"/>
              </w:rPr>
            </w:pPr>
            <w:r w:rsidRPr="0029093D">
              <w:rPr>
                <w:rFonts w:ascii="Calibri" w:eastAsia="Times New Roman" w:hAnsi="Calibri" w:cs="Times New Roman"/>
                <w:b/>
                <w:bCs/>
                <w:color w:val="FFFFFF"/>
                <w:sz w:val="18"/>
                <w:szCs w:val="18"/>
                <w:lang w:eastAsia="es-GT"/>
              </w:rPr>
              <w:t>1352</w:t>
            </w:r>
          </w:p>
        </w:tc>
      </w:tr>
    </w:tbl>
    <w:p w14:paraId="0DFE02F8" w14:textId="77777777" w:rsidR="0080523D" w:rsidRDefault="0080523D" w:rsidP="0080523D"/>
    <w:p w14:paraId="64C489B5" w14:textId="77777777" w:rsidR="0080523D" w:rsidRDefault="0080523D" w:rsidP="0080523D"/>
    <w:p w14:paraId="62E3C5A2" w14:textId="77777777" w:rsidR="0080523D" w:rsidRDefault="0080523D" w:rsidP="0080523D"/>
    <w:p w14:paraId="5721D2BC" w14:textId="77777777" w:rsidR="0080523D" w:rsidRDefault="0080523D" w:rsidP="0080523D"/>
    <w:p w14:paraId="479E4BF1" w14:textId="77777777" w:rsidR="0080523D" w:rsidRDefault="0080523D" w:rsidP="0080523D"/>
    <w:p w14:paraId="1ED427A2" w14:textId="77777777" w:rsidR="0080523D" w:rsidRDefault="0080523D" w:rsidP="0080523D"/>
    <w:p w14:paraId="4C01257A" w14:textId="77777777" w:rsidR="0080523D" w:rsidRDefault="0080523D" w:rsidP="0080523D"/>
    <w:p w14:paraId="630798ED" w14:textId="77777777" w:rsidR="0080523D" w:rsidRDefault="0080523D" w:rsidP="0080523D"/>
    <w:p w14:paraId="3582B39C" w14:textId="77777777" w:rsidR="0080523D" w:rsidRDefault="0080523D" w:rsidP="0080523D"/>
    <w:p w14:paraId="723136A5" w14:textId="77777777" w:rsidR="0080523D" w:rsidRDefault="0080523D" w:rsidP="0080523D"/>
    <w:p w14:paraId="650A4303" w14:textId="77777777" w:rsidR="0080523D" w:rsidRPr="00C95E3D" w:rsidRDefault="00C95E3D" w:rsidP="0080523D">
      <w:pPr>
        <w:jc w:val="both"/>
        <w:rPr>
          <w:rFonts w:ascii="Arial" w:hAnsi="Arial" w:cs="Arial"/>
        </w:rPr>
      </w:pPr>
      <w:r>
        <w:rPr>
          <w:rFonts w:ascii="Arial" w:hAnsi="Arial" w:cs="Arial"/>
        </w:rPr>
        <w:t xml:space="preserve">* </w:t>
      </w:r>
      <w:r w:rsidR="0080523D" w:rsidRPr="00C95E3D">
        <w:rPr>
          <w:rFonts w:ascii="Arial" w:hAnsi="Arial" w:cs="Arial"/>
        </w:rPr>
        <w:t>Del periodo del 14 de Abril de 2018 al 14 de Mayo de 2018, fueron trasladados de Secretaría General  al Archivo 1352 expedientes,  dentro de los cuales  se encuentran certificaciones contentivas de ejecutoria  así como  resoluciones de archivo de cada uno de los expedientes.</w:t>
      </w:r>
    </w:p>
    <w:p w14:paraId="55B9B9A8" w14:textId="77777777" w:rsidR="0080523D" w:rsidRDefault="0080523D" w:rsidP="0080523D"/>
    <w:p w14:paraId="51144DA1" w14:textId="77777777" w:rsidR="0080523D" w:rsidRDefault="0080523D" w:rsidP="0080523D">
      <w:r w:rsidRPr="00DF3B89">
        <w:rPr>
          <w:noProof/>
          <w:lang w:eastAsia="es-GT"/>
        </w:rPr>
        <w:drawing>
          <wp:inline distT="0" distB="0" distL="0" distR="0" wp14:anchorId="0B6B44AF" wp14:editId="2D36A82B">
            <wp:extent cx="5943600" cy="2743200"/>
            <wp:effectExtent l="19050" t="0" r="19050" b="0"/>
            <wp:docPr id="12"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2F2ED09" w14:textId="77777777" w:rsidR="0080523D" w:rsidRDefault="0080523D" w:rsidP="0080523D"/>
    <w:p w14:paraId="0C7C3A0E" w14:textId="77777777" w:rsidR="0080523D" w:rsidRDefault="0080523D" w:rsidP="0080523D"/>
    <w:tbl>
      <w:tblPr>
        <w:tblpPr w:leftFromText="141" w:rightFromText="141" w:vertAnchor="text" w:horzAnchor="margin" w:tblpXSpec="center" w:tblpY="-18"/>
        <w:tblW w:w="6091" w:type="dxa"/>
        <w:tblCellMar>
          <w:left w:w="70" w:type="dxa"/>
          <w:right w:w="70" w:type="dxa"/>
        </w:tblCellMar>
        <w:tblLook w:val="04A0" w:firstRow="1" w:lastRow="0" w:firstColumn="1" w:lastColumn="0" w:noHBand="0" w:noVBand="1"/>
      </w:tblPr>
      <w:tblGrid>
        <w:gridCol w:w="4855"/>
        <w:gridCol w:w="1236"/>
      </w:tblGrid>
      <w:tr w:rsidR="0080523D" w:rsidRPr="00DF3B89" w14:paraId="204D1748" w14:textId="77777777" w:rsidTr="00C95E3D">
        <w:trPr>
          <w:trHeight w:val="622"/>
        </w:trPr>
        <w:tc>
          <w:tcPr>
            <w:tcW w:w="4855" w:type="dxa"/>
            <w:tcBorders>
              <w:top w:val="nil"/>
              <w:left w:val="nil"/>
              <w:bottom w:val="single" w:sz="12" w:space="0" w:color="FFFFFF"/>
              <w:right w:val="single" w:sz="4" w:space="0" w:color="FFFFFF"/>
            </w:tcBorders>
            <w:shd w:val="clear" w:color="4F81BD" w:fill="4F81BD"/>
            <w:noWrap/>
            <w:vAlign w:val="bottom"/>
            <w:hideMark/>
          </w:tcPr>
          <w:p w14:paraId="14CBDF04" w14:textId="77777777" w:rsidR="0080523D" w:rsidRPr="00DF3B89" w:rsidRDefault="0080523D" w:rsidP="00C95E3D">
            <w:pPr>
              <w:spacing w:after="0" w:line="240" w:lineRule="auto"/>
              <w:rPr>
                <w:rFonts w:ascii="Calibri" w:eastAsia="Times New Roman" w:hAnsi="Calibri" w:cs="Times New Roman"/>
                <w:b/>
                <w:bCs/>
                <w:color w:val="FFFFFF"/>
                <w:sz w:val="18"/>
                <w:szCs w:val="18"/>
                <w:lang w:eastAsia="es-GT"/>
              </w:rPr>
            </w:pPr>
            <w:r w:rsidRPr="00DF3B89">
              <w:rPr>
                <w:rFonts w:ascii="Calibri" w:eastAsia="Times New Roman" w:hAnsi="Calibri" w:cs="Times New Roman"/>
                <w:b/>
                <w:bCs/>
                <w:color w:val="FFFFFF"/>
                <w:sz w:val="18"/>
                <w:szCs w:val="18"/>
                <w:lang w:eastAsia="es-GT"/>
              </w:rPr>
              <w:t>Tipo de notificación</w:t>
            </w:r>
          </w:p>
        </w:tc>
        <w:tc>
          <w:tcPr>
            <w:tcW w:w="1236" w:type="dxa"/>
            <w:tcBorders>
              <w:top w:val="nil"/>
              <w:left w:val="nil"/>
              <w:bottom w:val="single" w:sz="12" w:space="0" w:color="FFFFFF"/>
              <w:right w:val="nil"/>
            </w:tcBorders>
            <w:shd w:val="clear" w:color="4F81BD" w:fill="4F81BD"/>
            <w:noWrap/>
            <w:vAlign w:val="bottom"/>
            <w:hideMark/>
          </w:tcPr>
          <w:p w14:paraId="6C374B35" w14:textId="77777777" w:rsidR="0080523D" w:rsidRPr="00DF3B89" w:rsidRDefault="0080523D" w:rsidP="00C95E3D">
            <w:pPr>
              <w:spacing w:after="0" w:line="240" w:lineRule="auto"/>
              <w:rPr>
                <w:rFonts w:ascii="Calibri" w:eastAsia="Times New Roman" w:hAnsi="Calibri" w:cs="Times New Roman"/>
                <w:b/>
                <w:bCs/>
                <w:color w:val="FFFFFF"/>
                <w:sz w:val="18"/>
                <w:szCs w:val="18"/>
                <w:lang w:eastAsia="es-GT"/>
              </w:rPr>
            </w:pPr>
            <w:r w:rsidRPr="00DF3B89">
              <w:rPr>
                <w:rFonts w:ascii="Calibri" w:eastAsia="Times New Roman" w:hAnsi="Calibri" w:cs="Times New Roman"/>
                <w:b/>
                <w:bCs/>
                <w:color w:val="FFFFFF"/>
                <w:sz w:val="18"/>
                <w:szCs w:val="18"/>
                <w:lang w:eastAsia="es-GT"/>
              </w:rPr>
              <w:t>Cantidad</w:t>
            </w:r>
          </w:p>
        </w:tc>
      </w:tr>
      <w:tr w:rsidR="0080523D" w:rsidRPr="00DF3B89" w14:paraId="4C16BBA5" w14:textId="77777777" w:rsidTr="00C95E3D">
        <w:trPr>
          <w:trHeight w:val="622"/>
        </w:trPr>
        <w:tc>
          <w:tcPr>
            <w:tcW w:w="4855" w:type="dxa"/>
            <w:tcBorders>
              <w:top w:val="nil"/>
              <w:left w:val="nil"/>
              <w:bottom w:val="single" w:sz="4" w:space="0" w:color="FFFFFF"/>
              <w:right w:val="single" w:sz="4" w:space="0" w:color="FFFFFF"/>
            </w:tcBorders>
            <w:shd w:val="clear" w:color="B8CCE4" w:fill="B8CCE4"/>
            <w:noWrap/>
            <w:vAlign w:val="bottom"/>
            <w:hideMark/>
          </w:tcPr>
          <w:p w14:paraId="4882F5B4" w14:textId="77777777" w:rsidR="0080523D" w:rsidRPr="00DF3B89" w:rsidRDefault="0080523D" w:rsidP="00C95E3D">
            <w:pPr>
              <w:spacing w:after="0" w:line="240" w:lineRule="auto"/>
              <w:rPr>
                <w:rFonts w:ascii="Calibri" w:eastAsia="Times New Roman" w:hAnsi="Calibri" w:cs="Times New Roman"/>
                <w:color w:val="000000"/>
                <w:sz w:val="18"/>
                <w:szCs w:val="18"/>
                <w:lang w:eastAsia="es-GT"/>
              </w:rPr>
            </w:pPr>
            <w:r w:rsidRPr="00DF3B89">
              <w:rPr>
                <w:rFonts w:ascii="Calibri" w:eastAsia="Times New Roman" w:hAnsi="Calibri" w:cs="Times New Roman"/>
                <w:color w:val="000000"/>
                <w:sz w:val="18"/>
                <w:szCs w:val="18"/>
                <w:lang w:eastAsia="es-GT"/>
              </w:rPr>
              <w:t>DESPACHO</w:t>
            </w:r>
          </w:p>
        </w:tc>
        <w:tc>
          <w:tcPr>
            <w:tcW w:w="1236" w:type="dxa"/>
            <w:tcBorders>
              <w:top w:val="nil"/>
              <w:left w:val="nil"/>
              <w:bottom w:val="single" w:sz="4" w:space="0" w:color="FFFFFF"/>
              <w:right w:val="nil"/>
            </w:tcBorders>
            <w:shd w:val="clear" w:color="B8CCE4" w:fill="B8CCE4"/>
            <w:noWrap/>
            <w:vAlign w:val="bottom"/>
            <w:hideMark/>
          </w:tcPr>
          <w:p w14:paraId="6318DE58" w14:textId="77777777" w:rsidR="0080523D" w:rsidRPr="00DF3B89" w:rsidRDefault="0080523D" w:rsidP="00C95E3D">
            <w:pPr>
              <w:spacing w:after="0" w:line="240" w:lineRule="auto"/>
              <w:jc w:val="right"/>
              <w:rPr>
                <w:rFonts w:ascii="Calibri" w:eastAsia="Times New Roman" w:hAnsi="Calibri" w:cs="Times New Roman"/>
                <w:color w:val="000000"/>
                <w:sz w:val="18"/>
                <w:szCs w:val="18"/>
                <w:lang w:eastAsia="es-GT"/>
              </w:rPr>
            </w:pPr>
            <w:r w:rsidRPr="00DF3B89">
              <w:rPr>
                <w:rFonts w:ascii="Calibri" w:eastAsia="Times New Roman" w:hAnsi="Calibri" w:cs="Times New Roman"/>
                <w:color w:val="000000"/>
                <w:sz w:val="18"/>
                <w:szCs w:val="18"/>
                <w:lang w:eastAsia="es-GT"/>
              </w:rPr>
              <w:t>148</w:t>
            </w:r>
          </w:p>
        </w:tc>
      </w:tr>
      <w:tr w:rsidR="0080523D" w:rsidRPr="00DF3B89" w14:paraId="30AEE2AE" w14:textId="77777777" w:rsidTr="00C95E3D">
        <w:trPr>
          <w:trHeight w:val="622"/>
        </w:trPr>
        <w:tc>
          <w:tcPr>
            <w:tcW w:w="4855" w:type="dxa"/>
            <w:tcBorders>
              <w:top w:val="nil"/>
              <w:left w:val="nil"/>
              <w:bottom w:val="single" w:sz="4" w:space="0" w:color="FFFFFF"/>
              <w:right w:val="single" w:sz="4" w:space="0" w:color="FFFFFF"/>
            </w:tcBorders>
            <w:shd w:val="clear" w:color="DBE5F1" w:fill="DBE5F1"/>
            <w:noWrap/>
            <w:vAlign w:val="bottom"/>
            <w:hideMark/>
          </w:tcPr>
          <w:p w14:paraId="1F299571" w14:textId="77777777" w:rsidR="0080523D" w:rsidRPr="00DF3B89" w:rsidRDefault="0080523D" w:rsidP="00C95E3D">
            <w:pPr>
              <w:spacing w:after="0" w:line="240" w:lineRule="auto"/>
              <w:rPr>
                <w:rFonts w:ascii="Calibri" w:eastAsia="Times New Roman" w:hAnsi="Calibri" w:cs="Times New Roman"/>
                <w:color w:val="000000"/>
                <w:sz w:val="18"/>
                <w:szCs w:val="18"/>
                <w:lang w:eastAsia="es-GT"/>
              </w:rPr>
            </w:pPr>
            <w:r w:rsidRPr="00DF3B89">
              <w:rPr>
                <w:rFonts w:ascii="Calibri" w:eastAsia="Times New Roman" w:hAnsi="Calibri" w:cs="Times New Roman"/>
                <w:color w:val="000000"/>
                <w:sz w:val="18"/>
                <w:szCs w:val="18"/>
                <w:lang w:eastAsia="es-GT"/>
              </w:rPr>
              <w:t>ELECTRÓNICA</w:t>
            </w:r>
          </w:p>
        </w:tc>
        <w:tc>
          <w:tcPr>
            <w:tcW w:w="1236" w:type="dxa"/>
            <w:tcBorders>
              <w:top w:val="nil"/>
              <w:left w:val="nil"/>
              <w:bottom w:val="single" w:sz="4" w:space="0" w:color="FFFFFF"/>
              <w:right w:val="nil"/>
            </w:tcBorders>
            <w:shd w:val="clear" w:color="DBE5F1" w:fill="DBE5F1"/>
            <w:noWrap/>
            <w:vAlign w:val="bottom"/>
            <w:hideMark/>
          </w:tcPr>
          <w:p w14:paraId="1956C421" w14:textId="77777777" w:rsidR="0080523D" w:rsidRPr="00DF3B89" w:rsidRDefault="0080523D" w:rsidP="00C95E3D">
            <w:pPr>
              <w:spacing w:after="0" w:line="240" w:lineRule="auto"/>
              <w:jc w:val="right"/>
              <w:rPr>
                <w:rFonts w:ascii="Calibri" w:eastAsia="Times New Roman" w:hAnsi="Calibri" w:cs="Times New Roman"/>
                <w:color w:val="000000"/>
                <w:sz w:val="18"/>
                <w:szCs w:val="18"/>
                <w:lang w:eastAsia="es-GT"/>
              </w:rPr>
            </w:pPr>
            <w:r w:rsidRPr="00DF3B89">
              <w:rPr>
                <w:rFonts w:ascii="Calibri" w:eastAsia="Times New Roman" w:hAnsi="Calibri" w:cs="Times New Roman"/>
                <w:color w:val="000000"/>
                <w:sz w:val="18"/>
                <w:szCs w:val="18"/>
                <w:lang w:eastAsia="es-GT"/>
              </w:rPr>
              <w:t>1551</w:t>
            </w:r>
          </w:p>
        </w:tc>
      </w:tr>
      <w:tr w:rsidR="0080523D" w:rsidRPr="00DF3B89" w14:paraId="4A3BFBDD" w14:textId="77777777" w:rsidTr="00C95E3D">
        <w:trPr>
          <w:trHeight w:val="622"/>
        </w:trPr>
        <w:tc>
          <w:tcPr>
            <w:tcW w:w="4855" w:type="dxa"/>
            <w:tcBorders>
              <w:top w:val="nil"/>
              <w:left w:val="nil"/>
              <w:bottom w:val="single" w:sz="4" w:space="0" w:color="FFFFFF"/>
              <w:right w:val="single" w:sz="4" w:space="0" w:color="FFFFFF"/>
            </w:tcBorders>
            <w:shd w:val="clear" w:color="B8CCE4" w:fill="B8CCE4"/>
            <w:noWrap/>
            <w:vAlign w:val="bottom"/>
            <w:hideMark/>
          </w:tcPr>
          <w:p w14:paraId="403B0BFF" w14:textId="77777777" w:rsidR="0080523D" w:rsidRPr="00DF3B89" w:rsidRDefault="0080523D" w:rsidP="00C95E3D">
            <w:pPr>
              <w:spacing w:after="0" w:line="240" w:lineRule="auto"/>
              <w:rPr>
                <w:rFonts w:ascii="Calibri" w:eastAsia="Times New Roman" w:hAnsi="Calibri" w:cs="Times New Roman"/>
                <w:color w:val="000000"/>
                <w:sz w:val="18"/>
                <w:szCs w:val="18"/>
                <w:lang w:eastAsia="es-GT"/>
              </w:rPr>
            </w:pPr>
            <w:r w:rsidRPr="00DF3B89">
              <w:rPr>
                <w:rFonts w:ascii="Calibri" w:eastAsia="Times New Roman" w:hAnsi="Calibri" w:cs="Times New Roman"/>
                <w:color w:val="000000"/>
                <w:sz w:val="18"/>
                <w:szCs w:val="18"/>
                <w:lang w:eastAsia="es-GT"/>
              </w:rPr>
              <w:t>ESTRADO</w:t>
            </w:r>
          </w:p>
        </w:tc>
        <w:tc>
          <w:tcPr>
            <w:tcW w:w="1236" w:type="dxa"/>
            <w:tcBorders>
              <w:top w:val="nil"/>
              <w:left w:val="nil"/>
              <w:bottom w:val="single" w:sz="4" w:space="0" w:color="FFFFFF"/>
              <w:right w:val="nil"/>
            </w:tcBorders>
            <w:shd w:val="clear" w:color="B8CCE4" w:fill="B8CCE4"/>
            <w:noWrap/>
            <w:vAlign w:val="bottom"/>
            <w:hideMark/>
          </w:tcPr>
          <w:p w14:paraId="344806DC" w14:textId="77777777" w:rsidR="0080523D" w:rsidRPr="00DF3B89" w:rsidRDefault="0080523D" w:rsidP="00C95E3D">
            <w:pPr>
              <w:spacing w:after="0" w:line="240" w:lineRule="auto"/>
              <w:jc w:val="right"/>
              <w:rPr>
                <w:rFonts w:ascii="Calibri" w:eastAsia="Times New Roman" w:hAnsi="Calibri" w:cs="Times New Roman"/>
                <w:color w:val="000000"/>
                <w:sz w:val="18"/>
                <w:szCs w:val="18"/>
                <w:lang w:eastAsia="es-GT"/>
              </w:rPr>
            </w:pPr>
            <w:r w:rsidRPr="00DF3B89">
              <w:rPr>
                <w:rFonts w:ascii="Calibri" w:eastAsia="Times New Roman" w:hAnsi="Calibri" w:cs="Times New Roman"/>
                <w:color w:val="000000"/>
                <w:sz w:val="18"/>
                <w:szCs w:val="18"/>
                <w:lang w:eastAsia="es-GT"/>
              </w:rPr>
              <w:t>123</w:t>
            </w:r>
          </w:p>
        </w:tc>
      </w:tr>
      <w:tr w:rsidR="0080523D" w:rsidRPr="00DF3B89" w14:paraId="6F6247F0" w14:textId="77777777" w:rsidTr="00C95E3D">
        <w:trPr>
          <w:trHeight w:val="622"/>
        </w:trPr>
        <w:tc>
          <w:tcPr>
            <w:tcW w:w="4855" w:type="dxa"/>
            <w:tcBorders>
              <w:top w:val="nil"/>
              <w:left w:val="nil"/>
              <w:bottom w:val="nil"/>
              <w:right w:val="single" w:sz="4" w:space="0" w:color="FFFFFF"/>
            </w:tcBorders>
            <w:shd w:val="clear" w:color="DBE5F1" w:fill="DBE5F1"/>
            <w:noWrap/>
            <w:vAlign w:val="bottom"/>
            <w:hideMark/>
          </w:tcPr>
          <w:p w14:paraId="7A3A343C" w14:textId="77777777" w:rsidR="0080523D" w:rsidRPr="00DF3B89" w:rsidRDefault="0080523D" w:rsidP="00C95E3D">
            <w:pPr>
              <w:spacing w:after="0" w:line="240" w:lineRule="auto"/>
              <w:rPr>
                <w:rFonts w:ascii="Calibri" w:eastAsia="Times New Roman" w:hAnsi="Calibri" w:cs="Times New Roman"/>
                <w:color w:val="000000"/>
                <w:sz w:val="18"/>
                <w:szCs w:val="18"/>
                <w:lang w:eastAsia="es-GT"/>
              </w:rPr>
            </w:pPr>
            <w:r w:rsidRPr="00DF3B89">
              <w:rPr>
                <w:rFonts w:ascii="Calibri" w:eastAsia="Times New Roman" w:hAnsi="Calibri" w:cs="Times New Roman"/>
                <w:color w:val="000000"/>
                <w:sz w:val="18"/>
                <w:szCs w:val="18"/>
                <w:lang w:eastAsia="es-GT"/>
              </w:rPr>
              <w:t>PERSONAL</w:t>
            </w:r>
          </w:p>
        </w:tc>
        <w:tc>
          <w:tcPr>
            <w:tcW w:w="1236" w:type="dxa"/>
            <w:tcBorders>
              <w:top w:val="nil"/>
              <w:left w:val="nil"/>
              <w:bottom w:val="nil"/>
              <w:right w:val="nil"/>
            </w:tcBorders>
            <w:shd w:val="clear" w:color="DBE5F1" w:fill="DBE5F1"/>
            <w:noWrap/>
            <w:vAlign w:val="bottom"/>
            <w:hideMark/>
          </w:tcPr>
          <w:p w14:paraId="25F2D1AB" w14:textId="77777777" w:rsidR="0080523D" w:rsidRPr="00DF3B89" w:rsidRDefault="0080523D" w:rsidP="00C95E3D">
            <w:pPr>
              <w:spacing w:after="0" w:line="240" w:lineRule="auto"/>
              <w:jc w:val="right"/>
              <w:rPr>
                <w:rFonts w:ascii="Calibri" w:eastAsia="Times New Roman" w:hAnsi="Calibri" w:cs="Times New Roman"/>
                <w:color w:val="000000"/>
                <w:sz w:val="18"/>
                <w:szCs w:val="18"/>
                <w:lang w:eastAsia="es-GT"/>
              </w:rPr>
            </w:pPr>
            <w:r w:rsidRPr="00DF3B89">
              <w:rPr>
                <w:rFonts w:ascii="Calibri" w:eastAsia="Times New Roman" w:hAnsi="Calibri" w:cs="Times New Roman"/>
                <w:color w:val="000000"/>
                <w:sz w:val="18"/>
                <w:szCs w:val="18"/>
                <w:lang w:eastAsia="es-GT"/>
              </w:rPr>
              <w:t>3180</w:t>
            </w:r>
          </w:p>
        </w:tc>
      </w:tr>
      <w:tr w:rsidR="0080523D" w:rsidRPr="00DF3B89" w14:paraId="72E1BA75" w14:textId="77777777" w:rsidTr="00C95E3D">
        <w:trPr>
          <w:trHeight w:val="622"/>
        </w:trPr>
        <w:tc>
          <w:tcPr>
            <w:tcW w:w="4855" w:type="dxa"/>
            <w:tcBorders>
              <w:top w:val="single" w:sz="12" w:space="0" w:color="FFFFFF"/>
              <w:left w:val="nil"/>
              <w:bottom w:val="nil"/>
              <w:right w:val="single" w:sz="4" w:space="0" w:color="FFFFFF"/>
            </w:tcBorders>
            <w:shd w:val="clear" w:color="4F81BD" w:fill="4F81BD"/>
            <w:noWrap/>
            <w:vAlign w:val="bottom"/>
            <w:hideMark/>
          </w:tcPr>
          <w:p w14:paraId="286EB295" w14:textId="77777777" w:rsidR="0080523D" w:rsidRPr="00DF3B89" w:rsidRDefault="0080523D" w:rsidP="00C95E3D">
            <w:pPr>
              <w:spacing w:after="0" w:line="240" w:lineRule="auto"/>
              <w:rPr>
                <w:rFonts w:ascii="Calibri" w:eastAsia="Times New Roman" w:hAnsi="Calibri" w:cs="Times New Roman"/>
                <w:b/>
                <w:bCs/>
                <w:color w:val="FFFFFF"/>
                <w:sz w:val="18"/>
                <w:szCs w:val="18"/>
                <w:lang w:eastAsia="es-GT"/>
              </w:rPr>
            </w:pPr>
          </w:p>
        </w:tc>
        <w:tc>
          <w:tcPr>
            <w:tcW w:w="1236" w:type="dxa"/>
            <w:tcBorders>
              <w:top w:val="single" w:sz="12" w:space="0" w:color="FFFFFF"/>
              <w:left w:val="nil"/>
              <w:bottom w:val="nil"/>
              <w:right w:val="nil"/>
            </w:tcBorders>
            <w:shd w:val="clear" w:color="4F81BD" w:fill="4F81BD"/>
            <w:noWrap/>
            <w:vAlign w:val="bottom"/>
            <w:hideMark/>
          </w:tcPr>
          <w:p w14:paraId="39C5C34A" w14:textId="77777777" w:rsidR="0080523D" w:rsidRPr="00DF3B89" w:rsidRDefault="0080523D" w:rsidP="00C95E3D">
            <w:pPr>
              <w:spacing w:after="0" w:line="240" w:lineRule="auto"/>
              <w:jc w:val="right"/>
              <w:rPr>
                <w:rFonts w:ascii="Calibri" w:eastAsia="Times New Roman" w:hAnsi="Calibri" w:cs="Times New Roman"/>
                <w:b/>
                <w:bCs/>
                <w:color w:val="FFFFFF"/>
                <w:sz w:val="18"/>
                <w:szCs w:val="18"/>
                <w:lang w:eastAsia="es-GT"/>
              </w:rPr>
            </w:pPr>
            <w:r w:rsidRPr="00DF3B89">
              <w:rPr>
                <w:rFonts w:ascii="Calibri" w:eastAsia="Times New Roman" w:hAnsi="Calibri" w:cs="Times New Roman"/>
                <w:b/>
                <w:bCs/>
                <w:color w:val="FFFFFF"/>
                <w:sz w:val="18"/>
                <w:szCs w:val="18"/>
                <w:lang w:eastAsia="es-GT"/>
              </w:rPr>
              <w:t>5002</w:t>
            </w:r>
          </w:p>
        </w:tc>
      </w:tr>
    </w:tbl>
    <w:p w14:paraId="58BB0CC5" w14:textId="77777777" w:rsidR="0080523D" w:rsidRDefault="0080523D" w:rsidP="0080523D"/>
    <w:p w14:paraId="1AE5BB8F" w14:textId="77777777" w:rsidR="0080523D" w:rsidRDefault="0080523D" w:rsidP="0080523D"/>
    <w:p w14:paraId="7A591631" w14:textId="77777777" w:rsidR="0080523D" w:rsidRDefault="0080523D" w:rsidP="0080523D"/>
    <w:p w14:paraId="46B54D50" w14:textId="77777777" w:rsidR="0080523D" w:rsidRDefault="0080523D" w:rsidP="0080523D"/>
    <w:p w14:paraId="3463C51D" w14:textId="77777777" w:rsidR="0080523D" w:rsidRDefault="0080523D" w:rsidP="0080523D"/>
    <w:p w14:paraId="728DB536" w14:textId="77777777" w:rsidR="0080523D" w:rsidRDefault="0080523D" w:rsidP="0080523D"/>
    <w:p w14:paraId="416DC3FD" w14:textId="77777777" w:rsidR="0080523D" w:rsidRDefault="0080523D" w:rsidP="0080523D"/>
    <w:p w14:paraId="2B04A5FD" w14:textId="77777777" w:rsidR="0080523D" w:rsidRDefault="0080523D" w:rsidP="0080523D"/>
    <w:p w14:paraId="6C60B605" w14:textId="77777777" w:rsidR="0080523D" w:rsidRDefault="0080523D" w:rsidP="0080523D"/>
    <w:p w14:paraId="5533D939" w14:textId="77777777" w:rsidR="0080523D" w:rsidRPr="00C95E3D" w:rsidRDefault="00C95E3D" w:rsidP="0080523D">
      <w:pPr>
        <w:jc w:val="both"/>
        <w:rPr>
          <w:rFonts w:ascii="Arial" w:hAnsi="Arial" w:cs="Arial"/>
        </w:rPr>
      </w:pPr>
      <w:r w:rsidRPr="00C95E3D">
        <w:rPr>
          <w:rFonts w:ascii="Arial" w:hAnsi="Arial" w:cs="Arial"/>
        </w:rPr>
        <w:t xml:space="preserve">* </w:t>
      </w:r>
      <w:r w:rsidR="0080523D" w:rsidRPr="00C95E3D">
        <w:rPr>
          <w:rFonts w:ascii="Arial" w:hAnsi="Arial" w:cs="Arial"/>
        </w:rPr>
        <w:t>Del periodo del 14 de Abril de 2018 al 14 de Mayo de 2018, fueron realizados 5002 actos de comunicación por los notificadores del Centro de Notificaciones de esta Corte, dentro de los cuales se incluyen notificaciones por despacho, por los estrados de este tribunal  y de manera personal y las realizadas de manera electrónica por los distintos oficiales de Secretaría General tanto de trámite como de ejecutorias.</w:t>
      </w:r>
    </w:p>
    <w:p w14:paraId="41213FD7" w14:textId="77777777" w:rsidR="0080523D" w:rsidRDefault="0080523D" w:rsidP="0080523D"/>
    <w:p w14:paraId="339AF6AB" w14:textId="77777777" w:rsidR="0080523D" w:rsidRDefault="0080523D" w:rsidP="0080523D">
      <w:r w:rsidRPr="0013170B">
        <w:rPr>
          <w:noProof/>
          <w:lang w:eastAsia="es-GT"/>
        </w:rPr>
        <w:lastRenderedPageBreak/>
        <w:drawing>
          <wp:inline distT="0" distB="0" distL="0" distR="0" wp14:anchorId="24DE551C" wp14:editId="0073E4B3">
            <wp:extent cx="5943600" cy="3009900"/>
            <wp:effectExtent l="19050" t="0" r="19050" b="0"/>
            <wp:docPr id="13"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F5D69C" w14:textId="77777777" w:rsidR="0080523D" w:rsidRDefault="0080523D" w:rsidP="0080523D"/>
    <w:tbl>
      <w:tblPr>
        <w:tblpPr w:leftFromText="141" w:rightFromText="141" w:vertAnchor="page" w:horzAnchor="page" w:tblpX="3381" w:tblpY="7081"/>
        <w:tblW w:w="6629" w:type="dxa"/>
        <w:tblCellMar>
          <w:left w:w="70" w:type="dxa"/>
          <w:right w:w="70" w:type="dxa"/>
        </w:tblCellMar>
        <w:tblLook w:val="04A0" w:firstRow="1" w:lastRow="0" w:firstColumn="1" w:lastColumn="0" w:noHBand="0" w:noVBand="1"/>
      </w:tblPr>
      <w:tblGrid>
        <w:gridCol w:w="5400"/>
        <w:gridCol w:w="1229"/>
      </w:tblGrid>
      <w:tr w:rsidR="00C95E3D" w:rsidRPr="0013170B" w14:paraId="7A16FFC0" w14:textId="77777777" w:rsidTr="00C95E3D">
        <w:trPr>
          <w:trHeight w:val="285"/>
        </w:trPr>
        <w:tc>
          <w:tcPr>
            <w:tcW w:w="5400" w:type="dxa"/>
            <w:tcBorders>
              <w:top w:val="nil"/>
              <w:left w:val="nil"/>
              <w:bottom w:val="single" w:sz="12" w:space="0" w:color="FFFFFF"/>
              <w:right w:val="single" w:sz="4" w:space="0" w:color="FFFFFF"/>
            </w:tcBorders>
            <w:shd w:val="clear" w:color="4F81BD" w:fill="4F81BD"/>
            <w:noWrap/>
            <w:vAlign w:val="bottom"/>
            <w:hideMark/>
          </w:tcPr>
          <w:p w14:paraId="24370C5E" w14:textId="77777777" w:rsidR="00C95E3D" w:rsidRPr="0013170B" w:rsidRDefault="00C95E3D" w:rsidP="00C95E3D">
            <w:pPr>
              <w:spacing w:after="0" w:line="240" w:lineRule="auto"/>
              <w:rPr>
                <w:rFonts w:ascii="Calibri" w:eastAsia="Times New Roman" w:hAnsi="Calibri" w:cs="Times New Roman"/>
                <w:b/>
                <w:bCs/>
                <w:color w:val="FFFFFF"/>
                <w:sz w:val="18"/>
                <w:szCs w:val="18"/>
                <w:lang w:eastAsia="es-GT"/>
              </w:rPr>
            </w:pPr>
            <w:r w:rsidRPr="0013170B">
              <w:rPr>
                <w:rFonts w:ascii="Calibri" w:eastAsia="Times New Roman" w:hAnsi="Calibri" w:cs="Times New Roman"/>
                <w:b/>
                <w:bCs/>
                <w:color w:val="FFFFFF"/>
                <w:sz w:val="18"/>
                <w:szCs w:val="18"/>
                <w:lang w:eastAsia="es-GT"/>
              </w:rPr>
              <w:t>Tipo de expediente</w:t>
            </w:r>
          </w:p>
        </w:tc>
        <w:tc>
          <w:tcPr>
            <w:tcW w:w="1229" w:type="dxa"/>
            <w:tcBorders>
              <w:top w:val="nil"/>
              <w:left w:val="nil"/>
              <w:bottom w:val="single" w:sz="12" w:space="0" w:color="FFFFFF"/>
              <w:right w:val="nil"/>
            </w:tcBorders>
            <w:shd w:val="clear" w:color="4F81BD" w:fill="4F81BD"/>
            <w:noWrap/>
            <w:vAlign w:val="bottom"/>
            <w:hideMark/>
          </w:tcPr>
          <w:p w14:paraId="6EE248FD" w14:textId="77777777" w:rsidR="00C95E3D" w:rsidRPr="0013170B" w:rsidRDefault="00C95E3D" w:rsidP="00C95E3D">
            <w:pPr>
              <w:spacing w:after="0" w:line="240" w:lineRule="auto"/>
              <w:rPr>
                <w:rFonts w:ascii="Calibri" w:eastAsia="Times New Roman" w:hAnsi="Calibri" w:cs="Times New Roman"/>
                <w:b/>
                <w:bCs/>
                <w:color w:val="FFFFFF"/>
                <w:sz w:val="18"/>
                <w:szCs w:val="18"/>
                <w:lang w:eastAsia="es-GT"/>
              </w:rPr>
            </w:pPr>
            <w:r w:rsidRPr="0013170B">
              <w:rPr>
                <w:rFonts w:ascii="Calibri" w:eastAsia="Times New Roman" w:hAnsi="Calibri" w:cs="Times New Roman"/>
                <w:b/>
                <w:bCs/>
                <w:color w:val="FFFFFF"/>
                <w:sz w:val="18"/>
                <w:szCs w:val="18"/>
                <w:lang w:eastAsia="es-GT"/>
              </w:rPr>
              <w:t>Cantidad</w:t>
            </w:r>
          </w:p>
        </w:tc>
      </w:tr>
      <w:tr w:rsidR="00C95E3D" w:rsidRPr="0013170B" w14:paraId="3D353024" w14:textId="77777777" w:rsidTr="00C95E3D">
        <w:trPr>
          <w:trHeight w:val="285"/>
        </w:trPr>
        <w:tc>
          <w:tcPr>
            <w:tcW w:w="5400" w:type="dxa"/>
            <w:tcBorders>
              <w:top w:val="nil"/>
              <w:left w:val="nil"/>
              <w:bottom w:val="single" w:sz="4" w:space="0" w:color="FFFFFF"/>
              <w:right w:val="single" w:sz="4" w:space="0" w:color="FFFFFF"/>
            </w:tcBorders>
            <w:shd w:val="clear" w:color="B8CCE4" w:fill="B8CCE4"/>
            <w:noWrap/>
            <w:vAlign w:val="bottom"/>
            <w:hideMark/>
          </w:tcPr>
          <w:p w14:paraId="5F5E740A"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AMPARO VERBAL</w:t>
            </w:r>
          </w:p>
        </w:tc>
        <w:tc>
          <w:tcPr>
            <w:tcW w:w="1229" w:type="dxa"/>
            <w:tcBorders>
              <w:top w:val="nil"/>
              <w:left w:val="nil"/>
              <w:bottom w:val="single" w:sz="4" w:space="0" w:color="FFFFFF"/>
              <w:right w:val="nil"/>
            </w:tcBorders>
            <w:shd w:val="clear" w:color="B8CCE4" w:fill="B8CCE4"/>
            <w:noWrap/>
            <w:vAlign w:val="bottom"/>
            <w:hideMark/>
          </w:tcPr>
          <w:p w14:paraId="4596973F"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9</w:t>
            </w:r>
          </w:p>
        </w:tc>
      </w:tr>
      <w:tr w:rsidR="00C95E3D" w:rsidRPr="0013170B" w14:paraId="286DD46B" w14:textId="77777777" w:rsidTr="00C95E3D">
        <w:trPr>
          <w:trHeight w:val="285"/>
        </w:trPr>
        <w:tc>
          <w:tcPr>
            <w:tcW w:w="5400" w:type="dxa"/>
            <w:tcBorders>
              <w:top w:val="nil"/>
              <w:left w:val="nil"/>
              <w:bottom w:val="single" w:sz="4" w:space="0" w:color="FFFFFF"/>
              <w:right w:val="single" w:sz="4" w:space="0" w:color="FFFFFF"/>
            </w:tcBorders>
            <w:shd w:val="clear" w:color="DBE5F1" w:fill="DBE5F1"/>
            <w:noWrap/>
            <w:vAlign w:val="bottom"/>
            <w:hideMark/>
          </w:tcPr>
          <w:p w14:paraId="3C84B044"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OCURSO DE QUEJA</w:t>
            </w:r>
          </w:p>
        </w:tc>
        <w:tc>
          <w:tcPr>
            <w:tcW w:w="1229" w:type="dxa"/>
            <w:tcBorders>
              <w:top w:val="nil"/>
              <w:left w:val="nil"/>
              <w:bottom w:val="single" w:sz="4" w:space="0" w:color="FFFFFF"/>
              <w:right w:val="nil"/>
            </w:tcBorders>
            <w:shd w:val="clear" w:color="DBE5F1" w:fill="DBE5F1"/>
            <w:noWrap/>
            <w:vAlign w:val="bottom"/>
            <w:hideMark/>
          </w:tcPr>
          <w:p w14:paraId="496AFCB7"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74</w:t>
            </w:r>
          </w:p>
        </w:tc>
      </w:tr>
      <w:tr w:rsidR="00C95E3D" w:rsidRPr="0013170B" w14:paraId="7A912CE0" w14:textId="77777777" w:rsidTr="00C95E3D">
        <w:trPr>
          <w:trHeight w:val="285"/>
        </w:trPr>
        <w:tc>
          <w:tcPr>
            <w:tcW w:w="5400" w:type="dxa"/>
            <w:tcBorders>
              <w:top w:val="nil"/>
              <w:left w:val="nil"/>
              <w:bottom w:val="single" w:sz="4" w:space="0" w:color="FFFFFF"/>
              <w:right w:val="single" w:sz="4" w:space="0" w:color="FFFFFF"/>
            </w:tcBorders>
            <w:shd w:val="clear" w:color="B8CCE4" w:fill="B8CCE4"/>
            <w:noWrap/>
            <w:vAlign w:val="bottom"/>
            <w:hideMark/>
          </w:tcPr>
          <w:p w14:paraId="187AE1D8"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DUDA DE COMPETENCIA</w:t>
            </w:r>
          </w:p>
        </w:tc>
        <w:tc>
          <w:tcPr>
            <w:tcW w:w="1229" w:type="dxa"/>
            <w:tcBorders>
              <w:top w:val="nil"/>
              <w:left w:val="nil"/>
              <w:bottom w:val="single" w:sz="4" w:space="0" w:color="FFFFFF"/>
              <w:right w:val="nil"/>
            </w:tcBorders>
            <w:shd w:val="clear" w:color="B8CCE4" w:fill="B8CCE4"/>
            <w:noWrap/>
            <w:vAlign w:val="bottom"/>
            <w:hideMark/>
          </w:tcPr>
          <w:p w14:paraId="3D36CE32"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3</w:t>
            </w:r>
          </w:p>
        </w:tc>
      </w:tr>
      <w:tr w:rsidR="00C95E3D" w:rsidRPr="0013170B" w14:paraId="6C511672" w14:textId="77777777" w:rsidTr="00C95E3D">
        <w:trPr>
          <w:trHeight w:val="285"/>
        </w:trPr>
        <w:tc>
          <w:tcPr>
            <w:tcW w:w="5400" w:type="dxa"/>
            <w:tcBorders>
              <w:top w:val="nil"/>
              <w:left w:val="nil"/>
              <w:bottom w:val="single" w:sz="4" w:space="0" w:color="FFFFFF"/>
              <w:right w:val="single" w:sz="4" w:space="0" w:color="FFFFFF"/>
            </w:tcBorders>
            <w:shd w:val="clear" w:color="DBE5F1" w:fill="DBE5F1"/>
            <w:noWrap/>
            <w:vAlign w:val="bottom"/>
            <w:hideMark/>
          </w:tcPr>
          <w:p w14:paraId="2E738FFA"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EXHIBICIÓN PERSONAL</w:t>
            </w:r>
          </w:p>
        </w:tc>
        <w:tc>
          <w:tcPr>
            <w:tcW w:w="1229" w:type="dxa"/>
            <w:tcBorders>
              <w:top w:val="nil"/>
              <w:left w:val="nil"/>
              <w:bottom w:val="single" w:sz="4" w:space="0" w:color="FFFFFF"/>
              <w:right w:val="nil"/>
            </w:tcBorders>
            <w:shd w:val="clear" w:color="DBE5F1" w:fill="DBE5F1"/>
            <w:noWrap/>
            <w:vAlign w:val="bottom"/>
            <w:hideMark/>
          </w:tcPr>
          <w:p w14:paraId="22673460"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1</w:t>
            </w:r>
          </w:p>
        </w:tc>
      </w:tr>
      <w:tr w:rsidR="00C95E3D" w:rsidRPr="0013170B" w14:paraId="1C52CB58" w14:textId="77777777" w:rsidTr="00C95E3D">
        <w:trPr>
          <w:trHeight w:val="285"/>
        </w:trPr>
        <w:tc>
          <w:tcPr>
            <w:tcW w:w="5400" w:type="dxa"/>
            <w:tcBorders>
              <w:top w:val="nil"/>
              <w:left w:val="nil"/>
              <w:bottom w:val="single" w:sz="4" w:space="0" w:color="FFFFFF"/>
              <w:right w:val="single" w:sz="4" w:space="0" w:color="FFFFFF"/>
            </w:tcBorders>
            <w:shd w:val="clear" w:color="B8CCE4" w:fill="B8CCE4"/>
            <w:noWrap/>
            <w:vAlign w:val="bottom"/>
            <w:hideMark/>
          </w:tcPr>
          <w:p w14:paraId="7DD70FDE"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SOLICITUD INNOMINADA</w:t>
            </w:r>
          </w:p>
        </w:tc>
        <w:tc>
          <w:tcPr>
            <w:tcW w:w="1229" w:type="dxa"/>
            <w:tcBorders>
              <w:top w:val="nil"/>
              <w:left w:val="nil"/>
              <w:bottom w:val="single" w:sz="4" w:space="0" w:color="FFFFFF"/>
              <w:right w:val="nil"/>
            </w:tcBorders>
            <w:shd w:val="clear" w:color="B8CCE4" w:fill="B8CCE4"/>
            <w:noWrap/>
            <w:vAlign w:val="bottom"/>
            <w:hideMark/>
          </w:tcPr>
          <w:p w14:paraId="3E88AC9D"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2</w:t>
            </w:r>
          </w:p>
        </w:tc>
      </w:tr>
      <w:tr w:rsidR="00C95E3D" w:rsidRPr="0013170B" w14:paraId="29393C88" w14:textId="77777777" w:rsidTr="00C95E3D">
        <w:trPr>
          <w:trHeight w:val="285"/>
        </w:trPr>
        <w:tc>
          <w:tcPr>
            <w:tcW w:w="5400" w:type="dxa"/>
            <w:tcBorders>
              <w:top w:val="nil"/>
              <w:left w:val="nil"/>
              <w:bottom w:val="single" w:sz="4" w:space="0" w:color="FFFFFF"/>
              <w:right w:val="single" w:sz="4" w:space="0" w:color="FFFFFF"/>
            </w:tcBorders>
            <w:shd w:val="clear" w:color="DBE5F1" w:fill="DBE5F1"/>
            <w:noWrap/>
            <w:vAlign w:val="bottom"/>
            <w:hideMark/>
          </w:tcPr>
          <w:p w14:paraId="2F4FAD4F"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AMPARO EN ÚNICA INSTANCIA</w:t>
            </w:r>
          </w:p>
        </w:tc>
        <w:tc>
          <w:tcPr>
            <w:tcW w:w="1229" w:type="dxa"/>
            <w:tcBorders>
              <w:top w:val="nil"/>
              <w:left w:val="nil"/>
              <w:bottom w:val="single" w:sz="4" w:space="0" w:color="FFFFFF"/>
              <w:right w:val="nil"/>
            </w:tcBorders>
            <w:shd w:val="clear" w:color="DBE5F1" w:fill="DBE5F1"/>
            <w:noWrap/>
            <w:vAlign w:val="bottom"/>
            <w:hideMark/>
          </w:tcPr>
          <w:p w14:paraId="1EB88E56"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526</w:t>
            </w:r>
          </w:p>
        </w:tc>
      </w:tr>
      <w:tr w:rsidR="00C95E3D" w:rsidRPr="0013170B" w14:paraId="02C8F5FB" w14:textId="77777777" w:rsidTr="00C95E3D">
        <w:trPr>
          <w:trHeight w:val="285"/>
        </w:trPr>
        <w:tc>
          <w:tcPr>
            <w:tcW w:w="5400" w:type="dxa"/>
            <w:tcBorders>
              <w:top w:val="nil"/>
              <w:left w:val="nil"/>
              <w:bottom w:val="single" w:sz="4" w:space="0" w:color="FFFFFF"/>
              <w:right w:val="single" w:sz="4" w:space="0" w:color="FFFFFF"/>
            </w:tcBorders>
            <w:shd w:val="clear" w:color="B8CCE4" w:fill="B8CCE4"/>
            <w:noWrap/>
            <w:vAlign w:val="bottom"/>
            <w:hideMark/>
          </w:tcPr>
          <w:p w14:paraId="13D3E53B"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APELACIÓN DE AUTO EN AMPARO</w:t>
            </w:r>
          </w:p>
        </w:tc>
        <w:tc>
          <w:tcPr>
            <w:tcW w:w="1229" w:type="dxa"/>
            <w:tcBorders>
              <w:top w:val="nil"/>
              <w:left w:val="nil"/>
              <w:bottom w:val="single" w:sz="4" w:space="0" w:color="FFFFFF"/>
              <w:right w:val="nil"/>
            </w:tcBorders>
            <w:shd w:val="clear" w:color="B8CCE4" w:fill="B8CCE4"/>
            <w:noWrap/>
            <w:vAlign w:val="bottom"/>
            <w:hideMark/>
          </w:tcPr>
          <w:p w14:paraId="430DC846"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174</w:t>
            </w:r>
          </w:p>
        </w:tc>
      </w:tr>
      <w:tr w:rsidR="00C95E3D" w:rsidRPr="0013170B" w14:paraId="74705DCE" w14:textId="77777777" w:rsidTr="00C95E3D">
        <w:trPr>
          <w:trHeight w:val="285"/>
        </w:trPr>
        <w:tc>
          <w:tcPr>
            <w:tcW w:w="5400" w:type="dxa"/>
            <w:tcBorders>
              <w:top w:val="nil"/>
              <w:left w:val="nil"/>
              <w:bottom w:val="single" w:sz="4" w:space="0" w:color="FFFFFF"/>
              <w:right w:val="single" w:sz="4" w:space="0" w:color="FFFFFF"/>
            </w:tcBorders>
            <w:shd w:val="clear" w:color="DBE5F1" w:fill="DBE5F1"/>
            <w:noWrap/>
            <w:vAlign w:val="bottom"/>
            <w:hideMark/>
          </w:tcPr>
          <w:p w14:paraId="72915BC6"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APELACIÓN DE AUTO POR SUSPENSION</w:t>
            </w:r>
          </w:p>
        </w:tc>
        <w:tc>
          <w:tcPr>
            <w:tcW w:w="1229" w:type="dxa"/>
            <w:tcBorders>
              <w:top w:val="nil"/>
              <w:left w:val="nil"/>
              <w:bottom w:val="single" w:sz="4" w:space="0" w:color="FFFFFF"/>
              <w:right w:val="nil"/>
            </w:tcBorders>
            <w:shd w:val="clear" w:color="DBE5F1" w:fill="DBE5F1"/>
            <w:noWrap/>
            <w:vAlign w:val="bottom"/>
            <w:hideMark/>
          </w:tcPr>
          <w:p w14:paraId="4D7AA09C"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47</w:t>
            </w:r>
          </w:p>
        </w:tc>
      </w:tr>
      <w:tr w:rsidR="00C95E3D" w:rsidRPr="0013170B" w14:paraId="3231E0D3" w14:textId="77777777" w:rsidTr="00C95E3D">
        <w:trPr>
          <w:trHeight w:val="285"/>
        </w:trPr>
        <w:tc>
          <w:tcPr>
            <w:tcW w:w="5400" w:type="dxa"/>
            <w:tcBorders>
              <w:top w:val="nil"/>
              <w:left w:val="nil"/>
              <w:bottom w:val="single" w:sz="4" w:space="0" w:color="FFFFFF"/>
              <w:right w:val="single" w:sz="4" w:space="0" w:color="FFFFFF"/>
            </w:tcBorders>
            <w:shd w:val="clear" w:color="B8CCE4" w:fill="B8CCE4"/>
            <w:noWrap/>
            <w:vAlign w:val="bottom"/>
            <w:hideMark/>
          </w:tcPr>
          <w:p w14:paraId="15CB9F93"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APELACIÓN DE SENTENCIA EN AMPARO</w:t>
            </w:r>
          </w:p>
        </w:tc>
        <w:tc>
          <w:tcPr>
            <w:tcW w:w="1229" w:type="dxa"/>
            <w:tcBorders>
              <w:top w:val="nil"/>
              <w:left w:val="nil"/>
              <w:bottom w:val="single" w:sz="4" w:space="0" w:color="FFFFFF"/>
              <w:right w:val="nil"/>
            </w:tcBorders>
            <w:shd w:val="clear" w:color="B8CCE4" w:fill="B8CCE4"/>
            <w:noWrap/>
            <w:vAlign w:val="bottom"/>
            <w:hideMark/>
          </w:tcPr>
          <w:p w14:paraId="3FB58812"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1027</w:t>
            </w:r>
          </w:p>
        </w:tc>
      </w:tr>
      <w:tr w:rsidR="00C95E3D" w:rsidRPr="0013170B" w14:paraId="73380492" w14:textId="77777777" w:rsidTr="00C95E3D">
        <w:trPr>
          <w:trHeight w:val="285"/>
        </w:trPr>
        <w:tc>
          <w:tcPr>
            <w:tcW w:w="5400" w:type="dxa"/>
            <w:tcBorders>
              <w:top w:val="nil"/>
              <w:left w:val="nil"/>
              <w:bottom w:val="single" w:sz="4" w:space="0" w:color="FFFFFF"/>
              <w:right w:val="single" w:sz="4" w:space="0" w:color="FFFFFF"/>
            </w:tcBorders>
            <w:shd w:val="clear" w:color="DBE5F1" w:fill="DBE5F1"/>
            <w:noWrap/>
            <w:vAlign w:val="bottom"/>
            <w:hideMark/>
          </w:tcPr>
          <w:p w14:paraId="3E8AC0AA"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APELACION DE AUTO DE LIQUIDACIÓN DE COSTAS</w:t>
            </w:r>
          </w:p>
        </w:tc>
        <w:tc>
          <w:tcPr>
            <w:tcW w:w="1229" w:type="dxa"/>
            <w:tcBorders>
              <w:top w:val="nil"/>
              <w:left w:val="nil"/>
              <w:bottom w:val="single" w:sz="4" w:space="0" w:color="FFFFFF"/>
              <w:right w:val="nil"/>
            </w:tcBorders>
            <w:shd w:val="clear" w:color="DBE5F1" w:fill="DBE5F1"/>
            <w:noWrap/>
            <w:vAlign w:val="bottom"/>
            <w:hideMark/>
          </w:tcPr>
          <w:p w14:paraId="6C0E1492"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6</w:t>
            </w:r>
          </w:p>
        </w:tc>
      </w:tr>
      <w:tr w:rsidR="00C95E3D" w:rsidRPr="0013170B" w14:paraId="5DC9172A" w14:textId="77777777" w:rsidTr="00C95E3D">
        <w:trPr>
          <w:trHeight w:val="285"/>
        </w:trPr>
        <w:tc>
          <w:tcPr>
            <w:tcW w:w="5400" w:type="dxa"/>
            <w:tcBorders>
              <w:top w:val="nil"/>
              <w:left w:val="nil"/>
              <w:bottom w:val="single" w:sz="4" w:space="0" w:color="FFFFFF"/>
              <w:right w:val="single" w:sz="4" w:space="0" w:color="FFFFFF"/>
            </w:tcBorders>
            <w:shd w:val="clear" w:color="B8CCE4" w:fill="B8CCE4"/>
            <w:noWrap/>
            <w:vAlign w:val="bottom"/>
            <w:hideMark/>
          </w:tcPr>
          <w:p w14:paraId="471445A8"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INCONSTITUCIONALIDAD DE LEY DE CARÁCTER GENERAL</w:t>
            </w:r>
          </w:p>
        </w:tc>
        <w:tc>
          <w:tcPr>
            <w:tcW w:w="1229" w:type="dxa"/>
            <w:tcBorders>
              <w:top w:val="nil"/>
              <w:left w:val="nil"/>
              <w:bottom w:val="single" w:sz="4" w:space="0" w:color="FFFFFF"/>
              <w:right w:val="nil"/>
            </w:tcBorders>
            <w:shd w:val="clear" w:color="B8CCE4" w:fill="B8CCE4"/>
            <w:noWrap/>
            <w:vAlign w:val="bottom"/>
            <w:hideMark/>
          </w:tcPr>
          <w:p w14:paraId="6FC1182B"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90</w:t>
            </w:r>
          </w:p>
        </w:tc>
      </w:tr>
      <w:tr w:rsidR="00C95E3D" w:rsidRPr="0013170B" w14:paraId="5803B603" w14:textId="77777777" w:rsidTr="00C95E3D">
        <w:trPr>
          <w:trHeight w:val="285"/>
        </w:trPr>
        <w:tc>
          <w:tcPr>
            <w:tcW w:w="5400" w:type="dxa"/>
            <w:tcBorders>
              <w:top w:val="nil"/>
              <w:left w:val="nil"/>
              <w:bottom w:val="nil"/>
              <w:right w:val="single" w:sz="4" w:space="0" w:color="FFFFFF"/>
            </w:tcBorders>
            <w:shd w:val="clear" w:color="DBE5F1" w:fill="DBE5F1"/>
            <w:noWrap/>
            <w:vAlign w:val="bottom"/>
            <w:hideMark/>
          </w:tcPr>
          <w:p w14:paraId="068A95AE" w14:textId="77777777" w:rsidR="00C95E3D" w:rsidRPr="0013170B" w:rsidRDefault="00C95E3D" w:rsidP="00C95E3D">
            <w:pPr>
              <w:spacing w:after="0" w:line="240" w:lineRule="auto"/>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APELACIÓN DE INCONSTITUCIONALIDAD DE LEY EN CASO CONCRETO</w:t>
            </w:r>
          </w:p>
        </w:tc>
        <w:tc>
          <w:tcPr>
            <w:tcW w:w="1229" w:type="dxa"/>
            <w:tcBorders>
              <w:top w:val="nil"/>
              <w:left w:val="nil"/>
              <w:bottom w:val="nil"/>
              <w:right w:val="nil"/>
            </w:tcBorders>
            <w:shd w:val="clear" w:color="DBE5F1" w:fill="DBE5F1"/>
            <w:noWrap/>
            <w:vAlign w:val="bottom"/>
            <w:hideMark/>
          </w:tcPr>
          <w:p w14:paraId="0D9CEB83" w14:textId="77777777" w:rsidR="00C95E3D" w:rsidRPr="0013170B" w:rsidRDefault="00C95E3D" w:rsidP="00C95E3D">
            <w:pPr>
              <w:spacing w:after="0" w:line="240" w:lineRule="auto"/>
              <w:jc w:val="right"/>
              <w:rPr>
                <w:rFonts w:ascii="Calibri" w:eastAsia="Times New Roman" w:hAnsi="Calibri" w:cs="Times New Roman"/>
                <w:color w:val="000000"/>
                <w:sz w:val="18"/>
                <w:szCs w:val="18"/>
                <w:lang w:eastAsia="es-GT"/>
              </w:rPr>
            </w:pPr>
            <w:r w:rsidRPr="0013170B">
              <w:rPr>
                <w:rFonts w:ascii="Calibri" w:eastAsia="Times New Roman" w:hAnsi="Calibri" w:cs="Times New Roman"/>
                <w:color w:val="000000"/>
                <w:sz w:val="18"/>
                <w:szCs w:val="18"/>
                <w:lang w:eastAsia="es-GT"/>
              </w:rPr>
              <w:t>49</w:t>
            </w:r>
          </w:p>
        </w:tc>
      </w:tr>
      <w:tr w:rsidR="00C95E3D" w:rsidRPr="0013170B" w14:paraId="7EB02D33" w14:textId="77777777" w:rsidTr="00C95E3D">
        <w:trPr>
          <w:trHeight w:val="285"/>
        </w:trPr>
        <w:tc>
          <w:tcPr>
            <w:tcW w:w="5400" w:type="dxa"/>
            <w:tcBorders>
              <w:top w:val="single" w:sz="12" w:space="0" w:color="FFFFFF"/>
              <w:left w:val="nil"/>
              <w:bottom w:val="nil"/>
              <w:right w:val="single" w:sz="4" w:space="0" w:color="FFFFFF"/>
            </w:tcBorders>
            <w:shd w:val="clear" w:color="4F81BD" w:fill="4F81BD"/>
            <w:noWrap/>
            <w:vAlign w:val="bottom"/>
            <w:hideMark/>
          </w:tcPr>
          <w:p w14:paraId="216A7E7D" w14:textId="77777777" w:rsidR="00C95E3D" w:rsidRPr="0013170B" w:rsidRDefault="00C95E3D" w:rsidP="00C95E3D">
            <w:pPr>
              <w:spacing w:after="0" w:line="240" w:lineRule="auto"/>
              <w:rPr>
                <w:rFonts w:ascii="Calibri" w:eastAsia="Times New Roman" w:hAnsi="Calibri" w:cs="Times New Roman"/>
                <w:b/>
                <w:bCs/>
                <w:color w:val="FFFFFF"/>
                <w:sz w:val="18"/>
                <w:szCs w:val="18"/>
                <w:lang w:eastAsia="es-GT"/>
              </w:rPr>
            </w:pPr>
          </w:p>
        </w:tc>
        <w:tc>
          <w:tcPr>
            <w:tcW w:w="1229" w:type="dxa"/>
            <w:tcBorders>
              <w:top w:val="single" w:sz="12" w:space="0" w:color="FFFFFF"/>
              <w:left w:val="nil"/>
              <w:bottom w:val="nil"/>
              <w:right w:val="nil"/>
            </w:tcBorders>
            <w:shd w:val="clear" w:color="4F81BD" w:fill="4F81BD"/>
            <w:noWrap/>
            <w:vAlign w:val="bottom"/>
            <w:hideMark/>
          </w:tcPr>
          <w:p w14:paraId="0D833C62" w14:textId="77777777" w:rsidR="00C95E3D" w:rsidRPr="0013170B" w:rsidRDefault="00C95E3D" w:rsidP="00C95E3D">
            <w:pPr>
              <w:spacing w:after="0" w:line="240" w:lineRule="auto"/>
              <w:jc w:val="right"/>
              <w:rPr>
                <w:rFonts w:ascii="Calibri" w:eastAsia="Times New Roman" w:hAnsi="Calibri" w:cs="Times New Roman"/>
                <w:b/>
                <w:bCs/>
                <w:color w:val="FFFFFF"/>
                <w:sz w:val="18"/>
                <w:szCs w:val="18"/>
                <w:lang w:eastAsia="es-GT"/>
              </w:rPr>
            </w:pPr>
            <w:r w:rsidRPr="0013170B">
              <w:rPr>
                <w:rFonts w:ascii="Calibri" w:eastAsia="Times New Roman" w:hAnsi="Calibri" w:cs="Times New Roman"/>
                <w:b/>
                <w:bCs/>
                <w:color w:val="FFFFFF"/>
                <w:sz w:val="18"/>
                <w:szCs w:val="18"/>
                <w:lang w:eastAsia="es-GT"/>
              </w:rPr>
              <w:t>2008</w:t>
            </w:r>
          </w:p>
        </w:tc>
      </w:tr>
    </w:tbl>
    <w:p w14:paraId="47C3072C" w14:textId="77777777" w:rsidR="0080523D" w:rsidRDefault="0080523D" w:rsidP="0080523D"/>
    <w:p w14:paraId="1FF6F063" w14:textId="77777777" w:rsidR="0080523D" w:rsidRDefault="0080523D" w:rsidP="0080523D"/>
    <w:p w14:paraId="5F70D1CA" w14:textId="77777777" w:rsidR="0080523D" w:rsidRDefault="0080523D" w:rsidP="0080523D"/>
    <w:p w14:paraId="062D2BB2" w14:textId="77777777" w:rsidR="0080523D" w:rsidRDefault="0080523D" w:rsidP="0080523D"/>
    <w:p w14:paraId="0DF20211" w14:textId="77777777" w:rsidR="0080523D" w:rsidRDefault="0080523D" w:rsidP="0080523D"/>
    <w:p w14:paraId="1845F4B6" w14:textId="77777777" w:rsidR="0080523D" w:rsidRDefault="0080523D" w:rsidP="0080523D"/>
    <w:p w14:paraId="4EC995E0" w14:textId="77777777" w:rsidR="0080523D" w:rsidRDefault="0080523D" w:rsidP="0080523D"/>
    <w:p w14:paraId="26878F37" w14:textId="77777777" w:rsidR="0080523D" w:rsidRDefault="0080523D" w:rsidP="0080523D"/>
    <w:p w14:paraId="398DE67B" w14:textId="77777777" w:rsidR="0080523D" w:rsidRDefault="0080523D" w:rsidP="0080523D"/>
    <w:p w14:paraId="13CFCAB0" w14:textId="77777777" w:rsidR="0080523D" w:rsidRPr="00C95E3D" w:rsidRDefault="0080523D" w:rsidP="0080523D">
      <w:pPr>
        <w:rPr>
          <w:rFonts w:ascii="Arial" w:hAnsi="Arial" w:cs="Arial"/>
        </w:rPr>
      </w:pPr>
    </w:p>
    <w:p w14:paraId="259F78C9" w14:textId="77777777" w:rsidR="0080523D" w:rsidRPr="00C95E3D" w:rsidRDefault="00C95E3D" w:rsidP="0080523D">
      <w:pPr>
        <w:jc w:val="both"/>
        <w:rPr>
          <w:rFonts w:ascii="Arial" w:hAnsi="Arial" w:cs="Arial"/>
        </w:rPr>
      </w:pPr>
      <w:r w:rsidRPr="00C95E3D">
        <w:rPr>
          <w:rFonts w:ascii="Arial" w:hAnsi="Arial" w:cs="Arial"/>
        </w:rPr>
        <w:t xml:space="preserve">* </w:t>
      </w:r>
      <w:r w:rsidR="0080523D" w:rsidRPr="00C95E3D">
        <w:rPr>
          <w:rFonts w:ascii="Arial" w:hAnsi="Arial" w:cs="Arial"/>
        </w:rPr>
        <w:t>Del periodo del 14 de Abril de 2018 al 14 de Mayo de 2018, fueron emitidas resoluciones de trámite en  forma electrónica 2008 resoluciones,  dentro de los distintos asuntos que se conocen en esta Corte.</w:t>
      </w:r>
    </w:p>
    <w:p w14:paraId="71E98F5B" w14:textId="77777777" w:rsidR="0080523D" w:rsidRDefault="0080523D" w:rsidP="0080523D"/>
    <w:p w14:paraId="282D9C2F" w14:textId="77777777" w:rsidR="0080523D" w:rsidRDefault="0080523D" w:rsidP="0080523D"/>
    <w:p w14:paraId="78CD6FF1" w14:textId="77777777" w:rsidR="00E4115B" w:rsidRPr="00E4115B" w:rsidRDefault="00E4115B" w:rsidP="00E4115B">
      <w:pPr>
        <w:jc w:val="both"/>
        <w:rPr>
          <w:b/>
          <w:sz w:val="24"/>
        </w:rPr>
      </w:pPr>
    </w:p>
    <w:p w14:paraId="7C4C6B94" w14:textId="77777777" w:rsidR="00674C11" w:rsidRDefault="00674C11" w:rsidP="00616243">
      <w:pPr>
        <w:pStyle w:val="Prrafodelista"/>
        <w:numPr>
          <w:ilvl w:val="0"/>
          <w:numId w:val="2"/>
        </w:numPr>
        <w:jc w:val="both"/>
        <w:outlineLvl w:val="1"/>
        <w:rPr>
          <w:b/>
          <w:sz w:val="24"/>
        </w:rPr>
      </w:pPr>
      <w:bookmarkStart w:id="4" w:name="_Toc514332482"/>
      <w:r>
        <w:rPr>
          <w:b/>
          <w:sz w:val="24"/>
        </w:rPr>
        <w:t>NÚMERO DE AUTOS EMITIDOS POR EL PLENO DE LA CORTE DE CONSTITUCIONALIDAD</w:t>
      </w:r>
      <w:r w:rsidR="00DD5F05">
        <w:rPr>
          <w:b/>
          <w:sz w:val="24"/>
        </w:rPr>
        <w:t xml:space="preserve"> (POR MAGISTRATURA Y POR TIPO DE EXPEDIENTE)</w:t>
      </w:r>
      <w:bookmarkEnd w:id="4"/>
    </w:p>
    <w:p w14:paraId="1AC816DC" w14:textId="77777777" w:rsidR="00C611A2" w:rsidRDefault="0014579D" w:rsidP="00C611A2">
      <w:r>
        <w:rPr>
          <w:noProof/>
          <w:lang w:eastAsia="es-GT"/>
        </w:rPr>
        <w:drawing>
          <wp:anchor distT="0" distB="0" distL="114300" distR="114300" simplePos="0" relativeHeight="251650560" behindDoc="1" locked="0" layoutInCell="1" allowOverlap="1" wp14:anchorId="79194C1D" wp14:editId="5A89F15E">
            <wp:simplePos x="0" y="0"/>
            <wp:positionH relativeFrom="column">
              <wp:posOffset>-218440</wp:posOffset>
            </wp:positionH>
            <wp:positionV relativeFrom="paragraph">
              <wp:posOffset>3545840</wp:posOffset>
            </wp:positionV>
            <wp:extent cx="5791200" cy="3409950"/>
            <wp:effectExtent l="0" t="0" r="0" b="0"/>
            <wp:wrapTight wrapText="bothSides">
              <wp:wrapPolygon edited="0">
                <wp:start x="0" y="0"/>
                <wp:lineTo x="0" y="21479"/>
                <wp:lineTo x="21529" y="21479"/>
                <wp:lineTo x="21529" y="0"/>
                <wp:lineTo x="0" y="0"/>
              </wp:wrapPolygon>
            </wp:wrapTight>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C611A2">
        <w:rPr>
          <w:noProof/>
          <w:lang w:eastAsia="es-GT"/>
        </w:rPr>
        <w:drawing>
          <wp:anchor distT="0" distB="0" distL="114300" distR="114300" simplePos="0" relativeHeight="251654656" behindDoc="1" locked="0" layoutInCell="1" allowOverlap="1" wp14:anchorId="78FD79B0" wp14:editId="2F324D46">
            <wp:simplePos x="0" y="0"/>
            <wp:positionH relativeFrom="column">
              <wp:posOffset>-213995</wp:posOffset>
            </wp:positionH>
            <wp:positionV relativeFrom="paragraph">
              <wp:posOffset>340360</wp:posOffset>
            </wp:positionV>
            <wp:extent cx="5762625" cy="2914650"/>
            <wp:effectExtent l="0" t="0" r="9525" b="0"/>
            <wp:wrapTight wrapText="bothSides">
              <wp:wrapPolygon edited="0">
                <wp:start x="0" y="0"/>
                <wp:lineTo x="0" y="21459"/>
                <wp:lineTo x="21564" y="21459"/>
                <wp:lineTo x="21564" y="0"/>
                <wp:lineTo x="0" y="0"/>
              </wp:wrapPolygon>
            </wp:wrapTight>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p>
    <w:p w14:paraId="0921C6C6" w14:textId="77777777" w:rsidR="00C611A2" w:rsidRPr="00D72EA9" w:rsidRDefault="00C611A2" w:rsidP="00C611A2"/>
    <w:p w14:paraId="6FD34D07" w14:textId="77777777" w:rsidR="00C611A2" w:rsidRPr="00D72EA9" w:rsidRDefault="00C611A2" w:rsidP="00C611A2"/>
    <w:p w14:paraId="183F011A" w14:textId="77777777" w:rsidR="00C611A2" w:rsidRPr="00D72EA9" w:rsidRDefault="0014579D" w:rsidP="00C611A2">
      <w:r>
        <w:rPr>
          <w:noProof/>
          <w:lang w:eastAsia="es-GT"/>
        </w:rPr>
        <w:drawing>
          <wp:anchor distT="0" distB="0" distL="114300" distR="114300" simplePos="0" relativeHeight="251662848" behindDoc="1" locked="0" layoutInCell="1" allowOverlap="1" wp14:anchorId="37CB457B" wp14:editId="0C354B5D">
            <wp:simplePos x="0" y="0"/>
            <wp:positionH relativeFrom="column">
              <wp:posOffset>-118110</wp:posOffset>
            </wp:positionH>
            <wp:positionV relativeFrom="paragraph">
              <wp:posOffset>3932118</wp:posOffset>
            </wp:positionV>
            <wp:extent cx="6029325" cy="3181350"/>
            <wp:effectExtent l="0" t="0" r="9525" b="0"/>
            <wp:wrapTight wrapText="bothSides">
              <wp:wrapPolygon edited="0">
                <wp:start x="0" y="0"/>
                <wp:lineTo x="0" y="21471"/>
                <wp:lineTo x="21566" y="21471"/>
                <wp:lineTo x="21566" y="0"/>
                <wp:lineTo x="0" y="0"/>
              </wp:wrapPolygon>
            </wp:wrapTight>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C611A2">
        <w:br w:type="page"/>
      </w:r>
      <w:r w:rsidR="00C611A2">
        <w:rPr>
          <w:noProof/>
          <w:lang w:eastAsia="es-GT"/>
        </w:rPr>
        <w:drawing>
          <wp:anchor distT="0" distB="0" distL="114300" distR="114300" simplePos="0" relativeHeight="251658752" behindDoc="1" locked="0" layoutInCell="1" allowOverlap="1" wp14:anchorId="7398F3CB" wp14:editId="4DCD97C0">
            <wp:simplePos x="0" y="0"/>
            <wp:positionH relativeFrom="column">
              <wp:posOffset>-4445</wp:posOffset>
            </wp:positionH>
            <wp:positionV relativeFrom="paragraph">
              <wp:posOffset>281305</wp:posOffset>
            </wp:positionV>
            <wp:extent cx="5915025" cy="3209925"/>
            <wp:effectExtent l="0" t="0" r="9525" b="9525"/>
            <wp:wrapTight wrapText="bothSides">
              <wp:wrapPolygon edited="0">
                <wp:start x="0" y="0"/>
                <wp:lineTo x="0" y="21536"/>
                <wp:lineTo x="21565" y="21536"/>
                <wp:lineTo x="21565" y="0"/>
                <wp:lineTo x="0" y="0"/>
              </wp:wrapPolygon>
            </wp:wrapTight>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441A0A27" w14:textId="77777777" w:rsidR="00C611A2" w:rsidRPr="00D72EA9" w:rsidRDefault="00C611A2" w:rsidP="00C611A2"/>
    <w:p w14:paraId="36044D7D" w14:textId="77777777" w:rsidR="00C611A2" w:rsidRPr="00D72EA9" w:rsidRDefault="00C611A2" w:rsidP="00C611A2"/>
    <w:p w14:paraId="5E1D8DA6" w14:textId="77777777" w:rsidR="00C611A2" w:rsidRPr="00D72EA9" w:rsidRDefault="00C611A2" w:rsidP="00C611A2">
      <w:r>
        <w:rPr>
          <w:noProof/>
          <w:lang w:eastAsia="es-GT"/>
        </w:rPr>
        <w:drawing>
          <wp:anchor distT="0" distB="0" distL="114300" distR="114300" simplePos="0" relativeHeight="251668992" behindDoc="1" locked="0" layoutInCell="1" allowOverlap="1" wp14:anchorId="634374E5" wp14:editId="2DE84E5C">
            <wp:simplePos x="0" y="0"/>
            <wp:positionH relativeFrom="column">
              <wp:posOffset>-327660</wp:posOffset>
            </wp:positionH>
            <wp:positionV relativeFrom="paragraph">
              <wp:posOffset>3529330</wp:posOffset>
            </wp:positionV>
            <wp:extent cx="6134100" cy="3495675"/>
            <wp:effectExtent l="0" t="0" r="0" b="9525"/>
            <wp:wrapTight wrapText="bothSides">
              <wp:wrapPolygon edited="0">
                <wp:start x="0" y="0"/>
                <wp:lineTo x="0" y="21541"/>
                <wp:lineTo x="21533" y="21541"/>
                <wp:lineTo x="21533" y="0"/>
                <wp:lineTo x="0" y="0"/>
              </wp:wrapPolygon>
            </wp:wrapTight>
            <wp:docPr id="41" name="Gráfico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Pr>
          <w:noProof/>
          <w:lang w:eastAsia="es-GT"/>
        </w:rPr>
        <w:drawing>
          <wp:anchor distT="0" distB="0" distL="114300" distR="114300" simplePos="0" relativeHeight="251665920" behindDoc="1" locked="0" layoutInCell="1" allowOverlap="1" wp14:anchorId="4412D8BE" wp14:editId="2211C924">
            <wp:simplePos x="0" y="0"/>
            <wp:positionH relativeFrom="column">
              <wp:posOffset>-251460</wp:posOffset>
            </wp:positionH>
            <wp:positionV relativeFrom="paragraph">
              <wp:posOffset>0</wp:posOffset>
            </wp:positionV>
            <wp:extent cx="5981700" cy="3095625"/>
            <wp:effectExtent l="0" t="0" r="0" b="9525"/>
            <wp:wrapTight wrapText="bothSides">
              <wp:wrapPolygon edited="0">
                <wp:start x="0" y="0"/>
                <wp:lineTo x="0" y="21534"/>
                <wp:lineTo x="21531" y="21534"/>
                <wp:lineTo x="21531" y="0"/>
                <wp:lineTo x="0" y="0"/>
              </wp:wrapPolygon>
            </wp:wrapTight>
            <wp:docPr id="42" name="Gráfico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p>
    <w:p w14:paraId="2ECFFFF5" w14:textId="77777777" w:rsidR="00C611A2" w:rsidRDefault="00C611A2" w:rsidP="00C95E3D">
      <w:pPr>
        <w:jc w:val="both"/>
        <w:rPr>
          <w:b/>
          <w:sz w:val="24"/>
        </w:rPr>
      </w:pPr>
    </w:p>
    <w:p w14:paraId="7C9B2DFF" w14:textId="77777777" w:rsidR="00C611A2" w:rsidRDefault="00C611A2" w:rsidP="00C95E3D">
      <w:pPr>
        <w:jc w:val="both"/>
        <w:rPr>
          <w:b/>
          <w:sz w:val="24"/>
        </w:rPr>
      </w:pPr>
    </w:p>
    <w:p w14:paraId="6840813A" w14:textId="77777777" w:rsidR="00C95E3D" w:rsidRDefault="00C95E3D" w:rsidP="00C95E3D">
      <w:pPr>
        <w:jc w:val="both"/>
        <w:rPr>
          <w:b/>
          <w:sz w:val="24"/>
        </w:rPr>
      </w:pPr>
    </w:p>
    <w:tbl>
      <w:tblPr>
        <w:tblStyle w:val="Cuadrculamedia3-nfasis1"/>
        <w:tblW w:w="11219" w:type="dxa"/>
        <w:jc w:val="center"/>
        <w:tblLook w:val="04A0" w:firstRow="1" w:lastRow="0" w:firstColumn="1" w:lastColumn="0" w:noHBand="0" w:noVBand="1"/>
      </w:tblPr>
      <w:tblGrid>
        <w:gridCol w:w="1758"/>
        <w:gridCol w:w="1447"/>
        <w:gridCol w:w="1447"/>
        <w:gridCol w:w="1447"/>
        <w:gridCol w:w="1447"/>
        <w:gridCol w:w="1896"/>
        <w:gridCol w:w="1306"/>
        <w:gridCol w:w="767"/>
      </w:tblGrid>
      <w:tr w:rsidR="00C95E3D" w:rsidRPr="00C83EE0" w14:paraId="66CEBA51" w14:textId="77777777" w:rsidTr="00C611A2">
        <w:trPr>
          <w:cnfStyle w:val="100000000000" w:firstRow="1" w:lastRow="0" w:firstColumn="0" w:lastColumn="0" w:oddVBand="0" w:evenVBand="0" w:oddHBand="0"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0DAA7600" w14:textId="77777777" w:rsidR="00C95E3D" w:rsidRPr="00C83EE0" w:rsidRDefault="00C95E3D" w:rsidP="00C611A2">
            <w:pPr>
              <w:rPr>
                <w:rFonts w:ascii="Calibri" w:eastAsia="Times New Roman" w:hAnsi="Calibri" w:cs="Arial"/>
                <w:sz w:val="18"/>
                <w:szCs w:val="18"/>
                <w:lang w:eastAsia="es-GT"/>
              </w:rPr>
            </w:pPr>
            <w:bookmarkStart w:id="5" w:name="RANGE!A1:H17"/>
            <w:r w:rsidRPr="00C83EE0">
              <w:rPr>
                <w:rFonts w:ascii="Calibri" w:eastAsia="Times New Roman" w:hAnsi="Calibri" w:cs="Arial"/>
                <w:sz w:val="18"/>
                <w:szCs w:val="18"/>
                <w:lang w:eastAsia="es-GT"/>
              </w:rPr>
              <w:t> </w:t>
            </w:r>
            <w:bookmarkEnd w:id="5"/>
          </w:p>
        </w:tc>
        <w:tc>
          <w:tcPr>
            <w:tcW w:w="1373" w:type="dxa"/>
            <w:hideMark/>
          </w:tcPr>
          <w:p w14:paraId="5F7D8F00" w14:textId="77777777" w:rsidR="00C95E3D" w:rsidRPr="00C83EE0" w:rsidRDefault="00C95E3D" w:rsidP="00C61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sz w:val="18"/>
                <w:szCs w:val="18"/>
                <w:lang w:eastAsia="es-GT"/>
              </w:rPr>
            </w:pPr>
            <w:r w:rsidRPr="00C83EE0">
              <w:rPr>
                <w:rFonts w:ascii="Calibri" w:eastAsia="Times New Roman" w:hAnsi="Calibri" w:cs="Arial"/>
                <w:bCs w:val="0"/>
                <w:sz w:val="18"/>
                <w:szCs w:val="18"/>
                <w:lang w:eastAsia="es-GT"/>
              </w:rPr>
              <w:t>MAGISTRATURA III</w:t>
            </w:r>
          </w:p>
        </w:tc>
        <w:tc>
          <w:tcPr>
            <w:tcW w:w="1373" w:type="dxa"/>
            <w:hideMark/>
          </w:tcPr>
          <w:p w14:paraId="6EE3EB42" w14:textId="77777777" w:rsidR="00C95E3D" w:rsidRPr="00C83EE0" w:rsidRDefault="00C95E3D" w:rsidP="00C61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sz w:val="18"/>
                <w:szCs w:val="18"/>
                <w:lang w:eastAsia="es-GT"/>
              </w:rPr>
            </w:pPr>
            <w:r w:rsidRPr="00C83EE0">
              <w:rPr>
                <w:rFonts w:ascii="Calibri" w:eastAsia="Times New Roman" w:hAnsi="Calibri" w:cs="Arial"/>
                <w:bCs w:val="0"/>
                <w:sz w:val="18"/>
                <w:szCs w:val="18"/>
                <w:lang w:eastAsia="es-GT"/>
              </w:rPr>
              <w:t>MAGISTRATURA IV</w:t>
            </w:r>
          </w:p>
        </w:tc>
        <w:tc>
          <w:tcPr>
            <w:tcW w:w="1373" w:type="dxa"/>
            <w:hideMark/>
          </w:tcPr>
          <w:p w14:paraId="38C53146" w14:textId="77777777" w:rsidR="00C95E3D" w:rsidRPr="00C83EE0" w:rsidRDefault="00C95E3D" w:rsidP="00C61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sz w:val="18"/>
                <w:szCs w:val="18"/>
                <w:lang w:eastAsia="es-GT"/>
              </w:rPr>
            </w:pPr>
            <w:r w:rsidRPr="00C83EE0">
              <w:rPr>
                <w:rFonts w:ascii="Calibri" w:eastAsia="Times New Roman" w:hAnsi="Calibri" w:cs="Arial"/>
                <w:bCs w:val="0"/>
                <w:sz w:val="18"/>
                <w:szCs w:val="18"/>
                <w:lang w:eastAsia="es-GT"/>
              </w:rPr>
              <w:t>MAGISTRATURA PRESIDENCIA</w:t>
            </w:r>
          </w:p>
        </w:tc>
        <w:tc>
          <w:tcPr>
            <w:tcW w:w="1373" w:type="dxa"/>
            <w:hideMark/>
          </w:tcPr>
          <w:p w14:paraId="00000C4C" w14:textId="77777777" w:rsidR="00C95E3D" w:rsidRPr="00C83EE0" w:rsidRDefault="00C95E3D" w:rsidP="00C61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sz w:val="18"/>
                <w:szCs w:val="18"/>
                <w:lang w:eastAsia="es-GT"/>
              </w:rPr>
            </w:pPr>
            <w:r w:rsidRPr="00C83EE0">
              <w:rPr>
                <w:rFonts w:ascii="Calibri" w:eastAsia="Times New Roman" w:hAnsi="Calibri" w:cs="Arial"/>
                <w:bCs w:val="0"/>
                <w:sz w:val="18"/>
                <w:szCs w:val="18"/>
                <w:lang w:eastAsia="es-GT"/>
              </w:rPr>
              <w:t>MAGISTRATURA I</w:t>
            </w:r>
          </w:p>
        </w:tc>
        <w:tc>
          <w:tcPr>
            <w:tcW w:w="1896" w:type="dxa"/>
            <w:hideMark/>
          </w:tcPr>
          <w:p w14:paraId="1CE46620" w14:textId="77777777" w:rsidR="00C95E3D" w:rsidRPr="00C83EE0" w:rsidRDefault="00C95E3D" w:rsidP="00C61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sz w:val="18"/>
                <w:szCs w:val="18"/>
                <w:lang w:eastAsia="es-GT"/>
              </w:rPr>
            </w:pPr>
            <w:r w:rsidRPr="00C83EE0">
              <w:rPr>
                <w:rFonts w:ascii="Calibri" w:eastAsia="Times New Roman" w:hAnsi="Calibri" w:cs="Arial"/>
                <w:bCs w:val="0"/>
                <w:sz w:val="18"/>
                <w:szCs w:val="18"/>
                <w:lang w:eastAsia="es-GT"/>
              </w:rPr>
              <w:t xml:space="preserve">MAGISTRATURA </w:t>
            </w:r>
          </w:p>
          <w:p w14:paraId="012E9B0B" w14:textId="77777777" w:rsidR="00C95E3D" w:rsidRPr="00C83EE0" w:rsidRDefault="00C95E3D" w:rsidP="00C61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Cs w:val="0"/>
                <w:sz w:val="18"/>
                <w:szCs w:val="18"/>
                <w:lang w:eastAsia="es-GT"/>
              </w:rPr>
            </w:pPr>
            <w:r w:rsidRPr="00C83EE0">
              <w:rPr>
                <w:rFonts w:ascii="Calibri" w:eastAsia="Times New Roman" w:hAnsi="Calibri" w:cs="Arial"/>
                <w:bCs w:val="0"/>
                <w:sz w:val="18"/>
                <w:szCs w:val="18"/>
                <w:lang w:eastAsia="es-GT"/>
              </w:rPr>
              <w:t>II</w:t>
            </w:r>
          </w:p>
        </w:tc>
        <w:tc>
          <w:tcPr>
            <w:tcW w:w="1306" w:type="dxa"/>
            <w:noWrap/>
            <w:hideMark/>
          </w:tcPr>
          <w:p w14:paraId="73FEA5D9" w14:textId="77777777" w:rsidR="00C95E3D" w:rsidRPr="00C83EE0" w:rsidRDefault="00C95E3D" w:rsidP="00C61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sz w:val="18"/>
                <w:szCs w:val="18"/>
                <w:lang w:eastAsia="es-GT"/>
              </w:rPr>
            </w:pPr>
            <w:r w:rsidRPr="00C83EE0">
              <w:rPr>
                <w:rFonts w:ascii="Calibri" w:eastAsia="Times New Roman" w:hAnsi="Calibri" w:cs="Arial"/>
                <w:sz w:val="18"/>
                <w:szCs w:val="18"/>
                <w:lang w:eastAsia="es-GT"/>
              </w:rPr>
              <w:t>SECRETARIA</w:t>
            </w:r>
          </w:p>
        </w:tc>
        <w:tc>
          <w:tcPr>
            <w:tcW w:w="767" w:type="dxa"/>
            <w:noWrap/>
            <w:hideMark/>
          </w:tcPr>
          <w:p w14:paraId="0B2D6029" w14:textId="77777777" w:rsidR="00C95E3D" w:rsidRPr="00C83EE0" w:rsidRDefault="00C95E3D" w:rsidP="00C611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Arial"/>
                <w:b w:val="0"/>
                <w:bCs w:val="0"/>
                <w:sz w:val="18"/>
                <w:szCs w:val="18"/>
                <w:lang w:eastAsia="es-GT"/>
              </w:rPr>
            </w:pPr>
            <w:r w:rsidRPr="00C83EE0">
              <w:rPr>
                <w:rFonts w:ascii="Calibri" w:eastAsia="Times New Roman" w:hAnsi="Calibri" w:cs="Arial"/>
                <w:sz w:val="18"/>
                <w:szCs w:val="18"/>
                <w:lang w:eastAsia="es-GT"/>
              </w:rPr>
              <w:t>TOTAL</w:t>
            </w:r>
          </w:p>
        </w:tc>
      </w:tr>
      <w:tr w:rsidR="00C95E3D" w:rsidRPr="00C83EE0" w14:paraId="1D2E876D" w14:textId="77777777" w:rsidTr="00C611A2">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23CEA2D3" w14:textId="77777777" w:rsidR="00C95E3D" w:rsidRPr="00C83EE0" w:rsidRDefault="00C95E3D" w:rsidP="00C611A2">
            <w:pPr>
              <w:rPr>
                <w:rFonts w:ascii="Calibri" w:eastAsia="Times New Roman" w:hAnsi="Calibri" w:cs="Arial"/>
                <w:b w:val="0"/>
                <w:bCs w:val="0"/>
                <w:sz w:val="18"/>
                <w:szCs w:val="18"/>
                <w:lang w:eastAsia="es-GT"/>
              </w:rPr>
            </w:pPr>
            <w:r w:rsidRPr="00C83EE0">
              <w:rPr>
                <w:rFonts w:ascii="Calibri" w:eastAsia="Times New Roman" w:hAnsi="Calibri" w:cs="Arial"/>
                <w:sz w:val="18"/>
                <w:szCs w:val="18"/>
                <w:lang w:eastAsia="es-GT"/>
              </w:rPr>
              <w:t>A</w:t>
            </w:r>
            <w:r>
              <w:rPr>
                <w:rFonts w:ascii="Calibri" w:eastAsia="Times New Roman" w:hAnsi="Calibri" w:cs="Arial"/>
                <w:sz w:val="18"/>
                <w:szCs w:val="18"/>
                <w:lang w:eastAsia="es-GT"/>
              </w:rPr>
              <w:t>PELACIÓN DE AUTO EN AMPARO</w:t>
            </w:r>
          </w:p>
        </w:tc>
        <w:tc>
          <w:tcPr>
            <w:tcW w:w="1373" w:type="dxa"/>
            <w:noWrap/>
            <w:hideMark/>
          </w:tcPr>
          <w:p w14:paraId="4949339F"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33</w:t>
            </w:r>
          </w:p>
        </w:tc>
        <w:tc>
          <w:tcPr>
            <w:tcW w:w="1373" w:type="dxa"/>
            <w:noWrap/>
            <w:hideMark/>
          </w:tcPr>
          <w:p w14:paraId="184E32BB"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2</w:t>
            </w:r>
          </w:p>
        </w:tc>
        <w:tc>
          <w:tcPr>
            <w:tcW w:w="1373" w:type="dxa"/>
            <w:noWrap/>
            <w:hideMark/>
          </w:tcPr>
          <w:p w14:paraId="0AFCECDB"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2</w:t>
            </w:r>
          </w:p>
        </w:tc>
        <w:tc>
          <w:tcPr>
            <w:tcW w:w="1373" w:type="dxa"/>
            <w:noWrap/>
            <w:hideMark/>
          </w:tcPr>
          <w:p w14:paraId="24173486"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32</w:t>
            </w:r>
          </w:p>
        </w:tc>
        <w:tc>
          <w:tcPr>
            <w:tcW w:w="1896" w:type="dxa"/>
            <w:noWrap/>
            <w:hideMark/>
          </w:tcPr>
          <w:p w14:paraId="2946BD8A"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26</w:t>
            </w:r>
          </w:p>
        </w:tc>
        <w:tc>
          <w:tcPr>
            <w:tcW w:w="1306" w:type="dxa"/>
            <w:noWrap/>
            <w:hideMark/>
          </w:tcPr>
          <w:p w14:paraId="19E22E34"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w:t>
            </w:r>
          </w:p>
        </w:tc>
        <w:tc>
          <w:tcPr>
            <w:tcW w:w="767" w:type="dxa"/>
            <w:noWrap/>
            <w:hideMark/>
          </w:tcPr>
          <w:p w14:paraId="151336EB"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96</w:t>
            </w:r>
          </w:p>
        </w:tc>
      </w:tr>
      <w:tr w:rsidR="00C95E3D" w:rsidRPr="00C83EE0" w14:paraId="3ADAD19A" w14:textId="77777777" w:rsidTr="00C611A2">
        <w:trPr>
          <w:trHeight w:val="105"/>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1D0E20F7" w14:textId="77777777" w:rsidR="00C95E3D" w:rsidRPr="00C83EE0" w:rsidRDefault="00C95E3D" w:rsidP="00C611A2">
            <w:pPr>
              <w:rPr>
                <w:rFonts w:ascii="Calibri" w:eastAsia="Times New Roman" w:hAnsi="Calibri" w:cs="Arial"/>
                <w:b w:val="0"/>
                <w:bCs w:val="0"/>
                <w:sz w:val="18"/>
                <w:szCs w:val="18"/>
                <w:lang w:eastAsia="es-GT"/>
              </w:rPr>
            </w:pPr>
            <w:r>
              <w:rPr>
                <w:rFonts w:ascii="Calibri" w:eastAsia="Times New Roman" w:hAnsi="Calibri" w:cs="Arial"/>
                <w:sz w:val="18"/>
                <w:szCs w:val="18"/>
                <w:lang w:eastAsia="es-GT"/>
              </w:rPr>
              <w:t>APELACIÓN DE AUTO POR SUSPENSIÓN</w:t>
            </w:r>
          </w:p>
        </w:tc>
        <w:tc>
          <w:tcPr>
            <w:tcW w:w="1373" w:type="dxa"/>
            <w:noWrap/>
            <w:hideMark/>
          </w:tcPr>
          <w:p w14:paraId="42135855"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12</w:t>
            </w:r>
          </w:p>
        </w:tc>
        <w:tc>
          <w:tcPr>
            <w:tcW w:w="1373" w:type="dxa"/>
            <w:noWrap/>
            <w:hideMark/>
          </w:tcPr>
          <w:p w14:paraId="7B307BFC"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2</w:t>
            </w:r>
          </w:p>
        </w:tc>
        <w:tc>
          <w:tcPr>
            <w:tcW w:w="1373" w:type="dxa"/>
            <w:noWrap/>
            <w:hideMark/>
          </w:tcPr>
          <w:p w14:paraId="0E115ADA"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7</w:t>
            </w:r>
          </w:p>
        </w:tc>
        <w:tc>
          <w:tcPr>
            <w:tcW w:w="1373" w:type="dxa"/>
            <w:noWrap/>
            <w:hideMark/>
          </w:tcPr>
          <w:p w14:paraId="4AD70AAD"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7</w:t>
            </w:r>
          </w:p>
        </w:tc>
        <w:tc>
          <w:tcPr>
            <w:tcW w:w="1896" w:type="dxa"/>
            <w:noWrap/>
            <w:hideMark/>
          </w:tcPr>
          <w:p w14:paraId="36C17281"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13</w:t>
            </w:r>
          </w:p>
        </w:tc>
        <w:tc>
          <w:tcPr>
            <w:tcW w:w="1306" w:type="dxa"/>
            <w:noWrap/>
            <w:hideMark/>
          </w:tcPr>
          <w:p w14:paraId="365288AB"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767" w:type="dxa"/>
            <w:noWrap/>
            <w:hideMark/>
          </w:tcPr>
          <w:p w14:paraId="1751DEBE"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41</w:t>
            </w:r>
          </w:p>
        </w:tc>
      </w:tr>
      <w:tr w:rsidR="00C95E3D" w:rsidRPr="00C83EE0" w14:paraId="58A08A9B" w14:textId="77777777" w:rsidTr="00C611A2">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77A7CBB8" w14:textId="77777777" w:rsidR="00C95E3D" w:rsidRPr="00C83EE0" w:rsidRDefault="00C95E3D" w:rsidP="00C611A2">
            <w:pPr>
              <w:rPr>
                <w:rFonts w:ascii="Calibri" w:eastAsia="Times New Roman" w:hAnsi="Calibri" w:cs="Arial"/>
                <w:b w:val="0"/>
                <w:bCs w:val="0"/>
                <w:sz w:val="18"/>
                <w:szCs w:val="18"/>
                <w:lang w:eastAsia="es-GT"/>
              </w:rPr>
            </w:pPr>
            <w:r>
              <w:rPr>
                <w:rFonts w:ascii="Calibri" w:eastAsia="Times New Roman" w:hAnsi="Calibri" w:cs="Arial"/>
                <w:sz w:val="18"/>
                <w:szCs w:val="18"/>
                <w:lang w:eastAsia="es-GT"/>
              </w:rPr>
              <w:t>OCURSO DE QUEJA</w:t>
            </w:r>
          </w:p>
        </w:tc>
        <w:tc>
          <w:tcPr>
            <w:tcW w:w="1373" w:type="dxa"/>
            <w:noWrap/>
            <w:hideMark/>
          </w:tcPr>
          <w:p w14:paraId="7B3F5CAF"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6</w:t>
            </w:r>
          </w:p>
        </w:tc>
        <w:tc>
          <w:tcPr>
            <w:tcW w:w="1373" w:type="dxa"/>
            <w:noWrap/>
            <w:hideMark/>
          </w:tcPr>
          <w:p w14:paraId="48D395BE"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782470B6"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6</w:t>
            </w:r>
          </w:p>
        </w:tc>
        <w:tc>
          <w:tcPr>
            <w:tcW w:w="1373" w:type="dxa"/>
            <w:noWrap/>
            <w:hideMark/>
          </w:tcPr>
          <w:p w14:paraId="2904FC64"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9</w:t>
            </w:r>
          </w:p>
        </w:tc>
        <w:tc>
          <w:tcPr>
            <w:tcW w:w="1896" w:type="dxa"/>
            <w:noWrap/>
            <w:hideMark/>
          </w:tcPr>
          <w:p w14:paraId="3F534EFC"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8</w:t>
            </w:r>
          </w:p>
        </w:tc>
        <w:tc>
          <w:tcPr>
            <w:tcW w:w="1306" w:type="dxa"/>
            <w:noWrap/>
            <w:hideMark/>
          </w:tcPr>
          <w:p w14:paraId="7A09FE66"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3</w:t>
            </w:r>
          </w:p>
        </w:tc>
        <w:tc>
          <w:tcPr>
            <w:tcW w:w="767" w:type="dxa"/>
            <w:noWrap/>
            <w:hideMark/>
          </w:tcPr>
          <w:p w14:paraId="6C717BA0"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32</w:t>
            </w:r>
          </w:p>
        </w:tc>
      </w:tr>
      <w:tr w:rsidR="00C95E3D" w:rsidRPr="00C83EE0" w14:paraId="7D112D70" w14:textId="77777777" w:rsidTr="00C611A2">
        <w:trPr>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21F2424A" w14:textId="77777777" w:rsidR="00C95E3D" w:rsidRPr="00C83EE0" w:rsidRDefault="00C95E3D" w:rsidP="00C611A2">
            <w:pPr>
              <w:rPr>
                <w:rFonts w:ascii="Calibri" w:eastAsia="Times New Roman" w:hAnsi="Calibri" w:cs="Arial"/>
                <w:b w:val="0"/>
                <w:bCs w:val="0"/>
                <w:sz w:val="18"/>
                <w:szCs w:val="18"/>
                <w:lang w:eastAsia="es-GT"/>
              </w:rPr>
            </w:pPr>
            <w:r>
              <w:rPr>
                <w:rFonts w:ascii="Calibri" w:eastAsia="Times New Roman" w:hAnsi="Calibri" w:cs="Arial"/>
                <w:sz w:val="18"/>
                <w:szCs w:val="18"/>
                <w:lang w:eastAsia="es-GT"/>
              </w:rPr>
              <w:t>PLANTEAMIENTO DE ERROR SUBSTANCIAL EN EL PROCEDIMIENTO</w:t>
            </w:r>
          </w:p>
        </w:tc>
        <w:tc>
          <w:tcPr>
            <w:tcW w:w="1373" w:type="dxa"/>
            <w:noWrap/>
            <w:hideMark/>
          </w:tcPr>
          <w:p w14:paraId="65E5CC86"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w:t>
            </w:r>
          </w:p>
        </w:tc>
        <w:tc>
          <w:tcPr>
            <w:tcW w:w="1373" w:type="dxa"/>
            <w:noWrap/>
            <w:hideMark/>
          </w:tcPr>
          <w:p w14:paraId="3BE420FF"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39D2BB31"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w:t>
            </w:r>
          </w:p>
        </w:tc>
        <w:tc>
          <w:tcPr>
            <w:tcW w:w="1373" w:type="dxa"/>
            <w:noWrap/>
            <w:hideMark/>
          </w:tcPr>
          <w:p w14:paraId="6464177F"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w:t>
            </w:r>
          </w:p>
        </w:tc>
        <w:tc>
          <w:tcPr>
            <w:tcW w:w="1896" w:type="dxa"/>
            <w:noWrap/>
            <w:hideMark/>
          </w:tcPr>
          <w:p w14:paraId="6EE65506"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2</w:t>
            </w:r>
          </w:p>
        </w:tc>
        <w:tc>
          <w:tcPr>
            <w:tcW w:w="1306" w:type="dxa"/>
            <w:noWrap/>
            <w:hideMark/>
          </w:tcPr>
          <w:p w14:paraId="1558CAFB"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767" w:type="dxa"/>
            <w:noWrap/>
            <w:hideMark/>
          </w:tcPr>
          <w:p w14:paraId="0A6FC625"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5</w:t>
            </w:r>
          </w:p>
        </w:tc>
      </w:tr>
      <w:tr w:rsidR="00C95E3D" w:rsidRPr="00C83EE0" w14:paraId="17DE7991" w14:textId="77777777" w:rsidTr="00C611A2">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17092424" w14:textId="77777777" w:rsidR="00C95E3D" w:rsidRPr="00C83EE0" w:rsidRDefault="00C95E3D" w:rsidP="00C611A2">
            <w:pPr>
              <w:rPr>
                <w:rFonts w:ascii="Calibri" w:eastAsia="Times New Roman" w:hAnsi="Calibri" w:cs="Arial"/>
                <w:b w:val="0"/>
                <w:bCs w:val="0"/>
                <w:sz w:val="18"/>
                <w:szCs w:val="18"/>
                <w:lang w:eastAsia="es-GT"/>
              </w:rPr>
            </w:pPr>
            <w:r>
              <w:rPr>
                <w:rFonts w:ascii="Calibri" w:eastAsia="Times New Roman" w:hAnsi="Calibri" w:cs="Arial"/>
                <w:sz w:val="18"/>
                <w:szCs w:val="18"/>
                <w:lang w:eastAsia="es-GT"/>
              </w:rPr>
              <w:t>OCURSO DE HECHO</w:t>
            </w:r>
          </w:p>
        </w:tc>
        <w:tc>
          <w:tcPr>
            <w:tcW w:w="1373" w:type="dxa"/>
            <w:noWrap/>
            <w:hideMark/>
          </w:tcPr>
          <w:p w14:paraId="54BC35B2"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5364C57B"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5BF8D507"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7411431C"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896" w:type="dxa"/>
            <w:noWrap/>
            <w:hideMark/>
          </w:tcPr>
          <w:p w14:paraId="554873A5"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06" w:type="dxa"/>
            <w:noWrap/>
            <w:hideMark/>
          </w:tcPr>
          <w:p w14:paraId="57895F20"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767" w:type="dxa"/>
            <w:noWrap/>
            <w:hideMark/>
          </w:tcPr>
          <w:p w14:paraId="4C1334D4"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0</w:t>
            </w:r>
          </w:p>
        </w:tc>
      </w:tr>
      <w:tr w:rsidR="00C95E3D" w:rsidRPr="00C83EE0" w14:paraId="1BA836A9" w14:textId="77777777" w:rsidTr="00C611A2">
        <w:trPr>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4CEA6D44" w14:textId="77777777" w:rsidR="00C95E3D" w:rsidRPr="00C83EE0" w:rsidRDefault="00C95E3D" w:rsidP="00C611A2">
            <w:pPr>
              <w:rPr>
                <w:rFonts w:ascii="Calibri" w:eastAsia="Times New Roman" w:hAnsi="Calibri" w:cs="Arial"/>
                <w:b w:val="0"/>
                <w:bCs w:val="0"/>
                <w:sz w:val="18"/>
                <w:szCs w:val="18"/>
                <w:lang w:eastAsia="es-GT"/>
              </w:rPr>
            </w:pPr>
            <w:r>
              <w:rPr>
                <w:rFonts w:ascii="Calibri" w:eastAsia="Times New Roman" w:hAnsi="Calibri" w:cs="Arial"/>
                <w:sz w:val="18"/>
                <w:szCs w:val="18"/>
                <w:lang w:eastAsia="es-GT"/>
              </w:rPr>
              <w:t>ACLARACIÓN Y/0 AMPLIACIÓN</w:t>
            </w:r>
          </w:p>
        </w:tc>
        <w:tc>
          <w:tcPr>
            <w:tcW w:w="1373" w:type="dxa"/>
            <w:noWrap/>
            <w:hideMark/>
          </w:tcPr>
          <w:p w14:paraId="586EAF61"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9</w:t>
            </w:r>
          </w:p>
        </w:tc>
        <w:tc>
          <w:tcPr>
            <w:tcW w:w="1373" w:type="dxa"/>
            <w:noWrap/>
            <w:hideMark/>
          </w:tcPr>
          <w:p w14:paraId="294B08BC"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w:t>
            </w:r>
          </w:p>
        </w:tc>
        <w:tc>
          <w:tcPr>
            <w:tcW w:w="1373" w:type="dxa"/>
            <w:noWrap/>
            <w:hideMark/>
          </w:tcPr>
          <w:p w14:paraId="3E9AEEBC"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16</w:t>
            </w:r>
          </w:p>
        </w:tc>
        <w:tc>
          <w:tcPr>
            <w:tcW w:w="1373" w:type="dxa"/>
            <w:noWrap/>
            <w:hideMark/>
          </w:tcPr>
          <w:p w14:paraId="58C5855A"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6</w:t>
            </w:r>
          </w:p>
        </w:tc>
        <w:tc>
          <w:tcPr>
            <w:tcW w:w="1896" w:type="dxa"/>
            <w:noWrap/>
            <w:hideMark/>
          </w:tcPr>
          <w:p w14:paraId="2C99AC7B"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13</w:t>
            </w:r>
          </w:p>
        </w:tc>
        <w:tc>
          <w:tcPr>
            <w:tcW w:w="1306" w:type="dxa"/>
            <w:noWrap/>
            <w:hideMark/>
          </w:tcPr>
          <w:p w14:paraId="1E7ABBE9"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w:t>
            </w:r>
          </w:p>
        </w:tc>
        <w:tc>
          <w:tcPr>
            <w:tcW w:w="767" w:type="dxa"/>
            <w:noWrap/>
            <w:hideMark/>
          </w:tcPr>
          <w:p w14:paraId="65878939"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46</w:t>
            </w:r>
          </w:p>
        </w:tc>
      </w:tr>
      <w:tr w:rsidR="00C95E3D" w:rsidRPr="00C83EE0" w14:paraId="2C76D570" w14:textId="77777777" w:rsidTr="00C611A2">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1F45BAE7" w14:textId="77777777" w:rsidR="00C95E3D" w:rsidRPr="00C83EE0" w:rsidRDefault="00C95E3D" w:rsidP="00C611A2">
            <w:pPr>
              <w:rPr>
                <w:rFonts w:ascii="Calibri" w:eastAsia="Times New Roman" w:hAnsi="Calibri" w:cs="Arial"/>
                <w:b w:val="0"/>
                <w:bCs w:val="0"/>
                <w:sz w:val="18"/>
                <w:szCs w:val="18"/>
                <w:lang w:eastAsia="es-GT"/>
              </w:rPr>
            </w:pPr>
            <w:r>
              <w:rPr>
                <w:rFonts w:ascii="Calibri" w:eastAsia="Times New Roman" w:hAnsi="Calibri" w:cs="Arial"/>
                <w:sz w:val="18"/>
                <w:szCs w:val="18"/>
                <w:lang w:eastAsia="es-GT"/>
              </w:rPr>
              <w:t>ACLARACIÓN Y/0 AMPLIACIÓN</w:t>
            </w:r>
            <w:r w:rsidRPr="00C83EE0">
              <w:rPr>
                <w:rFonts w:ascii="Calibri" w:eastAsia="Times New Roman" w:hAnsi="Calibri" w:cs="Arial"/>
                <w:sz w:val="18"/>
                <w:szCs w:val="18"/>
                <w:lang w:eastAsia="es-GT"/>
              </w:rPr>
              <w:t xml:space="preserve"> </w:t>
            </w:r>
            <w:r>
              <w:rPr>
                <w:rFonts w:ascii="Calibri" w:eastAsia="Times New Roman" w:hAnsi="Calibri" w:cs="Arial"/>
                <w:sz w:val="18"/>
                <w:szCs w:val="18"/>
                <w:lang w:eastAsia="es-GT"/>
              </w:rPr>
              <w:t xml:space="preserve">DE </w:t>
            </w:r>
            <w:r w:rsidRPr="00C83EE0">
              <w:rPr>
                <w:rFonts w:ascii="Calibri" w:eastAsia="Times New Roman" w:hAnsi="Calibri" w:cs="Arial"/>
                <w:sz w:val="18"/>
                <w:szCs w:val="18"/>
                <w:lang w:eastAsia="es-GT"/>
              </w:rPr>
              <w:t>OFICIO</w:t>
            </w:r>
          </w:p>
        </w:tc>
        <w:tc>
          <w:tcPr>
            <w:tcW w:w="1373" w:type="dxa"/>
            <w:noWrap/>
            <w:hideMark/>
          </w:tcPr>
          <w:p w14:paraId="511FEAA9"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4</w:t>
            </w:r>
          </w:p>
        </w:tc>
        <w:tc>
          <w:tcPr>
            <w:tcW w:w="1373" w:type="dxa"/>
            <w:noWrap/>
            <w:hideMark/>
          </w:tcPr>
          <w:p w14:paraId="507A3ED1"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7CC8C791"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3D9CF83E"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2</w:t>
            </w:r>
          </w:p>
        </w:tc>
        <w:tc>
          <w:tcPr>
            <w:tcW w:w="1896" w:type="dxa"/>
            <w:noWrap/>
            <w:hideMark/>
          </w:tcPr>
          <w:p w14:paraId="49EC3206"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2</w:t>
            </w:r>
          </w:p>
        </w:tc>
        <w:tc>
          <w:tcPr>
            <w:tcW w:w="1306" w:type="dxa"/>
            <w:noWrap/>
            <w:hideMark/>
          </w:tcPr>
          <w:p w14:paraId="0547DF4F"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767" w:type="dxa"/>
            <w:noWrap/>
            <w:hideMark/>
          </w:tcPr>
          <w:p w14:paraId="314E85FC"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8</w:t>
            </w:r>
          </w:p>
        </w:tc>
      </w:tr>
      <w:tr w:rsidR="00C95E3D" w:rsidRPr="00C83EE0" w14:paraId="00E187B9" w14:textId="77777777" w:rsidTr="00C611A2">
        <w:trPr>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65E6E8B3" w14:textId="77777777" w:rsidR="00C95E3D" w:rsidRPr="00C83EE0" w:rsidRDefault="00C95E3D" w:rsidP="00C611A2">
            <w:pPr>
              <w:rPr>
                <w:rFonts w:ascii="Calibri" w:eastAsia="Times New Roman" w:hAnsi="Calibri" w:cs="Arial"/>
                <w:b w:val="0"/>
                <w:bCs w:val="0"/>
                <w:sz w:val="18"/>
                <w:szCs w:val="18"/>
                <w:lang w:eastAsia="es-GT"/>
              </w:rPr>
            </w:pPr>
            <w:r w:rsidRPr="00C83EE0">
              <w:rPr>
                <w:rFonts w:ascii="Calibri" w:eastAsia="Times New Roman" w:hAnsi="Calibri" w:cs="Arial"/>
                <w:sz w:val="18"/>
                <w:szCs w:val="18"/>
                <w:lang w:eastAsia="es-GT"/>
              </w:rPr>
              <w:t xml:space="preserve">APMF </w:t>
            </w:r>
          </w:p>
        </w:tc>
        <w:tc>
          <w:tcPr>
            <w:tcW w:w="1373" w:type="dxa"/>
            <w:noWrap/>
            <w:hideMark/>
          </w:tcPr>
          <w:p w14:paraId="667A1203"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4</w:t>
            </w:r>
          </w:p>
        </w:tc>
        <w:tc>
          <w:tcPr>
            <w:tcW w:w="1373" w:type="dxa"/>
            <w:noWrap/>
            <w:hideMark/>
          </w:tcPr>
          <w:p w14:paraId="7411E802"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6DFE9CA5"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4</w:t>
            </w:r>
          </w:p>
        </w:tc>
        <w:tc>
          <w:tcPr>
            <w:tcW w:w="1373" w:type="dxa"/>
            <w:noWrap/>
            <w:hideMark/>
          </w:tcPr>
          <w:p w14:paraId="5BCC52F6"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4</w:t>
            </w:r>
          </w:p>
        </w:tc>
        <w:tc>
          <w:tcPr>
            <w:tcW w:w="1896" w:type="dxa"/>
            <w:noWrap/>
            <w:hideMark/>
          </w:tcPr>
          <w:p w14:paraId="48978C4C"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3</w:t>
            </w:r>
          </w:p>
        </w:tc>
        <w:tc>
          <w:tcPr>
            <w:tcW w:w="1306" w:type="dxa"/>
            <w:noWrap/>
            <w:hideMark/>
          </w:tcPr>
          <w:p w14:paraId="78EE0CC8"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767" w:type="dxa"/>
            <w:noWrap/>
            <w:hideMark/>
          </w:tcPr>
          <w:p w14:paraId="5F6D584E"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15</w:t>
            </w:r>
          </w:p>
        </w:tc>
      </w:tr>
      <w:tr w:rsidR="00C95E3D" w:rsidRPr="00C83EE0" w14:paraId="2D248F9D" w14:textId="77777777" w:rsidTr="00C611A2">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67208073" w14:textId="77777777" w:rsidR="00C95E3D" w:rsidRPr="00C83EE0" w:rsidRDefault="00C95E3D" w:rsidP="00C611A2">
            <w:pPr>
              <w:rPr>
                <w:rFonts w:ascii="Calibri" w:eastAsia="Times New Roman" w:hAnsi="Calibri" w:cs="Arial"/>
                <w:b w:val="0"/>
                <w:bCs w:val="0"/>
                <w:sz w:val="18"/>
                <w:szCs w:val="18"/>
                <w:lang w:eastAsia="es-GT"/>
              </w:rPr>
            </w:pPr>
            <w:r w:rsidRPr="00C83EE0">
              <w:rPr>
                <w:rFonts w:ascii="Calibri" w:eastAsia="Times New Roman" w:hAnsi="Calibri" w:cs="Arial"/>
                <w:sz w:val="18"/>
                <w:szCs w:val="18"/>
                <w:lang w:eastAsia="es-GT"/>
              </w:rPr>
              <w:t>DESISTIMIENTO</w:t>
            </w:r>
          </w:p>
        </w:tc>
        <w:tc>
          <w:tcPr>
            <w:tcW w:w="1373" w:type="dxa"/>
            <w:noWrap/>
            <w:hideMark/>
          </w:tcPr>
          <w:p w14:paraId="64EC971D"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w:t>
            </w:r>
          </w:p>
        </w:tc>
        <w:tc>
          <w:tcPr>
            <w:tcW w:w="1373" w:type="dxa"/>
            <w:noWrap/>
            <w:hideMark/>
          </w:tcPr>
          <w:p w14:paraId="636E28F2"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1425BDF5"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06F52504"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3</w:t>
            </w:r>
          </w:p>
        </w:tc>
        <w:tc>
          <w:tcPr>
            <w:tcW w:w="1896" w:type="dxa"/>
            <w:noWrap/>
            <w:hideMark/>
          </w:tcPr>
          <w:p w14:paraId="0599C919"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06" w:type="dxa"/>
            <w:noWrap/>
            <w:hideMark/>
          </w:tcPr>
          <w:p w14:paraId="77C471DC"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4</w:t>
            </w:r>
          </w:p>
        </w:tc>
        <w:tc>
          <w:tcPr>
            <w:tcW w:w="767" w:type="dxa"/>
            <w:noWrap/>
            <w:hideMark/>
          </w:tcPr>
          <w:p w14:paraId="46510473"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8</w:t>
            </w:r>
          </w:p>
        </w:tc>
      </w:tr>
      <w:tr w:rsidR="00C95E3D" w:rsidRPr="00C83EE0" w14:paraId="31203FFE" w14:textId="77777777" w:rsidTr="00C611A2">
        <w:trPr>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6EA639B9" w14:textId="77777777" w:rsidR="00C95E3D" w:rsidRPr="00C83EE0" w:rsidRDefault="00C95E3D" w:rsidP="00C611A2">
            <w:pPr>
              <w:rPr>
                <w:rFonts w:ascii="Calibri" w:eastAsia="Times New Roman" w:hAnsi="Calibri" w:cs="Arial"/>
                <w:b w:val="0"/>
                <w:bCs w:val="0"/>
                <w:sz w:val="18"/>
                <w:szCs w:val="18"/>
                <w:lang w:eastAsia="es-GT"/>
              </w:rPr>
            </w:pPr>
            <w:r w:rsidRPr="00C83EE0">
              <w:rPr>
                <w:rFonts w:ascii="Calibri" w:eastAsia="Times New Roman" w:hAnsi="Calibri" w:cs="Arial"/>
                <w:sz w:val="18"/>
                <w:szCs w:val="18"/>
                <w:lang w:eastAsia="es-GT"/>
              </w:rPr>
              <w:t>EJECUCIÓN SENTENCIA</w:t>
            </w:r>
          </w:p>
        </w:tc>
        <w:tc>
          <w:tcPr>
            <w:tcW w:w="1373" w:type="dxa"/>
            <w:noWrap/>
            <w:hideMark/>
          </w:tcPr>
          <w:p w14:paraId="7A01572E"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207A6BFC"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138D6829"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32E1968E"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896" w:type="dxa"/>
            <w:noWrap/>
            <w:hideMark/>
          </w:tcPr>
          <w:p w14:paraId="13599F21"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06" w:type="dxa"/>
            <w:noWrap/>
            <w:hideMark/>
          </w:tcPr>
          <w:p w14:paraId="703A6AC9"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767" w:type="dxa"/>
            <w:noWrap/>
            <w:hideMark/>
          </w:tcPr>
          <w:p w14:paraId="0C1F8AE6"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0</w:t>
            </w:r>
          </w:p>
        </w:tc>
      </w:tr>
      <w:tr w:rsidR="00C95E3D" w:rsidRPr="00C83EE0" w14:paraId="67603CAC" w14:textId="77777777" w:rsidTr="00C611A2">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3D43D415" w14:textId="77777777" w:rsidR="00C95E3D" w:rsidRPr="00C83EE0" w:rsidRDefault="00C95E3D" w:rsidP="00C611A2">
            <w:pPr>
              <w:rPr>
                <w:rFonts w:ascii="Calibri" w:eastAsia="Times New Roman" w:hAnsi="Calibri" w:cs="Arial"/>
                <w:b w:val="0"/>
                <w:bCs w:val="0"/>
                <w:sz w:val="18"/>
                <w:szCs w:val="18"/>
                <w:lang w:eastAsia="es-GT"/>
              </w:rPr>
            </w:pPr>
            <w:r w:rsidRPr="00C83EE0">
              <w:rPr>
                <w:rFonts w:ascii="Calibri" w:eastAsia="Times New Roman" w:hAnsi="Calibri" w:cs="Arial"/>
                <w:sz w:val="18"/>
                <w:szCs w:val="18"/>
                <w:lang w:eastAsia="es-GT"/>
              </w:rPr>
              <w:t>LIQUIDACIÓN COSTAS</w:t>
            </w:r>
          </w:p>
        </w:tc>
        <w:tc>
          <w:tcPr>
            <w:tcW w:w="1373" w:type="dxa"/>
            <w:noWrap/>
            <w:hideMark/>
          </w:tcPr>
          <w:p w14:paraId="6E2BF72D"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w:t>
            </w:r>
          </w:p>
        </w:tc>
        <w:tc>
          <w:tcPr>
            <w:tcW w:w="1373" w:type="dxa"/>
            <w:noWrap/>
            <w:hideMark/>
          </w:tcPr>
          <w:p w14:paraId="27B6797A"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1E5F082D"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3EC96B6F"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2</w:t>
            </w:r>
          </w:p>
        </w:tc>
        <w:tc>
          <w:tcPr>
            <w:tcW w:w="1896" w:type="dxa"/>
            <w:noWrap/>
            <w:hideMark/>
          </w:tcPr>
          <w:p w14:paraId="502B46EF"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06" w:type="dxa"/>
            <w:noWrap/>
            <w:hideMark/>
          </w:tcPr>
          <w:p w14:paraId="274D0ED9"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767" w:type="dxa"/>
            <w:noWrap/>
            <w:hideMark/>
          </w:tcPr>
          <w:p w14:paraId="523F745F"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3</w:t>
            </w:r>
          </w:p>
        </w:tc>
      </w:tr>
      <w:tr w:rsidR="00C95E3D" w:rsidRPr="00C83EE0" w14:paraId="7508558F" w14:textId="77777777" w:rsidTr="00C611A2">
        <w:trPr>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72047C5B" w14:textId="77777777" w:rsidR="00C95E3D" w:rsidRPr="00C83EE0" w:rsidRDefault="00C95E3D" w:rsidP="00C611A2">
            <w:pPr>
              <w:rPr>
                <w:rFonts w:ascii="Calibri" w:eastAsia="Times New Roman" w:hAnsi="Calibri" w:cs="Arial"/>
                <w:b w:val="0"/>
                <w:bCs w:val="0"/>
                <w:sz w:val="18"/>
                <w:szCs w:val="18"/>
                <w:lang w:eastAsia="es-GT"/>
              </w:rPr>
            </w:pPr>
            <w:r w:rsidRPr="00C83EE0">
              <w:rPr>
                <w:rFonts w:ascii="Calibri" w:eastAsia="Times New Roman" w:hAnsi="Calibri" w:cs="Arial"/>
                <w:sz w:val="18"/>
                <w:szCs w:val="18"/>
                <w:lang w:eastAsia="es-GT"/>
              </w:rPr>
              <w:t>RECHAZO DE SOLICITUDES</w:t>
            </w:r>
          </w:p>
        </w:tc>
        <w:tc>
          <w:tcPr>
            <w:tcW w:w="1373" w:type="dxa"/>
            <w:noWrap/>
            <w:hideMark/>
          </w:tcPr>
          <w:p w14:paraId="3123A226"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3F1065A5"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73183C9C"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03DA2C6E"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896" w:type="dxa"/>
            <w:noWrap/>
            <w:hideMark/>
          </w:tcPr>
          <w:p w14:paraId="63E71FE5"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06" w:type="dxa"/>
            <w:noWrap/>
            <w:hideMark/>
          </w:tcPr>
          <w:p w14:paraId="34BF8D47"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14</w:t>
            </w:r>
          </w:p>
        </w:tc>
        <w:tc>
          <w:tcPr>
            <w:tcW w:w="767" w:type="dxa"/>
            <w:noWrap/>
            <w:hideMark/>
          </w:tcPr>
          <w:p w14:paraId="339BA4A6"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14</w:t>
            </w:r>
          </w:p>
        </w:tc>
      </w:tr>
      <w:tr w:rsidR="00C95E3D" w:rsidRPr="00C83EE0" w14:paraId="1EF934BC" w14:textId="77777777" w:rsidTr="00C611A2">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5BC7464F" w14:textId="77777777" w:rsidR="00C95E3D" w:rsidRPr="00C83EE0" w:rsidRDefault="00C95E3D" w:rsidP="00C611A2">
            <w:pPr>
              <w:rPr>
                <w:rFonts w:ascii="Calibri" w:eastAsia="Times New Roman" w:hAnsi="Calibri" w:cs="Arial"/>
                <w:b w:val="0"/>
                <w:bCs w:val="0"/>
                <w:sz w:val="18"/>
                <w:szCs w:val="18"/>
                <w:lang w:eastAsia="es-GT"/>
              </w:rPr>
            </w:pPr>
            <w:r w:rsidRPr="00C83EE0">
              <w:rPr>
                <w:rFonts w:ascii="Calibri" w:eastAsia="Times New Roman" w:hAnsi="Calibri" w:cs="Arial"/>
                <w:sz w:val="18"/>
                <w:szCs w:val="18"/>
                <w:lang w:eastAsia="es-GT"/>
              </w:rPr>
              <w:t>VARIOS</w:t>
            </w:r>
          </w:p>
        </w:tc>
        <w:tc>
          <w:tcPr>
            <w:tcW w:w="1373" w:type="dxa"/>
            <w:noWrap/>
            <w:hideMark/>
          </w:tcPr>
          <w:p w14:paraId="06E12C2E"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w:t>
            </w:r>
          </w:p>
        </w:tc>
        <w:tc>
          <w:tcPr>
            <w:tcW w:w="1373" w:type="dxa"/>
            <w:noWrap/>
            <w:hideMark/>
          </w:tcPr>
          <w:p w14:paraId="07688E45"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5126B153"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73" w:type="dxa"/>
            <w:noWrap/>
            <w:hideMark/>
          </w:tcPr>
          <w:p w14:paraId="546DA933"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896" w:type="dxa"/>
            <w:noWrap/>
            <w:hideMark/>
          </w:tcPr>
          <w:p w14:paraId="0E00E086"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0</w:t>
            </w:r>
          </w:p>
        </w:tc>
        <w:tc>
          <w:tcPr>
            <w:tcW w:w="1306" w:type="dxa"/>
            <w:noWrap/>
            <w:hideMark/>
          </w:tcPr>
          <w:p w14:paraId="52B223BC"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sz w:val="18"/>
                <w:szCs w:val="18"/>
                <w:lang w:eastAsia="es-GT"/>
              </w:rPr>
            </w:pPr>
            <w:r w:rsidRPr="00C83EE0">
              <w:rPr>
                <w:rFonts w:ascii="Calibri" w:eastAsia="Times New Roman" w:hAnsi="Calibri" w:cs="Arial"/>
                <w:sz w:val="18"/>
                <w:szCs w:val="18"/>
                <w:lang w:eastAsia="es-GT"/>
              </w:rPr>
              <w:t>12</w:t>
            </w:r>
          </w:p>
        </w:tc>
        <w:tc>
          <w:tcPr>
            <w:tcW w:w="767" w:type="dxa"/>
            <w:noWrap/>
            <w:hideMark/>
          </w:tcPr>
          <w:p w14:paraId="1711BFD6" w14:textId="77777777" w:rsidR="00C95E3D" w:rsidRPr="00C83EE0" w:rsidRDefault="00C95E3D" w:rsidP="00C611A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13</w:t>
            </w:r>
          </w:p>
        </w:tc>
      </w:tr>
      <w:tr w:rsidR="00C95E3D" w:rsidRPr="00C83EE0" w14:paraId="7E757B48" w14:textId="77777777" w:rsidTr="00C611A2">
        <w:trPr>
          <w:trHeight w:val="116"/>
          <w:jc w:val="center"/>
        </w:trPr>
        <w:tc>
          <w:tcPr>
            <w:cnfStyle w:val="001000000000" w:firstRow="0" w:lastRow="0" w:firstColumn="1" w:lastColumn="0" w:oddVBand="0" w:evenVBand="0" w:oddHBand="0" w:evenHBand="0" w:firstRowFirstColumn="0" w:firstRowLastColumn="0" w:lastRowFirstColumn="0" w:lastRowLastColumn="0"/>
            <w:tcW w:w="1758" w:type="dxa"/>
            <w:noWrap/>
            <w:hideMark/>
          </w:tcPr>
          <w:p w14:paraId="5968C86B" w14:textId="77777777" w:rsidR="00C95E3D" w:rsidRPr="00C83EE0" w:rsidRDefault="00C95E3D" w:rsidP="00C611A2">
            <w:pPr>
              <w:jc w:val="right"/>
              <w:rPr>
                <w:rFonts w:ascii="Calibri" w:eastAsia="Times New Roman" w:hAnsi="Calibri" w:cs="Arial"/>
                <w:b w:val="0"/>
                <w:bCs w:val="0"/>
                <w:sz w:val="18"/>
                <w:szCs w:val="18"/>
                <w:lang w:eastAsia="es-GT"/>
              </w:rPr>
            </w:pPr>
            <w:r w:rsidRPr="00C83EE0">
              <w:rPr>
                <w:rFonts w:ascii="Calibri" w:eastAsia="Times New Roman" w:hAnsi="Calibri" w:cs="Arial"/>
                <w:sz w:val="18"/>
                <w:szCs w:val="18"/>
                <w:lang w:eastAsia="es-GT"/>
              </w:rPr>
              <w:t>TOTAL</w:t>
            </w:r>
          </w:p>
        </w:tc>
        <w:tc>
          <w:tcPr>
            <w:tcW w:w="1373" w:type="dxa"/>
            <w:noWrap/>
            <w:hideMark/>
          </w:tcPr>
          <w:p w14:paraId="23DD8C96"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72</w:t>
            </w:r>
          </w:p>
        </w:tc>
        <w:tc>
          <w:tcPr>
            <w:tcW w:w="1373" w:type="dxa"/>
            <w:noWrap/>
            <w:hideMark/>
          </w:tcPr>
          <w:p w14:paraId="0567168F"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5</w:t>
            </w:r>
          </w:p>
        </w:tc>
        <w:tc>
          <w:tcPr>
            <w:tcW w:w="1373" w:type="dxa"/>
            <w:noWrap/>
            <w:hideMark/>
          </w:tcPr>
          <w:p w14:paraId="5ED92B0A"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36</w:t>
            </w:r>
          </w:p>
        </w:tc>
        <w:tc>
          <w:tcPr>
            <w:tcW w:w="1373" w:type="dxa"/>
            <w:noWrap/>
            <w:hideMark/>
          </w:tcPr>
          <w:p w14:paraId="4C54F639"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66</w:t>
            </w:r>
          </w:p>
        </w:tc>
        <w:tc>
          <w:tcPr>
            <w:tcW w:w="1896" w:type="dxa"/>
            <w:noWrap/>
            <w:hideMark/>
          </w:tcPr>
          <w:p w14:paraId="7276CF82"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67</w:t>
            </w:r>
          </w:p>
        </w:tc>
        <w:tc>
          <w:tcPr>
            <w:tcW w:w="1306" w:type="dxa"/>
            <w:noWrap/>
            <w:hideMark/>
          </w:tcPr>
          <w:p w14:paraId="53039028" w14:textId="77777777" w:rsidR="00C95E3D" w:rsidRPr="00C83EE0" w:rsidRDefault="00C95E3D" w:rsidP="00C611A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35</w:t>
            </w:r>
          </w:p>
        </w:tc>
        <w:tc>
          <w:tcPr>
            <w:tcW w:w="767" w:type="dxa"/>
            <w:noWrap/>
            <w:hideMark/>
          </w:tcPr>
          <w:p w14:paraId="4ABE37F4" w14:textId="77777777" w:rsidR="00C95E3D" w:rsidRPr="00C83EE0" w:rsidRDefault="00C95E3D" w:rsidP="00C611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b/>
                <w:bCs/>
                <w:sz w:val="18"/>
                <w:szCs w:val="18"/>
                <w:lang w:eastAsia="es-GT"/>
              </w:rPr>
            </w:pPr>
            <w:r w:rsidRPr="00C83EE0">
              <w:rPr>
                <w:rFonts w:ascii="Calibri" w:eastAsia="Times New Roman" w:hAnsi="Calibri" w:cs="Arial"/>
                <w:b/>
                <w:bCs/>
                <w:sz w:val="18"/>
                <w:szCs w:val="18"/>
                <w:lang w:eastAsia="es-GT"/>
              </w:rPr>
              <w:t>281</w:t>
            </w:r>
          </w:p>
        </w:tc>
      </w:tr>
    </w:tbl>
    <w:p w14:paraId="7C076BB8" w14:textId="77777777" w:rsidR="00C95E3D" w:rsidRDefault="00C95E3D" w:rsidP="00C95E3D">
      <w:pPr>
        <w:jc w:val="both"/>
        <w:rPr>
          <w:b/>
          <w:sz w:val="24"/>
        </w:rPr>
      </w:pPr>
    </w:p>
    <w:p w14:paraId="43BC67B5" w14:textId="77777777" w:rsidR="00C95E3D" w:rsidRDefault="00C95E3D" w:rsidP="00C95E3D">
      <w:pPr>
        <w:jc w:val="both"/>
        <w:rPr>
          <w:b/>
          <w:sz w:val="24"/>
        </w:rPr>
      </w:pPr>
    </w:p>
    <w:p w14:paraId="2DE359F4" w14:textId="77777777" w:rsidR="00C95E3D" w:rsidRDefault="00C95E3D" w:rsidP="00C95E3D">
      <w:pPr>
        <w:jc w:val="both"/>
        <w:rPr>
          <w:b/>
          <w:sz w:val="24"/>
        </w:rPr>
      </w:pPr>
    </w:p>
    <w:p w14:paraId="05FEBF42" w14:textId="77777777" w:rsidR="00C95E3D" w:rsidRDefault="00C95E3D" w:rsidP="00C95E3D">
      <w:pPr>
        <w:jc w:val="both"/>
        <w:rPr>
          <w:b/>
          <w:sz w:val="24"/>
        </w:rPr>
      </w:pPr>
    </w:p>
    <w:p w14:paraId="18FC03BF" w14:textId="77777777" w:rsidR="00C95E3D" w:rsidRDefault="00C95E3D" w:rsidP="00C95E3D">
      <w:pPr>
        <w:jc w:val="both"/>
        <w:rPr>
          <w:b/>
          <w:sz w:val="24"/>
        </w:rPr>
      </w:pPr>
    </w:p>
    <w:p w14:paraId="172875C7" w14:textId="77777777" w:rsidR="00C95E3D" w:rsidRPr="00C95E3D" w:rsidRDefault="00C95E3D" w:rsidP="00C95E3D">
      <w:pPr>
        <w:jc w:val="both"/>
        <w:rPr>
          <w:rFonts w:ascii="Arial" w:hAnsi="Arial" w:cs="Arial"/>
        </w:rPr>
      </w:pPr>
      <w:r w:rsidRPr="00C95E3D">
        <w:rPr>
          <w:rFonts w:ascii="Arial" w:hAnsi="Arial" w:cs="Arial"/>
        </w:rPr>
        <w:t xml:space="preserve">* Del periodo del 14 de Abril de 2018 al 14 de Mayo de 2018, fueron </w:t>
      </w:r>
      <w:r w:rsidR="00DD5F05">
        <w:rPr>
          <w:rFonts w:ascii="Arial" w:hAnsi="Arial" w:cs="Arial"/>
        </w:rPr>
        <w:t>emitidos</w:t>
      </w:r>
      <w:r w:rsidRPr="00C95E3D">
        <w:rPr>
          <w:rFonts w:ascii="Arial" w:hAnsi="Arial" w:cs="Arial"/>
        </w:rPr>
        <w:t xml:space="preserve"> </w:t>
      </w:r>
      <w:r w:rsidR="00DD5F05">
        <w:rPr>
          <w:rFonts w:ascii="Arial" w:hAnsi="Arial" w:cs="Arial"/>
        </w:rPr>
        <w:t>281 autos</w:t>
      </w:r>
      <w:r w:rsidRPr="00C95E3D">
        <w:rPr>
          <w:rFonts w:ascii="Arial" w:hAnsi="Arial" w:cs="Arial"/>
        </w:rPr>
        <w:t xml:space="preserve">,  dentro de </w:t>
      </w:r>
      <w:r w:rsidR="00DD5F05">
        <w:rPr>
          <w:rFonts w:ascii="Arial" w:hAnsi="Arial" w:cs="Arial"/>
        </w:rPr>
        <w:t>las distintas incidencias procesales</w:t>
      </w:r>
      <w:r w:rsidRPr="00C95E3D">
        <w:rPr>
          <w:rFonts w:ascii="Arial" w:hAnsi="Arial" w:cs="Arial"/>
        </w:rPr>
        <w:t xml:space="preserve"> que se conocen en esta Corte.</w:t>
      </w:r>
    </w:p>
    <w:p w14:paraId="063B2066" w14:textId="77777777" w:rsidR="00C95E3D" w:rsidRDefault="00C95E3D" w:rsidP="00C95E3D">
      <w:pPr>
        <w:jc w:val="both"/>
        <w:rPr>
          <w:b/>
          <w:sz w:val="24"/>
        </w:rPr>
      </w:pPr>
    </w:p>
    <w:p w14:paraId="25569903" w14:textId="77777777" w:rsidR="0014579D" w:rsidRDefault="0014579D" w:rsidP="00C95E3D">
      <w:pPr>
        <w:jc w:val="both"/>
        <w:rPr>
          <w:b/>
          <w:sz w:val="24"/>
        </w:rPr>
      </w:pPr>
    </w:p>
    <w:p w14:paraId="0638C529" w14:textId="77777777" w:rsidR="0014579D" w:rsidRPr="00C95E3D" w:rsidRDefault="0014579D" w:rsidP="00C95E3D">
      <w:pPr>
        <w:jc w:val="both"/>
        <w:rPr>
          <w:b/>
          <w:sz w:val="24"/>
        </w:rPr>
      </w:pPr>
    </w:p>
    <w:p w14:paraId="4AF06ACB" w14:textId="77777777" w:rsidR="00392B72" w:rsidRDefault="00674C11" w:rsidP="00616243">
      <w:pPr>
        <w:pStyle w:val="Prrafodelista"/>
        <w:numPr>
          <w:ilvl w:val="0"/>
          <w:numId w:val="2"/>
        </w:numPr>
        <w:jc w:val="both"/>
        <w:outlineLvl w:val="1"/>
        <w:rPr>
          <w:b/>
          <w:sz w:val="24"/>
        </w:rPr>
      </w:pPr>
      <w:bookmarkStart w:id="6" w:name="_Toc514332483"/>
      <w:r>
        <w:rPr>
          <w:b/>
          <w:sz w:val="24"/>
        </w:rPr>
        <w:lastRenderedPageBreak/>
        <w:t>NÚMERO DE SENTENCIAS EMITIDAS POR EL PLENO DE LA CORTE DE CONSTITUCIONALIDAD</w:t>
      </w:r>
      <w:r w:rsidR="00B94AF7">
        <w:rPr>
          <w:b/>
          <w:sz w:val="24"/>
        </w:rPr>
        <w:t xml:space="preserve"> (POR MAGISTRATURA Y POR TIPO DE EXPEDIENTE)</w:t>
      </w:r>
      <w:bookmarkEnd w:id="6"/>
    </w:p>
    <w:p w14:paraId="043DD0BB" w14:textId="77777777" w:rsidR="00392B72" w:rsidRPr="00392B72" w:rsidRDefault="00392B72" w:rsidP="00392B72">
      <w:pPr>
        <w:pStyle w:val="Prrafodelista"/>
        <w:ind w:left="786"/>
        <w:jc w:val="both"/>
        <w:rPr>
          <w:b/>
          <w:sz w:val="24"/>
        </w:rPr>
      </w:pPr>
    </w:p>
    <w:p w14:paraId="527D4763" w14:textId="77777777" w:rsidR="00DD5F05" w:rsidRDefault="00392B72" w:rsidP="00DD5F05">
      <w:pPr>
        <w:jc w:val="both"/>
        <w:rPr>
          <w:b/>
          <w:sz w:val="24"/>
        </w:rPr>
      </w:pPr>
      <w:r w:rsidRPr="00392B72">
        <w:rPr>
          <w:b/>
          <w:noProof/>
          <w:sz w:val="24"/>
          <w:lang w:eastAsia="es-GT"/>
        </w:rPr>
        <w:drawing>
          <wp:inline distT="0" distB="0" distL="0" distR="0" wp14:anchorId="1F5E34EF" wp14:editId="7C2179E8">
            <wp:extent cx="5612130" cy="2648585"/>
            <wp:effectExtent l="19050" t="0" r="26670" b="0"/>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B28764F" w14:textId="77777777" w:rsidR="00392B72" w:rsidRDefault="00392B72" w:rsidP="00DD5F05">
      <w:pPr>
        <w:jc w:val="both"/>
        <w:rPr>
          <w:b/>
          <w:sz w:val="24"/>
        </w:rPr>
      </w:pPr>
    </w:p>
    <w:tbl>
      <w:tblPr>
        <w:tblStyle w:val="Cuadrculamedia3-nfasis1"/>
        <w:tblW w:w="10651" w:type="dxa"/>
        <w:jc w:val="center"/>
        <w:tblLook w:val="04A0" w:firstRow="1" w:lastRow="0" w:firstColumn="1" w:lastColumn="0" w:noHBand="0" w:noVBand="1"/>
      </w:tblPr>
      <w:tblGrid>
        <w:gridCol w:w="1648"/>
        <w:gridCol w:w="1673"/>
        <w:gridCol w:w="2100"/>
        <w:gridCol w:w="1673"/>
        <w:gridCol w:w="2100"/>
        <w:gridCol w:w="1457"/>
      </w:tblGrid>
      <w:tr w:rsidR="00DD47FC" w:rsidRPr="00DD5F05" w14:paraId="2F7B4AEB" w14:textId="77777777" w:rsidTr="0014579D">
        <w:trPr>
          <w:cnfStyle w:val="100000000000" w:firstRow="1" w:lastRow="0" w:firstColumn="0" w:lastColumn="0" w:oddVBand="0" w:evenVBand="0" w:oddHBand="0"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1648" w:type="dxa"/>
            <w:noWrap/>
            <w:hideMark/>
          </w:tcPr>
          <w:p w14:paraId="4A4F8A44" w14:textId="77777777" w:rsidR="00392B72" w:rsidRPr="00DD5F05" w:rsidRDefault="00392B72" w:rsidP="0014579D">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MAG</w:t>
            </w:r>
          </w:p>
        </w:tc>
        <w:tc>
          <w:tcPr>
            <w:tcW w:w="1673" w:type="dxa"/>
            <w:noWrap/>
            <w:hideMark/>
          </w:tcPr>
          <w:p w14:paraId="68783D2D" w14:textId="77777777" w:rsidR="00392B72" w:rsidRPr="00DD5F05" w:rsidRDefault="00392B72" w:rsidP="001457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2100" w:type="dxa"/>
            <w:noWrap/>
            <w:hideMark/>
          </w:tcPr>
          <w:p w14:paraId="67CFC575" w14:textId="77777777" w:rsidR="00392B72" w:rsidRPr="00DD5F05" w:rsidRDefault="00392B72" w:rsidP="001457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EN CASO CONCRETO</w:t>
            </w:r>
          </w:p>
        </w:tc>
        <w:tc>
          <w:tcPr>
            <w:tcW w:w="1673" w:type="dxa"/>
            <w:noWrap/>
            <w:hideMark/>
          </w:tcPr>
          <w:p w14:paraId="28D6F8BD" w14:textId="77777777" w:rsidR="00392B72" w:rsidRPr="00DD5F05" w:rsidRDefault="00392B72" w:rsidP="001457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2100" w:type="dxa"/>
            <w:noWrap/>
            <w:hideMark/>
          </w:tcPr>
          <w:p w14:paraId="5A113F54" w14:textId="77777777" w:rsidR="00392B72" w:rsidRPr="00DD5F05" w:rsidRDefault="00392B72" w:rsidP="001457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GENERAL</w:t>
            </w:r>
          </w:p>
        </w:tc>
        <w:tc>
          <w:tcPr>
            <w:tcW w:w="1457" w:type="dxa"/>
            <w:noWrap/>
            <w:hideMark/>
          </w:tcPr>
          <w:p w14:paraId="62B75D18" w14:textId="77777777" w:rsidR="00392B72" w:rsidRPr="00DD5F05" w:rsidRDefault="00392B72" w:rsidP="0014579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392B72" w:rsidRPr="00DD5F05" w14:paraId="4CE6E5EA" w14:textId="77777777" w:rsidTr="0014579D">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1648" w:type="dxa"/>
            <w:noWrap/>
            <w:hideMark/>
          </w:tcPr>
          <w:p w14:paraId="27F5F41C" w14:textId="77777777" w:rsidR="00392B72" w:rsidRDefault="00392B72" w:rsidP="0014579D">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21A2AEBD" w14:textId="77777777" w:rsidR="00392B72" w:rsidRPr="00DD5F05" w:rsidRDefault="00392B72" w:rsidP="0014579D">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PRESIDENCIA</w:t>
            </w:r>
          </w:p>
        </w:tc>
        <w:tc>
          <w:tcPr>
            <w:tcW w:w="1673" w:type="dxa"/>
            <w:noWrap/>
            <w:hideMark/>
          </w:tcPr>
          <w:p w14:paraId="791656F5"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32</w:t>
            </w:r>
          </w:p>
        </w:tc>
        <w:tc>
          <w:tcPr>
            <w:tcW w:w="2100" w:type="dxa"/>
            <w:noWrap/>
            <w:hideMark/>
          </w:tcPr>
          <w:p w14:paraId="6912EE16"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1</w:t>
            </w:r>
          </w:p>
        </w:tc>
        <w:tc>
          <w:tcPr>
            <w:tcW w:w="1673" w:type="dxa"/>
            <w:noWrap/>
            <w:hideMark/>
          </w:tcPr>
          <w:p w14:paraId="1644B037"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16</w:t>
            </w:r>
          </w:p>
        </w:tc>
        <w:tc>
          <w:tcPr>
            <w:tcW w:w="2100" w:type="dxa"/>
            <w:noWrap/>
            <w:hideMark/>
          </w:tcPr>
          <w:p w14:paraId="6428E8DF"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3</w:t>
            </w:r>
          </w:p>
        </w:tc>
        <w:tc>
          <w:tcPr>
            <w:tcW w:w="1457" w:type="dxa"/>
            <w:noWrap/>
            <w:hideMark/>
          </w:tcPr>
          <w:p w14:paraId="107AAA60"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sidRPr="00DD5F05">
              <w:rPr>
                <w:rFonts w:ascii="Calibri" w:eastAsia="Times New Roman" w:hAnsi="Calibri" w:cs="Times New Roman"/>
                <w:b/>
                <w:bCs/>
                <w:sz w:val="18"/>
                <w:szCs w:val="36"/>
                <w:lang w:eastAsia="es-GT"/>
              </w:rPr>
              <w:t>52</w:t>
            </w:r>
          </w:p>
        </w:tc>
      </w:tr>
      <w:tr w:rsidR="00392B72" w:rsidRPr="00DD5F05" w14:paraId="68BD3E6E" w14:textId="77777777" w:rsidTr="0014579D">
        <w:trPr>
          <w:trHeight w:val="396"/>
          <w:jc w:val="center"/>
        </w:trPr>
        <w:tc>
          <w:tcPr>
            <w:cnfStyle w:val="001000000000" w:firstRow="0" w:lastRow="0" w:firstColumn="1" w:lastColumn="0" w:oddVBand="0" w:evenVBand="0" w:oddHBand="0" w:evenHBand="0" w:firstRowFirstColumn="0" w:firstRowLastColumn="0" w:lastRowFirstColumn="0" w:lastRowLastColumn="0"/>
            <w:tcW w:w="1648" w:type="dxa"/>
            <w:noWrap/>
            <w:hideMark/>
          </w:tcPr>
          <w:p w14:paraId="510F0EF5" w14:textId="77777777" w:rsidR="00392B72" w:rsidRDefault="00392B72" w:rsidP="0014579D">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49BDBBBF" w14:textId="77777777" w:rsidR="00392B72" w:rsidRPr="00DD5F05" w:rsidRDefault="00392B72" w:rsidP="0014579D">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w:t>
            </w:r>
          </w:p>
        </w:tc>
        <w:tc>
          <w:tcPr>
            <w:tcW w:w="1673" w:type="dxa"/>
            <w:noWrap/>
            <w:hideMark/>
          </w:tcPr>
          <w:p w14:paraId="0ED87A10"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20</w:t>
            </w:r>
          </w:p>
        </w:tc>
        <w:tc>
          <w:tcPr>
            <w:tcW w:w="2100" w:type="dxa"/>
            <w:noWrap/>
            <w:hideMark/>
          </w:tcPr>
          <w:p w14:paraId="21CF6BF7"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673" w:type="dxa"/>
            <w:noWrap/>
            <w:hideMark/>
          </w:tcPr>
          <w:p w14:paraId="2D6DA664"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25</w:t>
            </w:r>
          </w:p>
        </w:tc>
        <w:tc>
          <w:tcPr>
            <w:tcW w:w="2100" w:type="dxa"/>
            <w:noWrap/>
            <w:hideMark/>
          </w:tcPr>
          <w:p w14:paraId="629524FD"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457" w:type="dxa"/>
            <w:noWrap/>
            <w:hideMark/>
          </w:tcPr>
          <w:p w14:paraId="0EB8F5E0"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sidRPr="00DD5F05">
              <w:rPr>
                <w:rFonts w:ascii="Calibri" w:eastAsia="Times New Roman" w:hAnsi="Calibri" w:cs="Times New Roman"/>
                <w:b/>
                <w:bCs/>
                <w:sz w:val="18"/>
                <w:szCs w:val="36"/>
                <w:lang w:eastAsia="es-GT"/>
              </w:rPr>
              <w:t>49</w:t>
            </w:r>
          </w:p>
        </w:tc>
      </w:tr>
      <w:tr w:rsidR="00392B72" w:rsidRPr="00DD5F05" w14:paraId="42E0C48A" w14:textId="77777777" w:rsidTr="0014579D">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1648" w:type="dxa"/>
            <w:noWrap/>
            <w:hideMark/>
          </w:tcPr>
          <w:p w14:paraId="3F10FAAC" w14:textId="77777777" w:rsidR="00392B72" w:rsidRDefault="00392B72" w:rsidP="0014579D">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096D63DE" w14:textId="77777777" w:rsidR="00392B72" w:rsidRPr="00DD5F05" w:rsidRDefault="00392B72" w:rsidP="0014579D">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w:t>
            </w:r>
          </w:p>
        </w:tc>
        <w:tc>
          <w:tcPr>
            <w:tcW w:w="1673" w:type="dxa"/>
            <w:noWrap/>
            <w:hideMark/>
          </w:tcPr>
          <w:p w14:paraId="449CE4C9"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32</w:t>
            </w:r>
          </w:p>
        </w:tc>
        <w:tc>
          <w:tcPr>
            <w:tcW w:w="2100" w:type="dxa"/>
            <w:noWrap/>
            <w:hideMark/>
          </w:tcPr>
          <w:p w14:paraId="5201C225"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673" w:type="dxa"/>
            <w:noWrap/>
            <w:hideMark/>
          </w:tcPr>
          <w:p w14:paraId="2881D817"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23</w:t>
            </w:r>
          </w:p>
        </w:tc>
        <w:tc>
          <w:tcPr>
            <w:tcW w:w="2100" w:type="dxa"/>
            <w:noWrap/>
            <w:hideMark/>
          </w:tcPr>
          <w:p w14:paraId="184BAB3F"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3</w:t>
            </w:r>
          </w:p>
        </w:tc>
        <w:tc>
          <w:tcPr>
            <w:tcW w:w="1457" w:type="dxa"/>
            <w:noWrap/>
            <w:hideMark/>
          </w:tcPr>
          <w:p w14:paraId="29F54EE7"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sidRPr="00DD5F05">
              <w:rPr>
                <w:rFonts w:ascii="Calibri" w:eastAsia="Times New Roman" w:hAnsi="Calibri" w:cs="Times New Roman"/>
                <w:b/>
                <w:bCs/>
                <w:sz w:val="18"/>
                <w:szCs w:val="36"/>
                <w:lang w:eastAsia="es-GT"/>
              </w:rPr>
              <w:t>60</w:t>
            </w:r>
          </w:p>
        </w:tc>
      </w:tr>
      <w:tr w:rsidR="00392B72" w:rsidRPr="00DD5F05" w14:paraId="7CD7724C" w14:textId="77777777" w:rsidTr="0014579D">
        <w:trPr>
          <w:trHeight w:val="396"/>
          <w:jc w:val="center"/>
        </w:trPr>
        <w:tc>
          <w:tcPr>
            <w:cnfStyle w:val="001000000000" w:firstRow="0" w:lastRow="0" w:firstColumn="1" w:lastColumn="0" w:oddVBand="0" w:evenVBand="0" w:oddHBand="0" w:evenHBand="0" w:firstRowFirstColumn="0" w:firstRowLastColumn="0" w:lastRowFirstColumn="0" w:lastRowLastColumn="0"/>
            <w:tcW w:w="1648" w:type="dxa"/>
            <w:noWrap/>
            <w:hideMark/>
          </w:tcPr>
          <w:p w14:paraId="43E0CD0E" w14:textId="77777777" w:rsidR="00392B72" w:rsidRDefault="00392B72" w:rsidP="0014579D">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222773A5" w14:textId="77777777" w:rsidR="00392B72" w:rsidRPr="00DD5F05" w:rsidRDefault="00392B72" w:rsidP="0014579D">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III</w:t>
            </w:r>
          </w:p>
        </w:tc>
        <w:tc>
          <w:tcPr>
            <w:tcW w:w="1673" w:type="dxa"/>
            <w:noWrap/>
            <w:hideMark/>
          </w:tcPr>
          <w:p w14:paraId="5E8C4773"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24</w:t>
            </w:r>
          </w:p>
        </w:tc>
        <w:tc>
          <w:tcPr>
            <w:tcW w:w="2100" w:type="dxa"/>
            <w:noWrap/>
            <w:hideMark/>
          </w:tcPr>
          <w:p w14:paraId="469DDDB2"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673" w:type="dxa"/>
            <w:noWrap/>
            <w:hideMark/>
          </w:tcPr>
          <w:p w14:paraId="314EC41D"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10</w:t>
            </w:r>
          </w:p>
        </w:tc>
        <w:tc>
          <w:tcPr>
            <w:tcW w:w="2100" w:type="dxa"/>
            <w:noWrap/>
            <w:hideMark/>
          </w:tcPr>
          <w:p w14:paraId="35C66D32"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457" w:type="dxa"/>
            <w:noWrap/>
            <w:hideMark/>
          </w:tcPr>
          <w:p w14:paraId="1857D6C8"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sidRPr="00DD5F05">
              <w:rPr>
                <w:rFonts w:ascii="Calibri" w:eastAsia="Times New Roman" w:hAnsi="Calibri" w:cs="Times New Roman"/>
                <w:b/>
                <w:bCs/>
                <w:sz w:val="18"/>
                <w:szCs w:val="36"/>
                <w:lang w:eastAsia="es-GT"/>
              </w:rPr>
              <w:t>38</w:t>
            </w:r>
          </w:p>
        </w:tc>
      </w:tr>
      <w:tr w:rsidR="00392B72" w:rsidRPr="00DD5F05" w14:paraId="483278B9" w14:textId="77777777" w:rsidTr="0014579D">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1648" w:type="dxa"/>
            <w:noWrap/>
            <w:hideMark/>
          </w:tcPr>
          <w:p w14:paraId="7048BDED" w14:textId="77777777" w:rsidR="00392B72" w:rsidRDefault="00392B72" w:rsidP="0014579D">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1AB11BA" w14:textId="77777777" w:rsidR="00392B72" w:rsidRPr="00DD5F05" w:rsidRDefault="00392B72" w:rsidP="0014579D">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IV</w:t>
            </w:r>
          </w:p>
        </w:tc>
        <w:tc>
          <w:tcPr>
            <w:tcW w:w="1673" w:type="dxa"/>
            <w:noWrap/>
            <w:hideMark/>
          </w:tcPr>
          <w:p w14:paraId="0AD3E451"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24</w:t>
            </w:r>
          </w:p>
        </w:tc>
        <w:tc>
          <w:tcPr>
            <w:tcW w:w="2100" w:type="dxa"/>
            <w:noWrap/>
            <w:hideMark/>
          </w:tcPr>
          <w:p w14:paraId="7DEA9F6F"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673" w:type="dxa"/>
            <w:noWrap/>
            <w:hideMark/>
          </w:tcPr>
          <w:p w14:paraId="2CF36561"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7</w:t>
            </w:r>
          </w:p>
        </w:tc>
        <w:tc>
          <w:tcPr>
            <w:tcW w:w="2100" w:type="dxa"/>
            <w:noWrap/>
            <w:hideMark/>
          </w:tcPr>
          <w:p w14:paraId="1084FE0D"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457" w:type="dxa"/>
            <w:noWrap/>
            <w:hideMark/>
          </w:tcPr>
          <w:p w14:paraId="5912FAF5" w14:textId="77777777" w:rsidR="00392B72" w:rsidRPr="00DD5F05" w:rsidRDefault="00392B72" w:rsidP="0014579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sidRPr="00DD5F05">
              <w:rPr>
                <w:rFonts w:ascii="Calibri" w:eastAsia="Times New Roman" w:hAnsi="Calibri" w:cs="Times New Roman"/>
                <w:b/>
                <w:bCs/>
                <w:sz w:val="18"/>
                <w:szCs w:val="36"/>
                <w:lang w:eastAsia="es-GT"/>
              </w:rPr>
              <w:t>31</w:t>
            </w:r>
          </w:p>
        </w:tc>
      </w:tr>
      <w:tr w:rsidR="00DD47FC" w:rsidRPr="00DD5F05" w14:paraId="62BD786E" w14:textId="77777777" w:rsidTr="0014579D">
        <w:trPr>
          <w:trHeight w:val="409"/>
          <w:jc w:val="center"/>
        </w:trPr>
        <w:tc>
          <w:tcPr>
            <w:cnfStyle w:val="001000000000" w:firstRow="0" w:lastRow="0" w:firstColumn="1" w:lastColumn="0" w:oddVBand="0" w:evenVBand="0" w:oddHBand="0" w:evenHBand="0" w:firstRowFirstColumn="0" w:firstRowLastColumn="0" w:lastRowFirstColumn="0" w:lastRowLastColumn="0"/>
            <w:tcW w:w="1648" w:type="dxa"/>
            <w:noWrap/>
            <w:hideMark/>
          </w:tcPr>
          <w:p w14:paraId="534E2460" w14:textId="77777777" w:rsidR="00392B72" w:rsidRPr="00DD5F05" w:rsidRDefault="00392B72" w:rsidP="0014579D">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673" w:type="dxa"/>
            <w:noWrap/>
            <w:hideMark/>
          </w:tcPr>
          <w:p w14:paraId="77D6688A"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sidRPr="00DD5F05">
              <w:rPr>
                <w:rFonts w:ascii="Calibri" w:eastAsia="Times New Roman" w:hAnsi="Calibri" w:cs="Times New Roman"/>
                <w:b/>
                <w:bCs/>
                <w:sz w:val="18"/>
                <w:szCs w:val="36"/>
                <w:lang w:eastAsia="es-GT"/>
              </w:rPr>
              <w:t>132</w:t>
            </w:r>
          </w:p>
        </w:tc>
        <w:tc>
          <w:tcPr>
            <w:tcW w:w="2100" w:type="dxa"/>
            <w:noWrap/>
            <w:hideMark/>
          </w:tcPr>
          <w:p w14:paraId="77756506"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sidRPr="00DD5F05">
              <w:rPr>
                <w:rFonts w:ascii="Calibri" w:eastAsia="Times New Roman" w:hAnsi="Calibri" w:cs="Times New Roman"/>
                <w:b/>
                <w:bCs/>
                <w:sz w:val="18"/>
                <w:szCs w:val="36"/>
                <w:lang w:eastAsia="es-GT"/>
              </w:rPr>
              <w:t>7</w:t>
            </w:r>
          </w:p>
        </w:tc>
        <w:tc>
          <w:tcPr>
            <w:tcW w:w="1673" w:type="dxa"/>
            <w:noWrap/>
            <w:hideMark/>
          </w:tcPr>
          <w:p w14:paraId="6DB190C9"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sidRPr="00DD5F05">
              <w:rPr>
                <w:rFonts w:ascii="Calibri" w:eastAsia="Times New Roman" w:hAnsi="Calibri" w:cs="Times New Roman"/>
                <w:b/>
                <w:bCs/>
                <w:sz w:val="18"/>
                <w:szCs w:val="36"/>
                <w:lang w:eastAsia="es-GT"/>
              </w:rPr>
              <w:t>81</w:t>
            </w:r>
          </w:p>
        </w:tc>
        <w:tc>
          <w:tcPr>
            <w:tcW w:w="2100" w:type="dxa"/>
            <w:noWrap/>
            <w:hideMark/>
          </w:tcPr>
          <w:p w14:paraId="500C67BA"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sidRPr="00DD5F05">
              <w:rPr>
                <w:rFonts w:ascii="Calibri" w:eastAsia="Times New Roman" w:hAnsi="Calibri" w:cs="Times New Roman"/>
                <w:b/>
                <w:bCs/>
                <w:sz w:val="18"/>
                <w:szCs w:val="36"/>
                <w:lang w:eastAsia="es-GT"/>
              </w:rPr>
              <w:t>10</w:t>
            </w:r>
          </w:p>
        </w:tc>
        <w:tc>
          <w:tcPr>
            <w:tcW w:w="1457" w:type="dxa"/>
            <w:noWrap/>
            <w:hideMark/>
          </w:tcPr>
          <w:p w14:paraId="06F43C64" w14:textId="77777777" w:rsidR="00392B72" w:rsidRPr="00DD5F05" w:rsidRDefault="00392B72" w:rsidP="0014579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sidRPr="00DD5F05">
              <w:rPr>
                <w:rFonts w:ascii="Calibri" w:eastAsia="Times New Roman" w:hAnsi="Calibri" w:cs="Times New Roman"/>
                <w:b/>
                <w:bCs/>
                <w:sz w:val="18"/>
                <w:szCs w:val="36"/>
                <w:lang w:eastAsia="es-GT"/>
              </w:rPr>
              <w:t>230</w:t>
            </w:r>
          </w:p>
        </w:tc>
      </w:tr>
    </w:tbl>
    <w:p w14:paraId="19C20555" w14:textId="77777777" w:rsidR="0014579D" w:rsidRDefault="0014579D" w:rsidP="00392B72">
      <w:pPr>
        <w:jc w:val="both"/>
        <w:rPr>
          <w:rFonts w:ascii="Arial" w:hAnsi="Arial" w:cs="Arial"/>
        </w:rPr>
      </w:pPr>
    </w:p>
    <w:p w14:paraId="43533A89" w14:textId="77777777" w:rsidR="00392B72" w:rsidRPr="00C95E3D" w:rsidRDefault="00392B72" w:rsidP="00392B72">
      <w:pPr>
        <w:jc w:val="both"/>
        <w:rPr>
          <w:rFonts w:ascii="Arial" w:hAnsi="Arial" w:cs="Arial"/>
        </w:rPr>
      </w:pPr>
      <w:r w:rsidRPr="00C95E3D">
        <w:rPr>
          <w:rFonts w:ascii="Arial" w:hAnsi="Arial" w:cs="Arial"/>
        </w:rPr>
        <w:t xml:space="preserve">* Del periodo del 14 de Abril de 2018 al 14 de Mayo de 2018, fueron </w:t>
      </w:r>
      <w:r>
        <w:rPr>
          <w:rFonts w:ascii="Arial" w:hAnsi="Arial" w:cs="Arial"/>
        </w:rPr>
        <w:t>emitidas</w:t>
      </w:r>
      <w:r w:rsidRPr="00C95E3D">
        <w:rPr>
          <w:rFonts w:ascii="Arial" w:hAnsi="Arial" w:cs="Arial"/>
        </w:rPr>
        <w:t xml:space="preserve"> </w:t>
      </w:r>
      <w:r>
        <w:rPr>
          <w:rFonts w:ascii="Arial" w:hAnsi="Arial" w:cs="Arial"/>
        </w:rPr>
        <w:t>230 sentencias</w:t>
      </w:r>
      <w:r w:rsidRPr="00C95E3D">
        <w:rPr>
          <w:rFonts w:ascii="Arial" w:hAnsi="Arial" w:cs="Arial"/>
        </w:rPr>
        <w:t xml:space="preserve">,  dentro de </w:t>
      </w:r>
      <w:r>
        <w:rPr>
          <w:rFonts w:ascii="Arial" w:hAnsi="Arial" w:cs="Arial"/>
        </w:rPr>
        <w:t>los distintos planteamientos que</w:t>
      </w:r>
      <w:r w:rsidRPr="00C95E3D">
        <w:rPr>
          <w:rFonts w:ascii="Arial" w:hAnsi="Arial" w:cs="Arial"/>
        </w:rPr>
        <w:t xml:space="preserve"> se conocen en esta Corte.</w:t>
      </w:r>
    </w:p>
    <w:p w14:paraId="6AF97D7F" w14:textId="77777777" w:rsidR="00DD5F05" w:rsidRDefault="00DD5F05" w:rsidP="00DD5F05">
      <w:pPr>
        <w:jc w:val="both"/>
        <w:rPr>
          <w:b/>
          <w:sz w:val="24"/>
        </w:rPr>
      </w:pPr>
    </w:p>
    <w:p w14:paraId="00506847" w14:textId="77777777" w:rsidR="00DD5F05" w:rsidRDefault="00DD5F05" w:rsidP="00DD5F05">
      <w:pPr>
        <w:jc w:val="both"/>
        <w:rPr>
          <w:b/>
          <w:sz w:val="24"/>
        </w:rPr>
      </w:pPr>
    </w:p>
    <w:p w14:paraId="27BD1814" w14:textId="77777777" w:rsidR="00DD5F05" w:rsidRPr="00DD5F05" w:rsidRDefault="00DD5F05" w:rsidP="00DD5F05">
      <w:pPr>
        <w:jc w:val="both"/>
        <w:rPr>
          <w:b/>
          <w:sz w:val="24"/>
        </w:rPr>
      </w:pPr>
    </w:p>
    <w:p w14:paraId="1C517828" w14:textId="77777777" w:rsidR="00674C11" w:rsidRDefault="00674C11" w:rsidP="00616243">
      <w:pPr>
        <w:pStyle w:val="Prrafodelista"/>
        <w:numPr>
          <w:ilvl w:val="0"/>
          <w:numId w:val="2"/>
        </w:numPr>
        <w:jc w:val="both"/>
        <w:outlineLvl w:val="1"/>
        <w:rPr>
          <w:b/>
          <w:sz w:val="24"/>
        </w:rPr>
      </w:pPr>
      <w:bookmarkStart w:id="7" w:name="_Toc514332484"/>
      <w:r>
        <w:rPr>
          <w:b/>
          <w:sz w:val="24"/>
        </w:rPr>
        <w:lastRenderedPageBreak/>
        <w:t>NÚMERO DE ACCIONES CONSTITUCIONALES SUSPENDIDAS POR EL PLENO DE LA CORTE DE CONSTITUCIONALIDAD (UNIDAD DE ANÁLISIS Y VIABILIDAD)</w:t>
      </w:r>
      <w:r w:rsidR="00035621">
        <w:rPr>
          <w:b/>
          <w:sz w:val="24"/>
        </w:rPr>
        <w:t>** (POR MAGISTRATURA Y POR TIPO DE EXPEDIENTE)</w:t>
      </w:r>
      <w:bookmarkEnd w:id="7"/>
    </w:p>
    <w:p w14:paraId="7C7B63EE" w14:textId="77777777" w:rsidR="00392B72" w:rsidRDefault="00392B72" w:rsidP="00392B72">
      <w:pPr>
        <w:jc w:val="both"/>
        <w:rPr>
          <w:b/>
          <w:sz w:val="24"/>
        </w:rPr>
      </w:pPr>
    </w:p>
    <w:tbl>
      <w:tblPr>
        <w:tblStyle w:val="Cuadrculamedia3-nfasis1"/>
        <w:tblpPr w:leftFromText="141" w:rightFromText="141" w:vertAnchor="page" w:horzAnchor="margin" w:tblpXSpec="center" w:tblpY="7891"/>
        <w:tblW w:w="10651" w:type="dxa"/>
        <w:tblLook w:val="04A0" w:firstRow="1" w:lastRow="0" w:firstColumn="1" w:lastColumn="0" w:noHBand="0" w:noVBand="1"/>
      </w:tblPr>
      <w:tblGrid>
        <w:gridCol w:w="1648"/>
        <w:gridCol w:w="1673"/>
        <w:gridCol w:w="2100"/>
        <w:gridCol w:w="1673"/>
        <w:gridCol w:w="2100"/>
        <w:gridCol w:w="1457"/>
      </w:tblGrid>
      <w:tr w:rsidR="003047D9" w:rsidRPr="00DD5F05" w14:paraId="621394F6" w14:textId="77777777" w:rsidTr="0029115C">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24B593A7" w14:textId="77777777" w:rsidR="003047D9" w:rsidRPr="00DD5F05" w:rsidRDefault="003047D9" w:rsidP="0029115C">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MAG</w:t>
            </w:r>
          </w:p>
        </w:tc>
        <w:tc>
          <w:tcPr>
            <w:tcW w:w="1673" w:type="dxa"/>
            <w:noWrap/>
            <w:hideMark/>
          </w:tcPr>
          <w:p w14:paraId="64EE409D" w14:textId="77777777" w:rsidR="003047D9" w:rsidRPr="00DD5F05" w:rsidRDefault="003047D9" w:rsidP="002911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APELACIÓN DE SENTENCIA EN AMPARO</w:t>
            </w:r>
          </w:p>
        </w:tc>
        <w:tc>
          <w:tcPr>
            <w:tcW w:w="2100" w:type="dxa"/>
            <w:noWrap/>
            <w:hideMark/>
          </w:tcPr>
          <w:p w14:paraId="2331A3CC" w14:textId="77777777" w:rsidR="003047D9" w:rsidRPr="00DD5F05" w:rsidRDefault="003047D9" w:rsidP="002911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EN CASO CONCRETO</w:t>
            </w:r>
          </w:p>
        </w:tc>
        <w:tc>
          <w:tcPr>
            <w:tcW w:w="1673" w:type="dxa"/>
            <w:noWrap/>
            <w:hideMark/>
          </w:tcPr>
          <w:p w14:paraId="42659E01" w14:textId="77777777" w:rsidR="003047D9" w:rsidRPr="00DD5F05" w:rsidRDefault="003047D9" w:rsidP="002911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AMPARO EN ÚNICA INSTANCIA</w:t>
            </w:r>
          </w:p>
        </w:tc>
        <w:tc>
          <w:tcPr>
            <w:tcW w:w="2100" w:type="dxa"/>
            <w:noWrap/>
            <w:hideMark/>
          </w:tcPr>
          <w:p w14:paraId="4F6B5E7C" w14:textId="77777777" w:rsidR="003047D9" w:rsidRPr="00DD5F05" w:rsidRDefault="003047D9" w:rsidP="002911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47FC">
              <w:rPr>
                <w:rFonts w:ascii="Calibri" w:eastAsia="Times New Roman" w:hAnsi="Calibri" w:cs="Times New Roman"/>
                <w:sz w:val="18"/>
                <w:szCs w:val="36"/>
                <w:lang w:eastAsia="es-GT"/>
              </w:rPr>
              <w:t>INCONSTITUCIONALIDAD GENERAL</w:t>
            </w:r>
          </w:p>
        </w:tc>
        <w:tc>
          <w:tcPr>
            <w:tcW w:w="1457" w:type="dxa"/>
            <w:noWrap/>
            <w:hideMark/>
          </w:tcPr>
          <w:p w14:paraId="651497E2" w14:textId="77777777" w:rsidR="003047D9" w:rsidRPr="00DD5F05" w:rsidRDefault="003047D9" w:rsidP="002911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r>
      <w:tr w:rsidR="00175DD9" w:rsidRPr="00DD5F05" w14:paraId="76EAC287" w14:textId="77777777" w:rsidTr="0029115C">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244695BC" w14:textId="77777777" w:rsidR="00175DD9" w:rsidRDefault="00175DD9" w:rsidP="0029115C">
            <w:pPr>
              <w:jc w:val="center"/>
              <w:rPr>
                <w:rFonts w:ascii="Calibri" w:eastAsia="Times New Roman" w:hAnsi="Calibri" w:cs="Times New Roman"/>
                <w:b w:val="0"/>
                <w:bCs w:val="0"/>
                <w:sz w:val="18"/>
                <w:szCs w:val="36"/>
                <w:lang w:eastAsia="es-GT"/>
              </w:rPr>
            </w:pPr>
            <w:r>
              <w:rPr>
                <w:rFonts w:ascii="Calibri" w:eastAsia="Times New Roman" w:hAnsi="Calibri" w:cs="Times New Roman"/>
                <w:b w:val="0"/>
                <w:bCs w:val="0"/>
                <w:sz w:val="18"/>
                <w:szCs w:val="36"/>
                <w:lang w:eastAsia="es-GT"/>
              </w:rPr>
              <w:t>MAGISTRATURA</w:t>
            </w:r>
          </w:p>
          <w:p w14:paraId="42EB0425" w14:textId="77777777" w:rsidR="00175DD9" w:rsidRPr="00DD5F05" w:rsidRDefault="00175DD9" w:rsidP="0029115C">
            <w:pPr>
              <w:jc w:val="center"/>
              <w:rPr>
                <w:rFonts w:ascii="Calibri" w:eastAsia="Times New Roman" w:hAnsi="Calibri" w:cs="Times New Roman"/>
                <w:b w:val="0"/>
                <w:bCs w:val="0"/>
                <w:sz w:val="18"/>
                <w:szCs w:val="36"/>
                <w:lang w:eastAsia="es-GT"/>
              </w:rPr>
            </w:pPr>
            <w:r>
              <w:rPr>
                <w:rFonts w:ascii="Calibri" w:eastAsia="Times New Roman" w:hAnsi="Calibri" w:cs="Times New Roman"/>
                <w:b w:val="0"/>
                <w:bCs w:val="0"/>
                <w:sz w:val="18"/>
                <w:szCs w:val="36"/>
                <w:lang w:eastAsia="es-GT"/>
              </w:rPr>
              <w:t>PRESIDENCIA</w:t>
            </w:r>
          </w:p>
        </w:tc>
        <w:tc>
          <w:tcPr>
            <w:tcW w:w="1673" w:type="dxa"/>
            <w:noWrap/>
            <w:hideMark/>
          </w:tcPr>
          <w:p w14:paraId="4D0AD7C8" w14:textId="77777777" w:rsidR="00175DD9" w:rsidRPr="00175DD9"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themeColor="text1"/>
                <w:sz w:val="18"/>
                <w:szCs w:val="36"/>
                <w:lang w:eastAsia="es-GT"/>
              </w:rPr>
            </w:pPr>
            <w:r w:rsidRPr="00175DD9">
              <w:rPr>
                <w:rFonts w:ascii="Calibri" w:eastAsia="Times New Roman" w:hAnsi="Calibri" w:cs="Times New Roman"/>
                <w:color w:val="000000" w:themeColor="text1"/>
                <w:sz w:val="18"/>
                <w:szCs w:val="36"/>
                <w:lang w:eastAsia="es-GT"/>
              </w:rPr>
              <w:t>0</w:t>
            </w:r>
          </w:p>
        </w:tc>
        <w:tc>
          <w:tcPr>
            <w:tcW w:w="2100" w:type="dxa"/>
            <w:noWrap/>
            <w:hideMark/>
          </w:tcPr>
          <w:p w14:paraId="3404F36A" w14:textId="77777777" w:rsidR="00175DD9" w:rsidRPr="00175DD9"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themeColor="text1"/>
                <w:sz w:val="18"/>
                <w:szCs w:val="36"/>
                <w:lang w:eastAsia="es-GT"/>
              </w:rPr>
            </w:pPr>
            <w:r w:rsidRPr="00175DD9">
              <w:rPr>
                <w:rFonts w:ascii="Calibri" w:eastAsia="Times New Roman" w:hAnsi="Calibri" w:cs="Times New Roman"/>
                <w:color w:val="000000" w:themeColor="text1"/>
                <w:sz w:val="18"/>
                <w:szCs w:val="36"/>
                <w:lang w:eastAsia="es-GT"/>
              </w:rPr>
              <w:t>0</w:t>
            </w:r>
          </w:p>
        </w:tc>
        <w:tc>
          <w:tcPr>
            <w:tcW w:w="1673" w:type="dxa"/>
            <w:noWrap/>
            <w:hideMark/>
          </w:tcPr>
          <w:p w14:paraId="3CFB0898" w14:textId="77777777" w:rsidR="00175DD9" w:rsidRPr="00175DD9"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themeColor="text1"/>
                <w:sz w:val="18"/>
                <w:szCs w:val="36"/>
                <w:lang w:eastAsia="es-GT"/>
              </w:rPr>
            </w:pPr>
            <w:r w:rsidRPr="00175DD9">
              <w:rPr>
                <w:rFonts w:ascii="Calibri" w:eastAsia="Times New Roman" w:hAnsi="Calibri" w:cs="Times New Roman"/>
                <w:color w:val="000000" w:themeColor="text1"/>
                <w:sz w:val="18"/>
                <w:szCs w:val="36"/>
                <w:lang w:eastAsia="es-GT"/>
              </w:rPr>
              <w:t>1</w:t>
            </w:r>
          </w:p>
        </w:tc>
        <w:tc>
          <w:tcPr>
            <w:tcW w:w="2100" w:type="dxa"/>
            <w:noWrap/>
            <w:hideMark/>
          </w:tcPr>
          <w:p w14:paraId="058575F4" w14:textId="77777777" w:rsidR="00175DD9" w:rsidRPr="00175DD9"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themeColor="text1"/>
                <w:sz w:val="18"/>
                <w:szCs w:val="36"/>
                <w:lang w:eastAsia="es-GT"/>
              </w:rPr>
            </w:pPr>
            <w:r w:rsidRPr="00175DD9">
              <w:rPr>
                <w:rFonts w:ascii="Calibri" w:eastAsia="Times New Roman" w:hAnsi="Calibri" w:cs="Times New Roman"/>
                <w:color w:val="000000" w:themeColor="text1"/>
                <w:sz w:val="18"/>
                <w:szCs w:val="36"/>
                <w:lang w:eastAsia="es-GT"/>
              </w:rPr>
              <w:t>0</w:t>
            </w:r>
          </w:p>
        </w:tc>
        <w:tc>
          <w:tcPr>
            <w:tcW w:w="1457" w:type="dxa"/>
            <w:noWrap/>
            <w:hideMark/>
          </w:tcPr>
          <w:p w14:paraId="6C0AD719" w14:textId="77777777" w:rsidR="00175DD9" w:rsidRPr="00175DD9"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themeColor="text1"/>
                <w:sz w:val="18"/>
                <w:szCs w:val="36"/>
                <w:lang w:eastAsia="es-GT"/>
              </w:rPr>
            </w:pPr>
            <w:r w:rsidRPr="00175DD9">
              <w:rPr>
                <w:rFonts w:ascii="Calibri" w:eastAsia="Times New Roman" w:hAnsi="Calibri" w:cs="Times New Roman"/>
                <w:b/>
                <w:bCs/>
                <w:color w:val="000000" w:themeColor="text1"/>
                <w:sz w:val="18"/>
                <w:szCs w:val="36"/>
                <w:lang w:eastAsia="es-GT"/>
              </w:rPr>
              <w:t>1</w:t>
            </w:r>
          </w:p>
        </w:tc>
      </w:tr>
      <w:tr w:rsidR="003047D9" w:rsidRPr="00DD5F05" w14:paraId="0078306D" w14:textId="77777777" w:rsidTr="0029115C">
        <w:trPr>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2735BD57" w14:textId="77777777" w:rsidR="003047D9" w:rsidRDefault="003047D9" w:rsidP="0029115C">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53AD75AA" w14:textId="77777777" w:rsidR="003047D9" w:rsidRPr="00DD5F05" w:rsidRDefault="003047D9" w:rsidP="0029115C">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w:t>
            </w:r>
          </w:p>
        </w:tc>
        <w:tc>
          <w:tcPr>
            <w:tcW w:w="1673" w:type="dxa"/>
            <w:noWrap/>
            <w:hideMark/>
          </w:tcPr>
          <w:p w14:paraId="4087EA67" w14:textId="77777777" w:rsidR="003047D9" w:rsidRPr="00DD5F05" w:rsidRDefault="00175DD9"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3</w:t>
            </w:r>
          </w:p>
        </w:tc>
        <w:tc>
          <w:tcPr>
            <w:tcW w:w="2100" w:type="dxa"/>
            <w:noWrap/>
            <w:hideMark/>
          </w:tcPr>
          <w:p w14:paraId="39383D9F" w14:textId="77777777" w:rsidR="003047D9" w:rsidRPr="00DD5F05" w:rsidRDefault="00175DD9"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73" w:type="dxa"/>
            <w:noWrap/>
            <w:hideMark/>
          </w:tcPr>
          <w:p w14:paraId="3DA0CC30" w14:textId="77777777" w:rsidR="003047D9" w:rsidRPr="00DD5F05" w:rsidRDefault="00175DD9"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4</w:t>
            </w:r>
          </w:p>
        </w:tc>
        <w:tc>
          <w:tcPr>
            <w:tcW w:w="2100" w:type="dxa"/>
            <w:noWrap/>
            <w:hideMark/>
          </w:tcPr>
          <w:p w14:paraId="5CC61598" w14:textId="77777777" w:rsidR="003047D9" w:rsidRPr="00DD5F05" w:rsidRDefault="00175DD9"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36373EFD" w14:textId="77777777" w:rsidR="003047D9" w:rsidRPr="00DD5F05" w:rsidRDefault="003047D9"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7</w:t>
            </w:r>
          </w:p>
        </w:tc>
      </w:tr>
      <w:tr w:rsidR="003047D9" w:rsidRPr="00DD5F05" w14:paraId="1BFB04C0" w14:textId="77777777" w:rsidTr="0029115C">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1DE68823" w14:textId="77777777" w:rsidR="003047D9" w:rsidRDefault="003047D9" w:rsidP="0029115C">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30016595" w14:textId="77777777" w:rsidR="003047D9" w:rsidRPr="00DD5F05" w:rsidRDefault="003047D9" w:rsidP="0029115C">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w:t>
            </w:r>
          </w:p>
        </w:tc>
        <w:tc>
          <w:tcPr>
            <w:tcW w:w="1673" w:type="dxa"/>
            <w:noWrap/>
            <w:hideMark/>
          </w:tcPr>
          <w:p w14:paraId="40A2D351" w14:textId="77777777" w:rsidR="003047D9" w:rsidRPr="00DD5F05"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6</w:t>
            </w:r>
          </w:p>
        </w:tc>
        <w:tc>
          <w:tcPr>
            <w:tcW w:w="2100" w:type="dxa"/>
            <w:noWrap/>
            <w:hideMark/>
          </w:tcPr>
          <w:p w14:paraId="4191A5E0" w14:textId="77777777" w:rsidR="003047D9" w:rsidRPr="00DD5F05" w:rsidRDefault="003047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2</w:t>
            </w:r>
          </w:p>
        </w:tc>
        <w:tc>
          <w:tcPr>
            <w:tcW w:w="1673" w:type="dxa"/>
            <w:noWrap/>
            <w:hideMark/>
          </w:tcPr>
          <w:p w14:paraId="0B9563A3" w14:textId="77777777" w:rsidR="003047D9" w:rsidRPr="00DD5F05"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6</w:t>
            </w:r>
          </w:p>
        </w:tc>
        <w:tc>
          <w:tcPr>
            <w:tcW w:w="2100" w:type="dxa"/>
            <w:noWrap/>
            <w:hideMark/>
          </w:tcPr>
          <w:p w14:paraId="7D1C0ED8" w14:textId="77777777" w:rsidR="003047D9" w:rsidRPr="00DD5F05"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3872823C" w14:textId="77777777" w:rsidR="003047D9" w:rsidRPr="00DD5F05"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14</w:t>
            </w:r>
          </w:p>
        </w:tc>
      </w:tr>
      <w:tr w:rsidR="003047D9" w:rsidRPr="00DD5F05" w14:paraId="615F4EE9" w14:textId="77777777" w:rsidTr="0029115C">
        <w:trPr>
          <w:trHeight w:val="396"/>
        </w:trPr>
        <w:tc>
          <w:tcPr>
            <w:cnfStyle w:val="001000000000" w:firstRow="0" w:lastRow="0" w:firstColumn="1" w:lastColumn="0" w:oddVBand="0" w:evenVBand="0" w:oddHBand="0" w:evenHBand="0" w:firstRowFirstColumn="0" w:firstRowLastColumn="0" w:lastRowFirstColumn="0" w:lastRowLastColumn="0"/>
            <w:tcW w:w="1648" w:type="dxa"/>
            <w:noWrap/>
            <w:hideMark/>
          </w:tcPr>
          <w:p w14:paraId="07F20222" w14:textId="77777777" w:rsidR="003047D9" w:rsidRDefault="003047D9" w:rsidP="0029115C">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6A4897A8" w14:textId="77777777" w:rsidR="003047D9" w:rsidRPr="00DD5F05" w:rsidRDefault="003047D9" w:rsidP="0029115C">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III</w:t>
            </w:r>
          </w:p>
        </w:tc>
        <w:tc>
          <w:tcPr>
            <w:tcW w:w="1673" w:type="dxa"/>
            <w:noWrap/>
            <w:hideMark/>
          </w:tcPr>
          <w:p w14:paraId="7DEF08E8" w14:textId="77777777" w:rsidR="003047D9" w:rsidRPr="00DD5F05" w:rsidRDefault="00175DD9"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7</w:t>
            </w:r>
          </w:p>
        </w:tc>
        <w:tc>
          <w:tcPr>
            <w:tcW w:w="2100" w:type="dxa"/>
            <w:noWrap/>
            <w:hideMark/>
          </w:tcPr>
          <w:p w14:paraId="5635964E" w14:textId="77777777" w:rsidR="003047D9" w:rsidRPr="00DD5F05" w:rsidRDefault="00175DD9"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673" w:type="dxa"/>
            <w:noWrap/>
            <w:hideMark/>
          </w:tcPr>
          <w:p w14:paraId="60D40913" w14:textId="77777777" w:rsidR="003047D9" w:rsidRPr="00DD5F05" w:rsidRDefault="00175DD9"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5</w:t>
            </w:r>
          </w:p>
        </w:tc>
        <w:tc>
          <w:tcPr>
            <w:tcW w:w="2100" w:type="dxa"/>
            <w:noWrap/>
            <w:hideMark/>
          </w:tcPr>
          <w:p w14:paraId="416CF678" w14:textId="77777777" w:rsidR="003047D9" w:rsidRPr="00DD5F05" w:rsidRDefault="00175DD9"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1457" w:type="dxa"/>
            <w:noWrap/>
            <w:hideMark/>
          </w:tcPr>
          <w:p w14:paraId="0C3827E6" w14:textId="77777777" w:rsidR="003047D9" w:rsidRPr="00DD5F05" w:rsidRDefault="00175DD9"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12</w:t>
            </w:r>
          </w:p>
        </w:tc>
      </w:tr>
      <w:tr w:rsidR="003047D9" w:rsidRPr="00DD5F05" w14:paraId="71E558A9" w14:textId="77777777" w:rsidTr="0029115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648" w:type="dxa"/>
            <w:noWrap/>
            <w:hideMark/>
          </w:tcPr>
          <w:p w14:paraId="20632EDE" w14:textId="77777777" w:rsidR="003047D9" w:rsidRDefault="003047D9" w:rsidP="0029115C">
            <w:pPr>
              <w:jc w:val="center"/>
              <w:rPr>
                <w:rFonts w:ascii="Calibri" w:eastAsia="Times New Roman" w:hAnsi="Calibri" w:cs="Times New Roman"/>
                <w:sz w:val="18"/>
                <w:szCs w:val="36"/>
                <w:lang w:eastAsia="es-GT"/>
              </w:rPr>
            </w:pPr>
            <w:r>
              <w:rPr>
                <w:rFonts w:ascii="Calibri" w:eastAsia="Times New Roman" w:hAnsi="Calibri" w:cs="Times New Roman"/>
                <w:sz w:val="18"/>
                <w:szCs w:val="36"/>
                <w:lang w:eastAsia="es-GT"/>
              </w:rPr>
              <w:t>MAGISTRATURA</w:t>
            </w:r>
          </w:p>
          <w:p w14:paraId="1809B58B" w14:textId="77777777" w:rsidR="003047D9" w:rsidRPr="00DD5F05" w:rsidRDefault="003047D9" w:rsidP="0029115C">
            <w:pPr>
              <w:jc w:val="center"/>
              <w:rPr>
                <w:rFonts w:ascii="Calibri" w:eastAsia="Times New Roman" w:hAnsi="Calibri" w:cs="Times New Roman"/>
                <w:color w:val="auto"/>
                <w:sz w:val="18"/>
                <w:szCs w:val="36"/>
                <w:lang w:eastAsia="es-GT"/>
              </w:rPr>
            </w:pPr>
            <w:r>
              <w:rPr>
                <w:rFonts w:ascii="Calibri" w:eastAsia="Times New Roman" w:hAnsi="Calibri" w:cs="Times New Roman"/>
                <w:sz w:val="18"/>
                <w:szCs w:val="36"/>
                <w:lang w:eastAsia="es-GT"/>
              </w:rPr>
              <w:t>IV</w:t>
            </w:r>
          </w:p>
        </w:tc>
        <w:tc>
          <w:tcPr>
            <w:tcW w:w="1673" w:type="dxa"/>
            <w:noWrap/>
            <w:hideMark/>
          </w:tcPr>
          <w:p w14:paraId="4786667E" w14:textId="77777777" w:rsidR="003047D9" w:rsidRPr="00DD5F05"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1</w:t>
            </w:r>
          </w:p>
        </w:tc>
        <w:tc>
          <w:tcPr>
            <w:tcW w:w="2100" w:type="dxa"/>
            <w:noWrap/>
            <w:hideMark/>
          </w:tcPr>
          <w:p w14:paraId="0A16D72E" w14:textId="77777777" w:rsidR="003047D9" w:rsidRPr="00DD5F05" w:rsidRDefault="003047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673" w:type="dxa"/>
            <w:noWrap/>
            <w:hideMark/>
          </w:tcPr>
          <w:p w14:paraId="2949A64D" w14:textId="77777777" w:rsidR="003047D9" w:rsidRPr="00DD5F05"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Pr>
                <w:rFonts w:ascii="Calibri" w:eastAsia="Times New Roman" w:hAnsi="Calibri" w:cs="Times New Roman"/>
                <w:sz w:val="18"/>
                <w:szCs w:val="36"/>
                <w:lang w:eastAsia="es-GT"/>
              </w:rPr>
              <w:t>0</w:t>
            </w:r>
          </w:p>
        </w:tc>
        <w:tc>
          <w:tcPr>
            <w:tcW w:w="2100" w:type="dxa"/>
            <w:noWrap/>
            <w:hideMark/>
          </w:tcPr>
          <w:p w14:paraId="097DA05B" w14:textId="77777777" w:rsidR="003047D9" w:rsidRPr="00DD5F05" w:rsidRDefault="003047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0</w:t>
            </w:r>
          </w:p>
        </w:tc>
        <w:tc>
          <w:tcPr>
            <w:tcW w:w="1457" w:type="dxa"/>
            <w:noWrap/>
            <w:hideMark/>
          </w:tcPr>
          <w:p w14:paraId="337D885E" w14:textId="77777777" w:rsidR="003047D9" w:rsidRPr="00DD5F05" w:rsidRDefault="00175DD9" w:rsidP="0029115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w:t>
            </w:r>
          </w:p>
        </w:tc>
      </w:tr>
      <w:tr w:rsidR="003047D9" w:rsidRPr="00DD5F05" w14:paraId="675ACF5F" w14:textId="77777777" w:rsidTr="0029115C">
        <w:trPr>
          <w:trHeight w:val="409"/>
        </w:trPr>
        <w:tc>
          <w:tcPr>
            <w:cnfStyle w:val="001000000000" w:firstRow="0" w:lastRow="0" w:firstColumn="1" w:lastColumn="0" w:oddVBand="0" w:evenVBand="0" w:oddHBand="0" w:evenHBand="0" w:firstRowFirstColumn="0" w:firstRowLastColumn="0" w:lastRowFirstColumn="0" w:lastRowLastColumn="0"/>
            <w:tcW w:w="1648" w:type="dxa"/>
            <w:noWrap/>
            <w:hideMark/>
          </w:tcPr>
          <w:p w14:paraId="0687356C" w14:textId="77777777" w:rsidR="003047D9" w:rsidRPr="00DD5F05" w:rsidRDefault="003047D9" w:rsidP="0029115C">
            <w:pPr>
              <w:jc w:val="center"/>
              <w:rPr>
                <w:rFonts w:ascii="Calibri" w:eastAsia="Times New Roman" w:hAnsi="Calibri" w:cs="Times New Roman"/>
                <w:sz w:val="18"/>
                <w:szCs w:val="36"/>
                <w:lang w:eastAsia="es-GT"/>
              </w:rPr>
            </w:pPr>
            <w:r w:rsidRPr="00DD5F05">
              <w:rPr>
                <w:rFonts w:ascii="Calibri" w:eastAsia="Times New Roman" w:hAnsi="Calibri" w:cs="Times New Roman"/>
                <w:sz w:val="18"/>
                <w:szCs w:val="36"/>
                <w:lang w:eastAsia="es-GT"/>
              </w:rPr>
              <w:t>TOTALES</w:t>
            </w:r>
          </w:p>
        </w:tc>
        <w:tc>
          <w:tcPr>
            <w:tcW w:w="1673" w:type="dxa"/>
            <w:noWrap/>
            <w:hideMark/>
          </w:tcPr>
          <w:p w14:paraId="0C19249D" w14:textId="77777777" w:rsidR="003047D9" w:rsidRPr="00DD5F05" w:rsidRDefault="00035621"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17</w:t>
            </w:r>
          </w:p>
        </w:tc>
        <w:tc>
          <w:tcPr>
            <w:tcW w:w="2100" w:type="dxa"/>
            <w:noWrap/>
            <w:hideMark/>
          </w:tcPr>
          <w:p w14:paraId="3B9E4D3D" w14:textId="77777777" w:rsidR="003047D9" w:rsidRPr="00DD5F05" w:rsidRDefault="00035621"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2</w:t>
            </w:r>
          </w:p>
        </w:tc>
        <w:tc>
          <w:tcPr>
            <w:tcW w:w="1673" w:type="dxa"/>
            <w:noWrap/>
            <w:hideMark/>
          </w:tcPr>
          <w:p w14:paraId="4305EB76" w14:textId="77777777" w:rsidR="003047D9" w:rsidRPr="00DD5F05" w:rsidRDefault="00035621"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16</w:t>
            </w:r>
          </w:p>
        </w:tc>
        <w:tc>
          <w:tcPr>
            <w:tcW w:w="2100" w:type="dxa"/>
            <w:noWrap/>
            <w:hideMark/>
          </w:tcPr>
          <w:p w14:paraId="5526E096" w14:textId="77777777" w:rsidR="003047D9" w:rsidRPr="00DD5F05" w:rsidRDefault="00035621"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0</w:t>
            </w:r>
          </w:p>
        </w:tc>
        <w:tc>
          <w:tcPr>
            <w:tcW w:w="1457" w:type="dxa"/>
            <w:noWrap/>
            <w:hideMark/>
          </w:tcPr>
          <w:p w14:paraId="4F82C8B6" w14:textId="77777777" w:rsidR="003047D9" w:rsidRPr="00DD5F05" w:rsidRDefault="00175DD9" w:rsidP="002911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sz w:val="18"/>
                <w:szCs w:val="36"/>
                <w:lang w:eastAsia="es-GT"/>
              </w:rPr>
            </w:pPr>
            <w:r>
              <w:rPr>
                <w:rFonts w:ascii="Calibri" w:eastAsia="Times New Roman" w:hAnsi="Calibri" w:cs="Times New Roman"/>
                <w:b/>
                <w:bCs/>
                <w:sz w:val="18"/>
                <w:szCs w:val="36"/>
                <w:lang w:eastAsia="es-GT"/>
              </w:rPr>
              <w:t>35</w:t>
            </w:r>
          </w:p>
        </w:tc>
      </w:tr>
    </w:tbl>
    <w:p w14:paraId="21D266E0" w14:textId="77777777" w:rsidR="00392B72" w:rsidRDefault="00035621" w:rsidP="00392B72">
      <w:pPr>
        <w:jc w:val="both"/>
        <w:rPr>
          <w:b/>
          <w:sz w:val="24"/>
        </w:rPr>
      </w:pPr>
      <w:r w:rsidRPr="00035621">
        <w:rPr>
          <w:b/>
          <w:noProof/>
          <w:sz w:val="24"/>
          <w:lang w:eastAsia="es-GT"/>
        </w:rPr>
        <w:drawing>
          <wp:inline distT="0" distB="0" distL="0" distR="0" wp14:anchorId="2B4EA541" wp14:editId="03267EB7">
            <wp:extent cx="5612130" cy="2648585"/>
            <wp:effectExtent l="19050" t="0" r="26670" b="0"/>
            <wp:docPr id="16"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FC1606A" w14:textId="77777777" w:rsidR="00035621" w:rsidRDefault="00035621" w:rsidP="00392B72">
      <w:pPr>
        <w:jc w:val="both"/>
        <w:rPr>
          <w:b/>
          <w:sz w:val="24"/>
        </w:rPr>
      </w:pPr>
    </w:p>
    <w:p w14:paraId="6AFE1B74" w14:textId="77777777" w:rsidR="003C164D" w:rsidRDefault="003C164D" w:rsidP="00035621">
      <w:pPr>
        <w:jc w:val="both"/>
        <w:rPr>
          <w:rFonts w:ascii="Arial" w:hAnsi="Arial" w:cs="Arial"/>
        </w:rPr>
      </w:pPr>
    </w:p>
    <w:p w14:paraId="589C8F75" w14:textId="77777777" w:rsidR="00035621" w:rsidRDefault="00035621" w:rsidP="00035621">
      <w:pPr>
        <w:jc w:val="both"/>
        <w:rPr>
          <w:rFonts w:ascii="Arial" w:hAnsi="Arial" w:cs="Arial"/>
        </w:rPr>
      </w:pPr>
      <w:r w:rsidRPr="00C95E3D">
        <w:rPr>
          <w:rFonts w:ascii="Arial" w:hAnsi="Arial" w:cs="Arial"/>
        </w:rPr>
        <w:t xml:space="preserve">* Del periodo del 14 de Abril de 2018 al 14 de Mayo de 2018, fueron </w:t>
      </w:r>
      <w:r>
        <w:rPr>
          <w:rFonts w:ascii="Arial" w:hAnsi="Arial" w:cs="Arial"/>
        </w:rPr>
        <w:t>suspendidos 35 expedientes</w:t>
      </w:r>
      <w:r w:rsidRPr="00C95E3D">
        <w:rPr>
          <w:rFonts w:ascii="Arial" w:hAnsi="Arial" w:cs="Arial"/>
        </w:rPr>
        <w:t xml:space="preserve">,  dentro de </w:t>
      </w:r>
      <w:r>
        <w:rPr>
          <w:rFonts w:ascii="Arial" w:hAnsi="Arial" w:cs="Arial"/>
        </w:rPr>
        <w:t>los distintos planteamientos que</w:t>
      </w:r>
      <w:r w:rsidRPr="00C95E3D">
        <w:rPr>
          <w:rFonts w:ascii="Arial" w:hAnsi="Arial" w:cs="Arial"/>
        </w:rPr>
        <w:t xml:space="preserve"> se conocen en esta Corte.</w:t>
      </w:r>
    </w:p>
    <w:p w14:paraId="09386A40" w14:textId="77777777" w:rsidR="00392B72" w:rsidRPr="00035621" w:rsidRDefault="00035621" w:rsidP="00392B72">
      <w:pPr>
        <w:jc w:val="both"/>
        <w:rPr>
          <w:rFonts w:ascii="Arial" w:hAnsi="Arial" w:cs="Arial"/>
        </w:rPr>
      </w:pPr>
      <w:r>
        <w:rPr>
          <w:rFonts w:ascii="Arial" w:hAnsi="Arial" w:cs="Arial"/>
        </w:rPr>
        <w:t xml:space="preserve">** </w:t>
      </w:r>
      <w:r w:rsidRPr="00035621">
        <w:rPr>
          <w:rFonts w:ascii="Arial" w:hAnsi="Arial" w:cs="Arial"/>
        </w:rPr>
        <w:t>La Unidad de Análisis y Viabilidad que tiene como función principal determinar la viabilidad de las garantías constitucionales que ingresa a la sede del Tribunal ya sea por conocimiento directo o por conocimiento en grado. La Unidad, integrada por un representante de cada magistratura, tiene la responsabilidad de verificar si las acciones promovidas cumplen o no con los presupuestos procesales para su prosecución procesal.</w:t>
      </w:r>
    </w:p>
    <w:p w14:paraId="5450DE8F" w14:textId="77777777" w:rsidR="00674C11" w:rsidRDefault="00674C11" w:rsidP="00616243">
      <w:pPr>
        <w:pStyle w:val="Prrafodelista"/>
        <w:numPr>
          <w:ilvl w:val="0"/>
          <w:numId w:val="2"/>
        </w:numPr>
        <w:jc w:val="both"/>
        <w:outlineLvl w:val="1"/>
        <w:rPr>
          <w:b/>
          <w:sz w:val="24"/>
        </w:rPr>
      </w:pPr>
      <w:bookmarkStart w:id="8" w:name="_Toc514332485"/>
      <w:r>
        <w:rPr>
          <w:b/>
          <w:sz w:val="24"/>
        </w:rPr>
        <w:lastRenderedPageBreak/>
        <w:t>AVANCES EN LA IMPLEMENTACIÓN DE POLÍTICAS DE ACCESO A LA JUSTICIA PARA GRUPOS EN SITUACIÓN DE VULNERABILIDAD</w:t>
      </w:r>
      <w:bookmarkEnd w:id="8"/>
    </w:p>
    <w:p w14:paraId="3D76EE77" w14:textId="77777777" w:rsidR="00B30A19" w:rsidRDefault="00B30A19" w:rsidP="00B30A19">
      <w:pPr>
        <w:pStyle w:val="Prrafodelista"/>
        <w:jc w:val="both"/>
        <w:rPr>
          <w:b/>
          <w:sz w:val="24"/>
        </w:rPr>
      </w:pPr>
    </w:p>
    <w:p w14:paraId="16A70EE5" w14:textId="77777777" w:rsidR="00B30A19" w:rsidRPr="00B94AF7" w:rsidRDefault="00B30A19" w:rsidP="00B94AF7">
      <w:pPr>
        <w:pStyle w:val="Prrafodelista"/>
        <w:numPr>
          <w:ilvl w:val="0"/>
          <w:numId w:val="8"/>
        </w:numPr>
        <w:spacing w:line="360" w:lineRule="auto"/>
        <w:jc w:val="both"/>
        <w:rPr>
          <w:rFonts w:ascii="Arial" w:hAnsi="Arial" w:cs="Arial"/>
          <w:sz w:val="24"/>
        </w:rPr>
      </w:pPr>
      <w:r w:rsidRPr="00B94AF7">
        <w:rPr>
          <w:rFonts w:ascii="Arial" w:hAnsi="Arial" w:cs="Arial"/>
          <w:sz w:val="24"/>
        </w:rPr>
        <w:t xml:space="preserve">El viernes 11 de mayo, la Magistrada Presidenta sostuvo una reunión interinstitucional con el Ingeniero José Calderón, Director del Centro de Aprendizaje de Lenguas de la Universidad de San Carlos de Guatemala –CALUSAC- , para avanzar en la implementación de las políticas de acceso a la justicia constitucional para los grupos en situación de vulnerabilidad, misma que se constituye como eje principal del plan de trabajo para el período presidencial 2018-2019. </w:t>
      </w:r>
    </w:p>
    <w:p w14:paraId="21F31B7E" w14:textId="77777777" w:rsidR="00B30A19" w:rsidRDefault="00B30A19" w:rsidP="00B30A19">
      <w:pPr>
        <w:pStyle w:val="Prrafodelista"/>
        <w:spacing w:line="360" w:lineRule="auto"/>
        <w:jc w:val="both"/>
        <w:rPr>
          <w:rFonts w:ascii="Arial" w:hAnsi="Arial" w:cs="Arial"/>
          <w:sz w:val="24"/>
        </w:rPr>
      </w:pPr>
    </w:p>
    <w:p w14:paraId="36DFDD33" w14:textId="6F977A64" w:rsidR="003C164D" w:rsidRDefault="000F0928" w:rsidP="003C164D">
      <w:pPr>
        <w:pStyle w:val="Prrafodelista"/>
        <w:spacing w:line="360" w:lineRule="auto"/>
        <w:jc w:val="both"/>
        <w:rPr>
          <w:rFonts w:ascii="Arial" w:hAnsi="Arial" w:cs="Arial"/>
          <w:sz w:val="24"/>
        </w:rPr>
      </w:pPr>
      <w:r>
        <w:rPr>
          <w:rFonts w:ascii="Arial" w:hAnsi="Arial" w:cs="Arial"/>
          <w:noProof/>
          <w:sz w:val="24"/>
          <w:lang w:eastAsia="es-GT"/>
        </w:rPr>
        <w:drawing>
          <wp:anchor distT="0" distB="0" distL="114300" distR="114300" simplePos="0" relativeHeight="251671040" behindDoc="0" locked="0" layoutInCell="1" allowOverlap="1" wp14:anchorId="76D7EC9F" wp14:editId="549D8E2B">
            <wp:simplePos x="0" y="0"/>
            <wp:positionH relativeFrom="column">
              <wp:posOffset>2945130</wp:posOffset>
            </wp:positionH>
            <wp:positionV relativeFrom="paragraph">
              <wp:posOffset>2019605</wp:posOffset>
            </wp:positionV>
            <wp:extent cx="2691130" cy="179514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9be4961-6a14-4384-8a26-d086170d927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1130" cy="1795145"/>
                    </a:xfrm>
                    <a:prstGeom prst="rect">
                      <a:avLst/>
                    </a:prstGeom>
                  </pic:spPr>
                </pic:pic>
              </a:graphicData>
            </a:graphic>
            <wp14:sizeRelH relativeFrom="margin">
              <wp14:pctWidth>0</wp14:pctWidth>
            </wp14:sizeRelH>
            <wp14:sizeRelV relativeFrom="margin">
              <wp14:pctHeight>0</wp14:pctHeight>
            </wp14:sizeRelV>
          </wp:anchor>
        </w:drawing>
      </w:r>
      <w:r w:rsidR="00B30A19" w:rsidRPr="00B30A19">
        <w:rPr>
          <w:rFonts w:ascii="Arial" w:hAnsi="Arial" w:cs="Arial"/>
          <w:sz w:val="24"/>
        </w:rPr>
        <w:t xml:space="preserve">Durante el encuentro ambos participantes hicieron patente la intención y el compromiso por suscribir una </w:t>
      </w:r>
      <w:r w:rsidR="000F6214">
        <w:rPr>
          <w:rFonts w:ascii="Arial" w:hAnsi="Arial" w:cs="Arial"/>
          <w:b/>
          <w:sz w:val="24"/>
        </w:rPr>
        <w:t>Carta de E</w:t>
      </w:r>
      <w:r w:rsidR="00B30A19" w:rsidRPr="00B30A19">
        <w:rPr>
          <w:rFonts w:ascii="Arial" w:hAnsi="Arial" w:cs="Arial"/>
          <w:b/>
          <w:sz w:val="24"/>
        </w:rPr>
        <w:t>ntendimiento</w:t>
      </w:r>
      <w:r w:rsidR="00B30A19" w:rsidRPr="00B30A19">
        <w:rPr>
          <w:rFonts w:ascii="Arial" w:hAnsi="Arial" w:cs="Arial"/>
          <w:sz w:val="24"/>
        </w:rPr>
        <w:t xml:space="preserve"> entre las dos instituciones aludidas, con el objetivo que la Corte de Constitucionalidad cuente con traductores e intérpretes certificados de los idiomas mayas de Guatemala en las vistas públicas en las que sea solicitado por los sujetos procesales. De </w:t>
      </w:r>
      <w:r w:rsidR="00B30A19">
        <w:rPr>
          <w:rFonts w:ascii="Arial" w:hAnsi="Arial" w:cs="Arial"/>
          <w:sz w:val="24"/>
        </w:rPr>
        <w:t>las misma forma, el Director de la dependencia académica</w:t>
      </w:r>
      <w:r w:rsidR="00B30A19" w:rsidRPr="00B30A19">
        <w:rPr>
          <w:rFonts w:ascii="Arial" w:hAnsi="Arial" w:cs="Arial"/>
          <w:sz w:val="24"/>
        </w:rPr>
        <w:t xml:space="preserve"> manifestó que cuentan con el recurso humano necesario para llevar a cabo traducciones en tiempo real para el idioma inglés. La Magistrada Presidenta agradeció la visita e indicó que espera suscribir la carta de entendimiento pronto para que la ciudadanía cuente con las herramientas necesarias para acceder plenamente a la justicia constitucional.  </w:t>
      </w:r>
    </w:p>
    <w:p w14:paraId="213F3056" w14:textId="77777777" w:rsidR="003C164D" w:rsidRPr="003C164D" w:rsidRDefault="003C164D" w:rsidP="003C164D">
      <w:pPr>
        <w:pStyle w:val="Prrafodelista"/>
        <w:spacing w:line="360" w:lineRule="auto"/>
        <w:jc w:val="both"/>
        <w:rPr>
          <w:rFonts w:ascii="Arial" w:hAnsi="Arial" w:cs="Arial"/>
          <w:sz w:val="24"/>
        </w:rPr>
      </w:pPr>
    </w:p>
    <w:p w14:paraId="23512270" w14:textId="77777777" w:rsidR="000F6214" w:rsidRPr="00B94AF7" w:rsidRDefault="00B30A19" w:rsidP="00B94AF7">
      <w:pPr>
        <w:pStyle w:val="Prrafodelista"/>
        <w:numPr>
          <w:ilvl w:val="0"/>
          <w:numId w:val="8"/>
        </w:numPr>
        <w:spacing w:line="360" w:lineRule="auto"/>
        <w:jc w:val="both"/>
        <w:rPr>
          <w:rFonts w:ascii="Arial" w:hAnsi="Arial" w:cs="Arial"/>
          <w:sz w:val="24"/>
        </w:rPr>
      </w:pPr>
      <w:r w:rsidRPr="00B94AF7">
        <w:rPr>
          <w:rFonts w:ascii="Arial" w:hAnsi="Arial" w:cs="Arial"/>
          <w:sz w:val="24"/>
        </w:rPr>
        <w:t xml:space="preserve">El viernes 11 de mayo, la Magistrada Presidenta recibió la visita de Marcos Joel Santiago Cortes y Juan Antonio Us Maldonado, Presidente y Director Lingüístico y Cultural, respectivamente, de la </w:t>
      </w:r>
      <w:r w:rsidR="000F6214" w:rsidRPr="00B94AF7">
        <w:rPr>
          <w:rFonts w:ascii="Arial" w:hAnsi="Arial" w:cs="Arial"/>
          <w:sz w:val="24"/>
        </w:rPr>
        <w:t>Academia</w:t>
      </w:r>
      <w:r w:rsidRPr="00B94AF7">
        <w:rPr>
          <w:rFonts w:ascii="Arial" w:hAnsi="Arial" w:cs="Arial"/>
          <w:sz w:val="24"/>
        </w:rPr>
        <w:t xml:space="preserve"> de Lenguas Mayas. Los representantes de la Academia manifestaron su interés por apoyar al Tribunal Constitucional en los proyectos mencionados por la Magistrada </w:t>
      </w:r>
      <w:r w:rsidRPr="00B94AF7">
        <w:rPr>
          <w:rFonts w:ascii="Arial" w:hAnsi="Arial" w:cs="Arial"/>
          <w:sz w:val="24"/>
        </w:rPr>
        <w:lastRenderedPageBreak/>
        <w:t xml:space="preserve">Ochoa en su discurso de toma de posesión para brindar un acceso más efectivo a la justicia constitucional a las diferentes comunidades y pueblos indígenas del país. </w:t>
      </w:r>
    </w:p>
    <w:p w14:paraId="7AA2F927" w14:textId="77777777" w:rsidR="000F6214" w:rsidRDefault="000F6214" w:rsidP="000F6214">
      <w:pPr>
        <w:pStyle w:val="Prrafodelista"/>
        <w:spacing w:line="360" w:lineRule="auto"/>
        <w:jc w:val="both"/>
        <w:rPr>
          <w:rFonts w:ascii="Arial" w:hAnsi="Arial" w:cs="Arial"/>
          <w:sz w:val="24"/>
        </w:rPr>
      </w:pPr>
    </w:p>
    <w:p w14:paraId="593D3E89" w14:textId="77777777" w:rsidR="00B94AF7" w:rsidRDefault="000F0928" w:rsidP="00B94AF7">
      <w:pPr>
        <w:pStyle w:val="Prrafodelista"/>
        <w:spacing w:line="360" w:lineRule="auto"/>
        <w:jc w:val="both"/>
        <w:rPr>
          <w:rFonts w:ascii="Arial" w:hAnsi="Arial" w:cs="Arial"/>
          <w:sz w:val="24"/>
        </w:rPr>
      </w:pPr>
      <w:r>
        <w:rPr>
          <w:rFonts w:ascii="Arial" w:hAnsi="Arial" w:cs="Arial"/>
          <w:noProof/>
          <w:sz w:val="24"/>
          <w:lang w:eastAsia="es-GT"/>
        </w:rPr>
        <w:drawing>
          <wp:anchor distT="0" distB="0" distL="114300" distR="114300" simplePos="0" relativeHeight="251673088" behindDoc="0" locked="0" layoutInCell="1" allowOverlap="1" wp14:anchorId="3B63E282" wp14:editId="01F57BBC">
            <wp:simplePos x="0" y="0"/>
            <wp:positionH relativeFrom="column">
              <wp:posOffset>2470150</wp:posOffset>
            </wp:positionH>
            <wp:positionV relativeFrom="paragraph">
              <wp:posOffset>1911350</wp:posOffset>
            </wp:positionV>
            <wp:extent cx="3110865" cy="207454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c566d3c-58e2-4a7b-929e-43862e1090a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0865" cy="2074545"/>
                    </a:xfrm>
                    <a:prstGeom prst="rect">
                      <a:avLst/>
                    </a:prstGeom>
                  </pic:spPr>
                </pic:pic>
              </a:graphicData>
            </a:graphic>
            <wp14:sizeRelH relativeFrom="margin">
              <wp14:pctWidth>0</wp14:pctWidth>
            </wp14:sizeRelH>
            <wp14:sizeRelV relativeFrom="margin">
              <wp14:pctHeight>0</wp14:pctHeight>
            </wp14:sizeRelV>
          </wp:anchor>
        </w:drawing>
      </w:r>
      <w:r w:rsidR="00B30A19" w:rsidRPr="000F6214">
        <w:rPr>
          <w:rFonts w:ascii="Arial" w:hAnsi="Arial" w:cs="Arial"/>
          <w:sz w:val="24"/>
        </w:rPr>
        <w:t xml:space="preserve">En ese sentido, la Magistrada Presidenta indicó que es necesario que la Corte tome en consideración el carácter plural de Guatemala para que la ciudanía guatemalteca puedan hacer uso pleno de los servicios que brinda el Tribunal Constitucional, así como entender el contenido y los alcances de las decisiones que este órgano jurisdiccional </w:t>
      </w:r>
      <w:r w:rsidR="000F6214" w:rsidRPr="000F6214">
        <w:rPr>
          <w:rFonts w:ascii="Arial" w:hAnsi="Arial" w:cs="Arial"/>
          <w:sz w:val="24"/>
        </w:rPr>
        <w:t>emite. Para</w:t>
      </w:r>
      <w:r w:rsidR="00B30A19" w:rsidRPr="000F6214">
        <w:rPr>
          <w:rFonts w:ascii="Arial" w:hAnsi="Arial" w:cs="Arial"/>
          <w:sz w:val="24"/>
        </w:rPr>
        <w:t xml:space="preserve"> el efecto se acordó la suscripción de un </w:t>
      </w:r>
      <w:r w:rsidR="00B30A19" w:rsidRPr="000F6214">
        <w:rPr>
          <w:rFonts w:ascii="Arial" w:hAnsi="Arial" w:cs="Arial"/>
          <w:b/>
          <w:sz w:val="24"/>
        </w:rPr>
        <w:t>Acuerdo de Cooperación</w:t>
      </w:r>
      <w:r w:rsidR="00B30A19" w:rsidRPr="000F6214">
        <w:rPr>
          <w:rFonts w:ascii="Arial" w:hAnsi="Arial" w:cs="Arial"/>
          <w:sz w:val="24"/>
        </w:rPr>
        <w:t xml:space="preserve"> entre las dos instituciones que proporcione a la Corte de Constitucionalidad con las herramientas necesarias para llevar a cabo las traducciones necesarias a los diferentes idiomas y lenguas mayas que coexisten en Guatemala, no solo de las vistas públicas que se celebren, sino de las resoluciones emitidas por este Tribunal. </w:t>
      </w:r>
    </w:p>
    <w:p w14:paraId="1D94E0DE" w14:textId="77777777" w:rsidR="00B94AF7" w:rsidRDefault="00B94AF7" w:rsidP="00B94AF7">
      <w:pPr>
        <w:pStyle w:val="Prrafodelista"/>
        <w:spacing w:line="360" w:lineRule="auto"/>
        <w:jc w:val="both"/>
        <w:rPr>
          <w:rFonts w:ascii="Arial" w:hAnsi="Arial" w:cs="Arial"/>
          <w:sz w:val="24"/>
        </w:rPr>
      </w:pPr>
    </w:p>
    <w:p w14:paraId="738368FB" w14:textId="77777777" w:rsidR="000F6214" w:rsidRPr="00B94AF7" w:rsidRDefault="000F6214" w:rsidP="00B94AF7">
      <w:pPr>
        <w:pStyle w:val="Prrafodelista"/>
        <w:numPr>
          <w:ilvl w:val="0"/>
          <w:numId w:val="8"/>
        </w:numPr>
        <w:spacing w:line="360" w:lineRule="auto"/>
        <w:jc w:val="both"/>
        <w:rPr>
          <w:rFonts w:ascii="Arial" w:hAnsi="Arial" w:cs="Arial"/>
          <w:sz w:val="24"/>
        </w:rPr>
      </w:pPr>
      <w:r w:rsidRPr="00B94AF7">
        <w:rPr>
          <w:rFonts w:ascii="Arial" w:hAnsi="Arial" w:cs="Arial"/>
          <w:sz w:val="24"/>
        </w:rPr>
        <w:t xml:space="preserve">En ese mismo sentido, continua el proceso para la incorporación de </w:t>
      </w:r>
      <w:r w:rsidRPr="00B94AF7">
        <w:rPr>
          <w:rFonts w:ascii="Arial" w:hAnsi="Arial" w:cs="Arial"/>
          <w:b/>
          <w:sz w:val="24"/>
        </w:rPr>
        <w:t>rampas</w:t>
      </w:r>
      <w:r w:rsidRPr="00B94AF7">
        <w:rPr>
          <w:rFonts w:ascii="Arial" w:hAnsi="Arial" w:cs="Arial"/>
          <w:sz w:val="24"/>
        </w:rPr>
        <w:t xml:space="preserve"> en la sede de la Corte de Constitucionalidad, especialmente en el</w:t>
      </w:r>
      <w:r w:rsidR="00523347" w:rsidRPr="00B94AF7">
        <w:rPr>
          <w:rFonts w:ascii="Arial" w:hAnsi="Arial" w:cs="Arial"/>
          <w:sz w:val="24"/>
        </w:rPr>
        <w:t xml:space="preserve"> área de</w:t>
      </w:r>
      <w:r w:rsidRPr="00B94AF7">
        <w:rPr>
          <w:rFonts w:ascii="Arial" w:hAnsi="Arial" w:cs="Arial"/>
          <w:sz w:val="24"/>
        </w:rPr>
        <w:t xml:space="preserve"> ingreso y</w:t>
      </w:r>
      <w:r w:rsidR="00523347" w:rsidRPr="00B94AF7">
        <w:rPr>
          <w:rFonts w:ascii="Arial" w:hAnsi="Arial" w:cs="Arial"/>
          <w:sz w:val="24"/>
        </w:rPr>
        <w:t xml:space="preserve"> en</w:t>
      </w:r>
      <w:r w:rsidRPr="00B94AF7">
        <w:rPr>
          <w:rFonts w:ascii="Arial" w:hAnsi="Arial" w:cs="Arial"/>
          <w:sz w:val="24"/>
        </w:rPr>
        <w:t xml:space="preserve"> </w:t>
      </w:r>
      <w:r w:rsidR="00523347" w:rsidRPr="00B94AF7">
        <w:rPr>
          <w:rFonts w:ascii="Arial" w:hAnsi="Arial" w:cs="Arial"/>
          <w:sz w:val="24"/>
        </w:rPr>
        <w:t>los</w:t>
      </w:r>
      <w:r w:rsidRPr="00B94AF7">
        <w:rPr>
          <w:rFonts w:ascii="Arial" w:hAnsi="Arial" w:cs="Arial"/>
          <w:sz w:val="24"/>
        </w:rPr>
        <w:t xml:space="preserve"> acceso</w:t>
      </w:r>
      <w:r w:rsidR="00523347" w:rsidRPr="00B94AF7">
        <w:rPr>
          <w:rFonts w:ascii="Arial" w:hAnsi="Arial" w:cs="Arial"/>
          <w:sz w:val="24"/>
        </w:rPr>
        <w:t>s</w:t>
      </w:r>
      <w:r w:rsidRPr="00B94AF7">
        <w:rPr>
          <w:rFonts w:ascii="Arial" w:hAnsi="Arial" w:cs="Arial"/>
          <w:sz w:val="24"/>
        </w:rPr>
        <w:t xml:space="preserve"> para la Secretaría General y la sala de vistas púbicas</w:t>
      </w:r>
      <w:r w:rsidR="00523347" w:rsidRPr="00B94AF7">
        <w:rPr>
          <w:rFonts w:ascii="Arial" w:hAnsi="Arial" w:cs="Arial"/>
          <w:sz w:val="24"/>
        </w:rPr>
        <w:t xml:space="preserve"> del Tribunal Constitucional</w:t>
      </w:r>
      <w:r w:rsidRPr="00B94AF7">
        <w:rPr>
          <w:rFonts w:ascii="Arial" w:hAnsi="Arial" w:cs="Arial"/>
          <w:sz w:val="24"/>
        </w:rPr>
        <w:t xml:space="preserve">. Adicionalmente,  el proyecto para la instalación de un </w:t>
      </w:r>
      <w:r w:rsidRPr="00B94AF7">
        <w:rPr>
          <w:rFonts w:ascii="Arial" w:hAnsi="Arial" w:cs="Arial"/>
          <w:b/>
          <w:sz w:val="24"/>
        </w:rPr>
        <w:t>elevador</w:t>
      </w:r>
      <w:r w:rsidRPr="00B94AF7">
        <w:rPr>
          <w:rFonts w:ascii="Arial" w:hAnsi="Arial" w:cs="Arial"/>
          <w:sz w:val="24"/>
        </w:rPr>
        <w:t xml:space="preserve"> </w:t>
      </w:r>
      <w:r w:rsidR="00523347" w:rsidRPr="00B94AF7">
        <w:rPr>
          <w:rFonts w:ascii="Arial" w:hAnsi="Arial" w:cs="Arial"/>
          <w:sz w:val="24"/>
        </w:rPr>
        <w:t xml:space="preserve">para personas con discapacidad en las instalaciones de la Corte </w:t>
      </w:r>
      <w:r w:rsidRPr="00B94AF7">
        <w:rPr>
          <w:rFonts w:ascii="Arial" w:hAnsi="Arial" w:cs="Arial"/>
          <w:sz w:val="24"/>
        </w:rPr>
        <w:t xml:space="preserve">se encuentra en trámite y se prevé que en los siguientes meses se materialicen </w:t>
      </w:r>
      <w:r w:rsidR="00523347" w:rsidRPr="00B94AF7">
        <w:rPr>
          <w:rFonts w:ascii="Arial" w:hAnsi="Arial" w:cs="Arial"/>
          <w:sz w:val="24"/>
        </w:rPr>
        <w:t>los</w:t>
      </w:r>
      <w:r w:rsidRPr="00B94AF7">
        <w:rPr>
          <w:rFonts w:ascii="Arial" w:hAnsi="Arial" w:cs="Arial"/>
          <w:sz w:val="24"/>
        </w:rPr>
        <w:t xml:space="preserve"> esfuerzos. </w:t>
      </w:r>
      <w:r w:rsidR="00523347" w:rsidRPr="00B94AF7">
        <w:rPr>
          <w:rFonts w:ascii="Arial" w:hAnsi="Arial" w:cs="Arial"/>
          <w:sz w:val="24"/>
        </w:rPr>
        <w:t xml:space="preserve">Tal y como se indicó en el discurso de investidura, se ha sostenido acercamientos con varias instituciones de cooperación internacional para que brinden el apoyo </w:t>
      </w:r>
      <w:r w:rsidR="00523347" w:rsidRPr="00B94AF7">
        <w:rPr>
          <w:rFonts w:ascii="Arial" w:hAnsi="Arial" w:cs="Arial"/>
          <w:sz w:val="24"/>
        </w:rPr>
        <w:lastRenderedPageBreak/>
        <w:t xml:space="preserve">necesario que permitan cumplir con los proyectos pretendidos. La comunidad internacional se ha mostrado anuente a apoyar las iniciativas apuntadas para afianzar un acceso más efectivo a la justicia constitucional de parte de las personas que componen los grupos vulnerables. </w:t>
      </w:r>
    </w:p>
    <w:p w14:paraId="135F5834" w14:textId="77777777" w:rsidR="00A1160C" w:rsidRDefault="00A1160C" w:rsidP="00B30A19">
      <w:pPr>
        <w:jc w:val="both"/>
        <w:rPr>
          <w:b/>
          <w:sz w:val="24"/>
        </w:rPr>
      </w:pPr>
    </w:p>
    <w:p w14:paraId="4BC76F79" w14:textId="77777777" w:rsidR="00674C11" w:rsidRPr="00035621" w:rsidRDefault="00674C11" w:rsidP="00616243">
      <w:pPr>
        <w:pStyle w:val="Prrafodelista"/>
        <w:numPr>
          <w:ilvl w:val="0"/>
          <w:numId w:val="2"/>
        </w:numPr>
        <w:jc w:val="both"/>
        <w:outlineLvl w:val="1"/>
        <w:rPr>
          <w:b/>
          <w:sz w:val="24"/>
        </w:rPr>
      </w:pPr>
      <w:bookmarkStart w:id="9" w:name="_Toc514332486"/>
      <w:r w:rsidRPr="00035621">
        <w:rPr>
          <w:b/>
          <w:sz w:val="24"/>
        </w:rPr>
        <w:t>AVANCES EN LA IMPLEMENTACIÓN DE POLÍTICAS PARA LA REDUCCIÓN DE LA MORA JUDICIAL Y EL CUMPLIMIENTO DE LOS PLAZOS EN LA RESOLUCIÓN DE LOS CASOS SOMETIDOS AL CONOCIMIENTO Y DECISIÓN DE LA CORTE DE CONSTITUCIONALIDAD</w:t>
      </w:r>
      <w:bookmarkEnd w:id="9"/>
    </w:p>
    <w:p w14:paraId="3D0C51B8" w14:textId="77777777" w:rsidR="00523347" w:rsidRDefault="00523347" w:rsidP="00523347">
      <w:pPr>
        <w:jc w:val="both"/>
        <w:rPr>
          <w:b/>
          <w:sz w:val="24"/>
        </w:rPr>
      </w:pPr>
    </w:p>
    <w:p w14:paraId="1CA7D4BD" w14:textId="77777777" w:rsidR="009637C1" w:rsidRPr="00CE4D9F" w:rsidRDefault="009637C1" w:rsidP="00B94AF7">
      <w:pPr>
        <w:pStyle w:val="Prrafodelista"/>
        <w:numPr>
          <w:ilvl w:val="0"/>
          <w:numId w:val="6"/>
        </w:numPr>
        <w:spacing w:line="360" w:lineRule="auto"/>
        <w:jc w:val="both"/>
        <w:rPr>
          <w:rFonts w:ascii="Arial" w:hAnsi="Arial" w:cs="Arial"/>
          <w:b/>
          <w:sz w:val="24"/>
        </w:rPr>
      </w:pPr>
      <w:r w:rsidRPr="009637C1">
        <w:rPr>
          <w:rFonts w:ascii="Arial" w:hAnsi="Arial" w:cs="Arial"/>
          <w:b/>
          <w:sz w:val="24"/>
        </w:rPr>
        <w:t xml:space="preserve">Diagnóstico General de las dependencias de la Corte de Constitucionalidad: </w:t>
      </w:r>
      <w:r>
        <w:rPr>
          <w:rFonts w:ascii="Arial" w:hAnsi="Arial" w:cs="Arial"/>
          <w:sz w:val="24"/>
        </w:rPr>
        <w:t>Durante la primera semana de haber asumido el cargo de Presidenta, se solicitó a cada una de las secciones especializadas del Tribunal y a la Secretaría General que rindieran un informe para elaborar un diagnóstico gen</w:t>
      </w:r>
      <w:r w:rsidR="00CE4D9F">
        <w:rPr>
          <w:rFonts w:ascii="Arial" w:hAnsi="Arial" w:cs="Arial"/>
          <w:sz w:val="24"/>
        </w:rPr>
        <w:t>e</w:t>
      </w:r>
      <w:r>
        <w:rPr>
          <w:rFonts w:ascii="Arial" w:hAnsi="Arial" w:cs="Arial"/>
          <w:sz w:val="24"/>
        </w:rPr>
        <w:t xml:space="preserve">ral de cada una de esas dependencias e identificar el estado que guardan </w:t>
      </w:r>
      <w:r w:rsidR="009C35BA">
        <w:rPr>
          <w:rFonts w:ascii="Arial" w:hAnsi="Arial" w:cs="Arial"/>
          <w:sz w:val="24"/>
        </w:rPr>
        <w:t>todos los expedientes que se tramitan en este ó</w:t>
      </w:r>
      <w:r>
        <w:rPr>
          <w:rFonts w:ascii="Arial" w:hAnsi="Arial" w:cs="Arial"/>
          <w:sz w:val="24"/>
        </w:rPr>
        <w:t>rgano jurisdiccional. A consecuencia d</w:t>
      </w:r>
      <w:r w:rsidR="00CE4D9F">
        <w:rPr>
          <w:rFonts w:ascii="Arial" w:hAnsi="Arial" w:cs="Arial"/>
          <w:sz w:val="24"/>
        </w:rPr>
        <w:t xml:space="preserve">e ello, se tomarón las medidas inmediatas </w:t>
      </w:r>
      <w:r>
        <w:rPr>
          <w:rFonts w:ascii="Arial" w:hAnsi="Arial" w:cs="Arial"/>
          <w:sz w:val="24"/>
        </w:rPr>
        <w:t>correspondientes para agilizar la resolución de los casos sometidos al conocimiento y decisión de la Corte de Const</w:t>
      </w:r>
      <w:r w:rsidR="00CE4D9F">
        <w:rPr>
          <w:rFonts w:ascii="Arial" w:hAnsi="Arial" w:cs="Arial"/>
          <w:sz w:val="24"/>
        </w:rPr>
        <w:t xml:space="preserve">itucionalidad. </w:t>
      </w:r>
      <w:r w:rsidR="0068592C">
        <w:rPr>
          <w:rFonts w:ascii="Arial" w:hAnsi="Arial" w:cs="Arial"/>
          <w:sz w:val="24"/>
        </w:rPr>
        <w:t>Así tambien, s</w:t>
      </w:r>
      <w:r w:rsidR="00CE4D9F">
        <w:rPr>
          <w:rFonts w:ascii="Arial" w:hAnsi="Arial" w:cs="Arial"/>
          <w:sz w:val="24"/>
        </w:rPr>
        <w:t xml:space="preserve">e </w:t>
      </w:r>
      <w:r w:rsidR="0068592C">
        <w:rPr>
          <w:rFonts w:ascii="Arial" w:hAnsi="Arial" w:cs="Arial"/>
          <w:sz w:val="24"/>
        </w:rPr>
        <w:t>girarón</w:t>
      </w:r>
      <w:r w:rsidR="00CE4D9F">
        <w:rPr>
          <w:rFonts w:ascii="Arial" w:hAnsi="Arial" w:cs="Arial"/>
          <w:sz w:val="24"/>
        </w:rPr>
        <w:t xml:space="preserve"> instrucciones a los jefes</w:t>
      </w:r>
      <w:r w:rsidR="009C35BA">
        <w:rPr>
          <w:rFonts w:ascii="Arial" w:hAnsi="Arial" w:cs="Arial"/>
          <w:sz w:val="24"/>
        </w:rPr>
        <w:t xml:space="preserve"> y jefa</w:t>
      </w:r>
      <w:r w:rsidR="00CE4D9F">
        <w:rPr>
          <w:rFonts w:ascii="Arial" w:hAnsi="Arial" w:cs="Arial"/>
          <w:sz w:val="24"/>
        </w:rPr>
        <w:t xml:space="preserve"> de las secciones especializadas, al Secretario General y </w:t>
      </w:r>
      <w:r w:rsidR="009C35BA">
        <w:rPr>
          <w:rFonts w:ascii="Arial" w:hAnsi="Arial" w:cs="Arial"/>
          <w:sz w:val="24"/>
        </w:rPr>
        <w:t xml:space="preserve">a </w:t>
      </w:r>
      <w:r w:rsidR="00CE4D9F">
        <w:rPr>
          <w:rFonts w:ascii="Arial" w:hAnsi="Arial" w:cs="Arial"/>
          <w:sz w:val="24"/>
        </w:rPr>
        <w:t xml:space="preserve">la Secretaria General Adjunta para que tomen cuanta acción sea necesaria a efecto </w:t>
      </w:r>
      <w:r w:rsidR="009C35BA">
        <w:rPr>
          <w:rFonts w:ascii="Arial" w:hAnsi="Arial" w:cs="Arial"/>
          <w:sz w:val="24"/>
        </w:rPr>
        <w:t xml:space="preserve">de </w:t>
      </w:r>
      <w:r w:rsidR="00CE4D9F">
        <w:rPr>
          <w:rFonts w:ascii="Arial" w:hAnsi="Arial" w:cs="Arial"/>
          <w:sz w:val="24"/>
        </w:rPr>
        <w:t xml:space="preserve">que las garantías constitucionales y correctivos presentados ante </w:t>
      </w:r>
      <w:r w:rsidR="009C35BA">
        <w:rPr>
          <w:rFonts w:ascii="Arial" w:hAnsi="Arial" w:cs="Arial"/>
          <w:sz w:val="24"/>
        </w:rPr>
        <w:t>este Tribunal sean resuelto</w:t>
      </w:r>
      <w:r w:rsidR="00CE4D9F">
        <w:rPr>
          <w:rFonts w:ascii="Arial" w:hAnsi="Arial" w:cs="Arial"/>
          <w:sz w:val="24"/>
        </w:rPr>
        <w:t xml:space="preserve">s </w:t>
      </w:r>
      <w:r w:rsidR="009C35BA">
        <w:rPr>
          <w:rFonts w:ascii="Arial" w:hAnsi="Arial" w:cs="Arial"/>
          <w:sz w:val="24"/>
        </w:rPr>
        <w:t xml:space="preserve">con la celeridad que exige un Estado Constitucional de Derecho. </w:t>
      </w:r>
    </w:p>
    <w:p w14:paraId="6D9928C7" w14:textId="77777777" w:rsidR="00CE4D9F" w:rsidRPr="009637C1" w:rsidRDefault="00CE4D9F" w:rsidP="00CE4D9F">
      <w:pPr>
        <w:pStyle w:val="Prrafodelista"/>
        <w:spacing w:line="360" w:lineRule="auto"/>
        <w:jc w:val="both"/>
        <w:rPr>
          <w:rFonts w:ascii="Arial" w:hAnsi="Arial" w:cs="Arial"/>
          <w:b/>
          <w:sz w:val="24"/>
        </w:rPr>
      </w:pPr>
    </w:p>
    <w:p w14:paraId="27BE5D7F" w14:textId="77777777" w:rsidR="00B94AF7" w:rsidRDefault="00DD47FC" w:rsidP="00B94AF7">
      <w:pPr>
        <w:pStyle w:val="Prrafodelista"/>
        <w:numPr>
          <w:ilvl w:val="0"/>
          <w:numId w:val="6"/>
        </w:numPr>
        <w:spacing w:line="360" w:lineRule="auto"/>
        <w:jc w:val="both"/>
        <w:rPr>
          <w:rFonts w:ascii="Arial" w:hAnsi="Arial" w:cs="Arial"/>
          <w:sz w:val="24"/>
        </w:rPr>
      </w:pPr>
      <w:r w:rsidRPr="00DD47FC">
        <w:rPr>
          <w:rFonts w:ascii="Arial" w:hAnsi="Arial" w:cs="Arial"/>
          <w:b/>
          <w:sz w:val="24"/>
        </w:rPr>
        <w:t>Formulación del</w:t>
      </w:r>
      <w:r w:rsidRPr="00DD47FC">
        <w:rPr>
          <w:rFonts w:ascii="Arial" w:hAnsi="Arial" w:cs="Arial"/>
          <w:sz w:val="24"/>
        </w:rPr>
        <w:t xml:space="preserve"> </w:t>
      </w:r>
      <w:r w:rsidRPr="00DD47FC">
        <w:rPr>
          <w:rFonts w:ascii="Arial" w:hAnsi="Arial" w:cs="Arial"/>
          <w:b/>
          <w:sz w:val="24"/>
        </w:rPr>
        <w:t>Informe Ejecutivo para el Desarrollo del Plan Piloto “Aplicación de la oralidad en las acciones de amparo en única instancia tramitadas ante la Corte de Constitucionalidad</w:t>
      </w:r>
      <w:r>
        <w:rPr>
          <w:rFonts w:ascii="Arial" w:hAnsi="Arial" w:cs="Arial"/>
          <w:b/>
          <w:sz w:val="24"/>
        </w:rPr>
        <w:t>”:</w:t>
      </w:r>
      <w:r w:rsidRPr="00DD47FC">
        <w:rPr>
          <w:rFonts w:ascii="Arial" w:hAnsi="Arial" w:cs="Arial"/>
          <w:sz w:val="24"/>
        </w:rPr>
        <w:t xml:space="preserve"> </w:t>
      </w:r>
      <w:r w:rsidR="00523347" w:rsidRPr="00DD47FC">
        <w:rPr>
          <w:rFonts w:ascii="Arial" w:hAnsi="Arial" w:cs="Arial"/>
          <w:sz w:val="24"/>
        </w:rPr>
        <w:t xml:space="preserve"> </w:t>
      </w:r>
      <w:r>
        <w:rPr>
          <w:rFonts w:ascii="Arial" w:hAnsi="Arial" w:cs="Arial"/>
          <w:sz w:val="24"/>
        </w:rPr>
        <w:t>En el informe se advierte que</w:t>
      </w:r>
      <w:r w:rsidRPr="00DD47FC">
        <w:rPr>
          <w:rFonts w:ascii="Arial" w:hAnsi="Arial" w:cs="Arial"/>
          <w:sz w:val="24"/>
        </w:rPr>
        <w:t xml:space="preserve"> </w:t>
      </w:r>
      <w:r>
        <w:rPr>
          <w:rFonts w:ascii="Arial" w:hAnsi="Arial" w:cs="Arial"/>
          <w:sz w:val="24"/>
        </w:rPr>
        <w:t>es</w:t>
      </w:r>
      <w:r w:rsidRPr="00DD47FC">
        <w:rPr>
          <w:rFonts w:ascii="Arial" w:hAnsi="Arial" w:cs="Arial"/>
          <w:sz w:val="24"/>
        </w:rPr>
        <w:t xml:space="preserve"> necesario implementar un plan piloto que permita, conocer la factibilidad de utilizar la oralidad en la jurisdicción constitucional como una </w:t>
      </w:r>
      <w:r w:rsidRPr="00DD47FC">
        <w:rPr>
          <w:rFonts w:ascii="Arial" w:hAnsi="Arial" w:cs="Arial"/>
          <w:sz w:val="24"/>
        </w:rPr>
        <w:lastRenderedPageBreak/>
        <w:t>posible solución a la grave situación de la mora judicial, ya que es un sistema que se caracteriza por la aplicación de una justicia más rápida y efectiva. Además de que, su implementación conllevaría la optimización de los recursos humanos y operativos del Tribunal.</w:t>
      </w:r>
      <w:r>
        <w:rPr>
          <w:rFonts w:ascii="Arial" w:hAnsi="Arial" w:cs="Arial"/>
          <w:sz w:val="24"/>
        </w:rPr>
        <w:t xml:space="preserve"> Esta propuesta ha sido socializada y presentada a varias instituciones y organizaciones, nacionales e internaciona</w:t>
      </w:r>
      <w:r w:rsidRPr="00B94AF7">
        <w:rPr>
          <w:rFonts w:ascii="Arial" w:hAnsi="Arial" w:cs="Arial"/>
          <w:sz w:val="24"/>
        </w:rPr>
        <w:t xml:space="preserve">les, para procurar su factibilidad e implementación en el quehacer de la Corte de Constitucionalidad. </w:t>
      </w:r>
    </w:p>
    <w:p w14:paraId="4D1586B6" w14:textId="77777777" w:rsidR="00B94AF7" w:rsidRDefault="00B94AF7" w:rsidP="00B94AF7">
      <w:pPr>
        <w:pStyle w:val="Prrafodelista"/>
        <w:spacing w:line="360" w:lineRule="auto"/>
        <w:jc w:val="both"/>
        <w:rPr>
          <w:rFonts w:ascii="Arial" w:hAnsi="Arial" w:cs="Arial"/>
          <w:sz w:val="24"/>
        </w:rPr>
      </w:pPr>
    </w:p>
    <w:p w14:paraId="4DDDC916" w14:textId="3CD7E164" w:rsidR="00B94AF7" w:rsidRPr="00B94AF7" w:rsidRDefault="00DD47FC" w:rsidP="00B94AF7">
      <w:pPr>
        <w:pStyle w:val="Prrafodelista"/>
        <w:numPr>
          <w:ilvl w:val="0"/>
          <w:numId w:val="6"/>
        </w:numPr>
        <w:spacing w:line="360" w:lineRule="auto"/>
        <w:jc w:val="both"/>
        <w:rPr>
          <w:rFonts w:ascii="Arial" w:hAnsi="Arial" w:cs="Arial"/>
          <w:sz w:val="24"/>
          <w:szCs w:val="24"/>
        </w:rPr>
      </w:pPr>
      <w:r w:rsidRPr="00B94AF7">
        <w:rPr>
          <w:rFonts w:ascii="Arial" w:hAnsi="Arial" w:cs="Arial"/>
          <w:b/>
          <w:sz w:val="24"/>
          <w:szCs w:val="24"/>
        </w:rPr>
        <w:t xml:space="preserve">Fortalecimiento de la Unidad de Análisis y Viabilidad: </w:t>
      </w:r>
      <w:r w:rsidRPr="00B94AF7">
        <w:rPr>
          <w:rFonts w:ascii="Arial" w:hAnsi="Arial" w:cs="Arial"/>
          <w:sz w:val="24"/>
          <w:szCs w:val="24"/>
        </w:rPr>
        <w:t>Se ha</w:t>
      </w:r>
      <w:r w:rsidR="0048739A" w:rsidRPr="00B94AF7">
        <w:rPr>
          <w:rFonts w:ascii="Arial" w:hAnsi="Arial" w:cs="Arial"/>
          <w:sz w:val="24"/>
          <w:szCs w:val="24"/>
        </w:rPr>
        <w:t>n</w:t>
      </w:r>
      <w:r w:rsidRPr="00B94AF7">
        <w:rPr>
          <w:rFonts w:ascii="Arial" w:hAnsi="Arial" w:cs="Arial"/>
          <w:sz w:val="24"/>
          <w:szCs w:val="24"/>
        </w:rPr>
        <w:t xml:space="preserve"> sostenido varios acercamiento con instituciones cooperantes para procurar fortalecer operativamente la Unidad de Análisis y Viabilidad que tiene como función principal determinar la viabilidad de las garantías constitucionales que ingresa a la sede del Tribunal ya sea por conocimiento directo o por conocimiento en grado. La Unidad, integrada por un representante de cada magistratura, tiene la responsabilidad de verificar si las acciones promovidas cumplen </w:t>
      </w:r>
      <w:r w:rsidR="0048739A" w:rsidRPr="00B94AF7">
        <w:rPr>
          <w:rFonts w:ascii="Arial" w:hAnsi="Arial" w:cs="Arial"/>
          <w:sz w:val="24"/>
          <w:szCs w:val="24"/>
        </w:rPr>
        <w:t xml:space="preserve">o no </w:t>
      </w:r>
      <w:r w:rsidRPr="00B94AF7">
        <w:rPr>
          <w:rFonts w:ascii="Arial" w:hAnsi="Arial" w:cs="Arial"/>
          <w:sz w:val="24"/>
          <w:szCs w:val="24"/>
        </w:rPr>
        <w:t>co</w:t>
      </w:r>
      <w:r w:rsidR="0048739A" w:rsidRPr="00B94AF7">
        <w:rPr>
          <w:rFonts w:ascii="Arial" w:hAnsi="Arial" w:cs="Arial"/>
          <w:sz w:val="24"/>
          <w:szCs w:val="24"/>
        </w:rPr>
        <w:t>n los presupuestos procesales para su prosecución procesal</w:t>
      </w:r>
      <w:r w:rsidRPr="00B94AF7">
        <w:rPr>
          <w:rFonts w:ascii="Arial" w:hAnsi="Arial" w:cs="Arial"/>
          <w:sz w:val="24"/>
          <w:szCs w:val="24"/>
        </w:rPr>
        <w:t>.</w:t>
      </w:r>
      <w:r w:rsidR="0048739A" w:rsidRPr="00B94AF7">
        <w:rPr>
          <w:rFonts w:ascii="Arial" w:hAnsi="Arial" w:cs="Arial"/>
          <w:sz w:val="24"/>
          <w:szCs w:val="24"/>
        </w:rPr>
        <w:t xml:space="preserve"> La </w:t>
      </w:r>
      <w:r w:rsidR="0048739A" w:rsidRPr="00B94AF7">
        <w:rPr>
          <w:rFonts w:ascii="Arial" w:hAnsi="Arial" w:cs="Arial"/>
          <w:sz w:val="24"/>
          <w:szCs w:val="24"/>
          <w:shd w:val="clear" w:color="auto" w:fill="FFFFFF"/>
        </w:rPr>
        <w:t xml:space="preserve">Oficina de Asuntos Antinarcóticos y </w:t>
      </w:r>
      <w:r w:rsidR="00905415">
        <w:rPr>
          <w:rFonts w:ascii="Arial" w:hAnsi="Arial" w:cs="Arial"/>
          <w:sz w:val="24"/>
          <w:szCs w:val="24"/>
          <w:shd w:val="clear" w:color="auto" w:fill="FFFFFF"/>
        </w:rPr>
        <w:t>Aplicación</w:t>
      </w:r>
      <w:r w:rsidR="0048739A" w:rsidRPr="00B94AF7">
        <w:rPr>
          <w:rFonts w:ascii="Arial" w:hAnsi="Arial" w:cs="Arial"/>
          <w:sz w:val="24"/>
          <w:szCs w:val="24"/>
          <w:shd w:val="clear" w:color="auto" w:fill="FFFFFF"/>
        </w:rPr>
        <w:t xml:space="preserve"> de </w:t>
      </w:r>
      <w:r w:rsidR="00905415">
        <w:rPr>
          <w:rFonts w:ascii="Arial" w:hAnsi="Arial" w:cs="Arial"/>
          <w:sz w:val="24"/>
          <w:szCs w:val="24"/>
          <w:shd w:val="clear" w:color="auto" w:fill="FFFFFF"/>
        </w:rPr>
        <w:t>la Ley</w:t>
      </w:r>
      <w:r w:rsidR="0048739A" w:rsidRPr="00B94AF7">
        <w:rPr>
          <w:rFonts w:ascii="Arial" w:hAnsi="Arial" w:cs="Arial"/>
          <w:sz w:val="24"/>
          <w:szCs w:val="24"/>
          <w:shd w:val="clear" w:color="auto" w:fill="FFFFFF"/>
        </w:rPr>
        <w:t xml:space="preserve"> de los Estados Unidos de América, quien ha apoyado a la Corte de Constitucionalidad desde la instauración de la Unidad, ha</w:t>
      </w:r>
      <w:r w:rsidR="00B94AF7" w:rsidRPr="00B94AF7">
        <w:rPr>
          <w:rFonts w:ascii="Arial" w:hAnsi="Arial" w:cs="Arial"/>
          <w:sz w:val="24"/>
          <w:szCs w:val="24"/>
          <w:shd w:val="clear" w:color="auto" w:fill="FFFFFF"/>
        </w:rPr>
        <w:t xml:space="preserve"> manifestado su interés por mantener los apoyos y procurar </w:t>
      </w:r>
      <w:r w:rsidR="00B94AF7" w:rsidRPr="00B94AF7">
        <w:rPr>
          <w:rFonts w:ascii="Arial" w:hAnsi="Arial" w:cs="Arial"/>
          <w:sz w:val="24"/>
          <w:szCs w:val="24"/>
        </w:rPr>
        <w:t xml:space="preserve">mejorar los procesos de trabajo de la Unidad y los recursos con los que cuenta. </w:t>
      </w:r>
    </w:p>
    <w:p w14:paraId="50782A15" w14:textId="77777777" w:rsidR="00DD47FC" w:rsidRPr="00B94AF7" w:rsidRDefault="00DD47FC" w:rsidP="00B94AF7">
      <w:pPr>
        <w:spacing w:line="360" w:lineRule="auto"/>
        <w:jc w:val="both"/>
        <w:rPr>
          <w:rFonts w:ascii="Arial" w:hAnsi="Arial" w:cs="Arial"/>
          <w:b/>
          <w:sz w:val="24"/>
          <w:szCs w:val="24"/>
        </w:rPr>
      </w:pPr>
    </w:p>
    <w:sectPr w:rsidR="00DD47FC" w:rsidRPr="00B94AF7" w:rsidSect="00343115">
      <w:headerReference w:type="default" r:id="rId29"/>
      <w:foot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37A56B" w14:textId="77777777" w:rsidR="00FB5559" w:rsidRDefault="00FB5559" w:rsidP="00626BAF">
      <w:pPr>
        <w:spacing w:after="0" w:line="240" w:lineRule="auto"/>
      </w:pPr>
      <w:r>
        <w:separator/>
      </w:r>
    </w:p>
  </w:endnote>
  <w:endnote w:type="continuationSeparator" w:id="0">
    <w:p w14:paraId="2821A7EB" w14:textId="77777777" w:rsidR="00FB5559" w:rsidRDefault="00FB5559" w:rsidP="0062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394485"/>
      <w:docPartObj>
        <w:docPartGallery w:val="Page Numbers (Bottom of Page)"/>
        <w:docPartUnique/>
      </w:docPartObj>
    </w:sdtPr>
    <w:sdtEndPr/>
    <w:sdtContent>
      <w:p w14:paraId="4265BDC8" w14:textId="77777777" w:rsidR="00186648" w:rsidRDefault="00186648">
        <w:pPr>
          <w:pStyle w:val="Piedepgina"/>
          <w:jc w:val="right"/>
        </w:pPr>
      </w:p>
      <w:p w14:paraId="542E7E1E" w14:textId="0B310AE5" w:rsidR="00186648" w:rsidRDefault="00186648">
        <w:pPr>
          <w:pStyle w:val="Piedepgina"/>
          <w:jc w:val="right"/>
        </w:pPr>
        <w:r>
          <w:rPr>
            <w:noProof/>
            <w:lang w:eastAsia="es-GT"/>
          </w:rPr>
          <w:drawing>
            <wp:anchor distT="0" distB="0" distL="114300" distR="114300" simplePos="0" relativeHeight="251643392" behindDoc="1" locked="0" layoutInCell="1" allowOverlap="1" wp14:anchorId="47CED6D1" wp14:editId="6513DE39">
              <wp:simplePos x="0" y="0"/>
              <wp:positionH relativeFrom="column">
                <wp:posOffset>-1268730</wp:posOffset>
              </wp:positionH>
              <wp:positionV relativeFrom="paragraph">
                <wp:posOffset>-158940</wp:posOffset>
              </wp:positionV>
              <wp:extent cx="7124931" cy="495281"/>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E DE PAGIN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124931" cy="495281"/>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4314E5" w:rsidRPr="004314E5">
          <w:rPr>
            <w:noProof/>
            <w:lang w:val="es-ES"/>
          </w:rPr>
          <w:t>1</w:t>
        </w:r>
        <w:r>
          <w:fldChar w:fldCharType="end"/>
        </w:r>
      </w:p>
    </w:sdtContent>
  </w:sdt>
  <w:p w14:paraId="16A92449" w14:textId="77777777" w:rsidR="00186648" w:rsidRDefault="0018664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5874A2" w14:textId="77777777" w:rsidR="00FB5559" w:rsidRDefault="00FB5559" w:rsidP="00626BAF">
      <w:pPr>
        <w:spacing w:after="0" w:line="240" w:lineRule="auto"/>
      </w:pPr>
      <w:r>
        <w:separator/>
      </w:r>
    </w:p>
  </w:footnote>
  <w:footnote w:type="continuationSeparator" w:id="0">
    <w:p w14:paraId="5931AB6A" w14:textId="77777777" w:rsidR="00FB5559" w:rsidRDefault="00FB5559" w:rsidP="00626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F0A79" w14:textId="77777777" w:rsidR="00186648" w:rsidRDefault="00186648">
    <w:pPr>
      <w:pStyle w:val="Encabezado"/>
    </w:pPr>
    <w:r>
      <w:rPr>
        <w:noProof/>
        <w:lang w:eastAsia="es-GT"/>
      </w:rPr>
      <w:drawing>
        <wp:anchor distT="0" distB="0" distL="114300" distR="114300" simplePos="0" relativeHeight="251658240" behindDoc="1" locked="0" layoutInCell="1" allowOverlap="1" wp14:anchorId="0D54AC60" wp14:editId="04659341">
          <wp:simplePos x="0" y="0"/>
          <wp:positionH relativeFrom="column">
            <wp:posOffset>-1233995</wp:posOffset>
          </wp:positionH>
          <wp:positionV relativeFrom="paragraph">
            <wp:posOffset>-277495</wp:posOffset>
          </wp:positionV>
          <wp:extent cx="8205154" cy="621096"/>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cabezado cop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205154" cy="62109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260B"/>
    <w:multiLevelType w:val="hybridMultilevel"/>
    <w:tmpl w:val="C2DE4A92"/>
    <w:lvl w:ilvl="0" w:tplc="1662F5EA">
      <w:start w:val="3"/>
      <w:numFmt w:val="bullet"/>
      <w:lvlText w:val="-"/>
      <w:lvlJc w:val="left"/>
      <w:pPr>
        <w:ind w:left="360" w:hanging="360"/>
      </w:pPr>
      <w:rPr>
        <w:rFonts w:ascii="Garamond" w:eastAsiaTheme="minorHAnsi" w:hAnsi="Garamond"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2A704419"/>
    <w:multiLevelType w:val="hybridMultilevel"/>
    <w:tmpl w:val="CE54E30A"/>
    <w:lvl w:ilvl="0" w:tplc="99F603A0">
      <w:start w:val="1"/>
      <w:numFmt w:val="decimal"/>
      <w:lvlText w:val="%1)"/>
      <w:lvlJc w:val="left"/>
      <w:pPr>
        <w:ind w:left="720" w:hanging="360"/>
      </w:pPr>
      <w:rPr>
        <w:rFonts w:hint="default"/>
        <w:b/>
        <w:i/>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3AA509F5"/>
    <w:multiLevelType w:val="hybridMultilevel"/>
    <w:tmpl w:val="8E164806"/>
    <w:lvl w:ilvl="0" w:tplc="602E2B10">
      <w:start w:val="1"/>
      <w:numFmt w:val="decimal"/>
      <w:lvlText w:val="%1)"/>
      <w:lvlJc w:val="left"/>
      <w:pPr>
        <w:ind w:left="720" w:hanging="360"/>
      </w:pPr>
      <w:rPr>
        <w:rFonts w:hint="default"/>
        <w:i/>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45033643"/>
    <w:multiLevelType w:val="hybridMultilevel"/>
    <w:tmpl w:val="546C1B68"/>
    <w:lvl w:ilvl="0" w:tplc="A6CC8BA2">
      <w:start w:val="1"/>
      <w:numFmt w:val="decimal"/>
      <w:lvlText w:val="%1."/>
      <w:lvlJc w:val="left"/>
      <w:pPr>
        <w:ind w:left="720" w:hanging="360"/>
      </w:pPr>
      <w:rPr>
        <w:rFonts w:hint="default"/>
        <w:b/>
        <w:i/>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55A010A7"/>
    <w:multiLevelType w:val="hybridMultilevel"/>
    <w:tmpl w:val="68FC063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659E2857"/>
    <w:multiLevelType w:val="hybridMultilevel"/>
    <w:tmpl w:val="9B6E47A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67516E50"/>
    <w:multiLevelType w:val="hybridMultilevel"/>
    <w:tmpl w:val="D2A8283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720200B8"/>
    <w:multiLevelType w:val="hybridMultilevel"/>
    <w:tmpl w:val="7106758E"/>
    <w:lvl w:ilvl="0" w:tplc="6968395E">
      <w:start w:val="1"/>
      <w:numFmt w:val="decimal"/>
      <w:lvlText w:val="%1."/>
      <w:lvlJc w:val="left"/>
      <w:pPr>
        <w:ind w:left="786" w:hanging="360"/>
      </w:pPr>
      <w:rPr>
        <w:rFonts w:ascii="Arial" w:hAnsi="Arial" w:cs="Arial" w:hint="default"/>
        <w:b/>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3"/>
  </w:num>
  <w:num w:numId="5">
    <w:abstractNumId w:val="5"/>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901"/>
    <w:rsid w:val="00035621"/>
    <w:rsid w:val="00070ECD"/>
    <w:rsid w:val="000F0928"/>
    <w:rsid w:val="000F6214"/>
    <w:rsid w:val="001306B1"/>
    <w:rsid w:val="0014579D"/>
    <w:rsid w:val="00175DD9"/>
    <w:rsid w:val="00186648"/>
    <w:rsid w:val="001B270D"/>
    <w:rsid w:val="00213037"/>
    <w:rsid w:val="0029115C"/>
    <w:rsid w:val="003009A0"/>
    <w:rsid w:val="003047D9"/>
    <w:rsid w:val="00343115"/>
    <w:rsid w:val="00364E41"/>
    <w:rsid w:val="00392B72"/>
    <w:rsid w:val="003C164D"/>
    <w:rsid w:val="003D3979"/>
    <w:rsid w:val="003F7025"/>
    <w:rsid w:val="004314E5"/>
    <w:rsid w:val="0048739A"/>
    <w:rsid w:val="00501475"/>
    <w:rsid w:val="00523347"/>
    <w:rsid w:val="00610224"/>
    <w:rsid w:val="00616243"/>
    <w:rsid w:val="00626BAF"/>
    <w:rsid w:val="00635964"/>
    <w:rsid w:val="00674C11"/>
    <w:rsid w:val="0068592C"/>
    <w:rsid w:val="007169A4"/>
    <w:rsid w:val="007B23C6"/>
    <w:rsid w:val="007E5848"/>
    <w:rsid w:val="0080185C"/>
    <w:rsid w:val="0080523D"/>
    <w:rsid w:val="008B1640"/>
    <w:rsid w:val="00905415"/>
    <w:rsid w:val="009637C1"/>
    <w:rsid w:val="00990B6F"/>
    <w:rsid w:val="009C35BA"/>
    <w:rsid w:val="009D368D"/>
    <w:rsid w:val="00A1160C"/>
    <w:rsid w:val="00A45774"/>
    <w:rsid w:val="00A80E81"/>
    <w:rsid w:val="00B074DB"/>
    <w:rsid w:val="00B30A19"/>
    <w:rsid w:val="00B43FA4"/>
    <w:rsid w:val="00B905E3"/>
    <w:rsid w:val="00B94AF7"/>
    <w:rsid w:val="00C32901"/>
    <w:rsid w:val="00C611A2"/>
    <w:rsid w:val="00C95E3D"/>
    <w:rsid w:val="00CB1ED7"/>
    <w:rsid w:val="00CD5CE4"/>
    <w:rsid w:val="00CE4D9F"/>
    <w:rsid w:val="00D23BB0"/>
    <w:rsid w:val="00DB51DB"/>
    <w:rsid w:val="00DD47FC"/>
    <w:rsid w:val="00DD5F05"/>
    <w:rsid w:val="00E4115B"/>
    <w:rsid w:val="00E63629"/>
    <w:rsid w:val="00F0219F"/>
    <w:rsid w:val="00F66C38"/>
    <w:rsid w:val="00F77034"/>
    <w:rsid w:val="00FB555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23032"/>
  <w15:docId w15:val="{EDC8ADC7-8BB0-4D0C-9273-4AA2176DF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115"/>
  </w:style>
  <w:style w:type="paragraph" w:styleId="Ttulo1">
    <w:name w:val="heading 1"/>
    <w:basedOn w:val="Normal"/>
    <w:next w:val="Normal"/>
    <w:link w:val="Ttulo1Car"/>
    <w:uiPriority w:val="9"/>
    <w:qFormat/>
    <w:rsid w:val="00A1160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B23C6"/>
    <w:pPr>
      <w:ind w:left="720"/>
      <w:contextualSpacing/>
    </w:pPr>
  </w:style>
  <w:style w:type="paragraph" w:styleId="Encabezado">
    <w:name w:val="header"/>
    <w:basedOn w:val="Normal"/>
    <w:link w:val="EncabezadoCar"/>
    <w:uiPriority w:val="99"/>
    <w:unhideWhenUsed/>
    <w:rsid w:val="00626B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6BAF"/>
  </w:style>
  <w:style w:type="paragraph" w:styleId="Piedepgina">
    <w:name w:val="footer"/>
    <w:basedOn w:val="Normal"/>
    <w:link w:val="PiedepginaCar"/>
    <w:uiPriority w:val="99"/>
    <w:unhideWhenUsed/>
    <w:rsid w:val="00626B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6BAF"/>
  </w:style>
  <w:style w:type="paragraph" w:styleId="Textodeglobo">
    <w:name w:val="Balloon Text"/>
    <w:basedOn w:val="Normal"/>
    <w:link w:val="TextodegloboCar"/>
    <w:uiPriority w:val="99"/>
    <w:semiHidden/>
    <w:unhideWhenUsed/>
    <w:rsid w:val="00E411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4115B"/>
    <w:rPr>
      <w:rFonts w:ascii="Tahoma" w:hAnsi="Tahoma" w:cs="Tahoma"/>
      <w:sz w:val="16"/>
      <w:szCs w:val="16"/>
    </w:rPr>
  </w:style>
  <w:style w:type="table" w:styleId="Cuadrculamedia1-nfasis5">
    <w:name w:val="Medium Grid 1 Accent 5"/>
    <w:basedOn w:val="Tablanormal"/>
    <w:uiPriority w:val="67"/>
    <w:rsid w:val="00C95E3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C95E3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3-nfasis1">
    <w:name w:val="Medium Grid 3 Accent 1"/>
    <w:basedOn w:val="Tablanormal"/>
    <w:uiPriority w:val="69"/>
    <w:rsid w:val="00DD47F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Ttulo1Car">
    <w:name w:val="Título 1 Car"/>
    <w:basedOn w:val="Fuentedeprrafopredeter"/>
    <w:link w:val="Ttulo1"/>
    <w:uiPriority w:val="9"/>
    <w:rsid w:val="00A1160C"/>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A1160C"/>
    <w:pPr>
      <w:spacing w:line="259" w:lineRule="auto"/>
      <w:outlineLvl w:val="9"/>
    </w:pPr>
    <w:rPr>
      <w:lang w:eastAsia="es-GT"/>
    </w:rPr>
  </w:style>
  <w:style w:type="paragraph" w:styleId="TDC1">
    <w:name w:val="toc 1"/>
    <w:basedOn w:val="Normal"/>
    <w:next w:val="Normal"/>
    <w:autoRedefine/>
    <w:uiPriority w:val="39"/>
    <w:unhideWhenUsed/>
    <w:rsid w:val="00A1160C"/>
    <w:pPr>
      <w:spacing w:after="100"/>
    </w:pPr>
  </w:style>
  <w:style w:type="paragraph" w:styleId="TDC2">
    <w:name w:val="toc 2"/>
    <w:basedOn w:val="Normal"/>
    <w:next w:val="Normal"/>
    <w:autoRedefine/>
    <w:uiPriority w:val="39"/>
    <w:unhideWhenUsed/>
    <w:rsid w:val="00A1160C"/>
    <w:pPr>
      <w:spacing w:after="100"/>
      <w:ind w:left="220"/>
    </w:pPr>
  </w:style>
  <w:style w:type="character" w:styleId="Hipervnculo">
    <w:name w:val="Hyperlink"/>
    <w:basedOn w:val="Fuentedeprrafopredeter"/>
    <w:uiPriority w:val="99"/>
    <w:unhideWhenUsed/>
    <w:rsid w:val="00A1160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965609">
      <w:bodyDiv w:val="1"/>
      <w:marLeft w:val="0"/>
      <w:marRight w:val="0"/>
      <w:marTop w:val="0"/>
      <w:marBottom w:val="0"/>
      <w:divBdr>
        <w:top w:val="none" w:sz="0" w:space="0" w:color="auto"/>
        <w:left w:val="none" w:sz="0" w:space="0" w:color="auto"/>
        <w:bottom w:val="none" w:sz="0" w:space="0" w:color="auto"/>
        <w:right w:val="none" w:sz="0" w:space="0" w:color="auto"/>
      </w:divBdr>
    </w:div>
    <w:div w:id="1509324558">
      <w:bodyDiv w:val="1"/>
      <w:marLeft w:val="0"/>
      <w:marRight w:val="0"/>
      <w:marTop w:val="0"/>
      <w:marBottom w:val="0"/>
      <w:divBdr>
        <w:top w:val="none" w:sz="0" w:space="0" w:color="auto"/>
        <w:left w:val="none" w:sz="0" w:space="0" w:color="auto"/>
        <w:bottom w:val="none" w:sz="0" w:space="0" w:color="auto"/>
        <w:right w:val="none" w:sz="0" w:space="0" w:color="auto"/>
      </w:divBdr>
    </w:div>
    <w:div w:id="165217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 Type="http://schemas.openxmlformats.org/officeDocument/2006/relationships/styles" Target="styles.xml"/><Relationship Id="rId21" Type="http://schemas.openxmlformats.org/officeDocument/2006/relationships/chart" Target="charts/chart13.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image" Target="media/image3.jpg"/><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image" Target="media/image2.jp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llool\Downloads\Estadisticas%20LLOOL.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llool\Downloads\Estadisticas%20LLOOL.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1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1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_rels/chart15.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5.xml"/><Relationship Id="rId1" Type="http://schemas.microsoft.com/office/2011/relationships/chartStyle" Target="style5.xml"/></Relationships>
</file>

<file path=word/charts/_rels/chart16.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6.xml"/><Relationship Id="rId1" Type="http://schemas.microsoft.com/office/2011/relationships/chartStyle" Target="style6.xml"/></Relationships>
</file>

<file path=word/charts/_rels/chart1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SPALOMO\Downloads\Estad&#237;stica%20Pleno%202018-2019.xlsx" TargetMode="External"/></Relationships>
</file>

<file path=word/charts/_rels/chart1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SPALOMO\Downloads\Estad&#237;stica%20Pleno%202018-201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lool\Downloads\Estadisticas%20LLOO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lool\Downloads\Estadisticas%20LLOO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lool\Downloads\Estadisticas%20LLOO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lool\Downloads\Estadisticas%20LLOO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lool\Downloads\Estadisticas%20LLOOL.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llool\Downloads\Estadisticas%20LLOO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llool\Downloads\Estadisticas%20LLOO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llool\Downloads\Estadisticas%20LLOO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a:t>
            </a:r>
            <a:r>
              <a:rPr lang="en-US" baseline="0"/>
              <a:t> i</a:t>
            </a:r>
            <a:r>
              <a:rPr lang="en-US"/>
              <a:t>ngresados</a:t>
            </a:r>
            <a:r>
              <a:rPr lang="en-US" baseline="0"/>
              <a:t> a la corte de constitucionalidad</a:t>
            </a:r>
            <a:endParaRPr lang="en-US"/>
          </a:p>
        </c:rich>
      </c:tx>
      <c:layout>
        <c:manualLayout>
          <c:xMode val="edge"/>
          <c:yMode val="edge"/>
          <c:x val="0.15986707157802099"/>
          <c:y val="4.1666666666666699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Results'!$C$3:$C$15</c:f>
              <c:strCache>
                <c:ptCount val="13"/>
                <c:pt idx="0">
                  <c:v>AMPARO</c:v>
                </c:pt>
                <c:pt idx="1">
                  <c:v>AMPARO VERBAL</c:v>
                </c:pt>
                <c:pt idx="2">
                  <c:v>OCURSO DE QUEJA</c:v>
                </c:pt>
                <c:pt idx="3">
                  <c:v>OPINIÓN CONSULTIVA</c:v>
                </c:pt>
                <c:pt idx="4">
                  <c:v>DUDA DE COMPETENCIA</c:v>
                </c:pt>
                <c:pt idx="5">
                  <c:v>SOLICITUD INNOMINADA</c:v>
                </c:pt>
                <c:pt idx="6">
                  <c:v>AMPARO EN ÚNICA INSTANCIA</c:v>
                </c:pt>
                <c:pt idx="7">
                  <c:v>APELACIÓN DE AUTO EN AMPARO</c:v>
                </c:pt>
                <c:pt idx="8">
                  <c:v>APELACIÓN DE AUTO POR SUSPENSION</c:v>
                </c:pt>
                <c:pt idx="9">
                  <c:v>APELACIÓN DE SENTENCIA EN AMPARO</c:v>
                </c:pt>
                <c:pt idx="10">
                  <c:v>APELACION DE AUTO DE LIQUIDACIÓN DE COSTAS</c:v>
                </c:pt>
                <c:pt idx="11">
                  <c:v>INCONSTITUCIONALIDAD DE LEY DE CARÁCTER GENERAL</c:v>
                </c:pt>
                <c:pt idx="12">
                  <c:v>APELACIÓN DE INCONSTITUCIONALIDAD DE LEY EN CASO CONCRETO</c:v>
                </c:pt>
              </c:strCache>
            </c:strRef>
          </c:cat>
          <c:val>
            <c:numRef>
              <c:f>'SQL Results'!$D$3:$D$15</c:f>
              <c:numCache>
                <c:formatCode>General</c:formatCode>
                <c:ptCount val="13"/>
                <c:pt idx="0">
                  <c:v>2</c:v>
                </c:pt>
                <c:pt idx="1">
                  <c:v>14</c:v>
                </c:pt>
                <c:pt idx="2">
                  <c:v>35</c:v>
                </c:pt>
                <c:pt idx="3">
                  <c:v>1</c:v>
                </c:pt>
                <c:pt idx="4">
                  <c:v>2</c:v>
                </c:pt>
                <c:pt idx="5">
                  <c:v>1</c:v>
                </c:pt>
                <c:pt idx="6">
                  <c:v>73</c:v>
                </c:pt>
                <c:pt idx="7">
                  <c:v>89</c:v>
                </c:pt>
                <c:pt idx="8">
                  <c:v>52</c:v>
                </c:pt>
                <c:pt idx="9">
                  <c:v>140</c:v>
                </c:pt>
                <c:pt idx="10">
                  <c:v>2</c:v>
                </c:pt>
                <c:pt idx="11">
                  <c:v>3</c:v>
                </c:pt>
                <c:pt idx="12">
                  <c:v>7</c:v>
                </c:pt>
              </c:numCache>
            </c:numRef>
          </c:val>
          <c:extLst>
            <c:ext xmlns:c16="http://schemas.microsoft.com/office/drawing/2014/chart" uri="{C3380CC4-5D6E-409C-BE32-E72D297353CC}">
              <c16:uniqueId val="{00000000-AFAE-4D47-96CC-AB3A45C8EEA3}"/>
            </c:ext>
          </c:extLst>
        </c:ser>
        <c:dLbls>
          <c:showLegendKey val="0"/>
          <c:showVal val="1"/>
          <c:showCatName val="0"/>
          <c:showSerName val="0"/>
          <c:showPercent val="0"/>
          <c:showBubbleSize val="0"/>
        </c:dLbls>
        <c:gapWidth val="79"/>
        <c:shape val="box"/>
        <c:axId val="-584005344"/>
        <c:axId val="-583734656"/>
        <c:axId val="0"/>
      </c:bar3DChart>
      <c:catAx>
        <c:axId val="-58400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83734656"/>
        <c:crosses val="autoZero"/>
        <c:auto val="1"/>
        <c:lblAlgn val="ctr"/>
        <c:lblOffset val="100"/>
        <c:noMultiLvlLbl val="0"/>
      </c:catAx>
      <c:valAx>
        <c:axId val="-583734656"/>
        <c:scaling>
          <c:orientation val="minMax"/>
        </c:scaling>
        <c:delete val="1"/>
        <c:axPos val="b"/>
        <c:numFmt formatCode="General" sourceLinked="1"/>
        <c:majorTickMark val="none"/>
        <c:minorTickMark val="none"/>
        <c:tickLblPos val="none"/>
        <c:crossAx val="-584005344"/>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s-GT"/>
              <a:t>Resoluciones emitidas ELECTRóNICAMENTE por tipo de expediente</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Results'!$D$207</c:f>
              <c:strCache>
                <c:ptCount val="1"/>
                <c:pt idx="0">
                  <c:v>9</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Results'!$C$208:$C$218</c:f>
              <c:strCache>
                <c:ptCount val="11"/>
                <c:pt idx="0">
                  <c:v>OCURSO DE QUEJA</c:v>
                </c:pt>
                <c:pt idx="1">
                  <c:v>DUDA DE COMPETENCIA</c:v>
                </c:pt>
                <c:pt idx="2">
                  <c:v>EXHIBICIÓN PERSONAL</c:v>
                </c:pt>
                <c:pt idx="3">
                  <c:v>SOLICITUD INNOMINADA</c:v>
                </c:pt>
                <c:pt idx="4">
                  <c:v>AMPARO EN ÚNICA INSTANCIA</c:v>
                </c:pt>
                <c:pt idx="5">
                  <c:v>APELACIÓN DE AUTO EN AMPARO</c:v>
                </c:pt>
                <c:pt idx="6">
                  <c:v>APELACIÓN DE AUTO POR SUSPENSION</c:v>
                </c:pt>
                <c:pt idx="7">
                  <c:v>APELACIÓN DE SENTENCIA EN AMPARO</c:v>
                </c:pt>
                <c:pt idx="8">
                  <c:v>APELACION DE AUTO DE LIQUIDACIÓN DE COSTAS</c:v>
                </c:pt>
                <c:pt idx="9">
                  <c:v>INCONSTITUCIONALIDAD DE LEY DE CARÁCTER GENERAL</c:v>
                </c:pt>
                <c:pt idx="10">
                  <c:v>APELACIÓN DE INCONSTITUCIONALIDAD DE LEY EN CASO CONCRETO</c:v>
                </c:pt>
              </c:strCache>
            </c:strRef>
          </c:cat>
          <c:val>
            <c:numRef>
              <c:f>'SQL Results'!$D$208:$D$218</c:f>
              <c:numCache>
                <c:formatCode>General</c:formatCode>
                <c:ptCount val="11"/>
                <c:pt idx="0">
                  <c:v>74</c:v>
                </c:pt>
                <c:pt idx="1">
                  <c:v>3</c:v>
                </c:pt>
                <c:pt idx="2">
                  <c:v>1</c:v>
                </c:pt>
                <c:pt idx="3">
                  <c:v>2</c:v>
                </c:pt>
                <c:pt idx="4">
                  <c:v>526</c:v>
                </c:pt>
                <c:pt idx="5">
                  <c:v>174</c:v>
                </c:pt>
                <c:pt idx="6">
                  <c:v>47</c:v>
                </c:pt>
                <c:pt idx="7">
                  <c:v>1027</c:v>
                </c:pt>
                <c:pt idx="8">
                  <c:v>6</c:v>
                </c:pt>
                <c:pt idx="9">
                  <c:v>90</c:v>
                </c:pt>
                <c:pt idx="10">
                  <c:v>49</c:v>
                </c:pt>
              </c:numCache>
            </c:numRef>
          </c:val>
          <c:extLst>
            <c:ext xmlns:c16="http://schemas.microsoft.com/office/drawing/2014/chart" uri="{C3380CC4-5D6E-409C-BE32-E72D297353CC}">
              <c16:uniqueId val="{00000000-E10E-4883-A60D-59F80F4F300C}"/>
            </c:ext>
          </c:extLst>
        </c:ser>
        <c:dLbls>
          <c:showLegendKey val="0"/>
          <c:showVal val="1"/>
          <c:showCatName val="0"/>
          <c:showSerName val="0"/>
          <c:showPercent val="0"/>
          <c:showBubbleSize val="0"/>
        </c:dLbls>
        <c:gapWidth val="79"/>
        <c:shape val="box"/>
        <c:axId val="-581008960"/>
        <c:axId val="-685586752"/>
        <c:axId val="0"/>
      </c:bar3DChart>
      <c:catAx>
        <c:axId val="-581008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685586752"/>
        <c:crosses val="autoZero"/>
        <c:auto val="1"/>
        <c:lblAlgn val="ctr"/>
        <c:lblOffset val="100"/>
        <c:noMultiLvlLbl val="0"/>
      </c:catAx>
      <c:valAx>
        <c:axId val="-685586752"/>
        <c:scaling>
          <c:orientation val="minMax"/>
        </c:scaling>
        <c:delete val="1"/>
        <c:axPos val="b"/>
        <c:numFmt formatCode="General" sourceLinked="1"/>
        <c:majorTickMark val="none"/>
        <c:minorTickMark val="none"/>
        <c:tickLblPos val="none"/>
        <c:crossAx val="-58100896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GT"/>
              <a:t>MAGISTRATURA</a:t>
            </a:r>
            <a:r>
              <a:rPr lang="es-GT" baseline="0"/>
              <a:t> I</a:t>
            </a:r>
            <a:endParaRPr lang="es-G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barChart>
        <c:barDir val="bar"/>
        <c:grouping val="clustered"/>
        <c:varyColors val="0"/>
        <c:ser>
          <c:idx val="0"/>
          <c:order val="0"/>
          <c:spPr>
            <a:solidFill>
              <a:schemeClr val="accent1"/>
            </a:solidFill>
            <a:ln>
              <a:noFill/>
            </a:ln>
            <a:effectLst/>
          </c:spPr>
          <c:invertIfNegative val="0"/>
          <c:dLbls>
            <c:dLbl>
              <c:idx val="0"/>
              <c:layout>
                <c:manualLayout>
                  <c:x val="-8.1806893580056907E-3"/>
                  <c:y val="-1.6405477894898299E-1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0E0-4C3D-ACBC-295A8D40F444}"/>
                </c:ext>
              </c:extLst>
            </c:dLbl>
            <c:dLbl>
              <c:idx val="1"/>
              <c:layout>
                <c:manualLayout>
                  <c:x val="-2.3827250557298101E-4"/>
                  <c:y val="-8.948545861297540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0E0-4C3D-ACBC-295A8D40F444}"/>
                </c:ext>
              </c:extLst>
            </c:dLbl>
            <c:dLbl>
              <c:idx val="2"/>
              <c:layout>
                <c:manualLayout>
                  <c:x val="-9.054355211773359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0E0-4C3D-ACBC-295A8D40F444}"/>
                </c:ext>
              </c:extLst>
            </c:dLbl>
            <c:dLbl>
              <c:idx val="3"/>
              <c:layout>
                <c:manualLayout>
                  <c:x val="-9.0543552117733593E-3"/>
                  <c:y val="4.474272930648689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0E0-4C3D-ACBC-295A8D40F444}"/>
                </c:ext>
              </c:extLst>
            </c:dLbl>
            <c:dLbl>
              <c:idx val="4"/>
              <c:layout>
                <c:manualLayout>
                  <c:x val="-7.0687509986651102E-3"/>
                  <c:y val="-8.2027389474491606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0E0-4C3D-ACBC-295A8D40F444}"/>
                </c:ext>
              </c:extLst>
            </c:dLbl>
            <c:dLbl>
              <c:idx val="5"/>
              <c:layout>
                <c:manualLayout>
                  <c:x val="-7.0923593637185998E-3"/>
                  <c:y val="-8.2027389474491606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0E0-4C3D-ACBC-295A8D40F444}"/>
                </c:ext>
              </c:extLst>
            </c:dLbl>
            <c:dLbl>
              <c:idx val="6"/>
              <c:layout>
                <c:manualLayout>
                  <c:x val="-2.8372251697066199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0E0-4C3D-ACBC-295A8D40F4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Hoja2!$A$4:$A$17</c:f>
              <c:strCache>
                <c:ptCount val="14"/>
                <c:pt idx="0">
                  <c:v>Total</c:v>
                </c:pt>
                <c:pt idx="1">
                  <c:v>Apelación de Auto en Amparo</c:v>
                </c:pt>
                <c:pt idx="2">
                  <c:v>Ocurso de Queja</c:v>
                </c:pt>
                <c:pt idx="3">
                  <c:v>Apelación de Auto por Suspensión</c:v>
                </c:pt>
                <c:pt idx="4">
                  <c:v>Aclaración y/o Ampliación</c:v>
                </c:pt>
                <c:pt idx="5">
                  <c:v>APMF</c:v>
                </c:pt>
                <c:pt idx="6">
                  <c:v>Desistimiento</c:v>
                </c:pt>
                <c:pt idx="7">
                  <c:v>Aclaracióny/o Ampliación de Oficio</c:v>
                </c:pt>
                <c:pt idx="8">
                  <c:v>Liquidación Costas</c:v>
                </c:pt>
                <c:pt idx="9">
                  <c:v>Planteamiento de error Substancial en el procedimiento</c:v>
                </c:pt>
                <c:pt idx="10">
                  <c:v>Ocurso de Hecho</c:v>
                </c:pt>
                <c:pt idx="11">
                  <c:v>Ejecución Sentencia</c:v>
                </c:pt>
                <c:pt idx="12">
                  <c:v>Rechazo Solicitudes</c:v>
                </c:pt>
                <c:pt idx="13">
                  <c:v>Varios</c:v>
                </c:pt>
              </c:strCache>
            </c:strRef>
          </c:cat>
          <c:val>
            <c:numRef>
              <c:f>Hoja2!$B$4:$B$17</c:f>
              <c:numCache>
                <c:formatCode>General</c:formatCode>
                <c:ptCount val="14"/>
                <c:pt idx="0">
                  <c:v>66</c:v>
                </c:pt>
                <c:pt idx="1">
                  <c:v>32</c:v>
                </c:pt>
                <c:pt idx="2">
                  <c:v>9</c:v>
                </c:pt>
                <c:pt idx="3">
                  <c:v>7</c:v>
                </c:pt>
                <c:pt idx="4">
                  <c:v>6</c:v>
                </c:pt>
                <c:pt idx="5">
                  <c:v>4</c:v>
                </c:pt>
                <c:pt idx="6">
                  <c:v>3</c:v>
                </c:pt>
                <c:pt idx="7">
                  <c:v>2</c:v>
                </c:pt>
                <c:pt idx="8">
                  <c:v>2</c:v>
                </c:pt>
                <c:pt idx="9">
                  <c:v>1</c:v>
                </c:pt>
                <c:pt idx="10">
                  <c:v>0</c:v>
                </c:pt>
                <c:pt idx="11">
                  <c:v>0</c:v>
                </c:pt>
                <c:pt idx="12">
                  <c:v>0</c:v>
                </c:pt>
                <c:pt idx="13">
                  <c:v>0</c:v>
                </c:pt>
              </c:numCache>
            </c:numRef>
          </c:val>
          <c:extLst>
            <c:ext xmlns:c16="http://schemas.microsoft.com/office/drawing/2014/chart" uri="{C3380CC4-5D6E-409C-BE32-E72D297353CC}">
              <c16:uniqueId val="{00000007-50E0-4C3D-ACBC-295A8D40F444}"/>
            </c:ext>
          </c:extLst>
        </c:ser>
        <c:dLbls>
          <c:showLegendKey val="0"/>
          <c:showVal val="0"/>
          <c:showCatName val="0"/>
          <c:showSerName val="0"/>
          <c:showPercent val="0"/>
          <c:showBubbleSize val="0"/>
        </c:dLbls>
        <c:gapWidth val="75"/>
        <c:overlap val="40"/>
        <c:axId val="-685505632"/>
        <c:axId val="-685527456"/>
      </c:barChart>
      <c:catAx>
        <c:axId val="-6855056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5527456"/>
        <c:crosses val="autoZero"/>
        <c:auto val="1"/>
        <c:lblAlgn val="ctr"/>
        <c:lblOffset val="100"/>
        <c:noMultiLvlLbl val="0"/>
      </c:catAx>
      <c:valAx>
        <c:axId val="-6855274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55056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MAGISTRATURA PRESIDENCIA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barChart>
        <c:barDir val="bar"/>
        <c:grouping val="clustered"/>
        <c:varyColors val="0"/>
        <c:ser>
          <c:idx val="0"/>
          <c:order val="0"/>
          <c:spPr>
            <a:solidFill>
              <a:schemeClr val="accent1"/>
            </a:solidFill>
            <a:ln>
              <a:noFill/>
            </a:ln>
            <a:effectLst/>
          </c:spPr>
          <c:invertIfNegative val="0"/>
          <c:dLbls>
            <c:dLbl>
              <c:idx val="0"/>
              <c:layout>
                <c:manualLayout>
                  <c:x val="-4.2442442442442397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883-47CF-8DF9-B3A5282DFEBD}"/>
                </c:ext>
              </c:extLst>
            </c:dLbl>
            <c:dLbl>
              <c:idx val="1"/>
              <c:layout>
                <c:manualLayout>
                  <c:x val="-6.24624624624624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883-47CF-8DF9-B3A5282DFEBD}"/>
                </c:ext>
              </c:extLst>
            </c:dLbl>
            <c:dLbl>
              <c:idx val="2"/>
              <c:layout>
                <c:manualLayout>
                  <c:x val="-1.12112112112112E-3"/>
                  <c:y val="-3.933136676499510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883-47CF-8DF9-B3A5282DFEBD}"/>
                </c:ext>
              </c:extLst>
            </c:dLbl>
            <c:dLbl>
              <c:idx val="3"/>
              <c:layout>
                <c:manualLayout>
                  <c:x val="-1.12112112112112E-3"/>
                  <c:y val="-1.4421334550677499E-1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883-47CF-8DF9-B3A5282DFEBD}"/>
                </c:ext>
              </c:extLst>
            </c:dLbl>
            <c:dLbl>
              <c:idx val="4"/>
              <c:layout>
                <c:manualLayout>
                  <c:x val="-3.12312312312312E-3"/>
                  <c:y val="-7.2106672753387901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883-47CF-8DF9-B3A5282DFEBD}"/>
                </c:ext>
              </c:extLst>
            </c:dLbl>
            <c:dLbl>
              <c:idx val="5"/>
              <c:layout>
                <c:manualLayout>
                  <c:x val="1.58662599607474E-3"/>
                  <c:y val="-7.2106672753387901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883-47CF-8DF9-B3A5282DFEBD}"/>
                </c:ext>
              </c:extLst>
            </c:dLbl>
            <c:dLbl>
              <c:idx val="6"/>
              <c:layout>
                <c:manualLayout>
                  <c:x val="2.795236181062950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883-47CF-8DF9-B3A5282DFEB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Hoja1!$A$2:$A$15</c:f>
              <c:strCache>
                <c:ptCount val="14"/>
                <c:pt idx="0">
                  <c:v>Total</c:v>
                </c:pt>
                <c:pt idx="1">
                  <c:v>Aclaración y/o Ampliación</c:v>
                </c:pt>
                <c:pt idx="2">
                  <c:v>Apelación de Auto por Suspensión</c:v>
                </c:pt>
                <c:pt idx="3">
                  <c:v>Ocurso de Queja</c:v>
                </c:pt>
                <c:pt idx="4">
                  <c:v>APMF</c:v>
                </c:pt>
                <c:pt idx="5">
                  <c:v>Apelación de Auto en Amparo</c:v>
                </c:pt>
                <c:pt idx="6">
                  <c:v>Planteamiento de error Substancial en el procedimiento</c:v>
                </c:pt>
                <c:pt idx="7">
                  <c:v>Ocurso de Hecho</c:v>
                </c:pt>
                <c:pt idx="8">
                  <c:v>Aclaracióny/o Ampliación de Oficio</c:v>
                </c:pt>
                <c:pt idx="9">
                  <c:v>Desistimiento</c:v>
                </c:pt>
                <c:pt idx="10">
                  <c:v>Ejecución Sentencia</c:v>
                </c:pt>
                <c:pt idx="11">
                  <c:v>Liquidación Costas</c:v>
                </c:pt>
                <c:pt idx="12">
                  <c:v>Rechazo Solicitudes</c:v>
                </c:pt>
                <c:pt idx="13">
                  <c:v>Varios</c:v>
                </c:pt>
              </c:strCache>
            </c:strRef>
          </c:cat>
          <c:val>
            <c:numRef>
              <c:f>Hoja1!$B$2:$B$15</c:f>
              <c:numCache>
                <c:formatCode>General</c:formatCode>
                <c:ptCount val="14"/>
                <c:pt idx="0">
                  <c:v>36</c:v>
                </c:pt>
                <c:pt idx="1">
                  <c:v>16</c:v>
                </c:pt>
                <c:pt idx="2">
                  <c:v>7</c:v>
                </c:pt>
                <c:pt idx="3">
                  <c:v>6</c:v>
                </c:pt>
                <c:pt idx="4">
                  <c:v>4</c:v>
                </c:pt>
                <c:pt idx="5">
                  <c:v>2</c:v>
                </c:pt>
                <c:pt idx="6">
                  <c:v>1</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7-C883-47CF-8DF9-B3A5282DFEBD}"/>
            </c:ext>
          </c:extLst>
        </c:ser>
        <c:dLbls>
          <c:dLblPos val="inEnd"/>
          <c:showLegendKey val="0"/>
          <c:showVal val="1"/>
          <c:showCatName val="0"/>
          <c:showSerName val="0"/>
          <c:showPercent val="0"/>
          <c:showBubbleSize val="0"/>
        </c:dLbls>
        <c:gapWidth val="182"/>
        <c:axId val="-653928576"/>
        <c:axId val="-653913920"/>
      </c:barChart>
      <c:catAx>
        <c:axId val="-6539285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53913920"/>
        <c:crosses val="autoZero"/>
        <c:auto val="1"/>
        <c:lblAlgn val="ctr"/>
        <c:lblOffset val="100"/>
        <c:noMultiLvlLbl val="0"/>
      </c:catAx>
      <c:valAx>
        <c:axId val="-653913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53928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GT"/>
              <a:t>MAGISTRATURA</a:t>
            </a:r>
            <a:r>
              <a:rPr lang="es-GT" baseline="0"/>
              <a:t> III</a:t>
            </a:r>
            <a:endParaRPr lang="es-G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barChart>
        <c:barDir val="bar"/>
        <c:grouping val="clustered"/>
        <c:varyColors val="0"/>
        <c:ser>
          <c:idx val="0"/>
          <c:order val="0"/>
          <c:spPr>
            <a:solidFill>
              <a:schemeClr val="accent1"/>
            </a:solidFill>
            <a:ln>
              <a:noFill/>
            </a:ln>
            <a:effectLst/>
          </c:spPr>
          <c:invertIfNegative val="0"/>
          <c:dLbls>
            <c:dLbl>
              <c:idx val="0"/>
              <c:layout>
                <c:manualLayout>
                  <c:x val="-5.535594315705739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309-49C3-B7C7-BDCB1F86F656}"/>
                </c:ext>
              </c:extLst>
            </c:dLbl>
            <c:dLbl>
              <c:idx val="1"/>
              <c:layout>
                <c:manualLayout>
                  <c:x val="-2.1290747368098999E-4"/>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309-49C3-B7C7-BDCB1F86F656}"/>
                </c:ext>
              </c:extLst>
            </c:dLbl>
            <c:dLbl>
              <c:idx val="2"/>
              <c:layout>
                <c:manualLayout>
                  <c:x val="-1.9871364210225701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309-49C3-B7C7-BDCB1F86F656}"/>
                </c:ext>
              </c:extLst>
            </c:dLbl>
            <c:dLbl>
              <c:idx val="3"/>
              <c:layout>
                <c:manualLayout>
                  <c:x val="-9.9356821051128593E-4"/>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309-49C3-B7C7-BDCB1F86F656}"/>
                </c:ext>
              </c:extLst>
            </c:dLbl>
            <c:dLbl>
              <c:idx val="4"/>
              <c:layout>
                <c:manualLayout>
                  <c:x val="-4.5420261051945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309-49C3-B7C7-BDCB1F86F656}"/>
                </c:ext>
              </c:extLst>
            </c:dLbl>
            <c:dLbl>
              <c:idx val="5"/>
              <c:layout>
                <c:manualLayout>
                  <c:x val="-3.5491564100168299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309-49C3-B7C7-BDCB1F86F656}"/>
                </c:ext>
              </c:extLst>
            </c:dLbl>
            <c:dLbl>
              <c:idx val="6"/>
              <c:layout>
                <c:manualLayout>
                  <c:x val="-5.323385357358350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309-49C3-B7C7-BDCB1F86F65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Hoja2!$A$55:$A$68</c:f>
              <c:strCache>
                <c:ptCount val="14"/>
                <c:pt idx="0">
                  <c:v>Total</c:v>
                </c:pt>
                <c:pt idx="1">
                  <c:v>Apelación de Auto en Amparo</c:v>
                </c:pt>
                <c:pt idx="2">
                  <c:v>Apelación de Auto por Suspensión</c:v>
                </c:pt>
                <c:pt idx="3">
                  <c:v>Aclaración y/o Ampliación</c:v>
                </c:pt>
                <c:pt idx="4">
                  <c:v>Ocurso de Queja</c:v>
                </c:pt>
                <c:pt idx="5">
                  <c:v>Aclaracióny/o Ampliación de Oficio</c:v>
                </c:pt>
                <c:pt idx="6">
                  <c:v>APMF</c:v>
                </c:pt>
                <c:pt idx="7">
                  <c:v>Planteamiento de error Substancial en el procedimiento</c:v>
                </c:pt>
                <c:pt idx="8">
                  <c:v>Desistimiento</c:v>
                </c:pt>
                <c:pt idx="9">
                  <c:v>Liquidación Costas</c:v>
                </c:pt>
                <c:pt idx="10">
                  <c:v>Varios</c:v>
                </c:pt>
                <c:pt idx="11">
                  <c:v>Ocurso de Hecho</c:v>
                </c:pt>
                <c:pt idx="12">
                  <c:v>Ejecución Sentencia</c:v>
                </c:pt>
                <c:pt idx="13">
                  <c:v>Rechazo Solicitudes</c:v>
                </c:pt>
              </c:strCache>
            </c:strRef>
          </c:cat>
          <c:val>
            <c:numRef>
              <c:f>Hoja2!$B$55:$B$68</c:f>
              <c:numCache>
                <c:formatCode>General</c:formatCode>
                <c:ptCount val="14"/>
                <c:pt idx="0">
                  <c:v>72</c:v>
                </c:pt>
                <c:pt idx="1">
                  <c:v>33</c:v>
                </c:pt>
                <c:pt idx="2">
                  <c:v>12</c:v>
                </c:pt>
                <c:pt idx="3">
                  <c:v>9</c:v>
                </c:pt>
                <c:pt idx="4">
                  <c:v>6</c:v>
                </c:pt>
                <c:pt idx="5">
                  <c:v>4</c:v>
                </c:pt>
                <c:pt idx="6">
                  <c:v>4</c:v>
                </c:pt>
                <c:pt idx="7">
                  <c:v>1</c:v>
                </c:pt>
                <c:pt idx="8">
                  <c:v>1</c:v>
                </c:pt>
                <c:pt idx="9">
                  <c:v>1</c:v>
                </c:pt>
                <c:pt idx="10">
                  <c:v>1</c:v>
                </c:pt>
                <c:pt idx="11">
                  <c:v>0</c:v>
                </c:pt>
                <c:pt idx="12">
                  <c:v>0</c:v>
                </c:pt>
                <c:pt idx="13">
                  <c:v>0</c:v>
                </c:pt>
              </c:numCache>
            </c:numRef>
          </c:val>
          <c:extLst>
            <c:ext xmlns:c16="http://schemas.microsoft.com/office/drawing/2014/chart" uri="{C3380CC4-5D6E-409C-BE32-E72D297353CC}">
              <c16:uniqueId val="{00000007-8309-49C3-B7C7-BDCB1F86F656}"/>
            </c:ext>
          </c:extLst>
        </c:ser>
        <c:dLbls>
          <c:showLegendKey val="0"/>
          <c:showVal val="0"/>
          <c:showCatName val="0"/>
          <c:showSerName val="0"/>
          <c:showPercent val="0"/>
          <c:showBubbleSize val="0"/>
        </c:dLbls>
        <c:gapWidth val="75"/>
        <c:overlap val="40"/>
        <c:axId val="-650650928"/>
        <c:axId val="-650648608"/>
      </c:barChart>
      <c:catAx>
        <c:axId val="-6506509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50648608"/>
        <c:crosses val="autoZero"/>
        <c:auto val="1"/>
        <c:lblAlgn val="ctr"/>
        <c:lblOffset val="100"/>
        <c:noMultiLvlLbl val="0"/>
      </c:catAx>
      <c:valAx>
        <c:axId val="-650648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50650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GT"/>
              <a:t>MAGISTRATURA II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barChart>
        <c:barDir val="bar"/>
        <c:grouping val="clustered"/>
        <c:varyColors val="0"/>
        <c:ser>
          <c:idx val="0"/>
          <c:order val="0"/>
          <c:spPr>
            <a:solidFill>
              <a:schemeClr val="accent1"/>
            </a:solidFill>
            <a:ln>
              <a:noFill/>
            </a:ln>
            <a:effectLst/>
          </c:spPr>
          <c:invertIfNegative val="0"/>
          <c:dLbls>
            <c:dLbl>
              <c:idx val="0"/>
              <c:layout>
                <c:manualLayout>
                  <c:x val="-5.7817924899151198E-3"/>
                  <c:y val="-1.4550091919973101E-1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9DB-42A9-8639-7386E2FAB78B}"/>
                </c:ext>
              </c:extLst>
            </c:dLbl>
            <c:dLbl>
              <c:idx val="1"/>
              <c:layout>
                <c:manualLayout>
                  <c:x val="-3.92865387135249E-3"/>
                  <c:y val="-1.4550091919973101E-1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9DB-42A9-8639-7386E2FAB78B}"/>
                </c:ext>
              </c:extLst>
            </c:dLbl>
            <c:dLbl>
              <c:idx val="2"/>
              <c:layout>
                <c:manualLayout>
                  <c:x val="-3.928653871352560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9DB-42A9-8639-7386E2FAB78B}"/>
                </c:ext>
              </c:extLst>
            </c:dLbl>
            <c:dLbl>
              <c:idx val="3"/>
              <c:layout>
                <c:manualLayout>
                  <c:x val="-5.7817924899150504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9DB-42A9-8639-7386E2FAB78B}"/>
                </c:ext>
              </c:extLst>
            </c:dLbl>
            <c:dLbl>
              <c:idx val="4"/>
              <c:layout>
                <c:manualLayout>
                  <c:x val="-4.7440348635199902E-3"/>
                  <c:y val="-7.2750459599865999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9DB-42A9-8639-7386E2FAB78B}"/>
                </c:ext>
              </c:extLst>
            </c:dLbl>
            <c:dLbl>
              <c:idx val="5"/>
              <c:layout>
                <c:manualLayout>
                  <c:x val="-1.0026063592129699E-2"/>
                  <c:y val="-3.968252728330050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9DB-42A9-8639-7386E2FAB78B}"/>
                </c:ext>
              </c:extLst>
            </c:dLbl>
            <c:dLbl>
              <c:idx val="6"/>
              <c:layout>
                <c:manualLayout>
                  <c:x val="-4.8308551373818396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9DB-42A9-8639-7386E2FAB78B}"/>
                </c:ext>
              </c:extLst>
            </c:dLbl>
            <c:dLbl>
              <c:idx val="7"/>
              <c:layout>
                <c:manualLayout>
                  <c:x val="-8.5371323745068294E-3"/>
                  <c:y val="-7.2750459599865999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9DB-42A9-8639-7386E2FAB78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Hoja2!$A$32:$A$45</c:f>
              <c:strCache>
                <c:ptCount val="14"/>
                <c:pt idx="0">
                  <c:v>Total</c:v>
                </c:pt>
                <c:pt idx="1">
                  <c:v>Apelación de Auto en Amparo</c:v>
                </c:pt>
                <c:pt idx="2">
                  <c:v>Apelación de Auto por Suspensión</c:v>
                </c:pt>
                <c:pt idx="3">
                  <c:v>Aclaración y/o Ampliación</c:v>
                </c:pt>
                <c:pt idx="4">
                  <c:v>Ocurso de Queja</c:v>
                </c:pt>
                <c:pt idx="5">
                  <c:v>APMF</c:v>
                </c:pt>
                <c:pt idx="6">
                  <c:v>Planteamiento de error Substancial en el procedimiento</c:v>
                </c:pt>
                <c:pt idx="7">
                  <c:v>Aclaracióny/o Ampliación de Oficio</c:v>
                </c:pt>
                <c:pt idx="8">
                  <c:v>Ocurso de Hecho</c:v>
                </c:pt>
                <c:pt idx="9">
                  <c:v>Desistimiento</c:v>
                </c:pt>
                <c:pt idx="10">
                  <c:v>Ejecución Sentencia</c:v>
                </c:pt>
                <c:pt idx="11">
                  <c:v>Liquidación Costas</c:v>
                </c:pt>
                <c:pt idx="12">
                  <c:v>Rechazo Solicitudes</c:v>
                </c:pt>
                <c:pt idx="13">
                  <c:v>Varios</c:v>
                </c:pt>
              </c:strCache>
            </c:strRef>
          </c:cat>
          <c:val>
            <c:numRef>
              <c:f>Hoja2!$B$32:$B$45</c:f>
              <c:numCache>
                <c:formatCode>General</c:formatCode>
                <c:ptCount val="14"/>
                <c:pt idx="0">
                  <c:v>67</c:v>
                </c:pt>
                <c:pt idx="1">
                  <c:v>26</c:v>
                </c:pt>
                <c:pt idx="2">
                  <c:v>13</c:v>
                </c:pt>
                <c:pt idx="3">
                  <c:v>13</c:v>
                </c:pt>
                <c:pt idx="4">
                  <c:v>8</c:v>
                </c:pt>
                <c:pt idx="5">
                  <c:v>3</c:v>
                </c:pt>
                <c:pt idx="6">
                  <c:v>2</c:v>
                </c:pt>
                <c:pt idx="7">
                  <c:v>2</c:v>
                </c:pt>
                <c:pt idx="8">
                  <c:v>0</c:v>
                </c:pt>
                <c:pt idx="9">
                  <c:v>0</c:v>
                </c:pt>
                <c:pt idx="10">
                  <c:v>0</c:v>
                </c:pt>
                <c:pt idx="11">
                  <c:v>0</c:v>
                </c:pt>
                <c:pt idx="12">
                  <c:v>0</c:v>
                </c:pt>
                <c:pt idx="13">
                  <c:v>0</c:v>
                </c:pt>
              </c:numCache>
            </c:numRef>
          </c:val>
          <c:extLst>
            <c:ext xmlns:c16="http://schemas.microsoft.com/office/drawing/2014/chart" uri="{C3380CC4-5D6E-409C-BE32-E72D297353CC}">
              <c16:uniqueId val="{00000008-E9DB-42A9-8639-7386E2FAB78B}"/>
            </c:ext>
          </c:extLst>
        </c:ser>
        <c:dLbls>
          <c:showLegendKey val="0"/>
          <c:showVal val="0"/>
          <c:showCatName val="0"/>
          <c:showSerName val="0"/>
          <c:showPercent val="0"/>
          <c:showBubbleSize val="0"/>
        </c:dLbls>
        <c:gapWidth val="75"/>
        <c:overlap val="40"/>
        <c:axId val="-654198032"/>
        <c:axId val="-654214432"/>
      </c:barChart>
      <c:catAx>
        <c:axId val="-6541980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54214432"/>
        <c:crosses val="autoZero"/>
        <c:auto val="1"/>
        <c:lblAlgn val="ctr"/>
        <c:lblOffset val="100"/>
        <c:noMultiLvlLbl val="0"/>
      </c:catAx>
      <c:valAx>
        <c:axId val="-6542144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54198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GT"/>
              <a:t>SECRETARIA</a:t>
            </a:r>
            <a:r>
              <a:rPr lang="es-GT" baseline="0"/>
              <a:t> GENERAL</a:t>
            </a:r>
            <a:endParaRPr lang="es-G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barChart>
        <c:barDir val="bar"/>
        <c:grouping val="clustered"/>
        <c:varyColors val="0"/>
        <c:ser>
          <c:idx val="0"/>
          <c:order val="0"/>
          <c:spPr>
            <a:solidFill>
              <a:schemeClr val="accent1"/>
            </a:solidFill>
            <a:ln>
              <a:noFill/>
            </a:ln>
            <a:effectLst/>
          </c:spPr>
          <c:invertIfNegative val="0"/>
          <c:dLbls>
            <c:dLbl>
              <c:idx val="0"/>
              <c:layout>
                <c:manualLayout>
                  <c:x val="-4.722917992889660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35F-4325-B0AA-DB14E3FD2BB3}"/>
                </c:ext>
              </c:extLst>
            </c:dLbl>
            <c:dLbl>
              <c:idx val="1"/>
              <c:layout>
                <c:manualLayout>
                  <c:x val="-6.9507094989697702E-3"/>
                  <c:y val="-4.662004662004660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35F-4325-B0AA-DB14E3FD2BB3}"/>
                </c:ext>
              </c:extLst>
            </c:dLbl>
            <c:dLbl>
              <c:idx val="2"/>
              <c:layout>
                <c:manualLayout>
                  <c:x val="-6.9507094989696896E-3"/>
                  <c:y val="8.5469098123771005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35F-4325-B0AA-DB14E3FD2BB3}"/>
                </c:ext>
              </c:extLst>
            </c:dLbl>
            <c:dLbl>
              <c:idx val="3"/>
              <c:layout>
                <c:manualLayout>
                  <c:x val="-7.9309377616449007E-3"/>
                  <c:y val="-8.5469098123771005E-17"/>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5F-4325-B0AA-DB14E3FD2BB3}"/>
                </c:ext>
              </c:extLst>
            </c:dLbl>
            <c:dLbl>
              <c:idx val="4"/>
              <c:layout>
                <c:manualLayout>
                  <c:x val="-3.47535474948484E-3"/>
                  <c:y val="-4.662004662004660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35F-4325-B0AA-DB14E3FD2BB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Hoja2!$A$87:$A$100</c:f>
              <c:strCache>
                <c:ptCount val="14"/>
                <c:pt idx="0">
                  <c:v>Total</c:v>
                </c:pt>
                <c:pt idx="1">
                  <c:v>Rechazo Solicitudes</c:v>
                </c:pt>
                <c:pt idx="2">
                  <c:v>Varios</c:v>
                </c:pt>
                <c:pt idx="3">
                  <c:v>Desistimiento</c:v>
                </c:pt>
                <c:pt idx="4">
                  <c:v>Ocurso de Queja</c:v>
                </c:pt>
                <c:pt idx="5">
                  <c:v>Apelación de Auto en Amparo</c:v>
                </c:pt>
                <c:pt idx="6">
                  <c:v>Aclaración y/o Ampliación</c:v>
                </c:pt>
                <c:pt idx="7">
                  <c:v>Apelación de Auto por Suspensión</c:v>
                </c:pt>
                <c:pt idx="8">
                  <c:v>Planteamiento de error Substancial en el procedimiento</c:v>
                </c:pt>
                <c:pt idx="9">
                  <c:v>Ocurso de Hecho</c:v>
                </c:pt>
                <c:pt idx="10">
                  <c:v>Aclaracióny/o Ampliación de Oficio</c:v>
                </c:pt>
                <c:pt idx="11">
                  <c:v>APMF</c:v>
                </c:pt>
                <c:pt idx="12">
                  <c:v>Ejecución Sentencia</c:v>
                </c:pt>
                <c:pt idx="13">
                  <c:v>Liquidación Costas</c:v>
                </c:pt>
              </c:strCache>
            </c:strRef>
          </c:cat>
          <c:val>
            <c:numRef>
              <c:f>Hoja2!$B$87:$B$100</c:f>
              <c:numCache>
                <c:formatCode>General</c:formatCode>
                <c:ptCount val="14"/>
                <c:pt idx="0">
                  <c:v>35</c:v>
                </c:pt>
                <c:pt idx="1">
                  <c:v>14</c:v>
                </c:pt>
                <c:pt idx="2">
                  <c:v>12</c:v>
                </c:pt>
                <c:pt idx="3">
                  <c:v>4</c:v>
                </c:pt>
                <c:pt idx="4">
                  <c:v>3</c:v>
                </c:pt>
                <c:pt idx="5">
                  <c:v>1</c:v>
                </c:pt>
                <c:pt idx="6">
                  <c:v>1</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5-B35F-4325-B0AA-DB14E3FD2BB3}"/>
            </c:ext>
          </c:extLst>
        </c:ser>
        <c:dLbls>
          <c:showLegendKey val="0"/>
          <c:showVal val="0"/>
          <c:showCatName val="0"/>
          <c:showSerName val="0"/>
          <c:showPercent val="0"/>
          <c:showBubbleSize val="0"/>
        </c:dLbls>
        <c:gapWidth val="75"/>
        <c:overlap val="40"/>
        <c:axId val="-684324240"/>
        <c:axId val="-683898320"/>
      </c:barChart>
      <c:catAx>
        <c:axId val="-68432424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3898320"/>
        <c:crosses val="autoZero"/>
        <c:auto val="1"/>
        <c:lblAlgn val="ctr"/>
        <c:lblOffset val="100"/>
        <c:noMultiLvlLbl val="0"/>
      </c:catAx>
      <c:valAx>
        <c:axId val="-683898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4324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GT"/>
              <a:t>MAGISTRATURA</a:t>
            </a:r>
            <a:r>
              <a:rPr lang="es-GT" baseline="0"/>
              <a:t> IV</a:t>
            </a:r>
            <a:endParaRPr lang="es-G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GT"/>
        </a:p>
      </c:txPr>
    </c:title>
    <c:autoTitleDeleted val="0"/>
    <c:plotArea>
      <c:layout/>
      <c:barChart>
        <c:barDir val="bar"/>
        <c:grouping val="clustered"/>
        <c:varyColors val="0"/>
        <c:ser>
          <c:idx val="0"/>
          <c:order val="0"/>
          <c:spPr>
            <a:solidFill>
              <a:schemeClr val="accent1"/>
            </a:solidFill>
            <a:ln>
              <a:noFill/>
            </a:ln>
            <a:effectLst/>
          </c:spPr>
          <c:invertIfNegative val="0"/>
          <c:dLbls>
            <c:dLbl>
              <c:idx val="0"/>
              <c:layout>
                <c:manualLayout>
                  <c:x val="-1.04065033036844E-3"/>
                  <c:y val="-1.4336751943342201E-1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936-4C88-BC3D-AE9886A82655}"/>
                </c:ext>
              </c:extLst>
            </c:dLbl>
            <c:dLbl>
              <c:idx val="1"/>
              <c:layout>
                <c:manualLayout>
                  <c:x val="-2.89895449174064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936-4C88-BC3D-AE9886A82655}"/>
                </c:ext>
              </c:extLst>
            </c:dLbl>
            <c:dLbl>
              <c:idx val="2"/>
              <c:layout>
                <c:manualLayout>
                  <c:x val="-4.7572586531129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936-4C88-BC3D-AE9886A82655}"/>
                </c:ext>
              </c:extLst>
            </c:dLbl>
            <c:dLbl>
              <c:idx val="3"/>
              <c:layout>
                <c:manualLayout>
                  <c:x val="-6.615562814485060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936-4C88-BC3D-AE9886A8265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GT"/>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Hoja2!$A$71:$A$84</c:f>
              <c:strCache>
                <c:ptCount val="14"/>
                <c:pt idx="0">
                  <c:v>Total</c:v>
                </c:pt>
                <c:pt idx="1">
                  <c:v>Apelación de Auto en Amparo</c:v>
                </c:pt>
                <c:pt idx="2">
                  <c:v>Apelación de Auto por Suspensión</c:v>
                </c:pt>
                <c:pt idx="3">
                  <c:v>Aclaración y/o Ampliación</c:v>
                </c:pt>
                <c:pt idx="4">
                  <c:v>Ocurso de Queja</c:v>
                </c:pt>
                <c:pt idx="5">
                  <c:v>Planteamiento de error Substancial en el procedimiento</c:v>
                </c:pt>
                <c:pt idx="6">
                  <c:v>Ocurso de Hecho</c:v>
                </c:pt>
                <c:pt idx="7">
                  <c:v>Aclaracióny/o Ampliación de Oficio</c:v>
                </c:pt>
                <c:pt idx="8">
                  <c:v>APMF</c:v>
                </c:pt>
                <c:pt idx="9">
                  <c:v>Desistimiento</c:v>
                </c:pt>
                <c:pt idx="10">
                  <c:v>Ejecución Sentencia</c:v>
                </c:pt>
                <c:pt idx="11">
                  <c:v>Liquidación Costas</c:v>
                </c:pt>
                <c:pt idx="12">
                  <c:v>Rechazo Solicitudes</c:v>
                </c:pt>
                <c:pt idx="13">
                  <c:v>Varios</c:v>
                </c:pt>
              </c:strCache>
            </c:strRef>
          </c:cat>
          <c:val>
            <c:numRef>
              <c:f>Hoja2!$B$71:$B$84</c:f>
              <c:numCache>
                <c:formatCode>General</c:formatCode>
                <c:ptCount val="14"/>
                <c:pt idx="0">
                  <c:v>5</c:v>
                </c:pt>
                <c:pt idx="1">
                  <c:v>2</c:v>
                </c:pt>
                <c:pt idx="2">
                  <c:v>2</c:v>
                </c:pt>
                <c:pt idx="3">
                  <c:v>1</c:v>
                </c:pt>
                <c:pt idx="4">
                  <c:v>0</c:v>
                </c:pt>
                <c:pt idx="5">
                  <c:v>0</c:v>
                </c:pt>
                <c:pt idx="6">
                  <c:v>0</c:v>
                </c:pt>
                <c:pt idx="7">
                  <c:v>0</c:v>
                </c:pt>
                <c:pt idx="8">
                  <c:v>0</c:v>
                </c:pt>
                <c:pt idx="9">
                  <c:v>0</c:v>
                </c:pt>
                <c:pt idx="10">
                  <c:v>0</c:v>
                </c:pt>
                <c:pt idx="11">
                  <c:v>0</c:v>
                </c:pt>
                <c:pt idx="12">
                  <c:v>0</c:v>
                </c:pt>
                <c:pt idx="13">
                  <c:v>0</c:v>
                </c:pt>
              </c:numCache>
            </c:numRef>
          </c:val>
          <c:extLst>
            <c:ext xmlns:c16="http://schemas.microsoft.com/office/drawing/2014/chart" uri="{C3380CC4-5D6E-409C-BE32-E72D297353CC}">
              <c16:uniqueId val="{00000004-0936-4C88-BC3D-AE9886A82655}"/>
            </c:ext>
          </c:extLst>
        </c:ser>
        <c:dLbls>
          <c:showLegendKey val="0"/>
          <c:showVal val="0"/>
          <c:showCatName val="0"/>
          <c:showSerName val="0"/>
          <c:showPercent val="0"/>
          <c:showBubbleSize val="0"/>
        </c:dLbls>
        <c:gapWidth val="75"/>
        <c:overlap val="40"/>
        <c:axId val="-684545376"/>
        <c:axId val="-684543056"/>
      </c:barChart>
      <c:catAx>
        <c:axId val="-6845453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4543056"/>
        <c:crosses val="autoZero"/>
        <c:auto val="1"/>
        <c:lblAlgn val="ctr"/>
        <c:lblOffset val="100"/>
        <c:noMultiLvlLbl val="0"/>
      </c:catAx>
      <c:valAx>
        <c:axId val="-6845430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4545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s-GT" sz="1600" b="1"/>
              <a:t>SENTENCIAS EMITIDAS</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cat>
            <c:strLit>
              <c:ptCount val="1"/>
              <c:pt idx="0">
                <c:v>ASA</c:v>
              </c:pt>
            </c:strLit>
          </c:cat>
          <c:val>
            <c:numRef>
              <c:f>('ESTADISTICA GRAL'!$C$10,'ESTADISTICA GRAL'!$D$10,'ESTADISTICA GRAL'!$E$10,'ESTADISTICA GRAL'!$F$10)</c:f>
              <c:numCache>
                <c:formatCode>General</c:formatCode>
                <c:ptCount val="4"/>
                <c:pt idx="0">
                  <c:v>83</c:v>
                </c:pt>
                <c:pt idx="1">
                  <c:v>7</c:v>
                </c:pt>
                <c:pt idx="2">
                  <c:v>81</c:v>
                </c:pt>
                <c:pt idx="3">
                  <c:v>10</c:v>
                </c:pt>
              </c:numCache>
            </c:numRef>
          </c:val>
          <c:extLst>
            <c:ext xmlns:c16="http://schemas.microsoft.com/office/drawing/2014/chart" uri="{C3380CC4-5D6E-409C-BE32-E72D297353CC}">
              <c16:uniqueId val="{00000000-CB1F-46D6-9BA5-0A0C5EA81455}"/>
            </c:ext>
          </c:extLst>
        </c:ser>
        <c:dLbls>
          <c:showLegendKey val="0"/>
          <c:showVal val="0"/>
          <c:showCatName val="0"/>
          <c:showSerName val="0"/>
          <c:showPercent val="0"/>
          <c:showBubbleSize val="0"/>
        </c:dLbls>
        <c:gapWidth val="150"/>
        <c:shape val="box"/>
        <c:axId val="-684548656"/>
        <c:axId val="-650050640"/>
        <c:axId val="0"/>
      </c:bar3DChart>
      <c:catAx>
        <c:axId val="-6845486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50050640"/>
        <c:crosses val="autoZero"/>
        <c:auto val="1"/>
        <c:lblAlgn val="ctr"/>
        <c:lblOffset val="100"/>
        <c:noMultiLvlLbl val="0"/>
      </c:catAx>
      <c:valAx>
        <c:axId val="-650050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4548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userShapes r:id="rId2"/>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s-GT" sz="1600" b="1"/>
              <a:t>EXPEDIENTES SUSPENDIDOS</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1"/>
            </a:solidFill>
            <a:ln>
              <a:noFill/>
            </a:ln>
            <a:effectLst/>
            <a:sp3d/>
          </c:spPr>
          <c:invertIfNegative val="0"/>
          <c:cat>
            <c:strLit>
              <c:ptCount val="1"/>
              <c:pt idx="0">
                <c:v>ASA</c:v>
              </c:pt>
            </c:strLit>
          </c:cat>
          <c:val>
            <c:numRef>
              <c:f>('ESTADISTICA GRAL'!$C$10,'ESTADISTICA GRAL'!$D$10,'ESTADISTICA GRAL'!$E$10,'ESTADISTICA GRAL'!$F$10)</c:f>
              <c:numCache>
                <c:formatCode>General</c:formatCode>
                <c:ptCount val="4"/>
                <c:pt idx="0">
                  <c:v>17</c:v>
                </c:pt>
                <c:pt idx="1">
                  <c:v>2</c:v>
                </c:pt>
                <c:pt idx="2">
                  <c:v>16</c:v>
                </c:pt>
                <c:pt idx="3">
                  <c:v>0</c:v>
                </c:pt>
              </c:numCache>
            </c:numRef>
          </c:val>
          <c:extLst>
            <c:ext xmlns:c16="http://schemas.microsoft.com/office/drawing/2014/chart" uri="{C3380CC4-5D6E-409C-BE32-E72D297353CC}">
              <c16:uniqueId val="{00000000-CB1F-46D6-9BA5-0A0C5EA81455}"/>
            </c:ext>
          </c:extLst>
        </c:ser>
        <c:dLbls>
          <c:showLegendKey val="0"/>
          <c:showVal val="0"/>
          <c:showCatName val="0"/>
          <c:showSerName val="0"/>
          <c:showPercent val="0"/>
          <c:showBubbleSize val="0"/>
        </c:dLbls>
        <c:gapWidth val="150"/>
        <c:shape val="box"/>
        <c:axId val="-685491456"/>
        <c:axId val="-685487040"/>
        <c:axId val="0"/>
      </c:bar3DChart>
      <c:catAx>
        <c:axId val="-68549145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5487040"/>
        <c:crosses val="autoZero"/>
        <c:auto val="1"/>
        <c:lblAlgn val="ctr"/>
        <c:lblOffset val="100"/>
        <c:noMultiLvlLbl val="0"/>
      </c:catAx>
      <c:valAx>
        <c:axId val="-68548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GT"/>
          </a:p>
        </c:txPr>
        <c:crossAx val="-685491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s-GT"/>
              <a:t>EXPEDIENTES ASIGNADOS a Magistratura I</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Results'!$D$18</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Results'!$C$19:$C$29</c:f>
              <c:strCache>
                <c:ptCount val="11"/>
                <c:pt idx="0">
                  <c:v>AMPARO</c:v>
                </c:pt>
                <c:pt idx="1">
                  <c:v>AMPARO VERBAL</c:v>
                </c:pt>
                <c:pt idx="2">
                  <c:v>OCURSO DE QUEJA</c:v>
                </c:pt>
                <c:pt idx="3">
                  <c:v>OPINIÓN CONSULTIVA</c:v>
                </c:pt>
                <c:pt idx="4">
                  <c:v>AMPARO EN ÚNICA INSTANCIA</c:v>
                </c:pt>
                <c:pt idx="5">
                  <c:v>APELACIÓN DE AUTO EN AMPARO</c:v>
                </c:pt>
                <c:pt idx="6">
                  <c:v>APELACIÓN DE AUTO POR SUSPENSION</c:v>
                </c:pt>
                <c:pt idx="7">
                  <c:v>APELACIÓN DE SENTENCIA EN AMPARO</c:v>
                </c:pt>
                <c:pt idx="8">
                  <c:v>APELACION DE AUTO DE LIQUIDACIÓN DE COSTAS</c:v>
                </c:pt>
                <c:pt idx="9">
                  <c:v>INCONSTITUCIONALIDAD DE LEY DE CARÁCTER GENERAL</c:v>
                </c:pt>
                <c:pt idx="10">
                  <c:v>APELACIÓN DE INCONSTITUCIONALIDAD DE LEY EN CASO CONCRETO</c:v>
                </c:pt>
              </c:strCache>
            </c:strRef>
          </c:cat>
          <c:val>
            <c:numRef>
              <c:f>'SQL Results'!$D$19:$D$29</c:f>
              <c:numCache>
                <c:formatCode>General</c:formatCode>
                <c:ptCount val="11"/>
                <c:pt idx="0">
                  <c:v>1</c:v>
                </c:pt>
                <c:pt idx="1">
                  <c:v>3</c:v>
                </c:pt>
                <c:pt idx="2">
                  <c:v>10</c:v>
                </c:pt>
                <c:pt idx="3">
                  <c:v>1</c:v>
                </c:pt>
                <c:pt idx="4">
                  <c:v>19</c:v>
                </c:pt>
                <c:pt idx="5">
                  <c:v>22</c:v>
                </c:pt>
                <c:pt idx="6">
                  <c:v>13</c:v>
                </c:pt>
                <c:pt idx="7">
                  <c:v>35</c:v>
                </c:pt>
                <c:pt idx="8">
                  <c:v>1</c:v>
                </c:pt>
                <c:pt idx="9">
                  <c:v>1</c:v>
                </c:pt>
                <c:pt idx="10">
                  <c:v>3</c:v>
                </c:pt>
              </c:numCache>
            </c:numRef>
          </c:val>
          <c:extLst>
            <c:ext xmlns:c16="http://schemas.microsoft.com/office/drawing/2014/chart" uri="{C3380CC4-5D6E-409C-BE32-E72D297353CC}">
              <c16:uniqueId val="{00000000-525B-4287-BF18-F3240D083807}"/>
            </c:ext>
          </c:extLst>
        </c:ser>
        <c:dLbls>
          <c:showLegendKey val="0"/>
          <c:showVal val="1"/>
          <c:showCatName val="0"/>
          <c:showSerName val="0"/>
          <c:showPercent val="0"/>
          <c:showBubbleSize val="0"/>
        </c:dLbls>
        <c:gapWidth val="79"/>
        <c:shape val="box"/>
        <c:axId val="-580735792"/>
        <c:axId val="-580572720"/>
        <c:axId val="0"/>
      </c:bar3DChart>
      <c:catAx>
        <c:axId val="-58073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580572720"/>
        <c:crosses val="autoZero"/>
        <c:auto val="1"/>
        <c:lblAlgn val="ctr"/>
        <c:lblOffset val="100"/>
        <c:noMultiLvlLbl val="0"/>
      </c:catAx>
      <c:valAx>
        <c:axId val="-580572720"/>
        <c:scaling>
          <c:orientation val="minMax"/>
        </c:scaling>
        <c:delete val="1"/>
        <c:axPos val="b"/>
        <c:numFmt formatCode="General" sourceLinked="1"/>
        <c:majorTickMark val="none"/>
        <c:minorTickMark val="none"/>
        <c:tickLblPos val="none"/>
        <c:crossAx val="-58073579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a:t>
            </a:r>
            <a:r>
              <a:rPr lang="en-US" baseline="0"/>
              <a:t> ASIGNADOS</a:t>
            </a:r>
            <a:r>
              <a:rPr lang="en-US"/>
              <a:t> a magistratura ii</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Results'!$D$32</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Results'!$C$33:$C$43</c:f>
              <c:strCache>
                <c:ptCount val="11"/>
                <c:pt idx="0">
                  <c:v>AMPARO</c:v>
                </c:pt>
                <c:pt idx="1">
                  <c:v>AMPARO VERBAL</c:v>
                </c:pt>
                <c:pt idx="2">
                  <c:v>OCURSO DE QUEJA</c:v>
                </c:pt>
                <c:pt idx="3">
                  <c:v>DUDA DE COMPETENCIA</c:v>
                </c:pt>
                <c:pt idx="4">
                  <c:v>SOLICITUD INNOMINADA</c:v>
                </c:pt>
                <c:pt idx="5">
                  <c:v>AMPARO EN ÚNICA INSTANCIA</c:v>
                </c:pt>
                <c:pt idx="6">
                  <c:v>APELACIÓN DE AUTO EN AMPARO</c:v>
                </c:pt>
                <c:pt idx="7">
                  <c:v>APELACIÓN DE AUTO POR SUSPENSION</c:v>
                </c:pt>
                <c:pt idx="8">
                  <c:v>APELACIÓN DE SENTENCIA EN AMPARO</c:v>
                </c:pt>
                <c:pt idx="9">
                  <c:v>APELACION DE AUTO DE LIQUIDACIÓN DE COSTAS</c:v>
                </c:pt>
                <c:pt idx="10">
                  <c:v>APELACIÓN DE INCONSTITUCIONALIDAD DE LEY EN CASO CONCRETO</c:v>
                </c:pt>
              </c:strCache>
            </c:strRef>
          </c:cat>
          <c:val>
            <c:numRef>
              <c:f>'SQL Results'!$D$33:$D$43</c:f>
              <c:numCache>
                <c:formatCode>General</c:formatCode>
                <c:ptCount val="11"/>
                <c:pt idx="0">
                  <c:v>1</c:v>
                </c:pt>
                <c:pt idx="1">
                  <c:v>4</c:v>
                </c:pt>
                <c:pt idx="2">
                  <c:v>9</c:v>
                </c:pt>
                <c:pt idx="3">
                  <c:v>1</c:v>
                </c:pt>
                <c:pt idx="4">
                  <c:v>1</c:v>
                </c:pt>
                <c:pt idx="5">
                  <c:v>18</c:v>
                </c:pt>
                <c:pt idx="6">
                  <c:v>24</c:v>
                </c:pt>
                <c:pt idx="7">
                  <c:v>12</c:v>
                </c:pt>
                <c:pt idx="8">
                  <c:v>40</c:v>
                </c:pt>
                <c:pt idx="9">
                  <c:v>1</c:v>
                </c:pt>
                <c:pt idx="10">
                  <c:v>2</c:v>
                </c:pt>
              </c:numCache>
            </c:numRef>
          </c:val>
          <c:extLst>
            <c:ext xmlns:c16="http://schemas.microsoft.com/office/drawing/2014/chart" uri="{C3380CC4-5D6E-409C-BE32-E72D297353CC}">
              <c16:uniqueId val="{00000000-17C6-4C27-9FD0-B3C4D9E2D4F2}"/>
            </c:ext>
          </c:extLst>
        </c:ser>
        <c:dLbls>
          <c:showLegendKey val="0"/>
          <c:showVal val="1"/>
          <c:showCatName val="0"/>
          <c:showSerName val="0"/>
          <c:showPercent val="0"/>
          <c:showBubbleSize val="0"/>
        </c:dLbls>
        <c:gapWidth val="79"/>
        <c:shape val="box"/>
        <c:axId val="-580506880"/>
        <c:axId val="-721846704"/>
        <c:axId val="0"/>
      </c:bar3DChart>
      <c:catAx>
        <c:axId val="-580506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721846704"/>
        <c:crosses val="autoZero"/>
        <c:auto val="1"/>
        <c:lblAlgn val="ctr"/>
        <c:lblOffset val="100"/>
        <c:noMultiLvlLbl val="0"/>
      </c:catAx>
      <c:valAx>
        <c:axId val="-721846704"/>
        <c:scaling>
          <c:orientation val="minMax"/>
        </c:scaling>
        <c:delete val="1"/>
        <c:axPos val="b"/>
        <c:numFmt formatCode="General" sourceLinked="1"/>
        <c:majorTickMark val="none"/>
        <c:minorTickMark val="none"/>
        <c:tickLblPos val="none"/>
        <c:crossAx val="-58050688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ASIGNADOS</a:t>
            </a:r>
            <a:r>
              <a:rPr lang="en-US" baseline="0"/>
              <a:t> a magistratura iii</a:t>
            </a:r>
            <a:endParaRPr lang="en-US"/>
          </a:p>
        </c:rich>
      </c:tx>
      <c:layout>
        <c:manualLayout>
          <c:xMode val="edge"/>
          <c:yMode val="edge"/>
          <c:x val="8.1597800274965701E-2"/>
          <c:y val="3.1699243476918403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Results'!$D$58</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Results'!$C$59:$C$65</c:f>
              <c:strCache>
                <c:ptCount val="7"/>
                <c:pt idx="0">
                  <c:v>AMPARO VERBAL</c:v>
                </c:pt>
                <c:pt idx="1">
                  <c:v>OCURSO DE QUEJA</c:v>
                </c:pt>
                <c:pt idx="2">
                  <c:v>AMPARO EN ÚNICA INSTANCIA</c:v>
                </c:pt>
                <c:pt idx="3">
                  <c:v>APELACIÓN DE AUTO EN AMPARO</c:v>
                </c:pt>
                <c:pt idx="4">
                  <c:v>APELACIÓN DE AUTO POR SUSPENSION</c:v>
                </c:pt>
                <c:pt idx="5">
                  <c:v>APELACIÓN DE SENTENCIA EN AMPARO</c:v>
                </c:pt>
                <c:pt idx="6">
                  <c:v>INCONSTITUCIONALIDAD DE LEY DE CARÁCTER GENERAL</c:v>
                </c:pt>
              </c:strCache>
            </c:strRef>
          </c:cat>
          <c:val>
            <c:numRef>
              <c:f>'SQL Results'!$D$59:$D$65</c:f>
              <c:numCache>
                <c:formatCode>General</c:formatCode>
                <c:ptCount val="7"/>
                <c:pt idx="0">
                  <c:v>4</c:v>
                </c:pt>
                <c:pt idx="1">
                  <c:v>7</c:v>
                </c:pt>
                <c:pt idx="2">
                  <c:v>18</c:v>
                </c:pt>
                <c:pt idx="3">
                  <c:v>21</c:v>
                </c:pt>
                <c:pt idx="4">
                  <c:v>12</c:v>
                </c:pt>
                <c:pt idx="5">
                  <c:v>33</c:v>
                </c:pt>
                <c:pt idx="6">
                  <c:v>1</c:v>
                </c:pt>
              </c:numCache>
            </c:numRef>
          </c:val>
          <c:extLst>
            <c:ext xmlns:c16="http://schemas.microsoft.com/office/drawing/2014/chart" uri="{C3380CC4-5D6E-409C-BE32-E72D297353CC}">
              <c16:uniqueId val="{00000000-D39C-4620-B4BC-1B5EBC6F34E1}"/>
            </c:ext>
          </c:extLst>
        </c:ser>
        <c:dLbls>
          <c:showLegendKey val="0"/>
          <c:showVal val="1"/>
          <c:showCatName val="0"/>
          <c:showSerName val="0"/>
          <c:showPercent val="0"/>
          <c:showBubbleSize val="0"/>
        </c:dLbls>
        <c:gapWidth val="79"/>
        <c:shape val="box"/>
        <c:axId val="-653938096"/>
        <c:axId val="-653936320"/>
        <c:axId val="0"/>
      </c:bar3DChart>
      <c:catAx>
        <c:axId val="-65393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653936320"/>
        <c:crosses val="autoZero"/>
        <c:auto val="1"/>
        <c:lblAlgn val="ctr"/>
        <c:lblOffset val="100"/>
        <c:noMultiLvlLbl val="0"/>
      </c:catAx>
      <c:valAx>
        <c:axId val="-653936320"/>
        <c:scaling>
          <c:orientation val="minMax"/>
        </c:scaling>
        <c:delete val="1"/>
        <c:axPos val="b"/>
        <c:numFmt formatCode="General" sourceLinked="1"/>
        <c:majorTickMark val="none"/>
        <c:minorTickMark val="none"/>
        <c:tickLblPos val="none"/>
        <c:crossAx val="-653938096"/>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ASIGNADOS</a:t>
            </a:r>
            <a:r>
              <a:rPr lang="en-US" baseline="0"/>
              <a:t> a Magistratura iv</a:t>
            </a:r>
            <a:endParaRPr lang="en-US"/>
          </a:p>
        </c:rich>
      </c:tx>
      <c:layout>
        <c:manualLayout>
          <c:xMode val="edge"/>
          <c:yMode val="edge"/>
          <c:x val="0.15040291321200699"/>
          <c:y val="4.61361014994233E-2"/>
        </c:manualLayout>
      </c:layout>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Results'!$D$46</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Results'!$C$47:$C$55</c:f>
              <c:strCache>
                <c:ptCount val="9"/>
                <c:pt idx="0">
                  <c:v>AMPARO VERBAL</c:v>
                </c:pt>
                <c:pt idx="1">
                  <c:v>OCURSO DE QUEJA</c:v>
                </c:pt>
                <c:pt idx="2">
                  <c:v>DUDA DE COMPETENCIA</c:v>
                </c:pt>
                <c:pt idx="3">
                  <c:v>AMPARO EN ÚNICA INSTANCIA</c:v>
                </c:pt>
                <c:pt idx="4">
                  <c:v>APELACIÓN DE AUTO EN AMPARO</c:v>
                </c:pt>
                <c:pt idx="5">
                  <c:v>APELACIÓN DE AUTO POR SUSPENSION</c:v>
                </c:pt>
                <c:pt idx="6">
                  <c:v>APELACIÓN DE SENTENCIA EN AMPARO</c:v>
                </c:pt>
                <c:pt idx="7">
                  <c:v>INCONSTITUCIONALIDAD DE LEY DE CARÁCTER GENERAL</c:v>
                </c:pt>
                <c:pt idx="8">
                  <c:v>APELACIÓN DE INCONSTITUCIONALIDAD DE LEY EN CASO CONCRETO</c:v>
                </c:pt>
              </c:strCache>
            </c:strRef>
          </c:cat>
          <c:val>
            <c:numRef>
              <c:f>'SQL Results'!$D$47:$D$55</c:f>
              <c:numCache>
                <c:formatCode>General</c:formatCode>
                <c:ptCount val="9"/>
                <c:pt idx="0">
                  <c:v>3</c:v>
                </c:pt>
                <c:pt idx="1">
                  <c:v>9</c:v>
                </c:pt>
                <c:pt idx="2">
                  <c:v>1</c:v>
                </c:pt>
                <c:pt idx="3">
                  <c:v>18</c:v>
                </c:pt>
                <c:pt idx="4">
                  <c:v>22</c:v>
                </c:pt>
                <c:pt idx="5">
                  <c:v>15</c:v>
                </c:pt>
                <c:pt idx="6">
                  <c:v>32</c:v>
                </c:pt>
                <c:pt idx="7">
                  <c:v>1</c:v>
                </c:pt>
                <c:pt idx="8">
                  <c:v>2</c:v>
                </c:pt>
              </c:numCache>
            </c:numRef>
          </c:val>
          <c:extLst>
            <c:ext xmlns:c16="http://schemas.microsoft.com/office/drawing/2014/chart" uri="{C3380CC4-5D6E-409C-BE32-E72D297353CC}">
              <c16:uniqueId val="{00000000-A37E-479D-9D76-6EE400475214}"/>
            </c:ext>
          </c:extLst>
        </c:ser>
        <c:dLbls>
          <c:showLegendKey val="0"/>
          <c:showVal val="1"/>
          <c:showCatName val="0"/>
          <c:showSerName val="0"/>
          <c:showPercent val="0"/>
          <c:showBubbleSize val="0"/>
        </c:dLbls>
        <c:gapWidth val="79"/>
        <c:shape val="box"/>
        <c:axId val="-581305760"/>
        <c:axId val="-685394448"/>
        <c:axId val="0"/>
      </c:bar3DChart>
      <c:catAx>
        <c:axId val="-58130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685394448"/>
        <c:crosses val="autoZero"/>
        <c:auto val="1"/>
        <c:lblAlgn val="ctr"/>
        <c:lblOffset val="100"/>
        <c:noMultiLvlLbl val="0"/>
      </c:catAx>
      <c:valAx>
        <c:axId val="-685394448"/>
        <c:scaling>
          <c:orientation val="minMax"/>
        </c:scaling>
        <c:delete val="1"/>
        <c:axPos val="b"/>
        <c:numFmt formatCode="General" sourceLinked="1"/>
        <c:majorTickMark val="none"/>
        <c:minorTickMark val="none"/>
        <c:tickLblPos val="none"/>
        <c:crossAx val="-58130576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0" i="0" u="none" strike="noStrike" kern="1200" spc="0" baseline="0">
                <a:solidFill>
                  <a:schemeClr val="tx1">
                    <a:lumMod val="65000"/>
                    <a:lumOff val="35000"/>
                  </a:schemeClr>
                </a:solidFill>
                <a:latin typeface="+mn-lt"/>
                <a:ea typeface="+mn-ea"/>
                <a:cs typeface="+mn-cs"/>
              </a:defRPr>
            </a:pPr>
            <a:r>
              <a:rPr lang="en-US" b="1"/>
              <a:t>EXPEDIENTES</a:t>
            </a:r>
            <a:r>
              <a:rPr lang="en-US" b="1" baseline="0"/>
              <a:t> TRASLADADOS DE SECRETARÍA GENERAL A OTRAS UNIDADES (MAGISTRATURAS Y  SECCIONES)</a:t>
            </a:r>
            <a:endParaRPr lang="en-US" b="1"/>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Results'!$D$101</c:f>
              <c:strCache>
                <c:ptCount val="1"/>
                <c:pt idx="0">
                  <c:v>Cantidad</c:v>
                </c:pt>
              </c:strCache>
            </c:strRef>
          </c:tx>
          <c:spPr>
            <a:solidFill>
              <a:schemeClr val="accent1"/>
            </a:solidFill>
            <a:ln>
              <a:noFill/>
            </a:ln>
            <a:effectLst/>
            <a:sp3d/>
          </c:spPr>
          <c:invertIfNegative val="0"/>
          <c:cat>
            <c:strRef>
              <c:f>'SQL Results'!$C$102:$C$112</c:f>
              <c:strCache>
                <c:ptCount val="11"/>
                <c:pt idx="0">
                  <c:v>DICTAMEN</c:v>
                </c:pt>
                <c:pt idx="1">
                  <c:v>OCURSO DE QUEJA</c:v>
                </c:pt>
                <c:pt idx="2">
                  <c:v>OPINIÓN CONSULTIVA</c:v>
                </c:pt>
                <c:pt idx="3">
                  <c:v>AMPARO EN ÚNICA INSTANCIA</c:v>
                </c:pt>
                <c:pt idx="4">
                  <c:v>APELACIÓN DE AUTO EN AMPARO</c:v>
                </c:pt>
                <c:pt idx="5">
                  <c:v>APELACIÓN DE AUTO POR SUSPENSION</c:v>
                </c:pt>
                <c:pt idx="6">
                  <c:v>APELACIÓN DE SENTENCIA EN AMPARO</c:v>
                </c:pt>
                <c:pt idx="7">
                  <c:v>APELACION DE AUTO DE LIQUIDACIÓN DE COSTAS</c:v>
                </c:pt>
                <c:pt idx="8">
                  <c:v>INCONSTITUCIONALIDAD DE LEY DE CARÁCTER GENERAL</c:v>
                </c:pt>
                <c:pt idx="9">
                  <c:v>PLANTEAMIENTO DE ERROR SUBSTANCIAL EN EL PROCEDIMIENTO</c:v>
                </c:pt>
                <c:pt idx="10">
                  <c:v>APELACIÓN DE INCONSTITUCIONALIDAD DE LEY EN CASO CONCRETO</c:v>
                </c:pt>
              </c:strCache>
            </c:strRef>
          </c:cat>
          <c:val>
            <c:numRef>
              <c:f>'SQL Results'!$D$102:$D$112</c:f>
              <c:numCache>
                <c:formatCode>General</c:formatCode>
                <c:ptCount val="11"/>
                <c:pt idx="0">
                  <c:v>1</c:v>
                </c:pt>
                <c:pt idx="1">
                  <c:v>30</c:v>
                </c:pt>
                <c:pt idx="2">
                  <c:v>1</c:v>
                </c:pt>
                <c:pt idx="3">
                  <c:v>124</c:v>
                </c:pt>
                <c:pt idx="4">
                  <c:v>128</c:v>
                </c:pt>
                <c:pt idx="5">
                  <c:v>64</c:v>
                </c:pt>
                <c:pt idx="6">
                  <c:v>243</c:v>
                </c:pt>
                <c:pt idx="7">
                  <c:v>5</c:v>
                </c:pt>
                <c:pt idx="8">
                  <c:v>8</c:v>
                </c:pt>
                <c:pt idx="9">
                  <c:v>2</c:v>
                </c:pt>
                <c:pt idx="10">
                  <c:v>8</c:v>
                </c:pt>
              </c:numCache>
            </c:numRef>
          </c:val>
          <c:extLst>
            <c:ext xmlns:c16="http://schemas.microsoft.com/office/drawing/2014/chart" uri="{C3380CC4-5D6E-409C-BE32-E72D297353CC}">
              <c16:uniqueId val="{00000000-FD00-4979-87DF-0AFD7288BEA1}"/>
            </c:ext>
          </c:extLst>
        </c:ser>
        <c:dLbls>
          <c:showLegendKey val="0"/>
          <c:showVal val="0"/>
          <c:showCatName val="0"/>
          <c:showSerName val="0"/>
          <c:showPercent val="0"/>
          <c:showBubbleSize val="0"/>
        </c:dLbls>
        <c:gapWidth val="150"/>
        <c:shape val="box"/>
        <c:axId val="-584011712"/>
        <c:axId val="-583039664"/>
        <c:axId val="0"/>
      </c:bar3DChart>
      <c:catAx>
        <c:axId val="-58401171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583039664"/>
        <c:crosses val="autoZero"/>
        <c:auto val="1"/>
        <c:lblAlgn val="ctr"/>
        <c:lblOffset val="100"/>
        <c:noMultiLvlLbl val="0"/>
      </c:catAx>
      <c:valAx>
        <c:axId val="-58303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584011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a:t>
            </a:r>
            <a:r>
              <a:rPr lang="en-US" baseline="0"/>
              <a:t> TRASLADADOS DE secretaria </a:t>
            </a:r>
            <a:r>
              <a:rPr lang="en-US" sz="1600" b="1" i="0" u="none" strike="noStrike" cap="all" normalizeH="0" baseline="0"/>
              <a:t>del pleno </a:t>
            </a:r>
            <a:r>
              <a:rPr lang="en-US" baseline="0"/>
              <a:t>A secretaria </a:t>
            </a:r>
            <a:r>
              <a:rPr lang="en-US" sz="1600" b="1" i="0" u="none" strike="noStrike" cap="all" normalizeH="0" baseline="0"/>
              <a:t>general</a:t>
            </a:r>
            <a:endParaRPr lang="en-US"/>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'SQL Results'!$D$126</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Results'!$C$127:$C$135</c:f>
              <c:strCache>
                <c:ptCount val="9"/>
                <c:pt idx="0">
                  <c:v>OCURSO DE QUEJA</c:v>
                </c:pt>
                <c:pt idx="1">
                  <c:v>AMPARO EN ÚNICA INSTANCIA</c:v>
                </c:pt>
                <c:pt idx="2">
                  <c:v>APELACIÓN DE AUTO EN AMPARO</c:v>
                </c:pt>
                <c:pt idx="3">
                  <c:v>APELACIÓN DE AUTO POR SUSPENSION</c:v>
                </c:pt>
                <c:pt idx="4">
                  <c:v>APELACIÓN DE SENTENCIA EN AMPARO</c:v>
                </c:pt>
                <c:pt idx="5">
                  <c:v>APELACION DE AUTO DE LIQUIDACIÓN DE COSTAS</c:v>
                </c:pt>
                <c:pt idx="6">
                  <c:v>INCONSTITUCIONALIDAD DE LEY DE CARÁCTER GENERAL</c:v>
                </c:pt>
                <c:pt idx="7">
                  <c:v>PLANTEAMIENTO DE ERROR SUBSTANCIAL EN EL PROCEDIMIENTO</c:v>
                </c:pt>
                <c:pt idx="8">
                  <c:v>APELACIÓN DE INCONSTITUCIONALIDAD DE LEY EN CASO CONCRETO</c:v>
                </c:pt>
              </c:strCache>
            </c:strRef>
          </c:cat>
          <c:val>
            <c:numRef>
              <c:f>'SQL Results'!$D$127:$D$135</c:f>
              <c:numCache>
                <c:formatCode>General</c:formatCode>
                <c:ptCount val="9"/>
                <c:pt idx="0">
                  <c:v>45</c:v>
                </c:pt>
                <c:pt idx="1">
                  <c:v>106</c:v>
                </c:pt>
                <c:pt idx="2">
                  <c:v>118</c:v>
                </c:pt>
                <c:pt idx="3">
                  <c:v>45</c:v>
                </c:pt>
                <c:pt idx="4">
                  <c:v>191</c:v>
                </c:pt>
                <c:pt idx="5">
                  <c:v>1</c:v>
                </c:pt>
                <c:pt idx="6">
                  <c:v>10</c:v>
                </c:pt>
                <c:pt idx="7">
                  <c:v>6</c:v>
                </c:pt>
                <c:pt idx="8">
                  <c:v>13</c:v>
                </c:pt>
              </c:numCache>
            </c:numRef>
          </c:val>
          <c:extLst>
            <c:ext xmlns:c16="http://schemas.microsoft.com/office/drawing/2014/chart" uri="{C3380CC4-5D6E-409C-BE32-E72D297353CC}">
              <c16:uniqueId val="{00000000-BD1C-4E16-8027-0FD9ADB6529C}"/>
            </c:ext>
          </c:extLst>
        </c:ser>
        <c:dLbls>
          <c:showLegendKey val="0"/>
          <c:showVal val="1"/>
          <c:showCatName val="0"/>
          <c:showSerName val="0"/>
          <c:showPercent val="0"/>
          <c:showBubbleSize val="0"/>
        </c:dLbls>
        <c:gapWidth val="79"/>
        <c:shape val="box"/>
        <c:axId val="-653952160"/>
        <c:axId val="-654097904"/>
        <c:axId val="0"/>
      </c:bar3DChart>
      <c:catAx>
        <c:axId val="-65395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654097904"/>
        <c:crosses val="autoZero"/>
        <c:auto val="1"/>
        <c:lblAlgn val="ctr"/>
        <c:lblOffset val="100"/>
        <c:noMultiLvlLbl val="0"/>
      </c:catAx>
      <c:valAx>
        <c:axId val="-654097904"/>
        <c:scaling>
          <c:orientation val="minMax"/>
        </c:scaling>
        <c:delete val="1"/>
        <c:axPos val="b"/>
        <c:numFmt formatCode="General" sourceLinked="1"/>
        <c:majorTickMark val="none"/>
        <c:minorTickMark val="none"/>
        <c:tickLblPos val="none"/>
        <c:crossAx val="-653952160"/>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600" b="1" i="0" u="none" strike="noStrike" kern="1200" cap="all" spc="120" normalizeH="0" baseline="0">
                <a:solidFill>
                  <a:schemeClr val="tx1">
                    <a:lumMod val="65000"/>
                    <a:lumOff val="35000"/>
                  </a:schemeClr>
                </a:solidFill>
                <a:latin typeface="+mn-lt"/>
                <a:ea typeface="+mn-ea"/>
                <a:cs typeface="+mn-cs"/>
              </a:defRPr>
            </a:pPr>
            <a:r>
              <a:rPr lang="en-US"/>
              <a:t>Expedientes trasladados al archivo</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50576326739645305"/>
          <c:y val="0.117542908762421"/>
          <c:w val="0.494236732603546"/>
          <c:h val="0.84271002710027199"/>
        </c:manualLayout>
      </c:layout>
      <c:bar3DChart>
        <c:barDir val="bar"/>
        <c:grouping val="stacked"/>
        <c:varyColors val="0"/>
        <c:ser>
          <c:idx val="0"/>
          <c:order val="0"/>
          <c:tx>
            <c:strRef>
              <c:f>'SQL Results'!$D$148</c:f>
              <c:strCache>
                <c:ptCount val="1"/>
                <c:pt idx="0">
                  <c:v>Cantidad</c:v>
                </c:pt>
              </c:strCache>
            </c:strRef>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lang="es-ES" sz="800" b="1" i="0" u="none" strike="noStrike" kern="1200" baseline="0">
                    <a:solidFill>
                      <a:schemeClr val="lt1"/>
                    </a:solidFill>
                    <a:latin typeface="+mn-lt"/>
                    <a:ea typeface="+mn-ea"/>
                    <a:cs typeface="+mn-cs"/>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'SQL Results'!$C$149:$C$164</c:f>
              <c:strCache>
                <c:ptCount val="16"/>
                <c:pt idx="0">
                  <c:v>AMPARO</c:v>
                </c:pt>
                <c:pt idx="1">
                  <c:v>DICTAMEN</c:v>
                </c:pt>
                <c:pt idx="2">
                  <c:v>AMPARO VERBAL</c:v>
                </c:pt>
                <c:pt idx="3">
                  <c:v>OCURSO DE QUEJA</c:v>
                </c:pt>
                <c:pt idx="4">
                  <c:v>OPINIÓN CONSULTIVA</c:v>
                </c:pt>
                <c:pt idx="5">
                  <c:v>DUDA DE COMPETENCIA</c:v>
                </c:pt>
                <c:pt idx="6">
                  <c:v>SOLICITUD INNOMINADA</c:v>
                </c:pt>
                <c:pt idx="7">
                  <c:v>SOLICITUD DE ENMIENDA</c:v>
                </c:pt>
                <c:pt idx="8">
                  <c:v>AMPARO EN ÚNICA INSTANCIA</c:v>
                </c:pt>
                <c:pt idx="9">
                  <c:v>APELACIÓN DE AUTO EN AMPARO</c:v>
                </c:pt>
                <c:pt idx="10">
                  <c:v>APELACIÓN DE AUTO POR SUSPENSION</c:v>
                </c:pt>
                <c:pt idx="11">
                  <c:v>APELACIÓN DE SENTENCIA EN AMPARO</c:v>
                </c:pt>
                <c:pt idx="12">
                  <c:v>APELACION DE AUTO DE LIQUIDACIÓN DE COSTAS</c:v>
                </c:pt>
                <c:pt idx="13">
                  <c:v>INCONSTITUCIONALIDAD DE LEY DE CARÁCTER GENERAL</c:v>
                </c:pt>
                <c:pt idx="14">
                  <c:v>PLANTEAMIENTO DE ERROR SUBSTANCIAL EN EL PROCEDIMIENTO</c:v>
                </c:pt>
                <c:pt idx="15">
                  <c:v>APELACIÓN DE INCONSTITUCIONALIDAD DE LEY EN CASO CONCRETO</c:v>
                </c:pt>
              </c:strCache>
            </c:strRef>
          </c:cat>
          <c:val>
            <c:numRef>
              <c:f>'SQL Results'!$D$149:$D$164</c:f>
              <c:numCache>
                <c:formatCode>General</c:formatCode>
                <c:ptCount val="16"/>
                <c:pt idx="0">
                  <c:v>3</c:v>
                </c:pt>
                <c:pt idx="1">
                  <c:v>1</c:v>
                </c:pt>
                <c:pt idx="2">
                  <c:v>10</c:v>
                </c:pt>
                <c:pt idx="3">
                  <c:v>65</c:v>
                </c:pt>
                <c:pt idx="4">
                  <c:v>4</c:v>
                </c:pt>
                <c:pt idx="5">
                  <c:v>10</c:v>
                </c:pt>
                <c:pt idx="6">
                  <c:v>6</c:v>
                </c:pt>
                <c:pt idx="7">
                  <c:v>1</c:v>
                </c:pt>
                <c:pt idx="8">
                  <c:v>253</c:v>
                </c:pt>
                <c:pt idx="9">
                  <c:v>265</c:v>
                </c:pt>
                <c:pt idx="10">
                  <c:v>77</c:v>
                </c:pt>
                <c:pt idx="11">
                  <c:v>561</c:v>
                </c:pt>
                <c:pt idx="12">
                  <c:v>8</c:v>
                </c:pt>
                <c:pt idx="13">
                  <c:v>43</c:v>
                </c:pt>
                <c:pt idx="14">
                  <c:v>14</c:v>
                </c:pt>
                <c:pt idx="15">
                  <c:v>31</c:v>
                </c:pt>
              </c:numCache>
            </c:numRef>
          </c:val>
          <c:extLst>
            <c:ext xmlns:c16="http://schemas.microsoft.com/office/drawing/2014/chart" uri="{C3380CC4-5D6E-409C-BE32-E72D297353CC}">
              <c16:uniqueId val="{00000000-3E7A-4562-9657-63044CCECDE2}"/>
            </c:ext>
          </c:extLst>
        </c:ser>
        <c:dLbls>
          <c:showLegendKey val="0"/>
          <c:showVal val="1"/>
          <c:showCatName val="0"/>
          <c:showSerName val="0"/>
          <c:showPercent val="0"/>
          <c:showBubbleSize val="0"/>
        </c:dLbls>
        <c:gapWidth val="79"/>
        <c:shape val="box"/>
        <c:axId val="-654152208"/>
        <c:axId val="-654150432"/>
        <c:axId val="0"/>
      </c:bar3DChart>
      <c:catAx>
        <c:axId val="-65415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s-ES" sz="800" b="0" i="0" u="none" strike="noStrike" kern="1200" cap="all" spc="120" normalizeH="0" baseline="0">
                <a:solidFill>
                  <a:schemeClr val="tx1">
                    <a:lumMod val="65000"/>
                    <a:lumOff val="35000"/>
                  </a:schemeClr>
                </a:solidFill>
                <a:latin typeface="+mn-lt"/>
                <a:ea typeface="+mn-ea"/>
                <a:cs typeface="+mn-cs"/>
              </a:defRPr>
            </a:pPr>
            <a:endParaRPr lang="es-GT"/>
          </a:p>
        </c:txPr>
        <c:crossAx val="-654150432"/>
        <c:crosses val="autoZero"/>
        <c:auto val="1"/>
        <c:lblAlgn val="ctr"/>
        <c:lblOffset val="100"/>
        <c:noMultiLvlLbl val="0"/>
      </c:catAx>
      <c:valAx>
        <c:axId val="-654150432"/>
        <c:scaling>
          <c:orientation val="minMax"/>
        </c:scaling>
        <c:delete val="1"/>
        <c:axPos val="b"/>
        <c:numFmt formatCode="General" sourceLinked="1"/>
        <c:majorTickMark val="none"/>
        <c:minorTickMark val="none"/>
        <c:tickLblPos val="none"/>
        <c:crossAx val="-654152208"/>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s-ES" sz="1400" b="1" i="0" u="none" strike="noStrike" kern="1200" spc="0" baseline="0">
                <a:solidFill>
                  <a:schemeClr val="tx1">
                    <a:lumMod val="65000"/>
                    <a:lumOff val="35000"/>
                  </a:schemeClr>
                </a:solidFill>
                <a:latin typeface="+mn-lt"/>
                <a:ea typeface="+mn-ea"/>
                <a:cs typeface="+mn-cs"/>
              </a:defRPr>
            </a:pPr>
            <a:r>
              <a:rPr lang="en-US" b="1"/>
              <a:t>ACTOS</a:t>
            </a:r>
            <a:r>
              <a:rPr lang="en-US" b="1" baseline="0"/>
              <a:t> DE COMUNICACIÓN REALIZADOS POR EL CENTRO DE NOTIFICACIÓN DE LA CORTE DE CONSTITUCIONALIDAD</a:t>
            </a:r>
            <a:endParaRPr lang="en-US" b="1"/>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'SQL Results'!$D$182</c:f>
              <c:strCache>
                <c:ptCount val="1"/>
                <c:pt idx="0">
                  <c:v>Cantidad</c:v>
                </c:pt>
              </c:strCache>
            </c:strRef>
          </c:tx>
          <c:spPr>
            <a:solidFill>
              <a:schemeClr val="accent1"/>
            </a:solidFill>
            <a:ln>
              <a:noFill/>
            </a:ln>
            <a:effectLst/>
            <a:sp3d/>
          </c:spPr>
          <c:invertIfNegative val="0"/>
          <c:cat>
            <c:strRef>
              <c:f>'SQL Results'!$C$183:$C$186</c:f>
              <c:strCache>
                <c:ptCount val="4"/>
                <c:pt idx="0">
                  <c:v>DESPACHO</c:v>
                </c:pt>
                <c:pt idx="1">
                  <c:v>ELECTRÓNICA</c:v>
                </c:pt>
                <c:pt idx="2">
                  <c:v>ESTRADO</c:v>
                </c:pt>
                <c:pt idx="3">
                  <c:v>PERSONAL</c:v>
                </c:pt>
              </c:strCache>
            </c:strRef>
          </c:cat>
          <c:val>
            <c:numRef>
              <c:f>'SQL Results'!$D$183:$D$186</c:f>
              <c:numCache>
                <c:formatCode>General</c:formatCode>
                <c:ptCount val="4"/>
                <c:pt idx="0">
                  <c:v>148</c:v>
                </c:pt>
                <c:pt idx="1">
                  <c:v>1551</c:v>
                </c:pt>
                <c:pt idx="2">
                  <c:v>123</c:v>
                </c:pt>
                <c:pt idx="3">
                  <c:v>3180</c:v>
                </c:pt>
              </c:numCache>
            </c:numRef>
          </c:val>
          <c:extLst>
            <c:ext xmlns:c16="http://schemas.microsoft.com/office/drawing/2014/chart" uri="{C3380CC4-5D6E-409C-BE32-E72D297353CC}">
              <c16:uniqueId val="{00000000-5E9D-4BC0-A860-E9AFC875F670}"/>
            </c:ext>
          </c:extLst>
        </c:ser>
        <c:dLbls>
          <c:showLegendKey val="0"/>
          <c:showVal val="0"/>
          <c:showCatName val="0"/>
          <c:showSerName val="0"/>
          <c:showPercent val="0"/>
          <c:showBubbleSize val="0"/>
        </c:dLbls>
        <c:gapWidth val="150"/>
        <c:shape val="box"/>
        <c:axId val="-653922464"/>
        <c:axId val="-685176160"/>
        <c:axId val="0"/>
      </c:bar3DChart>
      <c:catAx>
        <c:axId val="-6539224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685176160"/>
        <c:crosses val="autoZero"/>
        <c:auto val="1"/>
        <c:lblAlgn val="ctr"/>
        <c:lblOffset val="100"/>
        <c:noMultiLvlLbl val="0"/>
      </c:catAx>
      <c:valAx>
        <c:axId val="-685176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s-ES" sz="900" b="0" i="0" u="none" strike="noStrike" kern="1200" baseline="0">
                <a:solidFill>
                  <a:schemeClr val="tx1">
                    <a:lumMod val="65000"/>
                    <a:lumOff val="35000"/>
                  </a:schemeClr>
                </a:solidFill>
                <a:latin typeface="+mn-lt"/>
                <a:ea typeface="+mn-ea"/>
                <a:cs typeface="+mn-cs"/>
              </a:defRPr>
            </a:pPr>
            <a:endParaRPr lang="es-GT"/>
          </a:p>
        </c:txPr>
        <c:crossAx val="-653922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GT"/>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0.38097</cdr:x>
      <cdr:y>0.89865</cdr:y>
    </cdr:from>
    <cdr:to>
      <cdr:x>0.47296</cdr:x>
      <cdr:y>1</cdr:y>
    </cdr:to>
    <cdr:sp macro="" textlink="">
      <cdr:nvSpPr>
        <cdr:cNvPr id="3" name="CuadroTexto 2"/>
        <cdr:cNvSpPr txBox="1"/>
      </cdr:nvSpPr>
      <cdr:spPr>
        <a:xfrm xmlns:a="http://schemas.openxmlformats.org/drawingml/2006/main">
          <a:off x="1810124" y="2682687"/>
          <a:ext cx="437029" cy="302559"/>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GT" sz="900"/>
            <a:t>ICC</a:t>
          </a:r>
        </a:p>
      </cdr:txBody>
    </cdr:sp>
  </cdr:relSizeAnchor>
  <cdr:relSizeAnchor xmlns:cdr="http://schemas.openxmlformats.org/drawingml/2006/chartDrawing">
    <cdr:from>
      <cdr:x>0.56751</cdr:x>
      <cdr:y>0.89865</cdr:y>
    </cdr:from>
    <cdr:to>
      <cdr:x>0.6595</cdr:x>
      <cdr:y>1</cdr:y>
    </cdr:to>
    <cdr:sp macro="" textlink="">
      <cdr:nvSpPr>
        <cdr:cNvPr id="4" name="CuadroTexto 1"/>
        <cdr:cNvSpPr txBox="1"/>
      </cdr:nvSpPr>
      <cdr:spPr>
        <a:xfrm xmlns:a="http://schemas.openxmlformats.org/drawingml/2006/main">
          <a:off x="3535829" y="2642412"/>
          <a:ext cx="573141" cy="29801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GT" sz="900"/>
            <a:t>AUI</a:t>
          </a:r>
        </a:p>
      </cdr:txBody>
    </cdr:sp>
  </cdr:relSizeAnchor>
  <cdr:relSizeAnchor xmlns:cdr="http://schemas.openxmlformats.org/drawingml/2006/chartDrawing">
    <cdr:from>
      <cdr:x>0.75096</cdr:x>
      <cdr:y>0.89865</cdr:y>
    </cdr:from>
    <cdr:to>
      <cdr:x>0.84295</cdr:x>
      <cdr:y>1</cdr:y>
    </cdr:to>
    <cdr:sp macro="" textlink="">
      <cdr:nvSpPr>
        <cdr:cNvPr id="5" name="CuadroTexto 1"/>
        <cdr:cNvSpPr txBox="1"/>
      </cdr:nvSpPr>
      <cdr:spPr>
        <a:xfrm xmlns:a="http://schemas.openxmlformats.org/drawingml/2006/main">
          <a:off x="4678829" y="2642412"/>
          <a:ext cx="573141" cy="29801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GT" sz="900"/>
            <a:t>IG</a:t>
          </a:r>
        </a:p>
      </cdr:txBody>
    </cdr:sp>
  </cdr:relSizeAnchor>
</c:userShapes>
</file>

<file path=word/drawings/drawing2.xml><?xml version="1.0" encoding="utf-8"?>
<c:userShapes xmlns:c="http://schemas.openxmlformats.org/drawingml/2006/chart">
  <cdr:relSizeAnchor xmlns:cdr="http://schemas.openxmlformats.org/drawingml/2006/chartDrawing">
    <cdr:from>
      <cdr:x>0.38097</cdr:x>
      <cdr:y>0.89865</cdr:y>
    </cdr:from>
    <cdr:to>
      <cdr:x>0.47296</cdr:x>
      <cdr:y>1</cdr:y>
    </cdr:to>
    <cdr:sp macro="" textlink="">
      <cdr:nvSpPr>
        <cdr:cNvPr id="3" name="CuadroTexto 2"/>
        <cdr:cNvSpPr txBox="1"/>
      </cdr:nvSpPr>
      <cdr:spPr>
        <a:xfrm xmlns:a="http://schemas.openxmlformats.org/drawingml/2006/main">
          <a:off x="1810124" y="2682687"/>
          <a:ext cx="437029" cy="302559"/>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GT" sz="900"/>
            <a:t>ICC</a:t>
          </a:r>
        </a:p>
      </cdr:txBody>
    </cdr:sp>
  </cdr:relSizeAnchor>
  <cdr:relSizeAnchor xmlns:cdr="http://schemas.openxmlformats.org/drawingml/2006/chartDrawing">
    <cdr:from>
      <cdr:x>0.56751</cdr:x>
      <cdr:y>0.89865</cdr:y>
    </cdr:from>
    <cdr:to>
      <cdr:x>0.6595</cdr:x>
      <cdr:y>1</cdr:y>
    </cdr:to>
    <cdr:sp macro="" textlink="">
      <cdr:nvSpPr>
        <cdr:cNvPr id="4" name="CuadroTexto 1"/>
        <cdr:cNvSpPr txBox="1"/>
      </cdr:nvSpPr>
      <cdr:spPr>
        <a:xfrm xmlns:a="http://schemas.openxmlformats.org/drawingml/2006/main">
          <a:off x="3535829" y="2642412"/>
          <a:ext cx="573141" cy="29801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GT" sz="900"/>
            <a:t>AUI</a:t>
          </a:r>
        </a:p>
      </cdr:txBody>
    </cdr:sp>
  </cdr:relSizeAnchor>
  <cdr:relSizeAnchor xmlns:cdr="http://schemas.openxmlformats.org/drawingml/2006/chartDrawing">
    <cdr:from>
      <cdr:x>0.75096</cdr:x>
      <cdr:y>0.89865</cdr:y>
    </cdr:from>
    <cdr:to>
      <cdr:x>0.84295</cdr:x>
      <cdr:y>1</cdr:y>
    </cdr:to>
    <cdr:sp macro="" textlink="">
      <cdr:nvSpPr>
        <cdr:cNvPr id="5" name="CuadroTexto 1"/>
        <cdr:cNvSpPr txBox="1"/>
      </cdr:nvSpPr>
      <cdr:spPr>
        <a:xfrm xmlns:a="http://schemas.openxmlformats.org/drawingml/2006/main">
          <a:off x="4678829" y="2642412"/>
          <a:ext cx="573141" cy="29801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s-GT" sz="900"/>
            <a:t>IG</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2E619-33F3-41C4-9C65-9C6ADF785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3189</Words>
  <Characters>17542</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SPALOMO</dc:creator>
  <cp:lastModifiedBy>Santiago Palomo Vila</cp:lastModifiedBy>
  <cp:revision>2</cp:revision>
  <cp:lastPrinted>2018-05-18T21:20:00Z</cp:lastPrinted>
  <dcterms:created xsi:type="dcterms:W3CDTF">2018-11-13T18:27:00Z</dcterms:created>
  <dcterms:modified xsi:type="dcterms:W3CDTF">2018-11-13T18:27:00Z</dcterms:modified>
</cp:coreProperties>
</file>