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rPr>
        <w:t>BTS SIO 2e année – SLAM</w:t>
      </w:r>
    </w:p>
    <w:p>
      <w:pPr>
        <w:pStyle w:val="Title"/>
      </w:pPr>
      <w:r>
        <w:t>Projet SLAM - Premiers développements PHP : afficher les données du projet</w:t>
      </w:r>
    </w:p>
    <w:p>
      <w:pPr>
        <w:pStyle w:val="Heading1"/>
      </w:pPr>
      <w:r>
        <w:t>Objectifs du TP</w:t>
      </w:r>
    </w:p>
    <w:p>
      <w:pPr>
        <w:pStyle w:val="ListBullet"/>
      </w:pPr>
      <w:r>
        <w:t>Prendre en main la syntaxe PHP dans une page Web.</w:t>
      </w:r>
    </w:p>
    <w:p>
      <w:pPr>
        <w:pStyle w:val="ListBullet"/>
      </w:pPr>
      <w:r>
        <w:t>Utiliser les principales formes de tableaux PHP.</w:t>
      </w:r>
    </w:p>
    <w:p>
      <w:pPr>
        <w:pStyle w:val="ListBullet"/>
      </w:pPr>
      <w:r>
        <w:t>Afficher plusieurs éléments du projet avec foreach.</w:t>
      </w:r>
    </w:p>
    <w:p>
      <w:pPr>
        <w:pStyle w:val="ListBullet"/>
      </w:pPr>
      <w:r>
        <w:t>Adapter l’affichage avec une condition if / else.</w:t>
      </w:r>
    </w:p>
    <w:p>
      <w:pPr>
        <w:pStyle w:val="ListBullet"/>
      </w:pPr>
      <w:r>
        <w:t>Créer une navigation simple entre les pages.</w:t>
      </w:r>
    </w:p>
    <w:p>
      <w:pPr>
        <w:pStyle w:val="ListBullet"/>
      </w:pPr>
      <w:r>
        <w:t>Éviter de dupliquer du code avec include / require.</w:t>
      </w:r>
    </w:p>
    <w:p>
      <w:pPr>
        <w:pStyle w:val="ListBullet"/>
      </w:pPr>
      <w:r>
        <w:t>Continuer à versionner le projet et synchroniser son travail avec GitHub depuis VSCodium.</w:t>
      </w:r>
    </w:p>
    <w:tbl>
      <w:tblPr>
        <w:tblW w:type="auto" w:w="0"/>
        <w:jc w:val="center"/>
        <w:tblLook w:firstColumn="1" w:firstRow="1" w:lastColumn="0" w:lastRow="0" w:noHBand="0" w:noVBand="1" w:val="04A0"/>
      </w:tblPr>
      <w:tblGrid>
        <w:gridCol w:w="10200"/>
      </w:tblGrid>
      <w:tr>
        <w:tc>
          <w:tcPr>
            <w:tcW w:type="dxa" w:w="10200"/>
            <w:shd w:fill="E2F0D9"/>
            <w:tcMar>
              <w:top w:w="100" w:type="dxa"/>
              <w:start w:w="120" w:type="dxa"/>
              <w:bottom w:w="100" w:type="dxa"/>
              <w:end w:w="120" w:type="dxa"/>
            </w:tcMar>
          </w:tcPr>
          <w:p>
            <w:pPr>
              <w:spacing w:after="0"/>
            </w:pPr>
            <w:r>
              <w:t>À la fin du TP : votre application doit posséder une page qui affiche plusieurs éléments de son entité principale, accessible depuis l’accueil et construite à partir de données provisoirement écrites en PHP.</w:t>
            </w:r>
          </w:p>
        </w:tc>
      </w:tr>
    </w:tbl>
    <w:p>
      <w:r>
        <w:t>Repères :  fond noir = commande à taper dans le terminal   ·    fond gris = contenu d’un fichier, résultat affiché ou exemple (à adapter à votre projet)</w:t>
      </w:r>
    </w:p>
    <w:p>
      <w:pPr>
        <w:pStyle w:val="Heading1"/>
      </w:pPr>
      <w:r>
        <w:t>1. Créer la page de liste</w:t>
      </w:r>
    </w:p>
    <w:p>
      <w:r>
        <w:t>Votre projet possède déjà une page d’accueil index.php. Vous allez créer une seconde page consacrée à l’affichage de l’entité principale de votre application.</w:t>
      </w:r>
    </w:p>
    <w:tbl>
      <w:tblPr>
        <w:tblW w:type="auto" w:w="0"/>
        <w:jc w:val="center"/>
        <w:tblLook w:firstColumn="1" w:firstRow="1" w:lastColumn="0" w:lastRow="0" w:noHBand="0" w:noVBand="1" w:val="04A0"/>
      </w:tblPr>
      <w:tblGrid>
        <w:gridCol w:w="10200"/>
      </w:tblGrid>
      <w:tr>
        <w:tc>
          <w:tcPr>
            <w:tcW w:type="dxa" w:w="10200"/>
            <w:shd w:fill="DCEAF7"/>
            <w:tcMar>
              <w:top w:w="100" w:type="dxa"/>
              <w:start w:w="120" w:type="dxa"/>
              <w:bottom w:w="100" w:type="dxa"/>
              <w:end w:w="120" w:type="dxa"/>
            </w:tcMar>
          </w:tcPr>
          <w:p>
            <w:pPr>
              <w:spacing w:after="0"/>
            </w:pPr>
            <w:r>
              <w:rPr>
                <w:b/>
                <w:color w:val="1F4E79"/>
              </w:rPr>
              <w:t xml:space="preserve">À FAIRE  </w:t>
            </w:r>
            <w:r>
              <w:t>Dans l’explorateur de fichiers de VSCodium, ouvrez le dossier public et créez un nouveau fichier dont le nom correspond à votre projet.</w:t>
            </w:r>
          </w:p>
        </w:tc>
      </w:tr>
    </w:tbl>
    <w:tbl>
      <w:tblPr>
        <w:tblStyle w:val="TableGrid"/>
        <w:tblW w:type="auto" w:w="0"/>
        <w:jc w:val="center"/>
        <w:tblLook w:firstColumn="1" w:firstRow="1" w:lastColumn="0" w:lastRow="0" w:noHBand="0" w:noVBand="1" w:val="04A0"/>
      </w:tblPr>
      <w:tblGrid>
        <w:gridCol w:w="5100"/>
        <w:gridCol w:w="5100"/>
      </w:tblGrid>
      <w:tr>
        <w:tc>
          <w:tcPr>
            <w:tcW w:type="dxa" w:w="5100"/>
            <w:shd w:fill="1F4E79"/>
          </w:tcPr>
          <w:p>
            <w:r>
              <w:rPr>
                <w:b/>
                <w:color w:val="FFFFFF"/>
              </w:rPr>
              <w:t>Projet</w:t>
            </w:r>
          </w:p>
        </w:tc>
        <w:tc>
          <w:tcPr>
            <w:tcW w:type="dxa" w:w="5100"/>
            <w:shd w:fill="1F4E79"/>
          </w:tcPr>
          <w:p>
            <w:r>
              <w:rPr>
                <w:b/>
                <w:color w:val="FFFFFF"/>
              </w:rPr>
              <w:t>Nom possible du fichier</w:t>
            </w:r>
          </w:p>
        </w:tc>
      </w:tr>
      <w:tr>
        <w:tc>
          <w:tcPr>
            <w:tcW w:type="dxa" w:w="5100"/>
          </w:tcPr>
          <w:p>
            <w:r>
              <w:t>Médiathèque</w:t>
            </w:r>
          </w:p>
        </w:tc>
        <w:tc>
          <w:tcPr>
            <w:tcW w:type="dxa" w:w="5100"/>
          </w:tcPr>
          <w:p>
            <w:r>
              <w:t>listLivres.php</w:t>
            </w:r>
          </w:p>
        </w:tc>
      </w:tr>
      <w:tr>
        <w:tc>
          <w:tcPr>
            <w:tcW w:type="dxa" w:w="5100"/>
          </w:tcPr>
          <w:p>
            <w:r>
              <w:t>Ludothèque</w:t>
            </w:r>
          </w:p>
        </w:tc>
        <w:tc>
          <w:tcPr>
            <w:tcW w:type="dxa" w:w="5100"/>
          </w:tcPr>
          <w:p>
            <w:r>
              <w:t>listJeux.php</w:t>
            </w:r>
          </w:p>
        </w:tc>
      </w:tr>
      <w:tr>
        <w:tc>
          <w:tcPr>
            <w:tcW w:type="dxa" w:w="5100"/>
          </w:tcPr>
          <w:p>
            <w:r>
              <w:t>Location de véhicules</w:t>
            </w:r>
          </w:p>
        </w:tc>
        <w:tc>
          <w:tcPr>
            <w:tcW w:type="dxa" w:w="5100"/>
          </w:tcPr>
          <w:p>
            <w:r>
              <w:t>listVehicules.php</w:t>
            </w:r>
          </w:p>
        </w:tc>
      </w:tr>
      <w:tr>
        <w:tc>
          <w:tcPr>
            <w:tcW w:type="dxa" w:w="5100"/>
          </w:tcPr>
          <w:p>
            <w:r>
              <w:t>Collection de cartes</w:t>
            </w:r>
          </w:p>
        </w:tc>
        <w:tc>
          <w:tcPr>
            <w:tcW w:type="dxa" w:w="5100"/>
          </w:tcPr>
          <w:p>
            <w:r>
              <w:t>listCartes.php</w:t>
            </w:r>
          </w:p>
        </w:tc>
      </w:tr>
    </w:tbl>
    <w:tbl>
      <w:tblPr>
        <w:tblW w:type="auto" w:w="0"/>
        <w:jc w:val="center"/>
        <w:tblLook w:firstColumn="1" w:firstRow="1" w:lastColumn="0" w:lastRow="0" w:noHBand="0" w:noVBand="1" w:val="04A0"/>
      </w:tblPr>
      <w:tblGrid>
        <w:gridCol w:w="10200"/>
      </w:tblGrid>
      <w:tr>
        <w:tc>
          <w:tcPr>
            <w:tcW w:type="dxa" w:w="10200"/>
            <w:shd w:fill="EEF2F6"/>
            <w:tcMar>
              <w:top w:w="100" w:type="dxa"/>
              <w:start w:w="120" w:type="dxa"/>
              <w:bottom w:w="100" w:type="dxa"/>
              <w:end w:w="120" w:type="dxa"/>
            </w:tcMar>
          </w:tcPr>
          <w:p>
            <w:pPr>
              <w:spacing w:after="0"/>
            </w:pPr>
            <w:r>
              <w:rPr>
                <w:b/>
                <w:color w:val="1F4E79"/>
              </w:rPr>
              <w:t xml:space="preserve">Important :  </w:t>
            </w:r>
            <w:r>
              <w:t>listLivres.php est uniquement un exemple. Le nom du fichier doit correspondre à votre propre entité principale.</w:t>
            </w:r>
          </w:p>
        </w:tc>
      </w:tr>
    </w:tbl>
    <w:p>
      <w:r>
        <w:t>L’arborescence ressemble maintenant à ceci :</w:t>
      </w:r>
    </w:p>
    <w:tbl>
      <w:tblPr>
        <w:tblW w:type="auto" w:w="0"/>
        <w:jc w:val="center"/>
        <w:tblLook w:firstColumn="1" w:firstRow="1" w:lastColumn="0" w:lastRow="0" w:noHBand="0" w:noVBand="1" w:val="04A0"/>
      </w:tblPr>
      <w:tblGrid>
        <w:gridCol w:w="10200"/>
      </w:tblGrid>
      <w:tr>
        <w:tc>
          <w:tcPr>
            <w:tcW w:type="dxa" w:w="10200"/>
            <w:shd w:fill="F2F2F2"/>
            <w:tcMar>
              <w:top w:w="100" w:type="dxa"/>
              <w:start w:w="120" w:type="dxa"/>
              <w:bottom w:w="100" w:type="dxa"/>
              <w:end w:w="120" w:type="dxa"/>
            </w:tcMar>
          </w:tcPr>
          <w:p>
            <w:pPr>
              <w:spacing w:after="0"/>
            </w:pPr>
            <w:r>
              <w:rPr>
                <w:rFonts w:ascii="Liberation Mono" w:hAnsi="Liberation Mono"/>
                <w:sz w:val="18"/>
              </w:rPr>
              <w:t>nom-du-projet/</w:t>
              <w:br/>
              <w:t>├── README.md</w:t>
              <w:br/>
              <w:t>├── public/</w:t>
              <w:br/>
              <w:t>│   ├── index.php</w:t>
              <w:br/>
              <w:t>│   └── listLivres.php</w:t>
              <w:br/>
              <w:t>└── database/</w:t>
              <w:br/>
              <w:t xml:space="preserve">    └── schema.sql</w:t>
            </w:r>
          </w:p>
        </w:tc>
      </w:tr>
    </w:tbl>
    <w:p>
      <w:pPr>
        <w:pStyle w:val="Heading1"/>
      </w:pPr>
      <w:r>
        <w:t>2. Écrire une première page PHP</w:t>
      </w:r>
    </w:p>
    <w:p>
      <w:r>
        <w:t>Vous connaissez déjà les variables, les types, les conditions et les boucles dans d’autres contextes. Ici, l’objectif est surtout de prendre en main leur écriture en PHP.</w:t>
      </w:r>
    </w:p>
    <w:p>
      <w:r>
        <w:t>Exemple pour une médiathèque :</w:t>
      </w:r>
    </w:p>
    <w:tbl>
      <w:tblPr>
        <w:tblW w:type="auto" w:w="0"/>
        <w:jc w:val="center"/>
        <w:tblLook w:firstColumn="1" w:firstRow="1" w:lastColumn="0" w:lastRow="0" w:noHBand="0" w:noVBand="1" w:val="04A0"/>
      </w:tblPr>
      <w:tblGrid>
        <w:gridCol w:w="10200"/>
      </w:tblGrid>
      <w:tr>
        <w:tc>
          <w:tcPr>
            <w:tcW w:type="dxa" w:w="10200"/>
            <w:shd w:fill="F2F2F2"/>
            <w:tcMar>
              <w:top w:w="100" w:type="dxa"/>
              <w:start w:w="120" w:type="dxa"/>
              <w:bottom w:w="100" w:type="dxa"/>
              <w:end w:w="120" w:type="dxa"/>
            </w:tcMar>
          </w:tcPr>
          <w:p>
            <w:pPr>
              <w:spacing w:after="0"/>
            </w:pPr>
            <w:r>
              <w:rPr>
                <w:rFonts w:ascii="Liberation Mono" w:hAnsi="Liberation Mono"/>
                <w:sz w:val="18"/>
              </w:rPr>
              <w:t>&lt;?php</w:t>
              <w:br/>
              <w:br/>
              <w:t>$titrePage = "Liste des livres";</w:t>
              <w:br/>
              <w:t>?&gt;</w:t>
            </w:r>
          </w:p>
        </w:tc>
      </w:tr>
    </w:tbl>
    <w:p>
      <w:r>
        <w:t>En PHP, une variable commence par $. L’opérateur = affecte une valeur et une instruction se termine généralement par un point-virgule.</w:t>
      </w:r>
    </w:p>
    <w:tbl>
      <w:tblPr>
        <w:tblW w:type="auto" w:w="0"/>
        <w:jc w:val="center"/>
        <w:tblLook w:firstColumn="1" w:firstRow="1" w:lastColumn="0" w:lastRow="0" w:noHBand="0" w:noVBand="1" w:val="04A0"/>
      </w:tblPr>
      <w:tblGrid>
        <w:gridCol w:w="10200"/>
      </w:tblGrid>
      <w:tr>
        <w:tc>
          <w:tcPr>
            <w:tcW w:type="dxa" w:w="10200"/>
            <w:shd w:fill="DCEAF7"/>
            <w:tcMar>
              <w:top w:w="100" w:type="dxa"/>
              <w:start w:w="120" w:type="dxa"/>
              <w:bottom w:w="100" w:type="dxa"/>
              <w:end w:w="120" w:type="dxa"/>
            </w:tcMar>
          </w:tcPr>
          <w:p>
            <w:pPr>
              <w:spacing w:after="0"/>
            </w:pPr>
            <w:r>
              <w:rPr>
                <w:b/>
                <w:color w:val="1F4E79"/>
              </w:rPr>
              <w:t xml:space="preserve">À FAIRE  </w:t>
            </w:r>
            <w:r>
              <w:t>Dans votre fichier listXXX.php, créez une variable $titrePage adaptée à votre application, puis construisez une page HTML minimale.</w:t>
            </w:r>
          </w:p>
        </w:tc>
      </w:tr>
    </w:tbl>
    <w:p>
      <w:r>
        <w:t>Pour afficher simplement une valeur PHP au milieu du HTML :</w:t>
      </w:r>
    </w:p>
    <w:tbl>
      <w:tblPr>
        <w:tblW w:type="auto" w:w="0"/>
        <w:jc w:val="center"/>
        <w:tblLook w:firstColumn="1" w:firstRow="1" w:lastColumn="0" w:lastRow="0" w:noHBand="0" w:noVBand="1" w:val="04A0"/>
      </w:tblPr>
      <w:tblGrid>
        <w:gridCol w:w="10200"/>
      </w:tblGrid>
      <w:tr>
        <w:tc>
          <w:tcPr>
            <w:tcW w:type="dxa" w:w="10200"/>
            <w:shd w:fill="F2F2F2"/>
            <w:tcMar>
              <w:top w:w="100" w:type="dxa"/>
              <w:start w:w="120" w:type="dxa"/>
              <w:bottom w:w="100" w:type="dxa"/>
              <w:end w:w="120" w:type="dxa"/>
            </w:tcMar>
          </w:tcPr>
          <w:p>
            <w:pPr>
              <w:spacing w:after="0"/>
            </w:pPr>
            <w:r>
              <w:rPr>
                <w:rFonts w:ascii="Liberation Mono" w:hAnsi="Liberation Mono"/>
                <w:sz w:val="18"/>
              </w:rPr>
              <w:t>&lt;h1&gt;&lt;?= $titrePage ?&gt;&lt;/h1&gt;</w:t>
            </w:r>
          </w:p>
        </w:tc>
      </w:tr>
    </w:tbl>
    <w:tbl>
      <w:tblPr>
        <w:tblW w:type="auto" w:w="0"/>
        <w:jc w:val="center"/>
        <w:tblLook w:firstColumn="1" w:firstRow="1" w:lastColumn="0" w:lastRow="0" w:noHBand="0" w:noVBand="1" w:val="04A0"/>
      </w:tblPr>
      <w:tblGrid>
        <w:gridCol w:w="10200"/>
      </w:tblGrid>
      <w:tr>
        <w:tc>
          <w:tcPr>
            <w:tcW w:type="dxa" w:w="10200"/>
            <w:shd w:fill="EEF2F6"/>
            <w:tcMar>
              <w:top w:w="100" w:type="dxa"/>
              <w:start w:w="120" w:type="dxa"/>
              <w:bottom w:w="100" w:type="dxa"/>
              <w:end w:w="120" w:type="dxa"/>
            </w:tcMar>
          </w:tcPr>
          <w:p>
            <w:pPr>
              <w:spacing w:after="0"/>
            </w:pPr>
            <w:r>
              <w:rPr>
                <w:b/>
                <w:color w:val="1F4E79"/>
              </w:rPr>
              <w:t xml:space="preserve">À retenir :  </w:t>
            </w:r>
            <w:r>
              <w:t>&lt;?= ... ?&gt; est une écriture courte de echo utilisée pour afficher une valeur dans le HTML.</w:t>
            </w:r>
          </w:p>
        </w:tc>
      </w:tr>
    </w:tbl>
    <w:tbl>
      <w:tblPr>
        <w:tblW w:type="auto" w:w="0"/>
        <w:jc w:val="center"/>
        <w:tblLook w:firstColumn="1" w:firstRow="1" w:lastColumn="0" w:lastRow="0" w:noHBand="0" w:noVBand="1" w:val="04A0"/>
      </w:tblPr>
      <w:tblGrid>
        <w:gridCol w:w="10200"/>
      </w:tblGrid>
      <w:tr>
        <w:tc>
          <w:tcPr>
            <w:tcW w:type="dxa" w:w="10200"/>
            <w:shd w:fill="DCEAF7"/>
            <w:tcMar>
              <w:top w:w="100" w:type="dxa"/>
              <w:start w:w="120" w:type="dxa"/>
              <w:bottom w:w="100" w:type="dxa"/>
              <w:end w:w="120" w:type="dxa"/>
            </w:tcMar>
          </w:tcPr>
          <w:p>
            <w:pPr>
              <w:spacing w:after="0"/>
            </w:pPr>
            <w:r>
              <w:rPr>
                <w:b/>
                <w:color w:val="1F4E79"/>
              </w:rPr>
              <w:t xml:space="preserve">À FAIRE  </w:t>
            </w:r>
            <w:r>
              <w:t>Testez votre nouvelle page dans le navigateur. Corrigez les éventuelles erreurs avant de poursuivre.</w:t>
            </w:r>
          </w:p>
        </w:tc>
      </w:tr>
    </w:tbl>
    <w:p>
      <w:pPr>
        <w:pStyle w:val="Heading1"/>
      </w:pPr>
      <w:r>
        <w:t>3. Les tableaux en PHP</w:t>
      </w:r>
    </w:p>
    <w:p>
      <w:r>
        <w:t>Une application manipule des ensembles de données. PHP propose plusieurs manières d’écrire et d’utiliser des tableaux.</w:t>
      </w:r>
    </w:p>
    <w:p>
      <w:pPr>
        <w:pStyle w:val="Heading2"/>
      </w:pPr>
      <w:r>
        <w:t>3.1 Tableau indexé</w:t>
      </w:r>
    </w:p>
    <w:tbl>
      <w:tblPr>
        <w:tblW w:type="auto" w:w="0"/>
        <w:jc w:val="center"/>
        <w:tblLook w:firstColumn="1" w:firstRow="1" w:lastColumn="0" w:lastRow="0" w:noHBand="0" w:noVBand="1" w:val="04A0"/>
      </w:tblPr>
      <w:tblGrid>
        <w:gridCol w:w="10200"/>
      </w:tblGrid>
      <w:tr>
        <w:tc>
          <w:tcPr>
            <w:tcW w:type="dxa" w:w="10200"/>
            <w:shd w:fill="F2F2F2"/>
            <w:tcMar>
              <w:top w:w="100" w:type="dxa"/>
              <w:start w:w="120" w:type="dxa"/>
              <w:bottom w:w="100" w:type="dxa"/>
              <w:end w:w="120" w:type="dxa"/>
            </w:tcMar>
          </w:tcPr>
          <w:p>
            <w:pPr>
              <w:spacing w:after="0"/>
            </w:pPr>
            <w:r>
              <w:rPr>
                <w:rFonts w:ascii="Liberation Mono" w:hAnsi="Liberation Mono"/>
                <w:sz w:val="18"/>
              </w:rPr>
              <w:t>$categories = ["Roman", "BD", "Essai"];</w:t>
              <w:br/>
              <w:br/>
              <w:t>echo $categories[0];   // affiche Roman</w:t>
            </w:r>
          </w:p>
        </w:tc>
      </w:tr>
    </w:tbl>
    <w:p>
      <w:r>
        <w:t>Les indices commencent ici à 0.</w:t>
      </w:r>
    </w:p>
    <w:p>
      <w:pPr>
        <w:pStyle w:val="Heading2"/>
      </w:pPr>
      <w:r>
        <w:t>3.2 Une autre syntaxe que vous pouvez rencontrer</w:t>
      </w:r>
    </w:p>
    <w:tbl>
      <w:tblPr>
        <w:tblW w:type="auto" w:w="0"/>
        <w:jc w:val="center"/>
        <w:tblLook w:firstColumn="1" w:firstRow="1" w:lastColumn="0" w:lastRow="0" w:noHBand="0" w:noVBand="1" w:val="04A0"/>
      </w:tblPr>
      <w:tblGrid>
        <w:gridCol w:w="10200"/>
      </w:tblGrid>
      <w:tr>
        <w:tc>
          <w:tcPr>
            <w:tcW w:type="dxa" w:w="10200"/>
            <w:shd w:fill="F2F2F2"/>
            <w:tcMar>
              <w:top w:w="100" w:type="dxa"/>
              <w:start w:w="120" w:type="dxa"/>
              <w:bottom w:w="100" w:type="dxa"/>
              <w:end w:w="120" w:type="dxa"/>
            </w:tcMar>
          </w:tcPr>
          <w:p>
            <w:pPr>
              <w:spacing w:after="0"/>
            </w:pPr>
            <w:r>
              <w:rPr>
                <w:rFonts w:ascii="Liberation Mono" w:hAnsi="Liberation Mono"/>
                <w:sz w:val="18"/>
              </w:rPr>
              <w:t>$categories = array("Roman", "BD", "Essai");</w:t>
            </w:r>
          </w:p>
        </w:tc>
      </w:tr>
    </w:tbl>
    <w:tbl>
      <w:tblPr>
        <w:tblW w:type="auto" w:w="0"/>
        <w:jc w:val="center"/>
        <w:tblLook w:firstColumn="1" w:firstRow="1" w:lastColumn="0" w:lastRow="0" w:noHBand="0" w:noVBand="1" w:val="04A0"/>
      </w:tblPr>
      <w:tblGrid>
        <w:gridCol w:w="10200"/>
      </w:tblGrid>
      <w:tr>
        <w:tc>
          <w:tcPr>
            <w:tcW w:type="dxa" w:w="10200"/>
            <w:shd w:fill="EEF2F6"/>
            <w:tcMar>
              <w:top w:w="100" w:type="dxa"/>
              <w:start w:w="120" w:type="dxa"/>
              <w:bottom w:w="100" w:type="dxa"/>
              <w:end w:w="120" w:type="dxa"/>
            </w:tcMar>
          </w:tcPr>
          <w:p>
            <w:pPr>
              <w:spacing w:after="0"/>
            </w:pPr>
            <w:r>
              <w:rPr>
                <w:b/>
                <w:color w:val="1F4E79"/>
              </w:rPr>
              <w:t xml:space="preserve">À retenir :  </w:t>
            </w:r>
            <w:r>
              <w:t>array(...) est une syntaxe plus ancienne que vous rencontrerez encore dans du code PHP. Dans ce projet, nous utiliserons la syntaxe courte [...].</w:t>
            </w:r>
          </w:p>
        </w:tc>
      </w:tr>
    </w:tbl>
    <w:p>
      <w:pPr>
        <w:pStyle w:val="Heading2"/>
      </w:pPr>
      <w:r>
        <w:t>3.3 Tableau associatif</w:t>
      </w:r>
    </w:p>
    <w:p>
      <w:r>
        <w:t>Au lieu d’utiliser uniquement des indices numériques, on peut nommer les informations.</w:t>
      </w:r>
    </w:p>
    <w:tbl>
      <w:tblPr>
        <w:tblW w:type="auto" w:w="0"/>
        <w:jc w:val="center"/>
        <w:tblLook w:firstColumn="1" w:firstRow="1" w:lastColumn="0" w:lastRow="0" w:noHBand="0" w:noVBand="1" w:val="04A0"/>
      </w:tblPr>
      <w:tblGrid>
        <w:gridCol w:w="10200"/>
      </w:tblGrid>
      <w:tr>
        <w:tc>
          <w:tcPr>
            <w:tcW w:type="dxa" w:w="10200"/>
            <w:shd w:fill="F2F2F2"/>
            <w:tcMar>
              <w:top w:w="100" w:type="dxa"/>
              <w:start w:w="120" w:type="dxa"/>
              <w:bottom w:w="100" w:type="dxa"/>
              <w:end w:w="120" w:type="dxa"/>
            </w:tcMar>
          </w:tcPr>
          <w:p>
            <w:pPr>
              <w:spacing w:after="0"/>
            </w:pPr>
            <w:r>
              <w:rPr>
                <w:rFonts w:ascii="Liberation Mono" w:hAnsi="Liberation Mono"/>
                <w:sz w:val="18"/>
              </w:rPr>
              <w:t>$livre = [</w:t>
              <w:br/>
              <w:t xml:space="preserve">    'titre' =&gt; 'Dune',</w:t>
              <w:br/>
              <w:t xml:space="preserve">    'annee' =&gt; 1965,</w:t>
              <w:br/>
              <w:t xml:space="preserve">    'disponible' =&gt; true</w:t>
              <w:br/>
              <w:t>];</w:t>
              <w:br/>
              <w:br/>
              <w:t>echo $livre['titre'];</w:t>
            </w:r>
          </w:p>
        </w:tc>
      </w:tr>
    </w:tbl>
    <w:p>
      <w:r>
        <w:t>Ici, titre, annee et disponible sont des clés du tableau.</w:t>
      </w:r>
    </w:p>
    <w:p>
      <w:pPr>
        <w:pStyle w:val="Heading2"/>
      </w:pPr>
      <w:r>
        <w:t>3.4 Ajouter ou modifier une valeur</w:t>
      </w:r>
    </w:p>
    <w:tbl>
      <w:tblPr>
        <w:tblW w:type="auto" w:w="0"/>
        <w:jc w:val="center"/>
        <w:tblLook w:firstColumn="1" w:firstRow="1" w:lastColumn="0" w:lastRow="0" w:noHBand="0" w:noVBand="1" w:val="04A0"/>
      </w:tblPr>
      <w:tblGrid>
        <w:gridCol w:w="10200"/>
      </w:tblGrid>
      <w:tr>
        <w:tc>
          <w:tcPr>
            <w:tcW w:type="dxa" w:w="10200"/>
            <w:shd w:fill="F2F2F2"/>
            <w:tcMar>
              <w:top w:w="100" w:type="dxa"/>
              <w:start w:w="120" w:type="dxa"/>
              <w:bottom w:w="100" w:type="dxa"/>
              <w:end w:w="120" w:type="dxa"/>
            </w:tcMar>
          </w:tcPr>
          <w:p>
            <w:pPr>
              <w:spacing w:after="0"/>
            </w:pPr>
            <w:r>
              <w:rPr>
                <w:rFonts w:ascii="Liberation Mono" w:hAnsi="Liberation Mono"/>
                <w:sz w:val="18"/>
              </w:rPr>
              <w:t>$categories[] = "Science-fiction";</w:t>
              <w:br/>
              <w:br/>
              <w:t>$livre['disponible'] = false;</w:t>
              <w:br/>
              <w:t>$livre['isbn'] = "978-2-266-11156-0";</w:t>
            </w:r>
          </w:p>
        </w:tc>
      </w:tr>
    </w:tbl>
    <w:p>
      <w:r>
        <w:t>La première instruction ajoute un élément à un tableau indexé. Avec une clé, une affectation modifie la valeur si la clé existe déjà ou l’ajoute si elle n’existe pas.</w:t>
      </w:r>
    </w:p>
    <w:p>
      <w:pPr>
        <w:pStyle w:val="Heading1"/>
      </w:pPr>
      <w:r>
        <w:t>4. Représenter les éléments de votre projet</w:t>
      </w:r>
    </w:p>
    <w:p>
      <w:r>
        <w:t>Pour l’instant, nous n’interrogeons pas encore votre base de données. Nous allons utiliser quelques données fictives directement dans le programme.</w:t>
      </w:r>
    </w:p>
    <w:p>
      <w:r>
        <w:t>Plusieurs éléments peuvent être regroupés dans un tableau contenant des tableaux associatifs :</w:t>
      </w:r>
    </w:p>
    <w:tbl>
      <w:tblPr>
        <w:tblW w:type="auto" w:w="0"/>
        <w:jc w:val="center"/>
        <w:tblLook w:firstColumn="1" w:firstRow="1" w:lastColumn="0" w:lastRow="0" w:noHBand="0" w:noVBand="1" w:val="04A0"/>
      </w:tblPr>
      <w:tblGrid>
        <w:gridCol w:w="10200"/>
      </w:tblGrid>
      <w:tr>
        <w:tc>
          <w:tcPr>
            <w:tcW w:type="dxa" w:w="10200"/>
            <w:shd w:fill="F2F2F2"/>
            <w:tcMar>
              <w:top w:w="100" w:type="dxa"/>
              <w:start w:w="120" w:type="dxa"/>
              <w:bottom w:w="100" w:type="dxa"/>
              <w:end w:w="120" w:type="dxa"/>
            </w:tcMar>
          </w:tcPr>
          <w:p>
            <w:pPr>
              <w:spacing w:after="0"/>
            </w:pPr>
            <w:r>
              <w:rPr>
                <w:rFonts w:ascii="Liberation Mono" w:hAnsi="Liberation Mono"/>
                <w:sz w:val="18"/>
              </w:rPr>
              <w:t>$livres = [</w:t>
              <w:br/>
              <w:t xml:space="preserve">    [</w:t>
              <w:br/>
              <w:t xml:space="preserve">        'titre' =&gt; 'Dune',</w:t>
              <w:br/>
              <w:t xml:space="preserve">        'annee' =&gt; 1965,</w:t>
              <w:br/>
              <w:t xml:space="preserve">        'disponible' =&gt; true</w:t>
              <w:br/>
              <w:t xml:space="preserve">    ],</w:t>
              <w:br/>
              <w:t xml:space="preserve">    [</w:t>
              <w:br/>
              <w:t xml:space="preserve">        'titre' =&gt; '1984',</w:t>
              <w:br/>
              <w:t xml:space="preserve">        'annee' =&gt; 1949,</w:t>
              <w:br/>
              <w:t xml:space="preserve">        'disponible' =&gt; false</w:t>
              <w:br/>
              <w:t xml:space="preserve">    ],</w:t>
              <w:br/>
              <w:t xml:space="preserve">    [</w:t>
              <w:br/>
              <w:t xml:space="preserve">        'titre' =&gt; 'Fondation',</w:t>
              <w:br/>
              <w:t xml:space="preserve">        'annee' =&gt; 1951,</w:t>
              <w:br/>
              <w:t xml:space="preserve">        'disponible' =&gt; true</w:t>
              <w:br/>
              <w:t xml:space="preserve">    ]</w:t>
              <w:br/>
              <w:t>];</w:t>
            </w:r>
          </w:p>
        </w:tc>
      </w:tr>
    </w:tbl>
    <w:tbl>
      <w:tblPr>
        <w:tblW w:type="auto" w:w="0"/>
        <w:jc w:val="center"/>
        <w:tblLook w:firstColumn="1" w:firstRow="1" w:lastColumn="0" w:lastRow="0" w:noHBand="0" w:noVBand="1" w:val="04A0"/>
      </w:tblPr>
      <w:tblGrid>
        <w:gridCol w:w="10200"/>
      </w:tblGrid>
      <w:tr>
        <w:tc>
          <w:tcPr>
            <w:tcW w:type="dxa" w:w="10200"/>
            <w:shd w:fill="DCEAF7"/>
            <w:tcMar>
              <w:top w:w="100" w:type="dxa"/>
              <w:start w:w="120" w:type="dxa"/>
              <w:bottom w:w="100" w:type="dxa"/>
              <w:end w:w="120" w:type="dxa"/>
            </w:tcMar>
          </w:tcPr>
          <w:p>
            <w:pPr>
              <w:spacing w:after="0"/>
            </w:pPr>
            <w:r>
              <w:rPr>
                <w:b/>
                <w:color w:val="1F4E79"/>
              </w:rPr>
              <w:t xml:space="preserve">À FAIRE  </w:t>
            </w:r>
            <w:r>
              <w:t>Dans listXXX.php, créez un tableau contenant au moins trois éléments fictifs correspondant à votre entité principale. Chaque élément doit comporter au moins trois informations cohérentes avec votre propre modèle de données.</w:t>
            </w:r>
          </w:p>
        </w:tc>
      </w:tr>
    </w:tbl>
    <w:tbl>
      <w:tblPr>
        <w:tblW w:type="auto" w:w="0"/>
        <w:jc w:val="center"/>
        <w:tblLook w:firstColumn="1" w:firstRow="1" w:lastColumn="0" w:lastRow="0" w:noHBand="0" w:noVBand="1" w:val="04A0"/>
      </w:tblPr>
      <w:tblGrid>
        <w:gridCol w:w="10200"/>
      </w:tblGrid>
      <w:tr>
        <w:tc>
          <w:tcPr>
            <w:tcW w:type="dxa" w:w="10200"/>
            <w:shd w:fill="EEF2F6"/>
            <w:tcMar>
              <w:top w:w="100" w:type="dxa"/>
              <w:start w:w="120" w:type="dxa"/>
              <w:bottom w:w="100" w:type="dxa"/>
              <w:end w:w="120" w:type="dxa"/>
            </w:tcMar>
          </w:tcPr>
          <w:p>
            <w:pPr>
              <w:spacing w:after="0"/>
            </w:pPr>
            <w:r>
              <w:rPr>
                <w:b/>
                <w:color w:val="1F4E79"/>
              </w:rPr>
              <w:t xml:space="preserve">Important :  </w:t>
            </w:r>
            <w:r>
              <w:t>Ne recopiez pas les attributs de l’exemple médiathèque si votre projet est différent. Appuyez-vous sur votre schema.sql et votre README.</w:t>
            </w:r>
          </w:p>
        </w:tc>
      </w:tr>
    </w:tbl>
    <w:p>
      <w:pPr>
        <w:pStyle w:val="Heading1"/>
      </w:pPr>
      <w:r>
        <w:t>5. Afficher tous les éléments avec foreach</w:t>
      </w:r>
    </w:p>
    <w:p>
      <w:r>
        <w:t>Vous connaissez déjà le principe d’une boucle. foreach est particulièrement adapté au parcours des tableaux PHP.</w:t>
      </w:r>
    </w:p>
    <w:tbl>
      <w:tblPr>
        <w:tblW w:type="auto" w:w="0"/>
        <w:jc w:val="center"/>
        <w:tblLook w:firstColumn="1" w:firstRow="1" w:lastColumn="0" w:lastRow="0" w:noHBand="0" w:noVBand="1" w:val="04A0"/>
      </w:tblPr>
      <w:tblGrid>
        <w:gridCol w:w="10200"/>
      </w:tblGrid>
      <w:tr>
        <w:tc>
          <w:tcPr>
            <w:tcW w:type="dxa" w:w="10200"/>
            <w:shd w:fill="F2F2F2"/>
            <w:tcMar>
              <w:top w:w="100" w:type="dxa"/>
              <w:start w:w="120" w:type="dxa"/>
              <w:bottom w:w="100" w:type="dxa"/>
              <w:end w:w="120" w:type="dxa"/>
            </w:tcMar>
          </w:tcPr>
          <w:p>
            <w:pPr>
              <w:spacing w:after="0"/>
            </w:pPr>
            <w:r>
              <w:rPr>
                <w:rFonts w:ascii="Liberation Mono" w:hAnsi="Liberation Mono"/>
                <w:sz w:val="18"/>
              </w:rPr>
              <w:t>&lt;?php foreach ($livres as $livre) { ?&gt;</w:t>
              <w:br/>
              <w:br/>
              <w:t xml:space="preserve">    &lt;h2&gt;&lt;?= $livre['titre'] ?&gt;&lt;/h2&gt;</w:t>
              <w:br/>
              <w:t xml:space="preserve">    &lt;p&gt;Année : &lt;?= $livre['annee'] ?&gt;&lt;/p&gt;</w:t>
              <w:br/>
              <w:br/>
              <w:t>&lt;?php } ?&gt;</w:t>
            </w:r>
          </w:p>
        </w:tc>
      </w:tr>
    </w:tbl>
    <w:p>
      <w:r>
        <w:t>À chaque passage dans la boucle, $livre représente ici un élément du tableau $livres.</w:t>
      </w:r>
    </w:p>
    <w:tbl>
      <w:tblPr>
        <w:tblW w:type="auto" w:w="0"/>
        <w:jc w:val="center"/>
        <w:tblLook w:firstColumn="1" w:firstRow="1" w:lastColumn="0" w:lastRow="0" w:noHBand="0" w:noVBand="1" w:val="04A0"/>
      </w:tblPr>
      <w:tblGrid>
        <w:gridCol w:w="10200"/>
      </w:tblGrid>
      <w:tr>
        <w:tc>
          <w:tcPr>
            <w:tcW w:type="dxa" w:w="10200"/>
            <w:shd w:fill="DCEAF7"/>
            <w:tcMar>
              <w:top w:w="100" w:type="dxa"/>
              <w:start w:w="120" w:type="dxa"/>
              <w:bottom w:w="100" w:type="dxa"/>
              <w:end w:w="120" w:type="dxa"/>
            </w:tcMar>
          </w:tcPr>
          <w:p>
            <w:pPr>
              <w:spacing w:after="0"/>
            </w:pPr>
            <w:r>
              <w:rPr>
                <w:b/>
                <w:color w:val="1F4E79"/>
              </w:rPr>
              <w:t xml:space="preserve">À FAIRE  </w:t>
            </w:r>
            <w:r>
              <w:t>Adaptez le foreach à votre projet. Pour chaque élément, affichez au minimum trois informations dans une structure HTML lisible.</w:t>
            </w:r>
          </w:p>
        </w:tc>
      </w:tr>
    </w:tbl>
    <w:tbl>
      <w:tblPr>
        <w:tblW w:type="auto" w:w="0"/>
        <w:jc w:val="center"/>
        <w:tblLook w:firstColumn="1" w:firstRow="1" w:lastColumn="0" w:lastRow="0" w:noHBand="0" w:noVBand="1" w:val="04A0"/>
      </w:tblPr>
      <w:tblGrid>
        <w:gridCol w:w="10200"/>
      </w:tblGrid>
      <w:tr>
        <w:tc>
          <w:tcPr>
            <w:tcW w:type="dxa" w:w="10200"/>
            <w:shd w:fill="EEF2F6"/>
            <w:tcMar>
              <w:top w:w="100" w:type="dxa"/>
              <w:start w:w="120" w:type="dxa"/>
              <w:bottom w:w="100" w:type="dxa"/>
              <w:end w:w="120" w:type="dxa"/>
            </w:tcMar>
          </w:tcPr>
          <w:p>
            <w:pPr>
              <w:spacing w:after="0"/>
            </w:pPr>
            <w:r>
              <w:rPr>
                <w:b/>
                <w:color w:val="1F4E79"/>
              </w:rPr>
              <w:t xml:space="preserve">Important :  </w:t>
            </w:r>
            <w:r>
              <w:t>L’exemple utilise $livres et $livre. Choisissez des noms de variables qui correspondent à votre projet.</w:t>
            </w:r>
          </w:p>
        </w:tc>
      </w:tr>
    </w:tbl>
    <w:p>
      <w:pPr>
        <w:pStyle w:val="Heading1"/>
      </w:pPr>
      <w:r>
        <w:t>6. Faire varier l’affichage avec if / else</w:t>
      </w:r>
    </w:p>
    <w:p>
      <w:r>
        <w:t>Certaines informations peuvent modifier ce que l’utilisateur doit voir : disponible ou indisponible, actif ou inactif, en stock ou épuisé, etc.</w:t>
      </w:r>
    </w:p>
    <w:tbl>
      <w:tblPr>
        <w:tblW w:type="auto" w:w="0"/>
        <w:jc w:val="center"/>
        <w:tblLook w:firstColumn="1" w:firstRow="1" w:lastColumn="0" w:lastRow="0" w:noHBand="0" w:noVBand="1" w:val="04A0"/>
      </w:tblPr>
      <w:tblGrid>
        <w:gridCol w:w="10200"/>
      </w:tblGrid>
      <w:tr>
        <w:tc>
          <w:tcPr>
            <w:tcW w:type="dxa" w:w="10200"/>
            <w:shd w:fill="F2F2F2"/>
            <w:tcMar>
              <w:top w:w="100" w:type="dxa"/>
              <w:start w:w="120" w:type="dxa"/>
              <w:bottom w:w="100" w:type="dxa"/>
              <w:end w:w="120" w:type="dxa"/>
            </w:tcMar>
          </w:tcPr>
          <w:p>
            <w:pPr>
              <w:spacing w:after="0"/>
            </w:pPr>
            <w:r>
              <w:rPr>
                <w:rFonts w:ascii="Liberation Mono" w:hAnsi="Liberation Mono"/>
                <w:sz w:val="18"/>
              </w:rPr>
              <w:t>&lt;?php if ($livre['disponible']) { ?&gt;</w:t>
              <w:br/>
              <w:t xml:space="preserve">    &lt;p&gt;Disponible&lt;/p&gt;</w:t>
              <w:br/>
              <w:t>&lt;?php } else { ?&gt;</w:t>
              <w:br/>
              <w:t xml:space="preserve">    &lt;p&gt;Indisponible&lt;/p&gt;</w:t>
              <w:br/>
              <w:t>&lt;?php } ?&gt;</w:t>
            </w:r>
          </w:p>
        </w:tc>
      </w:tr>
    </w:tbl>
    <w:tbl>
      <w:tblPr>
        <w:tblW w:type="auto" w:w="0"/>
        <w:jc w:val="center"/>
        <w:tblLook w:firstColumn="1" w:firstRow="1" w:lastColumn="0" w:lastRow="0" w:noHBand="0" w:noVBand="1" w:val="04A0"/>
      </w:tblPr>
      <w:tblGrid>
        <w:gridCol w:w="10200"/>
      </w:tblGrid>
      <w:tr>
        <w:tc>
          <w:tcPr>
            <w:tcW w:type="dxa" w:w="10200"/>
            <w:shd w:fill="DCEAF7"/>
            <w:tcMar>
              <w:top w:w="100" w:type="dxa"/>
              <w:start w:w="120" w:type="dxa"/>
              <w:bottom w:w="100" w:type="dxa"/>
              <w:end w:w="120" w:type="dxa"/>
            </w:tcMar>
          </w:tcPr>
          <w:p>
            <w:pPr>
              <w:spacing w:after="0"/>
            </w:pPr>
            <w:r>
              <w:rPr>
                <w:b/>
                <w:color w:val="1F4E79"/>
              </w:rPr>
              <w:t xml:space="preserve">À FAIRE  </w:t>
            </w:r>
            <w:r>
              <w:t>Choisissez une information de votre projet qui permet deux situations différentes. Ajoutez-la à vos données si nécessaire, puis utilisez if / else pour adapter l’affichage. Prévoyez des données permettant de tester les deux cas.</w:t>
            </w:r>
          </w:p>
        </w:tc>
      </w:tr>
    </w:tbl>
    <w:p>
      <w:pPr>
        <w:pStyle w:val="Heading1"/>
      </w:pPr>
      <w:r>
        <w:t>7. Relier la page d’accueil à la liste</w:t>
      </w:r>
    </w:p>
    <w:p>
      <w:r>
        <w:t>Votre application possède maintenant plusieurs pages. L’utilisateur doit pouvoir accéder à la liste depuis index.php.</w:t>
      </w:r>
    </w:p>
    <w:tbl>
      <w:tblPr>
        <w:tblW w:type="auto" w:w="0"/>
        <w:jc w:val="center"/>
        <w:tblLook w:firstColumn="1" w:firstRow="1" w:lastColumn="0" w:lastRow="0" w:noHBand="0" w:noVBand="1" w:val="04A0"/>
      </w:tblPr>
      <w:tblGrid>
        <w:gridCol w:w="10200"/>
      </w:tblGrid>
      <w:tr>
        <w:tc>
          <w:tcPr>
            <w:tcW w:type="dxa" w:w="10200"/>
            <w:shd w:fill="DCEAF7"/>
            <w:tcMar>
              <w:top w:w="100" w:type="dxa"/>
              <w:start w:w="120" w:type="dxa"/>
              <w:bottom w:w="100" w:type="dxa"/>
              <w:end w:w="120" w:type="dxa"/>
            </w:tcMar>
          </w:tcPr>
          <w:p>
            <w:pPr>
              <w:spacing w:after="0"/>
            </w:pPr>
            <w:r>
              <w:rPr>
                <w:b/>
                <w:color w:val="1F4E79"/>
              </w:rPr>
              <w:t xml:space="preserve">À FAIRE  </w:t>
            </w:r>
            <w:r>
              <w:t>Dans index.php, ajoutez un lien vers votre nouvelle page. Exemple à adapter :</w:t>
            </w:r>
          </w:p>
        </w:tc>
      </w:tr>
    </w:tbl>
    <w:tbl>
      <w:tblPr>
        <w:tblW w:type="auto" w:w="0"/>
        <w:jc w:val="center"/>
        <w:tblLook w:firstColumn="1" w:firstRow="1" w:lastColumn="0" w:lastRow="0" w:noHBand="0" w:noVBand="1" w:val="04A0"/>
      </w:tblPr>
      <w:tblGrid>
        <w:gridCol w:w="10200"/>
      </w:tblGrid>
      <w:tr>
        <w:tc>
          <w:tcPr>
            <w:tcW w:type="dxa" w:w="10200"/>
            <w:shd w:fill="F2F2F2"/>
            <w:tcMar>
              <w:top w:w="100" w:type="dxa"/>
              <w:start w:w="120" w:type="dxa"/>
              <w:bottom w:w="100" w:type="dxa"/>
              <w:end w:w="120" w:type="dxa"/>
            </w:tcMar>
          </w:tcPr>
          <w:p>
            <w:pPr>
              <w:spacing w:after="0"/>
            </w:pPr>
            <w:r>
              <w:rPr>
                <w:rFonts w:ascii="Liberation Mono" w:hAnsi="Liberation Mono"/>
                <w:sz w:val="18"/>
              </w:rPr>
              <w:t>&lt;a href="listLivres.php"&gt;Voir les livres&lt;/a&gt;</w:t>
            </w:r>
          </w:p>
        </w:tc>
      </w:tr>
    </w:tbl>
    <w:tbl>
      <w:tblPr>
        <w:tblW w:type="auto" w:w="0"/>
        <w:jc w:val="center"/>
        <w:tblLook w:firstColumn="1" w:firstRow="1" w:lastColumn="0" w:lastRow="0" w:noHBand="0" w:noVBand="1" w:val="04A0"/>
      </w:tblPr>
      <w:tblGrid>
        <w:gridCol w:w="10200"/>
      </w:tblGrid>
      <w:tr>
        <w:tc>
          <w:tcPr>
            <w:tcW w:type="dxa" w:w="10200"/>
            <w:shd w:fill="DCEAF7"/>
            <w:tcMar>
              <w:top w:w="100" w:type="dxa"/>
              <w:start w:w="120" w:type="dxa"/>
              <w:bottom w:w="100" w:type="dxa"/>
              <w:end w:w="120" w:type="dxa"/>
            </w:tcMar>
          </w:tcPr>
          <w:p>
            <w:pPr>
              <w:spacing w:after="0"/>
            </w:pPr>
            <w:r>
              <w:rPr>
                <w:b/>
                <w:color w:val="1F4E79"/>
              </w:rPr>
              <w:t xml:space="preserve">À FAIRE  </w:t>
            </w:r>
            <w:r>
              <w:t>Testez la navigation depuis la page d’accueil vers votre liste.</w:t>
            </w:r>
          </w:p>
        </w:tc>
      </w:tr>
    </w:tbl>
    <w:p>
      <w:pPr>
        <w:pStyle w:val="Heading1"/>
      </w:pPr>
      <w:r>
        <w:t>8. Éviter de recopier le même code : include et require</w:t>
      </w:r>
    </w:p>
    <w:p>
      <w:r>
        <w:t>Avec plusieurs pages, une nouvelle difficulté apparaît : certaines parties du HTML vont être identiques partout, par exemple le début et la fin de la page ou la navigation. Les recopier dans chaque fichier rend les modifications plus difficiles.</w:t>
      </w:r>
    </w:p>
    <w:p>
      <w:r>
        <w:t>PHP permet d’insérer le contenu d’un autre fichier dans la page courante.</w:t>
      </w:r>
    </w:p>
    <w:tbl>
      <w:tblPr>
        <w:tblStyle w:val="TableGrid"/>
        <w:tblW w:type="auto" w:w="0"/>
        <w:jc w:val="center"/>
        <w:tblLook w:firstColumn="1" w:firstRow="1" w:lastColumn="0" w:lastRow="0" w:noHBand="0" w:noVBand="1" w:val="04A0"/>
      </w:tblPr>
      <w:tblGrid>
        <w:gridCol w:w="5100"/>
        <w:gridCol w:w="5100"/>
      </w:tblGrid>
      <w:tr>
        <w:tc>
          <w:tcPr>
            <w:tcW w:type="dxa" w:w="5100"/>
            <w:shd w:fill="1F4E79"/>
          </w:tcPr>
          <w:p>
            <w:r>
              <w:rPr>
                <w:b/>
                <w:color w:val="FFFFFF"/>
              </w:rPr>
              <w:t>Instruction</w:t>
            </w:r>
          </w:p>
        </w:tc>
        <w:tc>
          <w:tcPr>
            <w:tcW w:type="dxa" w:w="5100"/>
            <w:shd w:fill="1F4E79"/>
          </w:tcPr>
          <w:p>
            <w:r>
              <w:rPr>
                <w:b/>
                <w:color w:val="FFFFFF"/>
              </w:rPr>
              <w:t>Comportement si le fichier est introuvable</w:t>
            </w:r>
          </w:p>
        </w:tc>
      </w:tr>
      <w:tr>
        <w:tc>
          <w:tcPr>
            <w:tcW w:type="dxa" w:w="5100"/>
          </w:tcPr>
          <w:p>
            <w:r>
              <w:t>include</w:t>
            </w:r>
          </w:p>
        </w:tc>
        <w:tc>
          <w:tcPr>
            <w:tcW w:type="dxa" w:w="5100"/>
          </w:tcPr>
          <w:p>
            <w:r>
              <w:t>PHP signale le problème mais l’exécution peut continuer.</w:t>
            </w:r>
          </w:p>
        </w:tc>
      </w:tr>
      <w:tr>
        <w:tc>
          <w:tcPr>
            <w:tcW w:type="dxa" w:w="5100"/>
          </w:tcPr>
          <w:p>
            <w:r>
              <w:t>require</w:t>
            </w:r>
          </w:p>
        </w:tc>
        <w:tc>
          <w:tcPr>
            <w:tcW w:type="dxa" w:w="5100"/>
          </w:tcPr>
          <w:p>
            <w:r>
              <w:t>PHP signale le problème et interrompt l’exécution de la page.</w:t>
            </w:r>
          </w:p>
        </w:tc>
      </w:tr>
      <w:tr>
        <w:tc>
          <w:tcPr>
            <w:tcW w:type="dxa" w:w="5100"/>
          </w:tcPr>
          <w:p>
            <w:r>
              <w:t>include_once / require_once</w:t>
            </w:r>
          </w:p>
        </w:tc>
        <w:tc>
          <w:tcPr>
            <w:tcW w:type="dxa" w:w="5100"/>
          </w:tcPr>
          <w:p>
            <w:r>
              <w:t>Même principe, mais le fichier ne sera chargé qu’une seule fois.</w:t>
            </w:r>
          </w:p>
        </w:tc>
      </w:tr>
    </w:tbl>
    <w:p>
      <w:r>
        <w:t>Pour les éléments indispensables à toutes nos pages, nous utiliserons ici require.</w:t>
      </w:r>
    </w:p>
    <w:p>
      <w:pPr>
        <w:pStyle w:val="Heading2"/>
      </w:pPr>
      <w:r>
        <w:t>8.1 Créer des parties communes</w:t>
      </w:r>
    </w:p>
    <w:tbl>
      <w:tblPr>
        <w:tblW w:type="auto" w:w="0"/>
        <w:jc w:val="center"/>
        <w:tblLook w:firstColumn="1" w:firstRow="1" w:lastColumn="0" w:lastRow="0" w:noHBand="0" w:noVBand="1" w:val="04A0"/>
      </w:tblPr>
      <w:tblGrid>
        <w:gridCol w:w="10200"/>
      </w:tblGrid>
      <w:tr>
        <w:tc>
          <w:tcPr>
            <w:tcW w:type="dxa" w:w="10200"/>
            <w:shd w:fill="DCEAF7"/>
            <w:tcMar>
              <w:top w:w="100" w:type="dxa"/>
              <w:start w:w="120" w:type="dxa"/>
              <w:bottom w:w="100" w:type="dxa"/>
              <w:end w:w="120" w:type="dxa"/>
            </w:tcMar>
          </w:tcPr>
          <w:p>
            <w:r>
              <w:t>À FAIRE  À la racine du projet, au même niveau que public, créez avec VSCodium un dossier includes, puis deux fichiers header.php et footer.php.</w:t>
            </w:r>
          </w:p>
        </w:tc>
      </w:tr>
    </w:tbl>
    <w:tbl>
      <w:tblPr>
        <w:tblW w:type="auto" w:w="0"/>
        <w:jc w:val="center"/>
        <w:tblLook w:firstColumn="1" w:firstRow="1" w:lastColumn="0" w:lastRow="0" w:noHBand="0" w:noVBand="1" w:val="04A0"/>
      </w:tblPr>
      <w:tblGrid>
        <w:gridCol w:w="10200"/>
      </w:tblGrid>
      <w:tr>
        <w:tc>
          <w:tcPr>
            <w:tcW w:type="dxa" w:w="10200"/>
            <w:shd w:fill="F2F2F2"/>
            <w:tcMar>
              <w:top w:w="100" w:type="dxa"/>
              <w:start w:w="120" w:type="dxa"/>
              <w:bottom w:w="100" w:type="dxa"/>
              <w:end w:w="120" w:type="dxa"/>
            </w:tcMar>
          </w:tcPr>
          <w:p>
            <w:r>
              <w:rPr>
                <w:rFonts w:ascii="Liberation Mono" w:hAnsi="Liberation Mono"/>
                <w:sz w:val="19"/>
              </w:rPr>
              <w:t>nom-du-projet/</w:t>
              <w:br/>
              <w:t>├── public/</w:t>
              <w:br/>
              <w:t>│   ├── index.php</w:t>
              <w:br/>
              <w:t>│   └── listLivres.php</w:t>
              <w:br/>
              <w:t>└── includes/</w:t>
              <w:br/>
              <w:t xml:space="preserve">    ├── header.php</w:t>
              <w:br/>
              <w:t xml:space="preserve">    └── footer.php</w:t>
            </w:r>
          </w:p>
        </w:tc>
      </w:tr>
    </w:tbl>
    <w:p>
      <w:r>
        <w:t>Exemple de contenu de header.php :</w:t>
      </w:r>
    </w:p>
    <w:tbl>
      <w:tblPr>
        <w:tblW w:type="auto" w:w="0"/>
        <w:jc w:val="center"/>
        <w:tblLook w:firstColumn="1" w:firstRow="1" w:lastColumn="0" w:lastRow="0" w:noHBand="0" w:noVBand="1" w:val="04A0"/>
      </w:tblPr>
      <w:tblGrid>
        <w:gridCol w:w="10200"/>
      </w:tblGrid>
      <w:tr>
        <w:tc>
          <w:tcPr>
            <w:tcW w:type="dxa" w:w="10200"/>
            <w:shd w:fill="F2F2F2"/>
            <w:tcMar>
              <w:top w:w="100" w:type="dxa"/>
              <w:start w:w="120" w:type="dxa"/>
              <w:bottom w:w="100" w:type="dxa"/>
              <w:end w:w="120" w:type="dxa"/>
            </w:tcMar>
          </w:tcPr>
          <w:p>
            <w:pPr>
              <w:spacing w:after="0"/>
            </w:pPr>
            <w:r>
              <w:rPr>
                <w:rFonts w:ascii="Liberation Mono" w:hAnsi="Liberation Mono"/>
                <w:sz w:val="18"/>
              </w:rPr>
              <w:t>&lt;!DOCTYPE html&gt;</w:t>
              <w:br/>
              <w:t>&lt;html lang="fr"&gt;</w:t>
              <w:br/>
              <w:t>&lt;head&gt;</w:t>
              <w:br/>
              <w:t xml:space="preserve">    &lt;meta charset="UTF-8"&gt;</w:t>
              <w:br/>
              <w:t xml:space="preserve">    &lt;title&gt;&lt;?= $titrePage ?&gt;&lt;/title&gt;</w:t>
              <w:br/>
              <w:t>&lt;/head&gt;</w:t>
              <w:br/>
              <w:t>&lt;body&gt;</w:t>
              <w:br/>
              <w:t xml:space="preserve">    &lt;nav&gt;</w:t>
              <w:br/>
              <w:t xml:space="preserve">        &lt;a href="index.php"&gt;Accueil&lt;/a&gt;</w:t>
              <w:br/>
              <w:t xml:space="preserve">        &lt;a href="listLivres.php"&gt;Liste&lt;/a&gt;</w:t>
              <w:br/>
              <w:t xml:space="preserve">    &lt;/nav&gt;</w:t>
            </w:r>
          </w:p>
        </w:tc>
      </w:tr>
    </w:tbl>
    <w:p>
      <w:r>
        <w:t>Exemple de contenu de footer.php :</w:t>
      </w:r>
    </w:p>
    <w:tbl>
      <w:tblPr>
        <w:tblW w:type="auto" w:w="0"/>
        <w:jc w:val="center"/>
        <w:tblLook w:firstColumn="1" w:firstRow="1" w:lastColumn="0" w:lastRow="0" w:noHBand="0" w:noVBand="1" w:val="04A0"/>
      </w:tblPr>
      <w:tblGrid>
        <w:gridCol w:w="10200"/>
      </w:tblGrid>
      <w:tr>
        <w:tc>
          <w:tcPr>
            <w:tcW w:type="dxa" w:w="10200"/>
            <w:shd w:fill="F2F2F2"/>
            <w:tcMar>
              <w:top w:w="100" w:type="dxa"/>
              <w:start w:w="120" w:type="dxa"/>
              <w:bottom w:w="100" w:type="dxa"/>
              <w:end w:w="120" w:type="dxa"/>
            </w:tcMar>
          </w:tcPr>
          <w:p>
            <w:pPr>
              <w:spacing w:after="0"/>
            </w:pPr>
            <w:r>
              <w:rPr>
                <w:rFonts w:ascii="Liberation Mono" w:hAnsi="Liberation Mono"/>
                <w:sz w:val="18"/>
              </w:rPr>
              <w:t>&lt;/body&gt;</w:t>
              <w:br/>
              <w:t>&lt;/html&gt;</w:t>
            </w:r>
          </w:p>
        </w:tc>
      </w:tr>
    </w:tbl>
    <w:p>
      <w:pPr/>
      <w:r>
        <w:t>Le dossier includes est volontairement placé hors de public : header.php et footer.php doivent être chargés par PHP, mais ils n’ont pas besoin d’être accessibles directement depuis le navigateur.</w:t>
      </w:r>
    </w:p>
    <w:p>
      <w:pPr>
        <w:pStyle w:val="Heading2"/>
      </w:pPr>
      <w:r>
        <w:t>8.2 Utiliser require</w:t>
      </w:r>
    </w:p>
    <w:p>
      <w:r>
        <w:t>Votre page listXXX.php peut maintenant charger ces deux fichiers :</w:t>
      </w:r>
    </w:p>
    <w:tbl>
      <w:tblPr>
        <w:tblW w:type="auto" w:w="0"/>
        <w:jc w:val="center"/>
        <w:tblLook w:firstColumn="1" w:firstRow="1" w:lastColumn="0" w:lastRow="0" w:noHBand="0" w:noVBand="1" w:val="04A0"/>
      </w:tblPr>
      <w:tblGrid>
        <w:gridCol w:w="10200"/>
      </w:tblGrid>
      <w:tr>
        <w:tc>
          <w:tcPr>
            <w:tcW w:type="dxa" w:w="10200"/>
            <w:shd w:fill="F2F2F2"/>
            <w:tcMar>
              <w:top w:w="100" w:type="dxa"/>
              <w:start w:w="120" w:type="dxa"/>
              <w:bottom w:w="100" w:type="dxa"/>
              <w:end w:w="120" w:type="dxa"/>
            </w:tcMar>
          </w:tcPr>
          <w:p>
            <w:pPr>
              <w:spacing w:after="0"/>
            </w:pPr>
            <w:r>
              <w:rPr>
                <w:rFonts w:ascii="Liberation Mono" w:hAnsi="Liberation Mono"/>
                <w:sz w:val="18"/>
              </w:rPr>
              <w:t>&lt;?php</w:t>
              <w:br/>
              <w:t>$titrePage = "Liste des livres";</w:t>
              <w:br/>
              <w:br/>
              <w:t>$livres = [</w:t>
              <w:br/>
              <w:t xml:space="preserve">    // vos données...</w:t>
              <w:br/>
              <w:t>];</w:t>
              <w:br/>
              <w:br/>
              <w:t>require __DIR__ . '/../includes/header.php';</w:t>
              <w:br/>
              <w:t>?&gt;</w:t>
              <w:br/>
              <w:br/>
              <w:t>&lt;h1&gt;&lt;?= $titrePage ?&gt;&lt;/h1&gt;</w:t>
              <w:br/>
              <w:br/>
              <w:t>&lt;!-- votre foreach et votre affichage --&gt;</w:t>
              <w:br/>
              <w:br/>
              <w:t>&lt;?php require __DIR__ . '/../includes/footer.php'; ?&gt;</w:t>
            </w:r>
          </w:p>
        </w:tc>
      </w:tr>
    </w:tbl>
    <w:tbl>
      <w:tblPr>
        <w:tblW w:type="auto" w:w="0"/>
        <w:jc w:val="center"/>
        <w:tblLook w:firstColumn="1" w:firstRow="1" w:lastColumn="0" w:lastRow="0" w:noHBand="0" w:noVBand="1" w:val="04A0"/>
      </w:tblPr>
      <w:tblGrid>
        <w:gridCol w:w="10200"/>
      </w:tblGrid>
      <w:tr>
        <w:tc>
          <w:tcPr>
            <w:tcW w:type="dxa" w:w="10200"/>
            <w:shd w:fill="DCEAF7"/>
            <w:tcMar>
              <w:top w:w="100" w:type="dxa"/>
              <w:start w:w="120" w:type="dxa"/>
              <w:bottom w:w="100" w:type="dxa"/>
              <w:end w:w="120" w:type="dxa"/>
            </w:tcMar>
          </w:tcPr>
          <w:p>
            <w:pPr>
              <w:spacing w:after="0"/>
            </w:pPr>
            <w:r>
              <w:rPr>
                <w:b/>
                <w:color w:val="1F4E79"/>
              </w:rPr>
              <w:t xml:space="preserve">À FAIRE  </w:t>
            </w:r>
            <w:r>
              <w:t>Adaptez cette organisation à votre projet. Utilisez les fichiers communs dans index.php et dans votre page listXXX.php, puis vérifiez que les deux pages fonctionnent toujours.</w:t>
            </w:r>
          </w:p>
        </w:tc>
      </w:tr>
    </w:tbl>
    <w:tbl>
      <w:tblPr>
        <w:tblW w:type="auto" w:w="0"/>
        <w:jc w:val="center"/>
        <w:tblLook w:firstColumn="1" w:firstRow="1" w:lastColumn="0" w:lastRow="0" w:noHBand="0" w:noVBand="1" w:val="04A0"/>
      </w:tblPr>
      <w:tblGrid>
        <w:gridCol w:w="10200"/>
      </w:tblGrid>
      <w:tr>
        <w:tc>
          <w:tcPr>
            <w:tcW w:type="dxa" w:w="10200"/>
            <w:shd w:fill="EEF2F6"/>
            <w:tcMar>
              <w:top w:w="100" w:type="dxa"/>
              <w:start w:w="120" w:type="dxa"/>
              <w:bottom w:w="100" w:type="dxa"/>
              <w:end w:w="120" w:type="dxa"/>
            </w:tcMar>
          </w:tcPr>
          <w:p>
            <w:pPr>
              <w:spacing w:after="0"/>
            </w:pPr>
            <w:r>
              <w:rPr>
                <w:b/>
                <w:color w:val="1F4E79"/>
              </w:rPr>
              <w:t xml:space="preserve">Expérience :  </w:t>
            </w:r>
            <w:r>
              <w:t>Modifiez temporairement le nom d’un fichier dans un require, rechargez la page et observez le message d’erreur PHP. Remettez ensuite le bon nom.</w:t>
            </w:r>
          </w:p>
        </w:tc>
      </w:tr>
    </w:tbl>
    <w:tbl>
      <w:tblPr>
        <w:tblW w:type="auto" w:w="0"/>
        <w:jc w:val="center"/>
        <w:tblLook w:firstColumn="1" w:firstRow="1" w:lastColumn="0" w:lastRow="0" w:noHBand="0" w:noVBand="1" w:val="04A0"/>
      </w:tblPr>
      <w:tblGrid>
        <w:gridCol w:w="10200"/>
      </w:tblGrid>
      <w:tr>
        <w:tc>
          <w:tcPr>
            <w:tcW w:type="dxa" w:w="10200"/>
            <w:shd w:fill="EEF2F6"/>
            <w:tcMar>
              <w:top w:w="100" w:type="dxa"/>
              <w:start w:w="120" w:type="dxa"/>
              <w:bottom w:w="100" w:type="dxa"/>
              <w:end w:w="120" w:type="dxa"/>
            </w:tcMar>
          </w:tcPr>
          <w:p>
            <w:pPr>
              <w:spacing w:after="0"/>
            </w:pPr>
            <w:r>
              <w:rPr>
                <w:b/>
                <w:color w:val="1F4E79"/>
              </w:rPr>
              <w:t xml:space="preserve">À retenir :  </w:t>
            </w:r>
            <w:r>
              <w:t>include, require, include_once et require_once font partie des mécanismes PHP permettant de découper une application en plusieurs fichiers. Nous organiserons davantage le projet au fil des séances.</w:t>
            </w:r>
          </w:p>
        </w:tc>
      </w:tr>
    </w:tbl>
    <w:p>
      <w:pPr>
        <w:pStyle w:val="Heading1"/>
      </w:pPr>
      <w:r>
        <w:t>9. Enregistrer et synchroniser cette étape avec GitHub</w:t>
      </w:r>
    </w:p>
    <w:p>
      <w:r>
        <w:t>Lorsque l’application fonctionne, enregistrez cette étape depuis l’onglet Contrôle de code source de VSCodium.</w:t>
      </w:r>
    </w:p>
    <w:p>
      <w:r>
        <w:t>À FAIRE  Cliquez sur l’icône Contrôle de code source (Git) dans VSCodium.</w:t>
      </w:r>
    </w:p>
    <w:p>
      <w:r>
        <w:t>Vérifiez la liste des fichiers modifiés ou nouveaux. Prenez quelques secondes pour vérifier que ces modifications correspondent bien au travail que vous venez de réaliser.</w:t>
      </w:r>
    </w:p>
    <w:p>
      <w:pPr/>
      <w:r>
        <w:t>Saisissez un message de commit clair, par exemple : « Ajout de la première liste PHP ».</w:t>
      </w:r>
    </w:p>
    <w:p>
      <w:pPr/>
      <w:r>
        <w:t>Cliquez sur Commit. Si VSCodium vous propose d’inclure automatiquement les modifications dans le commit, cliquez sur Oui.</w:t>
      </w:r>
    </w:p>
    <w:p>
      <w:pPr/>
      <w:r>
        <w:t>Lorsque le commit est créé, cliquez sur Synchroniser les changements pour l’envoyer sur votre dépôt GitHub.</w:t>
      </w:r>
    </w:p>
    <w:p>
      <w:pPr/>
      <w:r>
        <w:rPr>
          <w:b/>
        </w:rPr>
        <w:t>À FAIRE  Ouvrez ensuite votre dépôt sur GitHub et vérifiez que votre nouveau commit apparaît dans l’historique.</w:t>
      </w:r>
    </w:p>
    <w:p>
      <w:pPr/>
      <w:r>
        <w:rPr>
          <w:b/>
        </w:rPr>
        <w:t>Important : ne créez pas un commit contenant un code qui ne fonctionne plus. Testez vos pages avant le commit, puis synchronisez avec GitHub.</w:t>
      </w:r>
    </w:p>
    <w:p>
      <w:pPr>
        <w:pStyle w:val="Heading1"/>
      </w:pPr>
      <w:r>
        <w:t>Pour aller plus loin</w:t>
      </w:r>
    </w:p>
    <w:tbl>
      <w:tblPr>
        <w:tblW w:type="auto" w:w="0"/>
        <w:jc w:val="center"/>
        <w:tblLook w:firstColumn="1" w:firstRow="1" w:lastColumn="0" w:lastRow="0" w:noHBand="0" w:noVBand="1" w:val="04A0"/>
      </w:tblPr>
      <w:tblGrid>
        <w:gridCol w:w="10200"/>
      </w:tblGrid>
      <w:tr>
        <w:tc>
          <w:tcPr>
            <w:tcW w:type="dxa" w:w="10200"/>
            <w:shd w:fill="EEF2F6"/>
            <w:tcMar>
              <w:top w:w="100" w:type="dxa"/>
              <w:start w:w="120" w:type="dxa"/>
              <w:bottom w:w="100" w:type="dxa"/>
              <w:end w:w="120" w:type="dxa"/>
            </w:tcMar>
          </w:tcPr>
          <w:p>
            <w:r>
              <w:t>Pour les plus rapides :  Commencez ces défis uniquement lorsque le travail précédent fonctionne, a été enregistré dans un commit et synchronisé avec GitHub.</w:t>
            </w:r>
          </w:p>
        </w:tc>
      </w:tr>
    </w:tbl>
    <w:p>
      <w:r>
        <w:rPr>
          <w:b/>
        </w:rPr>
        <w:t>Défi A – Compter les éléments</w:t>
      </w:r>
      <w:r/>
    </w:p>
    <w:p>
      <w:r>
        <w:t>Affichez le nombre d’éléments présents dans votre tableau. Recherchez la fonction PHP permettant de connaître la taille d’un tableau.</w:t>
      </w:r>
    </w:p>
    <w:p>
      <w:r>
        <w:rPr>
          <w:b/>
        </w:rPr>
        <w:t>Défi B – Créer une fonction</w:t>
      </w:r>
      <w:r/>
    </w:p>
    <w:p>
      <w:r>
        <w:t>Une partie de votre affichage commence à se répéter. Créez une fonction qui reçoit un élément et produit tout ou partie de son affichage.</w:t>
      </w:r>
    </w:p>
    <w:p>
      <w:r>
        <w:rPr>
          <w:b/>
        </w:rPr>
        <w:t>Défi C – Préparer une page de détail</w:t>
      </w:r>
      <w:r/>
    </w:p>
    <w:p>
      <w:r>
        <w:t>Ajoutez un lien « Voir » à chaque élément. Il conduira plus tard vers une page de détail. Pour l’instant, cette page n’a pas besoin d’être fonctionnelle.</w:t>
      </w:r>
    </w:p>
    <w:p>
      <w:pPr>
        <w:pStyle w:val="Heading1"/>
      </w:pPr>
      <w:r>
        <w:t>Avant de terminer</w:t>
      </w:r>
    </w:p>
    <w:p>
      <w:r>
        <w:rPr>
          <w:b/>
          <w:color w:val="1F4E79"/>
        </w:rPr>
        <w:t xml:space="preserve">☐ </w:t>
      </w:r>
      <w:r>
        <w:t>Ma page listXXX.php correspond à l’entité principale de mon projet.</w:t>
      </w:r>
    </w:p>
    <w:p>
      <w:r>
        <w:rPr>
          <w:b/>
          <w:color w:val="1F4E79"/>
        </w:rPr>
        <w:t xml:space="preserve">☐ </w:t>
      </w:r>
      <w:r>
        <w:t>Elle contient au moins trois éléments fictifs adaptés à mon modèle.</w:t>
      </w:r>
    </w:p>
    <w:p>
      <w:r>
        <w:rPr>
          <w:b/>
          <w:color w:val="1F4E79"/>
        </w:rPr>
        <w:t xml:space="preserve">☐ </w:t>
      </w:r>
      <w:r>
        <w:t>J’utilise un tableau contenant des tableaux associatifs.</w:t>
      </w:r>
    </w:p>
    <w:p>
      <w:r>
        <w:rPr>
          <w:b/>
          <w:color w:val="1F4E79"/>
        </w:rPr>
        <w:t xml:space="preserve">☐ </w:t>
      </w:r>
      <w:r>
        <w:t>J’utilise foreach pour afficher tous les éléments.</w:t>
      </w:r>
    </w:p>
    <w:p>
      <w:r>
        <w:rPr>
          <w:b/>
          <w:color w:val="1F4E79"/>
        </w:rPr>
        <w:t xml:space="preserve">☐ </w:t>
      </w:r>
      <w:r>
        <w:t>J’utilise if / else pour faire varier une partie de l’affichage.</w:t>
      </w:r>
    </w:p>
    <w:p>
      <w:r>
        <w:rPr>
          <w:b/>
          <w:color w:val="1F4E79"/>
        </w:rPr>
        <w:t xml:space="preserve">☐ </w:t>
      </w:r>
      <w:r>
        <w:t>La liste est accessible depuis index.php.</w:t>
      </w:r>
    </w:p>
    <w:p>
      <w:r>
        <w:rPr>
          <w:b/>
          <w:color w:val="1F4E79"/>
        </w:rPr>
        <w:t>☐ J’ai créé includes hors de public et utilisé require pour charger header.php et footer.php.</w:t>
      </w:r>
      <w:r/>
    </w:p>
    <w:p>
      <w:r>
        <w:rPr>
          <w:b/>
          <w:color w:val="1F4E79"/>
        </w:rPr>
        <w:t xml:space="preserve">☐ </w:t>
      </w:r>
      <w:r>
        <w:t>Les pages fonctionnent dans le navigateur.</w:t>
      </w:r>
    </w:p>
    <w:p>
      <w:r>
        <w:rPr>
          <w:b/>
          <w:color w:val="1F4E79"/>
        </w:rPr>
        <w:t>☐ Mon travail est enregistré dans un commit et synchronisé avec GitHub.</w:t>
      </w:r>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