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订阅DeepL Pro以编辑此文档。</w:t>
                  </w:r>
                  <w:r>
                    <w:br/>
                  </w:r>
                  <w:r>
                    <w:rPr>
                      <w:rFonts w:ascii="Roboto" w:hAnsi="Roboto"/>
                      <w:color w:val="FFFFFF" w:themeColor="background1"/>
                      <w:sz w:val="22"/>
                    </w:rPr>
                    <w:t>访问www.DeepL.com/Pro，了解更多信息。</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F3C1D79" w14:textId="77777777" w:rsidR="008746B1" w:rsidRPr="008746B1" w:rsidRDefault="008746B1" w:rsidP="008746B1">
      <w:pPr>
        <w:widowControl/>
        <w:spacing w:line="540" w:lineRule="atLeast"/>
        <w:jc w:val="left"/>
        <w:textAlignment w:val="baseline"/>
        <w:outlineLvl w:val="0"/>
        <w:rPr>
          <w:rFonts w:ascii="Arial" w:eastAsia="宋体" w:hAnsi="Arial" w:cs="Arial"/>
          <w:color w:val="222222"/>
          <w:kern w:val="36"/>
          <w:sz w:val="33"/>
          <w:szCs w:val="33"/>
        </w:rPr>
      </w:pPr>
      <w:r w:rsidRPr="008746B1">
        <w:rPr>
          <w:rFonts w:ascii="Arial" w:eastAsia="宋体" w:hAnsi="Arial" w:cs="Arial"/>
          <w:color w:val="222222"/>
          <w:kern w:val="36"/>
          <w:sz w:val="33"/>
          <w:szCs w:val="33"/>
        </w:rPr>
        <w:t>工人合作社如何决定分享利润？</w:t>
      </w:r>
    </w:p>
    <w:p w14:paraId="20439EA6" w14:textId="01ECE8EC" w:rsidR="008746B1" w:rsidRPr="008746B1" w:rsidRDefault="008746B1" w:rsidP="008746B1">
      <w:pPr>
        <w:widowControl/>
        <w:spacing w:line="360" w:lineRule="atLeast"/>
        <w:jc w:val="left"/>
        <w:textAlignment w:val="baseline"/>
        <w:rPr>
          <w:rFonts w:ascii="Arial" w:eastAsia="宋体" w:hAnsi="Arial" w:cs="Arial"/>
          <w:color w:val="666666"/>
          <w:kern w:val="0"/>
          <w:sz w:val="24"/>
          <w:szCs w:val="24"/>
        </w:rPr>
      </w:pPr>
      <w:r w:rsidRPr="008746B1">
        <w:rPr>
          <w:rFonts w:ascii="Arial" w:eastAsia="宋体" w:hAnsi="Arial" w:cs="Arial"/>
          <w:noProof/>
          <w:color w:val="666666"/>
          <w:kern w:val="0"/>
          <w:sz w:val="24"/>
          <w:szCs w:val="24"/>
        </w:rPr>
        <w:drawing>
          <wp:inline distT="0" distB="0" distL="0" distR="0" wp14:anchorId="2C3AAF3F" wp14:editId="208DFB42">
            <wp:extent cx="2541270" cy="2860040"/>
            <wp:effectExtent l="0" t="0" r="0" b="0"/>
            <wp:docPr id="2" name="图片 2" descr="https://cdi.coop/wp-content/uploads/2014/09/Cathy-Small-267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i.coop/wp-content/uploads/2014/09/Cathy-Small-267x3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1270" cy="2860040"/>
                    </a:xfrm>
                    <a:prstGeom prst="rect">
                      <a:avLst/>
                    </a:prstGeom>
                    <a:noFill/>
                    <a:ln>
                      <a:noFill/>
                    </a:ln>
                  </pic:spPr>
                </pic:pic>
              </a:graphicData>
            </a:graphic>
          </wp:inline>
        </w:drawing>
      </w:r>
      <w:r w:rsidRPr="008746B1">
        <w:rPr>
          <w:rFonts w:ascii="inherit" w:eastAsia="宋体" w:hAnsi="inherit" w:cs="Arial"/>
          <w:i/>
          <w:iCs/>
          <w:color w:val="666666"/>
          <w:kern w:val="0"/>
          <w:sz w:val="24"/>
          <w:szCs w:val="24"/>
          <w:bdr w:val="none" w:sz="0" w:space="0" w:color="auto" w:frame="1"/>
        </w:rPr>
        <w:t>认识一下Cathy，合作发展研究所的新女答疑员！她可以回答你的任何合作社问题，无论大小。她可以回答你可能有的任何合作社问题，无论大小。今天我们要回答的是提交的问题。"工人合作社如何决定如何在员工-所有者之间分享利润？"查看Cathy的所有答案，并在</w:t>
      </w:r>
      <w:hyperlink r:id="rId5" w:history="1">
        <w:r w:rsidRPr="008746B1">
          <w:rPr>
            <w:rFonts w:ascii="inherit" w:eastAsia="宋体" w:hAnsi="inherit" w:cs="Arial"/>
            <w:i/>
            <w:iCs/>
            <w:color w:val="006F51"/>
            <w:kern w:val="0"/>
            <w:sz w:val="24"/>
            <w:szCs w:val="24"/>
            <w:u w:val="single"/>
            <w:bdr w:val="none" w:sz="0" w:space="0" w:color="auto" w:frame="1"/>
          </w:rPr>
          <w:t>她的主页</w:t>
        </w:r>
      </w:hyperlink>
      <w:r w:rsidRPr="008746B1">
        <w:rPr>
          <w:rFonts w:ascii="inherit" w:eastAsia="宋体" w:hAnsi="inherit" w:cs="Arial"/>
          <w:i/>
          <w:iCs/>
          <w:color w:val="666666"/>
          <w:kern w:val="0"/>
          <w:sz w:val="24"/>
          <w:szCs w:val="24"/>
          <w:bdr w:val="none" w:sz="0" w:space="0" w:color="auto" w:frame="1"/>
        </w:rPr>
        <w:t>上提出你自己的问题</w:t>
      </w:r>
      <w:r w:rsidRPr="008746B1">
        <w:rPr>
          <w:rFonts w:ascii="inherit" w:eastAsia="宋体" w:hAnsi="inherit" w:cs="Arial"/>
          <w:i/>
          <w:iCs/>
          <w:color w:val="666666"/>
          <w:kern w:val="0"/>
          <w:sz w:val="24"/>
          <w:szCs w:val="24"/>
          <w:bdr w:val="none" w:sz="0" w:space="0" w:color="auto" w:frame="1"/>
        </w:rPr>
        <w:t>。本博文由CDI合作社开发者Jonah Fertig撰写。</w:t>
      </w:r>
    </w:p>
    <w:p w14:paraId="5D2A0B2A" w14:textId="77777777" w:rsidR="008746B1" w:rsidRPr="008746B1" w:rsidRDefault="008746B1" w:rsidP="008746B1">
      <w:pPr>
        <w:widowControl/>
        <w:spacing w:line="360" w:lineRule="atLeast"/>
        <w:jc w:val="left"/>
        <w:textAlignment w:val="baseline"/>
        <w:rPr>
          <w:rFonts w:ascii="Arial" w:eastAsia="宋体" w:hAnsi="Arial" w:cs="Arial"/>
          <w:color w:val="666666"/>
          <w:kern w:val="0"/>
          <w:sz w:val="24"/>
          <w:szCs w:val="24"/>
        </w:rPr>
      </w:pPr>
      <w:hyperlink r:id="rId6" w:history="1">
        <w:r w:rsidRPr="008746B1">
          <w:rPr>
            <w:rFonts w:ascii="inherit" w:eastAsia="宋体" w:hAnsi="inherit" w:cs="Arial"/>
            <w:color w:val="006F51"/>
            <w:kern w:val="0"/>
            <w:sz w:val="24"/>
            <w:szCs w:val="24"/>
            <w:u w:val="single"/>
            <w:bdr w:val="none" w:sz="0" w:space="0" w:color="auto" w:frame="1"/>
          </w:rPr>
          <w:t>工人合作社</w:t>
        </w:r>
      </w:hyperlink>
      <w:r w:rsidRPr="008746B1">
        <w:rPr>
          <w:rFonts w:ascii="Arial" w:eastAsia="宋体" w:hAnsi="Arial" w:cs="Arial"/>
          <w:color w:val="666666"/>
          <w:kern w:val="0"/>
          <w:sz w:val="24"/>
          <w:szCs w:val="24"/>
        </w:rPr>
        <w:t xml:space="preserve">可以通过与工人分享利润来帮助建立社区财富。   </w:t>
      </w:r>
      <w:hyperlink r:id="rId7" w:anchor="3rd_Principle:_Member_Economic_Participation" w:history="1">
        <w:r w:rsidRPr="008746B1">
          <w:rPr>
            <w:rFonts w:ascii="inherit" w:eastAsia="宋体" w:hAnsi="inherit" w:cs="Arial"/>
            <w:color w:val="006F51"/>
            <w:kern w:val="0"/>
            <w:sz w:val="24"/>
            <w:szCs w:val="24"/>
            <w:u w:val="single"/>
            <w:bdr w:val="none" w:sz="0" w:space="0" w:color="auto" w:frame="1"/>
          </w:rPr>
          <w:t>第三项合作社原则是"成员经济参与"</w:t>
        </w:r>
      </w:hyperlink>
      <w:r w:rsidRPr="008746B1">
        <w:rPr>
          <w:rFonts w:ascii="Arial" w:eastAsia="宋体" w:hAnsi="Arial" w:cs="Arial"/>
          <w:color w:val="666666"/>
          <w:kern w:val="0"/>
          <w:sz w:val="24"/>
          <w:szCs w:val="24"/>
        </w:rPr>
        <w:t>，它描述了成员如何向合作社投资，如何从合作社的盈余中获益，以及如何在困难时期分担合作社的任何财务负担。同样，</w:t>
      </w:r>
      <w:hyperlink r:id="rId8" w:anchor="2nd_Principle:_Democratic_Member_Control" w:history="1">
        <w:r w:rsidRPr="008746B1">
          <w:rPr>
            <w:rFonts w:ascii="inherit" w:eastAsia="宋体" w:hAnsi="inherit" w:cs="Arial"/>
            <w:color w:val="006F51"/>
            <w:kern w:val="0"/>
            <w:sz w:val="24"/>
            <w:szCs w:val="24"/>
            <w:u w:val="single"/>
            <w:bdr w:val="none" w:sz="0" w:space="0" w:color="auto" w:frame="1"/>
          </w:rPr>
          <w:t>第二项合作社原则是"成员民主控制"</w:t>
        </w:r>
      </w:hyperlink>
      <w:r w:rsidRPr="008746B1">
        <w:rPr>
          <w:rFonts w:ascii="Arial" w:eastAsia="宋体" w:hAnsi="Arial" w:cs="Arial"/>
          <w:color w:val="666666"/>
          <w:kern w:val="0"/>
          <w:sz w:val="24"/>
          <w:szCs w:val="24"/>
        </w:rPr>
        <w:t>，这是公平分享过程的关键，因为成员决定如何分配盈余。</w:t>
      </w:r>
    </w:p>
    <w:p w14:paraId="30FB2153" w14:textId="77777777" w:rsidR="008746B1" w:rsidRPr="008746B1" w:rsidRDefault="008746B1" w:rsidP="008746B1">
      <w:pPr>
        <w:widowControl/>
        <w:spacing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您的法律结构将决定合作社如何分配利润或盈余的不同方面。在这篇博文中，我指的是根据公司章程成立的工人合作社。由于在不同的州，公司章程会有所改变，因此您需要与您所在州的会计师和/或律师（最好是了解合作社的律师--</w:t>
      </w:r>
      <w:hyperlink r:id="rId9" w:history="1">
        <w:r w:rsidRPr="008746B1">
          <w:rPr>
            <w:rFonts w:ascii="inherit" w:eastAsia="宋体" w:hAnsi="inherit" w:cs="Arial"/>
            <w:color w:val="006F51"/>
            <w:kern w:val="0"/>
            <w:sz w:val="24"/>
            <w:szCs w:val="24"/>
            <w:u w:val="single"/>
            <w:bdr w:val="none" w:sz="0" w:space="0" w:color="auto" w:frame="1"/>
          </w:rPr>
          <w:t>CDI可以帮助您找到一个，请与我们联系</w:t>
        </w:r>
      </w:hyperlink>
      <w:r w:rsidRPr="008746B1">
        <w:rPr>
          <w:rFonts w:ascii="Arial" w:eastAsia="宋体" w:hAnsi="Arial" w:cs="Arial"/>
          <w:color w:val="666666"/>
          <w:kern w:val="0"/>
          <w:sz w:val="24"/>
          <w:szCs w:val="24"/>
        </w:rPr>
        <w:t>）一起</w:t>
      </w:r>
      <w:r w:rsidRPr="008746B1">
        <w:rPr>
          <w:rFonts w:ascii="Arial" w:eastAsia="宋体" w:hAnsi="Arial" w:cs="Arial"/>
          <w:color w:val="666666"/>
          <w:kern w:val="0"/>
          <w:sz w:val="24"/>
          <w:szCs w:val="24"/>
        </w:rPr>
        <w:t>审查这些信息。</w:t>
      </w:r>
    </w:p>
    <w:p w14:paraId="2D3A498A"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合作社经常把利润定义为"盈余"，但更准确的说，盈余描述的是</w:t>
      </w:r>
      <w:r w:rsidRPr="008746B1">
        <w:rPr>
          <w:rFonts w:ascii="Arial" w:eastAsia="宋体" w:hAnsi="Arial" w:cs="Arial"/>
          <w:color w:val="666666"/>
          <w:kern w:val="0"/>
          <w:sz w:val="24"/>
          <w:szCs w:val="24"/>
        </w:rPr>
        <w:t xml:space="preserve">由成员（也就是工人所有者）产生的</w:t>
      </w:r>
      <w:r w:rsidRPr="008746B1">
        <w:rPr>
          <w:rFonts w:ascii="Arial" w:eastAsia="宋体" w:hAnsi="Arial" w:cs="Arial"/>
          <w:i/>
          <w:iCs/>
          <w:color w:val="666666"/>
          <w:kern w:val="0"/>
          <w:sz w:val="24"/>
          <w:szCs w:val="24"/>
        </w:rPr>
        <w:t>净收入</w:t>
      </w:r>
      <w:r w:rsidRPr="008746B1">
        <w:rPr>
          <w:rFonts w:ascii="Arial" w:eastAsia="宋体" w:hAnsi="Arial" w:cs="Arial"/>
          <w:color w:val="666666"/>
          <w:kern w:val="0"/>
          <w:sz w:val="24"/>
          <w:szCs w:val="24"/>
        </w:rPr>
        <w:t xml:space="preserve">，而利润描述的是由非所有者工人产生的净收入。举例来说，如果你在这一年中总共工作了1000小时，其中工人所有者工作了600小时，</w:t>
      </w:r>
      <w:r w:rsidRPr="008746B1">
        <w:rPr>
          <w:rFonts w:ascii="Arial" w:eastAsia="宋体" w:hAnsi="Arial" w:cs="Arial"/>
          <w:color w:val="666666"/>
          <w:kern w:val="0"/>
          <w:sz w:val="24"/>
          <w:szCs w:val="24"/>
        </w:rPr>
        <w:lastRenderedPageBreak/>
        <w:t>非所有者工人</w:t>
      </w:r>
      <w:r w:rsidRPr="008746B1">
        <w:rPr>
          <w:rFonts w:ascii="Arial" w:eastAsia="宋体" w:hAnsi="Arial" w:cs="Arial"/>
          <w:color w:val="666666"/>
          <w:kern w:val="0"/>
          <w:sz w:val="24"/>
          <w:szCs w:val="24"/>
        </w:rPr>
        <w:t xml:space="preserve">工作了400小时</w:t>
      </w:r>
      <w:r w:rsidRPr="008746B1">
        <w:rPr>
          <w:rFonts w:ascii="Arial" w:eastAsia="宋体" w:hAnsi="Arial" w:cs="Arial"/>
          <w:color w:val="666666"/>
          <w:kern w:val="0"/>
          <w:sz w:val="24"/>
          <w:szCs w:val="24"/>
        </w:rPr>
        <w:lastRenderedPageBreak/>
        <w:t>，那么总净收入的60%就是"盈余"，总净收入的40%就是"利润"。</w:t>
      </w:r>
    </w:p>
    <w:p w14:paraId="30240B8D"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非业主工人产生的利润必须返还给合作社不可分割的储备金，而不能直接分配给工人业主。  这有助于建立合作社的长期资本，提高其财务稳定性。</w:t>
      </w:r>
    </w:p>
    <w:p w14:paraId="71DBE095" w14:textId="5193214D"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noProof/>
          <w:color w:val="666666"/>
          <w:kern w:val="0"/>
          <w:sz w:val="24"/>
          <w:szCs w:val="24"/>
        </w:rPr>
        <w:drawing>
          <wp:inline distT="0" distB="0" distL="0" distR="0" wp14:anchorId="6261DBDA" wp14:editId="2BFE3063">
            <wp:extent cx="2860040" cy="3806190"/>
            <wp:effectExtent l="0" t="0" r="0" b="3810"/>
            <wp:docPr id="1" name="图片 1" descr="https://cdi.coop/wp-content/uploads/2015/07/3-Economic-Partcipation-5dbe5e22739dd5f71ac2b908b3b512aa-e1457980917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i.coop/wp-content/uploads/2015/07/3-Economic-Partcipation-5dbe5e22739dd5f71ac2b908b3b512aa-e14579809176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3806190"/>
                    </a:xfrm>
                    <a:prstGeom prst="rect">
                      <a:avLst/>
                    </a:prstGeom>
                    <a:noFill/>
                    <a:ln>
                      <a:noFill/>
                    </a:ln>
                  </pic:spPr>
                </pic:pic>
              </a:graphicData>
            </a:graphic>
          </wp:inline>
        </w:drawing>
      </w:r>
    </w:p>
    <w:p w14:paraId="1B43B575"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盈余的分配比例由合作社决定。</w:t>
      </w:r>
      <w:r w:rsidRPr="008746B1">
        <w:rPr>
          <w:rFonts w:ascii="Arial" w:eastAsia="宋体" w:hAnsi="Arial" w:cs="Arial"/>
          <w:color w:val="666666"/>
          <w:kern w:val="0"/>
          <w:sz w:val="24"/>
          <w:szCs w:val="24"/>
        </w:rPr>
        <w:t>应在章程中明确规定</w:t>
      </w:r>
      <w:r w:rsidRPr="008746B1">
        <w:rPr>
          <w:rFonts w:ascii="Arial" w:eastAsia="宋体" w:hAnsi="Arial" w:cs="Arial"/>
          <w:b/>
          <w:bCs/>
          <w:i/>
          <w:iCs/>
          <w:color w:val="666666"/>
          <w:kern w:val="0"/>
          <w:sz w:val="24"/>
          <w:szCs w:val="24"/>
        </w:rPr>
        <w:t>由谁来</w:t>
      </w:r>
      <w:r w:rsidRPr="008746B1">
        <w:rPr>
          <w:rFonts w:ascii="Arial" w:eastAsia="宋体" w:hAnsi="Arial" w:cs="Arial"/>
          <w:color w:val="666666"/>
          <w:kern w:val="0"/>
          <w:sz w:val="24"/>
          <w:szCs w:val="24"/>
        </w:rPr>
        <w:t>决定。有的合作社每年由董事会决定如何分配，有的合作社在章程中规定了比例，还有的合作社可以在每年的工人业主年会上决定比例。这里成员民主控制的原则就很重要了，工人业主需要对盈余如何分配有民主的发言权。同样这个民主的过程会由章程规定，可以根据合作社的进程，以协商一致或多数票的方式进行。</w:t>
      </w:r>
    </w:p>
    <w:p w14:paraId="0F9510C4"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 xml:space="preserve">通常这个比例会把一些钱返还给合作社不可分割的储备金（比如合作社的银行账户），然后</w:t>
      </w:r>
      <w:r w:rsidRPr="008746B1">
        <w:rPr>
          <w:rFonts w:ascii="Arial" w:eastAsia="宋体" w:hAnsi="Arial" w:cs="Arial"/>
          <w:color w:val="666666"/>
          <w:kern w:val="0"/>
          <w:sz w:val="24"/>
          <w:szCs w:val="24"/>
        </w:rPr>
        <w:lastRenderedPageBreak/>
        <w:t>通过现金分红和有时存入内部资本账户相结合的方式，</w:t>
      </w:r>
      <w:r w:rsidRPr="008746B1">
        <w:rPr>
          <w:rFonts w:ascii="Arial" w:eastAsia="宋体" w:hAnsi="Arial" w:cs="Arial"/>
          <w:color w:val="666666"/>
          <w:kern w:val="0"/>
          <w:sz w:val="24"/>
          <w:szCs w:val="24"/>
        </w:rPr>
        <w:t xml:space="preserve">把一些</w:t>
      </w:r>
      <w:r w:rsidRPr="008746B1">
        <w:rPr>
          <w:rFonts w:ascii="Arial" w:eastAsia="宋体" w:hAnsi="Arial" w:cs="Arial"/>
          <w:color w:val="666666"/>
          <w:kern w:val="0"/>
          <w:sz w:val="24"/>
          <w:szCs w:val="24"/>
        </w:rPr>
        <w:lastRenderedPageBreak/>
        <w:t>钱</w:t>
      </w:r>
      <w:r w:rsidRPr="008746B1">
        <w:rPr>
          <w:rFonts w:ascii="Arial" w:eastAsia="宋体" w:hAnsi="Arial" w:cs="Arial"/>
          <w:color w:val="666666"/>
          <w:kern w:val="0"/>
          <w:sz w:val="24"/>
          <w:szCs w:val="24"/>
        </w:rPr>
        <w:t xml:space="preserve">分给</w:t>
      </w:r>
      <w:r w:rsidRPr="008746B1">
        <w:rPr>
          <w:rFonts w:ascii="Arial" w:eastAsia="宋体" w:hAnsi="Arial" w:cs="Arial"/>
          <w:color w:val="666666"/>
          <w:kern w:val="0"/>
          <w:sz w:val="24"/>
          <w:szCs w:val="24"/>
        </w:rPr>
        <w:lastRenderedPageBreak/>
        <w:t>工人-所有者。(内部资本账户基本上是合作社持有的收入账户，但属于工人-所有者，并会产生利息)。  当有红利时，法律要求至少有20%的红利以现金形式直接分配给工人所有者，这样工人所有者就可以为红利纳税。  一些工人所有的合作社将较大比例的盈余返还给合作社的不可分割储备金，这有助于合作社的长期财务稳定，而其他合作社则希望将更多的盈余返还给工人所有者。</w:t>
      </w:r>
    </w:p>
    <w:p w14:paraId="64B0D8B6"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剩余的金额可以作为现金分配，也可以存入工人-所有者的个人资本账户。资本账户留在合作社内，可以提取，在预先确定的一定年限内兑现，或在成员离开合作社时兑现。</w:t>
      </w:r>
    </w:p>
    <w:p w14:paraId="6F76B015"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给工人-业主的分红是以赞助为基础的。在工人合作社中，赞助费是根据工人-业主在过去一年的工作时数计算的。  许多工人合作社常用的分配比例是：</w:t>
      </w:r>
    </w:p>
    <w:p w14:paraId="374DFA09"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分红=$总盈余乘以工人-业主占总工时的%。</w:t>
      </w:r>
    </w:p>
    <w:p w14:paraId="457DEE08"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个体劳动者-业主占总时数的百分比=当年个体劳动者-业主总时数除以当年所有劳动者-业主的总时数。</w:t>
      </w:r>
    </w:p>
    <w:p w14:paraId="0B217CAE"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虽然这是一个常见的公式，分红应基于赞助人，但一些合作社可能会对此进行调整，以包括在合作社工作年限的额外福利或创始人工作时间的追溯补偿。重要的是，这一公式应通过民主和透明的程序批准。</w:t>
      </w:r>
    </w:p>
    <w:p w14:paraId="1EB8D589"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t>一些工人合作社发行B类或优先股。细则将规定何时可以发行这些股票，谁可以购买它们，以及如何设置任何股息。  作为一种无投票权的被动式股权投资选择，B类股为合作社提供了一种创新的方式，在不放弃过多控制权的情况下筹集资金。  顾名思义，优先股赚取的任何股息都是在向工人所有者进行任何分配之前支付的。</w:t>
      </w:r>
    </w:p>
    <w:p w14:paraId="33E4B6B2" w14:textId="77777777" w:rsidR="008746B1" w:rsidRPr="008746B1" w:rsidRDefault="008746B1" w:rsidP="008746B1">
      <w:pPr>
        <w:widowControl/>
        <w:spacing w:after="225" w:line="360" w:lineRule="atLeast"/>
        <w:jc w:val="left"/>
        <w:textAlignment w:val="baseline"/>
        <w:rPr>
          <w:rFonts w:ascii="Arial" w:eastAsia="宋体" w:hAnsi="Arial" w:cs="Arial"/>
          <w:color w:val="666666"/>
          <w:kern w:val="0"/>
          <w:sz w:val="24"/>
          <w:szCs w:val="24"/>
        </w:rPr>
      </w:pPr>
      <w:r w:rsidRPr="008746B1">
        <w:rPr>
          <w:rFonts w:ascii="Arial" w:eastAsia="宋体" w:hAnsi="Arial" w:cs="Arial"/>
          <w:color w:val="666666"/>
          <w:kern w:val="0"/>
          <w:sz w:val="24"/>
          <w:szCs w:val="24"/>
        </w:rPr>
        <w:lastRenderedPageBreak/>
        <w:t>分享利润是工人合作社的一大好处，当它建立在民主原则的基础上时，可以使企业更加稳定和公平，同时也使工人从劳动中获得更大的利益。</w:t>
      </w:r>
    </w:p>
    <w:p w14:paraId="7F76EE7B" w14:textId="77777777" w:rsidR="002812D9" w:rsidRPr="008746B1" w:rsidRDefault="002812D9">
      <w:bookmarkStart w:id="0" w:name="_GoBack"/>
      <w:bookmarkEnd w:id="0"/>
    </w:p>
    <w:sectPr w:rsidR="002812D9" w:rsidRPr="00874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38"/>
    <w:rsid w:val="002812D9"/>
    <w:rsid w:val="008746B1"/>
    <w:rsid w:val="00A71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274E9-8131-4B43-BA5B-2FECF3E5D0F5}"/>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746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46B1"/>
    <w:rPr>
      <w:rFonts w:ascii="宋体" w:eastAsia="宋体" w:hAnsi="宋体" w:cs="宋体"/>
      <w:b/>
      <w:bCs/>
      <w:kern w:val="36"/>
      <w:sz w:val="48"/>
      <w:szCs w:val="48"/>
    </w:rPr>
  </w:style>
  <w:style w:type="paragraph" w:styleId="a3">
    <w:name w:val="Normal (Web)"/>
    <w:basedOn w:val="a"/>
    <w:uiPriority w:val="99"/>
    <w:semiHidden/>
    <w:unhideWhenUsed/>
    <w:rsid w:val="008746B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746B1"/>
    <w:rPr>
      <w:i/>
      <w:iCs/>
    </w:rPr>
  </w:style>
  <w:style w:type="character" w:styleId="a5">
    <w:name w:val="Hyperlink"/>
    <w:basedOn w:val="a0"/>
    <w:uiPriority w:val="99"/>
    <w:semiHidden/>
    <w:unhideWhenUsed/>
    <w:rsid w:val="00874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538563">
      <w:bodyDiv w:val="1"/>
      <w:marLeft w:val="0"/>
      <w:marRight w:val="0"/>
      <w:marTop w:val="0"/>
      <w:marBottom w:val="0"/>
      <w:divBdr>
        <w:top w:val="none" w:sz="0" w:space="0" w:color="auto"/>
        <w:left w:val="none" w:sz="0" w:space="0" w:color="auto"/>
        <w:bottom w:val="none" w:sz="0" w:space="0" w:color="auto"/>
        <w:right w:val="none" w:sz="0" w:space="0" w:color="auto"/>
      </w:divBdr>
      <w:divsChild>
        <w:div w:id="289552588">
          <w:marLeft w:val="0"/>
          <w:marRight w:val="0"/>
          <w:marTop w:val="0"/>
          <w:marBottom w:val="0"/>
          <w:divBdr>
            <w:top w:val="none" w:sz="0" w:space="15" w:color="auto"/>
            <w:left w:val="none" w:sz="0" w:space="0" w:color="auto"/>
            <w:bottom w:val="single" w:sz="6" w:space="15" w:color="EAEAEA"/>
            <w:right w:val="none" w:sz="0" w:space="0" w:color="auto"/>
          </w:divBdr>
          <w:divsChild>
            <w:div w:id="1760132969">
              <w:marLeft w:val="0"/>
              <w:marRight w:val="0"/>
              <w:marTop w:val="0"/>
              <w:marBottom w:val="0"/>
              <w:divBdr>
                <w:top w:val="none" w:sz="0" w:space="0" w:color="auto"/>
                <w:left w:val="none" w:sz="0" w:space="0" w:color="auto"/>
                <w:bottom w:val="none" w:sz="0" w:space="0" w:color="auto"/>
                <w:right w:val="none" w:sz="0" w:space="0" w:color="auto"/>
              </w:divBdr>
              <w:divsChild>
                <w:div w:id="74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1368">
          <w:marLeft w:val="0"/>
          <w:marRight w:val="0"/>
          <w:marTop w:val="0"/>
          <w:marBottom w:val="0"/>
          <w:divBdr>
            <w:top w:val="none" w:sz="0" w:space="0" w:color="auto"/>
            <w:left w:val="none" w:sz="0" w:space="0" w:color="auto"/>
            <w:bottom w:val="none" w:sz="0" w:space="0" w:color="auto"/>
            <w:right w:val="none" w:sz="0" w:space="0" w:color="auto"/>
          </w:divBdr>
          <w:divsChild>
            <w:div w:id="1209075985">
              <w:marLeft w:val="0"/>
              <w:marRight w:val="0"/>
              <w:marTop w:val="0"/>
              <w:marBottom w:val="0"/>
              <w:divBdr>
                <w:top w:val="none" w:sz="0" w:space="0" w:color="auto"/>
                <w:left w:val="none" w:sz="0" w:space="0" w:color="auto"/>
                <w:bottom w:val="none" w:sz="0" w:space="0" w:color="auto"/>
                <w:right w:val="none" w:sz="0" w:space="0" w:color="auto"/>
              </w:divBdr>
              <w:divsChild>
                <w:div w:id="1012217571">
                  <w:marLeft w:val="0"/>
                  <w:marRight w:val="0"/>
                  <w:marTop w:val="0"/>
                  <w:marBottom w:val="0"/>
                  <w:divBdr>
                    <w:top w:val="none" w:sz="0" w:space="0" w:color="auto"/>
                    <w:left w:val="none" w:sz="0" w:space="0" w:color="auto"/>
                    <w:bottom w:val="none" w:sz="0" w:space="0" w:color="auto"/>
                    <w:right w:val="none" w:sz="0" w:space="0" w:color="auto"/>
                  </w:divBdr>
                  <w:divsChild>
                    <w:div w:id="63458885">
                      <w:marLeft w:val="0"/>
                      <w:marRight w:val="0"/>
                      <w:marTop w:val="0"/>
                      <w:marBottom w:val="0"/>
                      <w:divBdr>
                        <w:top w:val="none" w:sz="0" w:space="0" w:color="auto"/>
                        <w:left w:val="none" w:sz="0" w:space="0" w:color="auto"/>
                        <w:bottom w:val="none" w:sz="0" w:space="0" w:color="auto"/>
                        <w:right w:val="none" w:sz="0" w:space="0" w:color="auto"/>
                      </w:divBdr>
                      <w:divsChild>
                        <w:div w:id="14234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ivate.coop/wiki/Seven_Cooperative_Principles" TargetMode="External"/><Relationship Id="rId3" Type="http://schemas.openxmlformats.org/officeDocument/2006/relationships/webSettings" Target="webSettings.xml"/><Relationship Id="rId7" Type="http://schemas.openxmlformats.org/officeDocument/2006/relationships/hyperlink" Target="http://cultivate.coop/wiki/Seven_Cooperative_Princip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ltivate.coop/wiki/Worker_cooperatives" TargetMode="External"/><Relationship Id="rId11" Type="http://schemas.openxmlformats.org/officeDocument/2006/relationships/fontTable" Target="fontTable.xml"/><Relationship Id="rId5" Type="http://schemas.openxmlformats.org/officeDocument/2006/relationships/hyperlink" Target="https://cdi.coop/resource-center/cathy" TargetMode="External"/><Relationship Id="rId10"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hyperlink" Target="https://cdi.coop/about-us/contact-us/" TargetMode="External"/><Relationship Id="rDeepLPNGImage" Type="http://schemas.openxmlformats.org/officeDocument/2006/relationships/image" Target="media/imageDeepL.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2021-03-25T09:58:00Z</dcterms:created>
  <dcterms:modified xsi:type="dcterms:W3CDTF">2021-03-25T09:58:00Z</dcterms:modified>
</cp:coreProperties>
</file>