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REPORT FOR TASK </w:t>
      </w:r>
      <w:r>
        <w:rPr>
          <w:sz w:val="28"/>
          <w:szCs w:val="28"/>
        </w:rPr>
        <w:t>2</w:t>
      </w:r>
      <w:r>
        <w:rPr>
          <w:sz w:val="28"/>
          <w:szCs w:val="28"/>
        </w:rPr>
        <w:t>, VARIANT # 8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First subtask: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9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2. Second subtask: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LibreOffice/6.2.7.1$Windows_X86_64 LibreOffice_project/23edc44b61b830b7d749943e020e96f5a7df63bf</Application>
  <Pages>1</Pages>
  <Words>13</Words>
  <Characters>55</Characters>
  <CharactersWithSpaces>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2019-09-21T17:38:21Z</dcterms:created>
  <dc:creator/>
  <dc:description/>
  <dc:language>en-US</dc:language>
  <cp:lastModifiedBy/>
  <dcterms:modified xsi:type="dcterms:W3CDTF">2019-10-05T21:09:08Z</dcterms:modified>
  <cp:revision>6</cp:revision>
  <dc:subject/>
  <dc:title/>
</cp:coreProperties>
</file>