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7A8" w:rsidRDefault="00644A33" w:rsidP="00FB71F9">
      <w:pPr>
        <w:jc w:val="both"/>
        <w:rPr>
          <w:lang w:val="es-ES"/>
        </w:rPr>
      </w:pPr>
      <w:r>
        <w:rPr>
          <w:lang w:val="es-ES"/>
        </w:rPr>
        <w:t>CABA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44A33" w:rsidTr="00644A33">
        <w:tc>
          <w:tcPr>
            <w:tcW w:w="4414" w:type="dxa"/>
          </w:tcPr>
          <w:p w:rsidR="00644A33" w:rsidRDefault="00644A33" w:rsidP="00FB71F9">
            <w:pPr>
              <w:jc w:val="both"/>
              <w:rPr>
                <w:lang w:val="es-ES"/>
              </w:rPr>
            </w:pPr>
          </w:p>
        </w:tc>
        <w:tc>
          <w:tcPr>
            <w:tcW w:w="4414" w:type="dxa"/>
          </w:tcPr>
          <w:p w:rsidR="00644A33" w:rsidRDefault="00644A33" w:rsidP="00FB71F9">
            <w:pPr>
              <w:jc w:val="both"/>
              <w:rPr>
                <w:lang w:val="es-ES"/>
              </w:rPr>
            </w:pPr>
          </w:p>
        </w:tc>
      </w:tr>
      <w:tr w:rsidR="00644A33" w:rsidRPr="00FB71F9" w:rsidTr="00644A33">
        <w:trPr>
          <w:trHeight w:val="1810"/>
        </w:trPr>
        <w:tc>
          <w:tcPr>
            <w:tcW w:w="4414" w:type="dxa"/>
          </w:tcPr>
          <w:p w:rsidR="00644A33" w:rsidRDefault="00644A33" w:rsidP="00FB71F9">
            <w:pPr>
              <w:jc w:val="both"/>
              <w:rPr>
                <w:lang w:val="es-ES"/>
              </w:rPr>
            </w:pPr>
            <w:proofErr w:type="spellStart"/>
            <w:r>
              <w:t>Resolución</w:t>
            </w:r>
            <w:proofErr w:type="spellEnd"/>
            <w:r>
              <w:t xml:space="preserve"> N° 294-GCABA-MHFGC-2020</w:t>
            </w:r>
          </w:p>
        </w:tc>
        <w:tc>
          <w:tcPr>
            <w:tcW w:w="4414" w:type="dxa"/>
          </w:tcPr>
          <w:p w:rsidR="00644A33" w:rsidRPr="00644A33" w:rsidRDefault="00644A33" w:rsidP="00FB71F9">
            <w:pPr>
              <w:jc w:val="both"/>
              <w:rPr>
                <w:lang w:val="es-ES"/>
              </w:rPr>
            </w:pPr>
            <w:r w:rsidRPr="00644A33">
              <w:rPr>
                <w:lang w:val="es-ES"/>
              </w:rPr>
              <w:t xml:space="preserve">Coordinación de las adquisiciones de los bienes y servicios relacionados con la emergencia sanitaria, </w:t>
            </w:r>
            <w:r w:rsidRPr="00644A33">
              <w:rPr>
                <w:lang w:val="es-ES"/>
              </w:rPr>
              <w:br/>
              <w:t>y aprobación de DDJJ a presentar por los proveedores en dichos procedimientos.</w:t>
            </w:r>
          </w:p>
        </w:tc>
      </w:tr>
      <w:tr w:rsidR="00644A33" w:rsidRPr="00FB71F9" w:rsidTr="001E158C">
        <w:trPr>
          <w:trHeight w:val="3266"/>
        </w:trPr>
        <w:tc>
          <w:tcPr>
            <w:tcW w:w="4414" w:type="dxa"/>
          </w:tcPr>
          <w:p w:rsidR="00107903" w:rsidRPr="00107903" w:rsidRDefault="00107903" w:rsidP="00FB71F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07903">
              <w:rPr>
                <w:rFonts w:ascii="Times New Roman" w:eastAsia="Times New Roman" w:hAnsi="Times New Roman" w:cs="Times New Roman"/>
                <w:sz w:val="24"/>
                <w:szCs w:val="24"/>
              </w:rPr>
              <w:t>Disposición</w:t>
            </w:r>
            <w:proofErr w:type="spellEnd"/>
            <w:r w:rsidRPr="001079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N° 359-GCABA-DGCYC-2020 </w:t>
            </w:r>
          </w:p>
          <w:p w:rsidR="00644A33" w:rsidRDefault="00644A33" w:rsidP="00FB71F9">
            <w:pPr>
              <w:jc w:val="both"/>
              <w:rPr>
                <w:lang w:val="es-ES"/>
              </w:rPr>
            </w:pPr>
          </w:p>
        </w:tc>
        <w:tc>
          <w:tcPr>
            <w:tcW w:w="4414" w:type="dxa"/>
          </w:tcPr>
          <w:p w:rsidR="00644A33" w:rsidRPr="00107903" w:rsidRDefault="00107903" w:rsidP="00FB71F9">
            <w:pPr>
              <w:jc w:val="both"/>
              <w:rPr>
                <w:lang w:val="es-ES"/>
              </w:rPr>
            </w:pPr>
            <w:r w:rsidRPr="0010790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Actualización del procedimiento para la autorización de la adquisición de bienes o servicios a contratar para </w:t>
            </w:r>
            <w:r w:rsidRPr="0010790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 xml:space="preserve">atender a la emergencia sanitaria. Aprueba la Guía de procedimiento para la formalización de las compras </w:t>
            </w:r>
            <w:r w:rsidRPr="0010790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br/>
              <w:t>y contrataciones enmarcadas en el Inciso 8 del Artículo 28 de la Ley N° 2.095 y deja sin efecto la Disposición N° 340-GCABA-DGCYC-2020.</w:t>
            </w:r>
          </w:p>
        </w:tc>
      </w:tr>
      <w:tr w:rsidR="00644A33" w:rsidRPr="00FB71F9" w:rsidTr="00644A33">
        <w:tc>
          <w:tcPr>
            <w:tcW w:w="4414" w:type="dxa"/>
          </w:tcPr>
          <w:p w:rsidR="00644A33" w:rsidRDefault="00FB71F9" w:rsidP="00FB71F9">
            <w:pPr>
              <w:jc w:val="both"/>
              <w:rPr>
                <w:lang w:val="es-ES"/>
              </w:rPr>
            </w:pPr>
            <w:proofErr w:type="spellStart"/>
            <w:r>
              <w:rPr>
                <w:lang w:val="es-ES"/>
              </w:rPr>
              <w:t>Dec</w:t>
            </w:r>
            <w:proofErr w:type="spellEnd"/>
            <w:r>
              <w:rPr>
                <w:lang w:val="es-ES"/>
              </w:rPr>
              <w:t xml:space="preserve"> 166/2020</w:t>
            </w:r>
          </w:p>
        </w:tc>
        <w:tc>
          <w:tcPr>
            <w:tcW w:w="4414" w:type="dxa"/>
          </w:tcPr>
          <w:p w:rsidR="00644A33" w:rsidRPr="00FB71F9" w:rsidRDefault="00FB71F9" w:rsidP="00FB71F9">
            <w:pPr>
              <w:jc w:val="both"/>
              <w:rPr>
                <w:lang w:val="es-ES"/>
              </w:rPr>
            </w:pPr>
            <w:r w:rsidRPr="00FB71F9">
              <w:rPr>
                <w:rStyle w:val="p-descriptor"/>
                <w:lang w:val="es-ES"/>
              </w:rPr>
              <w:t>Por el lapso que dure la emergencia sanitaria declarada por Decreto de Necesidad y Urgencia N° 1/20 los niveles de decisión del señor Ministro de Salud para los procedimientos de selección de contratación de bienes, servicios y muebles registrables quedan equiparados a los del Jefe de Gobierno de la Ciudad Autónoma de Buenos Aires.</w:t>
            </w:r>
          </w:p>
        </w:tc>
      </w:tr>
      <w:tr w:rsidR="00FB71F9" w:rsidRPr="00FB71F9" w:rsidTr="00644A33">
        <w:tc>
          <w:tcPr>
            <w:tcW w:w="4414" w:type="dxa"/>
          </w:tcPr>
          <w:p w:rsidR="00FB71F9" w:rsidRDefault="00FB71F9" w:rsidP="00FB71F9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DNU 1/2020</w:t>
            </w:r>
          </w:p>
        </w:tc>
        <w:tc>
          <w:tcPr>
            <w:tcW w:w="4414" w:type="dxa"/>
          </w:tcPr>
          <w:p w:rsidR="00FB71F9" w:rsidRPr="00FB71F9" w:rsidRDefault="00FB71F9" w:rsidP="00FB71F9">
            <w:pPr>
              <w:jc w:val="both"/>
              <w:rPr>
                <w:rStyle w:val="p-descriptor"/>
                <w:lang w:val="es-ES"/>
              </w:rPr>
            </w:pPr>
            <w:r>
              <w:rPr>
                <w:rStyle w:val="p-descriptor"/>
                <w:lang w:val="es-ES"/>
              </w:rPr>
              <w:t>D</w:t>
            </w:r>
            <w:r w:rsidRPr="00FB71F9">
              <w:rPr>
                <w:rStyle w:val="p-descriptor"/>
                <w:lang w:val="es-ES"/>
              </w:rPr>
              <w:t>eclar</w:t>
            </w:r>
            <w:r>
              <w:rPr>
                <w:rStyle w:val="p-descriptor"/>
                <w:lang w:val="es-ES"/>
              </w:rPr>
              <w:t>a</w:t>
            </w:r>
            <w:r w:rsidRPr="00FB71F9">
              <w:rPr>
                <w:rStyle w:val="p-descriptor"/>
                <w:lang w:val="es-ES"/>
              </w:rPr>
              <w:t xml:space="preserve"> la Emergencia Sanitaria en el ámbito de la</w:t>
            </w:r>
            <w:r>
              <w:rPr>
                <w:rStyle w:val="p-descriptor"/>
                <w:lang w:val="es-ES"/>
              </w:rPr>
              <w:t xml:space="preserve"> </w:t>
            </w:r>
            <w:r w:rsidRPr="00FB71F9">
              <w:rPr>
                <w:rStyle w:val="p-descriptor"/>
                <w:lang w:val="es-ES"/>
              </w:rPr>
              <w:t>Ciudad Autónoma de Buenos Aires hasta el 15 de Junio de 2020 a los fines de atender y adoptar las</w:t>
            </w:r>
            <w:r>
              <w:rPr>
                <w:rStyle w:val="p-descriptor"/>
                <w:lang w:val="es-ES"/>
              </w:rPr>
              <w:t xml:space="preserve"> </w:t>
            </w:r>
            <w:r w:rsidRPr="00FB71F9">
              <w:rPr>
                <w:rStyle w:val="p-descriptor"/>
                <w:lang w:val="es-ES"/>
              </w:rPr>
              <w:t>medidas necesarias para prevenir y reducir el riesgo de propagación del contagio en la población del</w:t>
            </w:r>
            <w:r>
              <w:rPr>
                <w:rStyle w:val="p-descriptor"/>
                <w:lang w:val="es-ES"/>
              </w:rPr>
              <w:t xml:space="preserve"> </w:t>
            </w:r>
            <w:bookmarkStart w:id="0" w:name="_GoBack"/>
            <w:bookmarkEnd w:id="0"/>
            <w:r w:rsidRPr="00FB71F9">
              <w:rPr>
                <w:rStyle w:val="p-descriptor"/>
                <w:lang w:val="es-ES"/>
              </w:rPr>
              <w:t>coronavirus (COVID-19);</w:t>
            </w:r>
          </w:p>
        </w:tc>
      </w:tr>
    </w:tbl>
    <w:p w:rsidR="00644A33" w:rsidRDefault="00644A33" w:rsidP="00FB71F9">
      <w:pPr>
        <w:jc w:val="both"/>
        <w:rPr>
          <w:lang w:val="es-ES"/>
        </w:rPr>
      </w:pPr>
    </w:p>
    <w:sectPr w:rsidR="00644A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A33"/>
    <w:rsid w:val="00107903"/>
    <w:rsid w:val="001E158C"/>
    <w:rsid w:val="00644A33"/>
    <w:rsid w:val="00FB71F9"/>
    <w:rsid w:val="00FE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D67D9"/>
  <w15:chartTrackingRefBased/>
  <w15:docId w15:val="{6C2D1074-A25B-4C35-9C90-AC475C17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44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-descriptor">
    <w:name w:val="p-descriptor"/>
    <w:basedOn w:val="Fuentedeprrafopredeter"/>
    <w:rsid w:val="00FB7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2020-09-15T14:32:00Z</dcterms:created>
  <dcterms:modified xsi:type="dcterms:W3CDTF">2020-09-22T13:56:00Z</dcterms:modified>
</cp:coreProperties>
</file>