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5B5" w:rsidRDefault="00587BAA" w:rsidP="00587BAA">
      <w:pPr>
        <w:jc w:val="both"/>
        <w:rPr>
          <w:lang w:val="es-ES"/>
        </w:rPr>
      </w:pPr>
      <w:r>
        <w:rPr>
          <w:lang w:val="es-ES"/>
        </w:rPr>
        <w:t>NEUQUEN</w:t>
      </w:r>
    </w:p>
    <w:p w:rsidR="00587BAA" w:rsidRDefault="00587BAA" w:rsidP="00587BAA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87BAA" w:rsidTr="00587BAA">
        <w:tc>
          <w:tcPr>
            <w:tcW w:w="4414" w:type="dxa"/>
          </w:tcPr>
          <w:p w:rsidR="00587BAA" w:rsidRDefault="00587BAA" w:rsidP="00587BA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NORMAS</w:t>
            </w:r>
          </w:p>
        </w:tc>
        <w:tc>
          <w:tcPr>
            <w:tcW w:w="4414" w:type="dxa"/>
          </w:tcPr>
          <w:p w:rsidR="00587BAA" w:rsidRDefault="00587BAA" w:rsidP="00587BA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</w:tr>
      <w:tr w:rsidR="00587BAA" w:rsidTr="00587BAA">
        <w:tc>
          <w:tcPr>
            <w:tcW w:w="4414" w:type="dxa"/>
          </w:tcPr>
          <w:p w:rsidR="00587BAA" w:rsidRDefault="00587BAA" w:rsidP="00587BAA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Dec</w:t>
            </w:r>
            <w:proofErr w:type="spellEnd"/>
            <w:r>
              <w:rPr>
                <w:lang w:val="es-ES"/>
              </w:rPr>
              <w:t xml:space="preserve">. 366/20 </w:t>
            </w:r>
            <w:bookmarkStart w:id="0" w:name="_GoBack"/>
            <w:bookmarkEnd w:id="0"/>
          </w:p>
        </w:tc>
        <w:tc>
          <w:tcPr>
            <w:tcW w:w="4414" w:type="dxa"/>
          </w:tcPr>
          <w:p w:rsidR="00587BAA" w:rsidRDefault="00587BAA" w:rsidP="00587BAA">
            <w:pPr>
              <w:jc w:val="both"/>
              <w:rPr>
                <w:lang w:val="es-ES"/>
              </w:rPr>
            </w:pPr>
            <w:r w:rsidRPr="00587BAA">
              <w:rPr>
                <w:lang w:val="es-ES"/>
              </w:rPr>
              <w:t>Declara el estado de emergencia sanitaria en la Provincia del</w:t>
            </w:r>
            <w:r>
              <w:rPr>
                <w:lang w:val="es-ES"/>
              </w:rPr>
              <w:t xml:space="preserve"> </w:t>
            </w:r>
            <w:r w:rsidRPr="00587BAA">
              <w:rPr>
                <w:lang w:val="es-ES"/>
              </w:rPr>
              <w:t>Neuquén en virtud de la pandemia COVID-19</w:t>
            </w:r>
            <w:r>
              <w:rPr>
                <w:lang w:val="es-ES"/>
              </w:rPr>
              <w:t xml:space="preserve">. </w:t>
            </w:r>
            <w:r w:rsidRPr="00587BAA">
              <w:rPr>
                <w:lang w:val="es-ES"/>
              </w:rPr>
              <w:t xml:space="preserve">Crea </w:t>
            </w:r>
            <w:r>
              <w:rPr>
                <w:lang w:val="es-ES"/>
              </w:rPr>
              <w:t>el Comité de Emergencia. Autoriza Contrataciones de Emergencia.</w:t>
            </w:r>
          </w:p>
        </w:tc>
      </w:tr>
      <w:tr w:rsidR="00587BAA" w:rsidTr="00587BAA">
        <w:tc>
          <w:tcPr>
            <w:tcW w:w="4414" w:type="dxa"/>
          </w:tcPr>
          <w:p w:rsidR="00587BAA" w:rsidRDefault="00587BAA" w:rsidP="00587BA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Ley 3230</w:t>
            </w:r>
          </w:p>
        </w:tc>
        <w:tc>
          <w:tcPr>
            <w:tcW w:w="4414" w:type="dxa"/>
          </w:tcPr>
          <w:p w:rsidR="00587BAA" w:rsidRDefault="00587BAA" w:rsidP="00587BAA">
            <w:pPr>
              <w:jc w:val="both"/>
              <w:rPr>
                <w:lang w:val="es-ES"/>
              </w:rPr>
            </w:pPr>
            <w:r w:rsidRPr="00587BAA">
              <w:rPr>
                <w:lang w:val="es-ES"/>
              </w:rPr>
              <w:t>Se declara la emergencia sanitaria en todo el territorio de la provincia del Neuquén</w:t>
            </w:r>
            <w:r>
              <w:rPr>
                <w:lang w:val="es-ES"/>
              </w:rPr>
              <w:t xml:space="preserve"> </w:t>
            </w:r>
            <w:r w:rsidRPr="00587BAA">
              <w:rPr>
                <w:lang w:val="es-ES"/>
              </w:rPr>
              <w:t>en virtud de la pandemia delCOVID-19</w:t>
            </w:r>
            <w:r>
              <w:rPr>
                <w:lang w:val="es-ES"/>
              </w:rPr>
              <w:t xml:space="preserve">. </w:t>
            </w:r>
            <w:r w:rsidRPr="00587BAA">
              <w:rPr>
                <w:lang w:val="es-ES"/>
              </w:rPr>
              <w:t>Se faculta al Poder Ejecutivo para que disponga comités de emergencia y adopte</w:t>
            </w:r>
            <w:r>
              <w:rPr>
                <w:lang w:val="es-ES"/>
              </w:rPr>
              <w:t xml:space="preserve"> </w:t>
            </w:r>
            <w:r w:rsidRPr="00587BAA">
              <w:rPr>
                <w:lang w:val="es-ES"/>
              </w:rPr>
              <w:t>todas las medidas necesarias en</w:t>
            </w:r>
            <w:r>
              <w:rPr>
                <w:lang w:val="es-ES"/>
              </w:rPr>
              <w:t xml:space="preserve"> </w:t>
            </w:r>
            <w:r w:rsidRPr="00587BAA">
              <w:rPr>
                <w:lang w:val="es-ES"/>
              </w:rPr>
              <w:t>materia de sanidad y salubridad pública</w:t>
            </w:r>
            <w:r>
              <w:rPr>
                <w:lang w:val="es-ES"/>
              </w:rPr>
              <w:t>.</w:t>
            </w:r>
          </w:p>
        </w:tc>
      </w:tr>
      <w:tr w:rsidR="00587BAA" w:rsidTr="00587BAA">
        <w:tc>
          <w:tcPr>
            <w:tcW w:w="4414" w:type="dxa"/>
          </w:tcPr>
          <w:p w:rsidR="00587BAA" w:rsidRDefault="00587BAA" w:rsidP="00587BAA">
            <w:pPr>
              <w:jc w:val="both"/>
              <w:rPr>
                <w:lang w:val="es-ES"/>
              </w:rPr>
            </w:pPr>
          </w:p>
        </w:tc>
        <w:tc>
          <w:tcPr>
            <w:tcW w:w="4414" w:type="dxa"/>
          </w:tcPr>
          <w:p w:rsidR="00587BAA" w:rsidRDefault="00587BAA" w:rsidP="00587BAA">
            <w:pPr>
              <w:jc w:val="both"/>
              <w:rPr>
                <w:lang w:val="es-ES"/>
              </w:rPr>
            </w:pPr>
          </w:p>
        </w:tc>
      </w:tr>
      <w:tr w:rsidR="00587BAA" w:rsidTr="00587BAA">
        <w:tc>
          <w:tcPr>
            <w:tcW w:w="4414" w:type="dxa"/>
          </w:tcPr>
          <w:p w:rsidR="00587BAA" w:rsidRDefault="00587BAA" w:rsidP="00587BAA">
            <w:pPr>
              <w:jc w:val="both"/>
              <w:rPr>
                <w:lang w:val="es-ES"/>
              </w:rPr>
            </w:pPr>
          </w:p>
        </w:tc>
        <w:tc>
          <w:tcPr>
            <w:tcW w:w="4414" w:type="dxa"/>
          </w:tcPr>
          <w:p w:rsidR="00587BAA" w:rsidRDefault="00587BAA" w:rsidP="00587BAA">
            <w:pPr>
              <w:jc w:val="both"/>
              <w:rPr>
                <w:lang w:val="es-ES"/>
              </w:rPr>
            </w:pPr>
          </w:p>
        </w:tc>
      </w:tr>
    </w:tbl>
    <w:p w:rsidR="00587BAA" w:rsidRPr="00587BAA" w:rsidRDefault="00587BAA" w:rsidP="00587BAA">
      <w:pPr>
        <w:jc w:val="both"/>
        <w:rPr>
          <w:lang w:val="es-ES"/>
        </w:rPr>
      </w:pPr>
    </w:p>
    <w:sectPr w:rsidR="00587BAA" w:rsidRPr="00587B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BAA"/>
    <w:rsid w:val="004165B5"/>
    <w:rsid w:val="0058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F8228"/>
  <w15:chartTrackingRefBased/>
  <w15:docId w15:val="{55617A20-ADA8-4B40-A232-80638E020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7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2020-09-25T12:39:00Z</dcterms:created>
  <dcterms:modified xsi:type="dcterms:W3CDTF">2020-09-25T12:51:00Z</dcterms:modified>
</cp:coreProperties>
</file>