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7F985B" w14:textId="1822C3F5" w:rsidR="003A004D" w:rsidRDefault="00797F22" w:rsidP="00797F22">
      <w:pPr>
        <w:jc w:val="center"/>
        <w:rPr>
          <w:rFonts w:ascii="Arial" w:hAnsi="Arial" w:cs="Arial"/>
          <w:color w:val="101423"/>
          <w:sz w:val="27"/>
          <w:szCs w:val="27"/>
          <w:lang w:val="en-US"/>
        </w:rPr>
      </w:pPr>
      <w:r>
        <w:rPr>
          <w:rFonts w:ascii="Arial" w:hAnsi="Arial" w:cs="Arial"/>
          <w:noProof/>
          <w:color w:val="101423"/>
          <w:sz w:val="27"/>
          <w:szCs w:val="27"/>
          <w:lang w:val="en-US"/>
        </w:rPr>
        <w:drawing>
          <wp:anchor distT="0" distB="0" distL="114300" distR="114300" simplePos="0" relativeHeight="251658240" behindDoc="1" locked="0" layoutInCell="1" allowOverlap="1" wp14:anchorId="2133A615" wp14:editId="42D9E30B">
            <wp:simplePos x="0" y="0"/>
            <wp:positionH relativeFrom="margin">
              <wp:posOffset>552723</wp:posOffset>
            </wp:positionH>
            <wp:positionV relativeFrom="paragraph">
              <wp:posOffset>252111</wp:posOffset>
            </wp:positionV>
            <wp:extent cx="4399808" cy="1168400"/>
            <wp:effectExtent l="0" t="0" r="1270" b="0"/>
            <wp:wrapNone/>
            <wp:docPr id="51829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08555" cy="1170723"/>
                    </a:xfrm>
                    <a:prstGeom prst="rect">
                      <a:avLst/>
                    </a:prstGeom>
                    <a:noFill/>
                  </pic:spPr>
                </pic:pic>
              </a:graphicData>
            </a:graphic>
            <wp14:sizeRelH relativeFrom="margin">
              <wp14:pctWidth>0</wp14:pctWidth>
            </wp14:sizeRelH>
            <wp14:sizeRelV relativeFrom="margin">
              <wp14:pctHeight>0</wp14:pctHeight>
            </wp14:sizeRelV>
          </wp:anchor>
        </w:drawing>
      </w:r>
    </w:p>
    <w:p w14:paraId="6BF9DE63" w14:textId="77777777" w:rsidR="00797F22" w:rsidRDefault="00797F22" w:rsidP="00797F22">
      <w:pPr>
        <w:jc w:val="center"/>
        <w:rPr>
          <w:rFonts w:ascii="Arial" w:hAnsi="Arial" w:cs="Arial"/>
          <w:color w:val="101423"/>
          <w:sz w:val="27"/>
          <w:szCs w:val="27"/>
          <w:lang w:val="en-US"/>
        </w:rPr>
      </w:pPr>
    </w:p>
    <w:p w14:paraId="0C019FA0" w14:textId="77777777" w:rsidR="00797F22" w:rsidRDefault="00797F22" w:rsidP="00797F22">
      <w:pPr>
        <w:jc w:val="center"/>
        <w:rPr>
          <w:rFonts w:ascii="Arial" w:hAnsi="Arial" w:cs="Arial"/>
          <w:b/>
          <w:bCs/>
          <w:color w:val="101423"/>
          <w:sz w:val="27"/>
          <w:szCs w:val="27"/>
          <w:lang w:val="en-US"/>
        </w:rPr>
      </w:pPr>
    </w:p>
    <w:p w14:paraId="29F8B3AE" w14:textId="77777777" w:rsidR="00797F22" w:rsidRDefault="00797F22" w:rsidP="00797F22">
      <w:pPr>
        <w:jc w:val="center"/>
        <w:rPr>
          <w:rFonts w:ascii="Arial" w:hAnsi="Arial" w:cs="Arial"/>
          <w:b/>
          <w:bCs/>
          <w:color w:val="101423"/>
          <w:sz w:val="27"/>
          <w:szCs w:val="27"/>
          <w:lang w:val="en-US"/>
        </w:rPr>
      </w:pPr>
    </w:p>
    <w:p w14:paraId="593771A6" w14:textId="77777777" w:rsidR="00797F22" w:rsidRDefault="00797F22" w:rsidP="00797F22">
      <w:pPr>
        <w:jc w:val="center"/>
        <w:rPr>
          <w:rFonts w:ascii="Arial" w:hAnsi="Arial" w:cs="Arial"/>
          <w:b/>
          <w:bCs/>
          <w:color w:val="101423"/>
          <w:sz w:val="27"/>
          <w:szCs w:val="27"/>
          <w:lang w:val="en-US"/>
        </w:rPr>
      </w:pPr>
    </w:p>
    <w:p w14:paraId="77291974" w14:textId="7EC2661B" w:rsidR="00797F22" w:rsidRDefault="00797F22" w:rsidP="00797F22">
      <w:pPr>
        <w:jc w:val="center"/>
        <w:rPr>
          <w:rFonts w:ascii="Arial" w:hAnsi="Arial" w:cs="Arial"/>
          <w:b/>
          <w:bCs/>
          <w:color w:val="101423"/>
          <w:sz w:val="27"/>
          <w:szCs w:val="27"/>
          <w:lang w:val="en-US"/>
        </w:rPr>
      </w:pPr>
      <w:r w:rsidRPr="003A004D">
        <w:rPr>
          <w:rFonts w:ascii="Arial" w:hAnsi="Arial" w:cs="Arial"/>
          <w:b/>
          <w:bCs/>
          <w:color w:val="101423"/>
          <w:sz w:val="27"/>
          <w:szCs w:val="27"/>
          <w:lang w:val="en-US"/>
        </w:rPr>
        <w:t>Project Management</w:t>
      </w:r>
    </w:p>
    <w:p w14:paraId="7E44E6B3" w14:textId="6BD57652" w:rsidR="003A004D" w:rsidRPr="003A004D" w:rsidRDefault="003A004D" w:rsidP="00797F22">
      <w:pPr>
        <w:jc w:val="center"/>
        <w:rPr>
          <w:rFonts w:ascii="Arial" w:hAnsi="Arial" w:cs="Arial"/>
          <w:b/>
          <w:bCs/>
          <w:color w:val="101423"/>
          <w:sz w:val="27"/>
          <w:szCs w:val="27"/>
          <w:lang w:val="en-US"/>
        </w:rPr>
      </w:pPr>
      <w:r w:rsidRPr="003A004D">
        <w:rPr>
          <w:rFonts w:ascii="Arial" w:hAnsi="Arial" w:cs="Arial"/>
          <w:b/>
          <w:bCs/>
          <w:color w:val="101423"/>
          <w:sz w:val="27"/>
          <w:szCs w:val="27"/>
          <w:lang w:val="en-US"/>
        </w:rPr>
        <w:t>Economic Study</w:t>
      </w:r>
    </w:p>
    <w:p w14:paraId="3B70E60B" w14:textId="67D3728E" w:rsidR="003A004D" w:rsidRPr="003A004D" w:rsidRDefault="003A004D" w:rsidP="003A004D">
      <w:pPr>
        <w:rPr>
          <w:rFonts w:ascii="Arial" w:hAnsi="Arial" w:cs="Arial"/>
          <w:b/>
          <w:bCs/>
          <w:color w:val="101423"/>
          <w:sz w:val="27"/>
          <w:szCs w:val="27"/>
          <w:lang w:val="en-US"/>
        </w:rPr>
      </w:pPr>
      <w:r w:rsidRPr="003A004D">
        <w:rPr>
          <w:rFonts w:ascii="Arial" w:hAnsi="Arial" w:cs="Arial"/>
          <w:b/>
          <w:bCs/>
          <w:color w:val="101423"/>
          <w:sz w:val="27"/>
          <w:szCs w:val="27"/>
          <w:lang w:val="en-US"/>
        </w:rPr>
        <w:t>Economics</w:t>
      </w:r>
    </w:p>
    <w:p w14:paraId="54F7A413" w14:textId="1E517FD7" w:rsidR="003A004D" w:rsidRPr="003A004D" w:rsidRDefault="003A004D" w:rsidP="003A004D">
      <w:pPr>
        <w:rPr>
          <w:rFonts w:ascii="Arial" w:hAnsi="Arial" w:cs="Arial"/>
          <w:color w:val="101423"/>
          <w:sz w:val="27"/>
          <w:szCs w:val="27"/>
          <w:lang w:val="en-US"/>
        </w:rPr>
      </w:pPr>
      <w:r w:rsidRPr="003A004D">
        <w:rPr>
          <w:rFonts w:ascii="Arial" w:hAnsi="Arial" w:cs="Arial"/>
          <w:color w:val="101423"/>
          <w:sz w:val="27"/>
          <w:szCs w:val="27"/>
          <w:lang w:val="en-US"/>
        </w:rPr>
        <w:t>Economics is the social science that studies making choices subject to constraints. Project, program, and portfolio managers make economic decisions daily. We try to maximize value delivery subject to the constraints of time, cost, quality, risk, and resource availability.</w:t>
      </w:r>
    </w:p>
    <w:p w14:paraId="2E283207" w14:textId="77777777" w:rsidR="003A004D" w:rsidRDefault="003A004D" w:rsidP="003A004D">
      <w:pPr>
        <w:rPr>
          <w:rFonts w:ascii="Arial" w:hAnsi="Arial" w:cs="Arial"/>
          <w:color w:val="101423"/>
          <w:sz w:val="27"/>
          <w:szCs w:val="27"/>
          <w:lang w:val="en-US"/>
        </w:rPr>
      </w:pPr>
    </w:p>
    <w:p w14:paraId="63E7A466" w14:textId="3CFF5A26" w:rsidR="003A004D" w:rsidRPr="003A004D" w:rsidRDefault="003A004D" w:rsidP="003A004D">
      <w:pPr>
        <w:rPr>
          <w:rFonts w:ascii="Arial" w:hAnsi="Arial" w:cs="Arial"/>
          <w:b/>
          <w:bCs/>
          <w:color w:val="101423"/>
          <w:sz w:val="27"/>
          <w:szCs w:val="27"/>
          <w:lang w:val="en-US"/>
        </w:rPr>
      </w:pPr>
      <w:r w:rsidRPr="003A004D">
        <w:rPr>
          <w:rFonts w:ascii="Arial" w:hAnsi="Arial" w:cs="Arial"/>
          <w:b/>
          <w:bCs/>
          <w:color w:val="101423"/>
          <w:sz w:val="27"/>
          <w:szCs w:val="27"/>
          <w:lang w:val="en-US"/>
        </w:rPr>
        <w:t>Economic Study</w:t>
      </w:r>
    </w:p>
    <w:p w14:paraId="4FD7774A" w14:textId="3B5E5D25" w:rsidR="009210FA" w:rsidRDefault="003A004D" w:rsidP="003A004D">
      <w:pPr>
        <w:rPr>
          <w:rFonts w:ascii="Arial" w:hAnsi="Arial" w:cs="Arial"/>
          <w:color w:val="000000"/>
          <w:sz w:val="27"/>
          <w:szCs w:val="27"/>
          <w:shd w:val="clear" w:color="auto" w:fill="FFFFFF"/>
          <w:lang w:val="en-US"/>
        </w:rPr>
      </w:pPr>
      <w:r w:rsidRPr="003A004D">
        <w:rPr>
          <w:rFonts w:ascii="Arial" w:hAnsi="Arial" w:cs="Arial"/>
          <w:color w:val="101423"/>
          <w:sz w:val="27"/>
          <w:szCs w:val="27"/>
          <w:lang w:val="en-US"/>
        </w:rPr>
        <w:t>The economic analysis of any project requires that one estimate both the costs and the benefits from the project through time. Costs include both the initial investment and the annual maintenance and repairs.</w:t>
      </w:r>
    </w:p>
    <w:p w14:paraId="5D9CAA4D" w14:textId="12A0A500" w:rsidR="009F3C5F" w:rsidRPr="009F3C5F" w:rsidRDefault="009F3C5F">
      <w:pPr>
        <w:rPr>
          <w:rFonts w:ascii="Arial" w:hAnsi="Arial" w:cs="Arial"/>
          <w:b/>
          <w:bCs/>
          <w:color w:val="101423"/>
          <w:sz w:val="27"/>
          <w:szCs w:val="27"/>
          <w:lang w:val="en-US"/>
        </w:rPr>
      </w:pPr>
      <w:r w:rsidRPr="009F3C5F">
        <w:rPr>
          <w:rFonts w:ascii="Arial" w:hAnsi="Arial" w:cs="Arial"/>
          <w:b/>
          <w:bCs/>
          <w:color w:val="101423"/>
          <w:sz w:val="27"/>
          <w:szCs w:val="27"/>
          <w:lang w:val="en-US"/>
        </w:rPr>
        <w:t>Main Purpose</w:t>
      </w:r>
    </w:p>
    <w:p w14:paraId="6FB96782" w14:textId="43690257" w:rsidR="009F3C5F" w:rsidRPr="009F3C5F" w:rsidRDefault="009F3C5F">
      <w:pPr>
        <w:rPr>
          <w:rFonts w:ascii="Arial" w:hAnsi="Arial" w:cs="Arial"/>
          <w:color w:val="101423"/>
          <w:sz w:val="27"/>
          <w:szCs w:val="27"/>
          <w:lang w:val="en-US"/>
        </w:rPr>
      </w:pPr>
      <w:r w:rsidRPr="009F3C5F">
        <w:rPr>
          <w:rFonts w:ascii="Arial" w:hAnsi="Arial" w:cs="Arial"/>
          <w:color w:val="101423"/>
          <w:sz w:val="27"/>
          <w:szCs w:val="27"/>
          <w:lang w:val="en-US"/>
        </w:rPr>
        <w:t>The purpose of economic analysis of projects is to examine and compare various investment options and make investment decision from the viewpoint of economic returns from the projects.</w:t>
      </w:r>
      <w:r w:rsidR="00797F22">
        <w:rPr>
          <w:rFonts w:ascii="Arial" w:hAnsi="Arial" w:cs="Arial"/>
          <w:color w:val="101423"/>
          <w:sz w:val="27"/>
          <w:szCs w:val="27"/>
          <w:lang w:val="en-US"/>
        </w:rPr>
        <w:t xml:space="preserve"> M</w:t>
      </w:r>
      <w:r w:rsidR="00797F22" w:rsidRPr="00A471D1">
        <w:rPr>
          <w:rFonts w:ascii="Arial" w:hAnsi="Arial" w:cs="Arial"/>
          <w:color w:val="101423"/>
          <w:sz w:val="27"/>
          <w:szCs w:val="27"/>
          <w:lang w:val="en-US"/>
        </w:rPr>
        <w:t>aximize outcomes and minimize costs.</w:t>
      </w:r>
    </w:p>
    <w:p w14:paraId="3EEFDB65" w14:textId="77777777" w:rsidR="00797F22" w:rsidRDefault="00797F22">
      <w:pPr>
        <w:rPr>
          <w:rFonts w:ascii="Arial" w:hAnsi="Arial" w:cs="Arial"/>
          <w:b/>
          <w:bCs/>
          <w:color w:val="101423"/>
          <w:sz w:val="27"/>
          <w:szCs w:val="27"/>
          <w:lang w:val="en-US"/>
        </w:rPr>
      </w:pPr>
    </w:p>
    <w:p w14:paraId="6B5FF8EC" w14:textId="2E8BA96F" w:rsidR="003A004D" w:rsidRPr="003A004D" w:rsidRDefault="003A004D">
      <w:pPr>
        <w:rPr>
          <w:rFonts w:ascii="Arial" w:hAnsi="Arial" w:cs="Arial"/>
          <w:b/>
          <w:bCs/>
          <w:color w:val="101423"/>
          <w:sz w:val="27"/>
          <w:szCs w:val="27"/>
          <w:lang w:val="en-US"/>
        </w:rPr>
      </w:pPr>
      <w:r w:rsidRPr="003A004D">
        <w:rPr>
          <w:rFonts w:ascii="Arial" w:hAnsi="Arial" w:cs="Arial"/>
          <w:b/>
          <w:bCs/>
          <w:color w:val="101423"/>
          <w:sz w:val="27"/>
          <w:szCs w:val="27"/>
          <w:lang w:val="en-US"/>
        </w:rPr>
        <w:t>Types of Economic Study</w:t>
      </w:r>
    </w:p>
    <w:p w14:paraId="3F9F1FDA" w14:textId="3B40615C" w:rsidR="00C94D9C" w:rsidRDefault="00C94D9C" w:rsidP="00C94D9C">
      <w:pPr>
        <w:pStyle w:val="Prrafodelista"/>
        <w:numPr>
          <w:ilvl w:val="0"/>
          <w:numId w:val="5"/>
        </w:numPr>
        <w:rPr>
          <w:rFonts w:ascii="Arial" w:hAnsi="Arial" w:cs="Arial"/>
          <w:color w:val="101423"/>
          <w:sz w:val="27"/>
          <w:szCs w:val="27"/>
          <w:lang w:val="en-US"/>
        </w:rPr>
      </w:pPr>
      <w:r w:rsidRPr="003A004D">
        <w:rPr>
          <w:rFonts w:ascii="Arial" w:hAnsi="Arial" w:cs="Arial"/>
          <w:color w:val="101423"/>
          <w:sz w:val="27"/>
          <w:szCs w:val="27"/>
          <w:lang w:val="en-US"/>
        </w:rPr>
        <w:t xml:space="preserve">Cost-Effectiveness </w:t>
      </w:r>
      <w:r>
        <w:rPr>
          <w:rFonts w:ascii="Arial" w:hAnsi="Arial" w:cs="Arial"/>
          <w:color w:val="101423"/>
          <w:sz w:val="27"/>
          <w:szCs w:val="27"/>
          <w:lang w:val="en-US"/>
        </w:rPr>
        <w:t>A</w:t>
      </w:r>
      <w:r w:rsidRPr="003A004D">
        <w:rPr>
          <w:rFonts w:ascii="Arial" w:hAnsi="Arial" w:cs="Arial"/>
          <w:color w:val="101423"/>
          <w:sz w:val="27"/>
          <w:szCs w:val="27"/>
          <w:lang w:val="en-US"/>
        </w:rPr>
        <w:t>nalysis</w:t>
      </w:r>
      <w:r>
        <w:rPr>
          <w:rFonts w:ascii="Arial" w:hAnsi="Arial" w:cs="Arial"/>
          <w:color w:val="101423"/>
          <w:sz w:val="27"/>
          <w:szCs w:val="27"/>
          <w:lang w:val="en-US"/>
        </w:rPr>
        <w:t xml:space="preserve"> (CEA)</w:t>
      </w:r>
    </w:p>
    <w:p w14:paraId="52814EA2" w14:textId="75CF438A" w:rsidR="00442BF1" w:rsidRPr="00442BF1" w:rsidRDefault="00442BF1" w:rsidP="00442BF1">
      <w:pPr>
        <w:pStyle w:val="Prrafodelista"/>
        <w:rPr>
          <w:rFonts w:ascii="Arial" w:hAnsi="Arial" w:cs="Arial"/>
          <w:i/>
          <w:iCs/>
          <w:color w:val="101423"/>
          <w:sz w:val="27"/>
          <w:szCs w:val="27"/>
          <w:lang w:val="en-US"/>
        </w:rPr>
      </w:pPr>
      <w:r w:rsidRPr="00442BF1">
        <w:rPr>
          <w:rFonts w:ascii="Arial" w:hAnsi="Arial" w:cs="Arial"/>
          <w:i/>
          <w:iCs/>
          <w:color w:val="101423"/>
          <w:sz w:val="20"/>
          <w:szCs w:val="20"/>
          <w:lang w:val="en-US"/>
        </w:rPr>
        <w:t>Compares Project Costs vs Actual Costs</w:t>
      </w:r>
    </w:p>
    <w:p w14:paraId="0FEAD71A" w14:textId="043D24E4" w:rsidR="00C94D9C" w:rsidRDefault="00C94D9C" w:rsidP="00C94D9C">
      <w:pPr>
        <w:pStyle w:val="Prrafodelista"/>
        <w:numPr>
          <w:ilvl w:val="0"/>
          <w:numId w:val="5"/>
        </w:numPr>
        <w:rPr>
          <w:rFonts w:ascii="Arial" w:hAnsi="Arial" w:cs="Arial"/>
          <w:color w:val="101423"/>
          <w:sz w:val="27"/>
          <w:szCs w:val="27"/>
          <w:lang w:val="en-US"/>
        </w:rPr>
      </w:pPr>
      <w:r>
        <w:rPr>
          <w:rFonts w:ascii="Arial" w:hAnsi="Arial" w:cs="Arial"/>
          <w:color w:val="101423"/>
          <w:sz w:val="27"/>
          <w:szCs w:val="27"/>
          <w:lang w:val="en-US"/>
        </w:rPr>
        <w:t>Cost-Utility Analysis (CUA)</w:t>
      </w:r>
    </w:p>
    <w:p w14:paraId="2996AE13" w14:textId="48C455CC" w:rsidR="00442BF1" w:rsidRPr="00145AEC" w:rsidRDefault="00145AEC" w:rsidP="00442BF1">
      <w:pPr>
        <w:pStyle w:val="Prrafodelista"/>
        <w:rPr>
          <w:rFonts w:ascii="Arial" w:hAnsi="Arial" w:cs="Arial"/>
          <w:i/>
          <w:iCs/>
          <w:color w:val="101423"/>
          <w:sz w:val="20"/>
          <w:szCs w:val="20"/>
          <w:lang w:val="en-US"/>
        </w:rPr>
      </w:pPr>
      <w:r w:rsidRPr="00145AEC">
        <w:rPr>
          <w:rFonts w:ascii="Arial" w:hAnsi="Arial" w:cs="Arial"/>
          <w:i/>
          <w:iCs/>
          <w:color w:val="101423"/>
          <w:sz w:val="20"/>
          <w:szCs w:val="20"/>
          <w:lang w:val="en-US"/>
        </w:rPr>
        <w:t>Analyses the overall impact of the project (utility)</w:t>
      </w:r>
    </w:p>
    <w:p w14:paraId="7AAFA6CE" w14:textId="30863300" w:rsidR="00C94D9C" w:rsidRDefault="00C94D9C" w:rsidP="003A004D">
      <w:pPr>
        <w:pStyle w:val="Prrafodelista"/>
        <w:numPr>
          <w:ilvl w:val="0"/>
          <w:numId w:val="5"/>
        </w:numPr>
        <w:rPr>
          <w:rFonts w:ascii="Arial" w:hAnsi="Arial" w:cs="Arial"/>
          <w:color w:val="101423"/>
          <w:sz w:val="27"/>
          <w:szCs w:val="27"/>
          <w:lang w:val="en-US"/>
        </w:rPr>
      </w:pPr>
      <w:r w:rsidRPr="003A004D">
        <w:rPr>
          <w:rFonts w:ascii="Arial" w:hAnsi="Arial" w:cs="Arial"/>
          <w:color w:val="101423"/>
          <w:sz w:val="27"/>
          <w:szCs w:val="27"/>
          <w:lang w:val="en-US"/>
        </w:rPr>
        <w:t xml:space="preserve">Benefit-Cost </w:t>
      </w:r>
      <w:r>
        <w:rPr>
          <w:rFonts w:ascii="Arial" w:hAnsi="Arial" w:cs="Arial"/>
          <w:color w:val="101423"/>
          <w:sz w:val="27"/>
          <w:szCs w:val="27"/>
          <w:lang w:val="en-US"/>
        </w:rPr>
        <w:t>A</w:t>
      </w:r>
      <w:r w:rsidRPr="003A004D">
        <w:rPr>
          <w:rFonts w:ascii="Arial" w:hAnsi="Arial" w:cs="Arial"/>
          <w:color w:val="101423"/>
          <w:sz w:val="27"/>
          <w:szCs w:val="27"/>
          <w:lang w:val="en-US"/>
        </w:rPr>
        <w:t>nalysis</w:t>
      </w:r>
      <w:r>
        <w:rPr>
          <w:rFonts w:ascii="Arial" w:hAnsi="Arial" w:cs="Arial"/>
          <w:color w:val="101423"/>
          <w:sz w:val="27"/>
          <w:szCs w:val="27"/>
          <w:lang w:val="en-US"/>
        </w:rPr>
        <w:t xml:space="preserve"> (CBA)</w:t>
      </w:r>
    </w:p>
    <w:p w14:paraId="40F9D146" w14:textId="2B8DD1D4" w:rsidR="00145AEC" w:rsidRPr="00145AEC" w:rsidRDefault="00145AEC" w:rsidP="00145AEC">
      <w:pPr>
        <w:pStyle w:val="Prrafodelista"/>
        <w:rPr>
          <w:rFonts w:ascii="Arial" w:hAnsi="Arial" w:cs="Arial"/>
          <w:i/>
          <w:iCs/>
          <w:color w:val="101423"/>
          <w:sz w:val="20"/>
          <w:szCs w:val="20"/>
          <w:lang w:val="en-US"/>
        </w:rPr>
      </w:pPr>
      <w:r w:rsidRPr="00145AEC">
        <w:rPr>
          <w:rFonts w:ascii="Arial" w:hAnsi="Arial" w:cs="Arial"/>
          <w:i/>
          <w:iCs/>
          <w:color w:val="101423"/>
          <w:sz w:val="20"/>
          <w:szCs w:val="20"/>
          <w:lang w:val="en-US"/>
        </w:rPr>
        <w:t>Analyses the monetary aspect of Benefit vs Cost.</w:t>
      </w:r>
    </w:p>
    <w:p w14:paraId="6FF5C6C1" w14:textId="13563366" w:rsidR="00C94D9C" w:rsidRDefault="00C94D9C" w:rsidP="003A004D">
      <w:pPr>
        <w:pStyle w:val="Prrafodelista"/>
        <w:numPr>
          <w:ilvl w:val="0"/>
          <w:numId w:val="5"/>
        </w:numPr>
        <w:rPr>
          <w:rFonts w:ascii="Arial" w:hAnsi="Arial" w:cs="Arial"/>
          <w:color w:val="101423"/>
          <w:sz w:val="27"/>
          <w:szCs w:val="27"/>
          <w:lang w:val="en-US"/>
        </w:rPr>
      </w:pPr>
      <w:r>
        <w:rPr>
          <w:rFonts w:ascii="Arial" w:hAnsi="Arial" w:cs="Arial"/>
          <w:color w:val="101423"/>
          <w:sz w:val="27"/>
          <w:szCs w:val="27"/>
          <w:lang w:val="en-US"/>
        </w:rPr>
        <w:t>Cost-Minimization Analysis (CMA)</w:t>
      </w:r>
    </w:p>
    <w:p w14:paraId="178F62E0" w14:textId="5BD213D0" w:rsidR="00145AEC" w:rsidRPr="00145AEC" w:rsidRDefault="00145AEC" w:rsidP="00145AEC">
      <w:pPr>
        <w:pStyle w:val="Prrafodelista"/>
        <w:rPr>
          <w:rFonts w:ascii="Arial" w:hAnsi="Arial" w:cs="Arial"/>
          <w:i/>
          <w:iCs/>
          <w:color w:val="101423"/>
          <w:sz w:val="20"/>
          <w:szCs w:val="20"/>
          <w:lang w:val="en-US"/>
        </w:rPr>
      </w:pPr>
      <w:r w:rsidRPr="00145AEC">
        <w:rPr>
          <w:rFonts w:ascii="Arial" w:hAnsi="Arial" w:cs="Arial"/>
          <w:i/>
          <w:iCs/>
          <w:color w:val="101423"/>
          <w:sz w:val="20"/>
          <w:szCs w:val="20"/>
          <w:lang w:val="en-US"/>
        </w:rPr>
        <w:t>Analyses the cost reduction by implementing the project.</w:t>
      </w:r>
    </w:p>
    <w:p w14:paraId="6549148A" w14:textId="12C083E4" w:rsidR="008E08A5" w:rsidRDefault="003A004D">
      <w:pPr>
        <w:rPr>
          <w:lang w:val="en-US"/>
        </w:rPr>
      </w:pPr>
      <w:r w:rsidRPr="003A004D">
        <w:rPr>
          <w:rFonts w:ascii="Arial" w:hAnsi="Arial" w:cs="Arial"/>
          <w:b/>
          <w:bCs/>
          <w:color w:val="101423"/>
          <w:sz w:val="27"/>
          <w:szCs w:val="27"/>
          <w:lang w:val="en-US"/>
        </w:rPr>
        <w:lastRenderedPageBreak/>
        <w:t>The Studies of Economics</w:t>
      </w:r>
    </w:p>
    <w:p w14:paraId="6E760DC4" w14:textId="09D25665" w:rsidR="003A004D" w:rsidRPr="008E08A5" w:rsidRDefault="008E08A5">
      <w:pPr>
        <w:rPr>
          <w:rFonts w:ascii="Arial" w:hAnsi="Arial" w:cs="Arial"/>
          <w:b/>
          <w:bCs/>
          <w:color w:val="101423"/>
          <w:sz w:val="20"/>
          <w:szCs w:val="20"/>
          <w:lang w:val="en-US"/>
        </w:rPr>
      </w:pPr>
      <w:r w:rsidRPr="008E08A5">
        <w:rPr>
          <w:rFonts w:ascii="Arial" w:hAnsi="Arial" w:cs="Arial"/>
          <w:color w:val="101423"/>
          <w:sz w:val="20"/>
          <w:szCs w:val="20"/>
          <w:lang w:val="en-US"/>
        </w:rPr>
        <w:t>At the most basic level, economics attempts to explain how and why we make the purchasing choices we do.</w:t>
      </w:r>
    </w:p>
    <w:p w14:paraId="038E5578" w14:textId="2E1DBE5B" w:rsidR="003A004D" w:rsidRPr="003A004D" w:rsidRDefault="003A004D" w:rsidP="003A004D">
      <w:pPr>
        <w:pStyle w:val="Prrafodelista"/>
        <w:numPr>
          <w:ilvl w:val="0"/>
          <w:numId w:val="6"/>
        </w:numPr>
        <w:rPr>
          <w:rFonts w:ascii="Arial" w:hAnsi="Arial" w:cs="Arial"/>
          <w:color w:val="101423"/>
          <w:sz w:val="27"/>
          <w:szCs w:val="27"/>
          <w:lang w:val="en-US"/>
        </w:rPr>
      </w:pPr>
      <w:r w:rsidRPr="003A004D">
        <w:rPr>
          <w:rFonts w:ascii="Arial" w:hAnsi="Arial" w:cs="Arial"/>
          <w:color w:val="101423"/>
          <w:sz w:val="27"/>
          <w:szCs w:val="27"/>
          <w:lang w:val="en-US"/>
        </w:rPr>
        <w:t>Scarcity</w:t>
      </w:r>
      <w:r w:rsidR="008E08A5">
        <w:rPr>
          <w:rFonts w:ascii="Arial" w:hAnsi="Arial" w:cs="Arial"/>
          <w:color w:val="101423"/>
          <w:sz w:val="27"/>
          <w:szCs w:val="27"/>
          <w:lang w:val="en-US"/>
        </w:rPr>
        <w:t xml:space="preserve"> &amp; Choice</w:t>
      </w:r>
    </w:p>
    <w:p w14:paraId="473BD01C" w14:textId="77777777" w:rsidR="003A004D" w:rsidRPr="003A004D" w:rsidRDefault="003A004D" w:rsidP="003A004D">
      <w:pPr>
        <w:pStyle w:val="Prrafodelista"/>
        <w:numPr>
          <w:ilvl w:val="0"/>
          <w:numId w:val="6"/>
        </w:numPr>
        <w:rPr>
          <w:rFonts w:ascii="Arial" w:hAnsi="Arial" w:cs="Arial"/>
          <w:color w:val="101423"/>
          <w:sz w:val="27"/>
          <w:szCs w:val="27"/>
          <w:lang w:val="en-US"/>
        </w:rPr>
      </w:pPr>
      <w:r w:rsidRPr="003A004D">
        <w:rPr>
          <w:rFonts w:ascii="Arial" w:hAnsi="Arial" w:cs="Arial"/>
          <w:color w:val="101423"/>
          <w:sz w:val="27"/>
          <w:szCs w:val="27"/>
          <w:lang w:val="en-US"/>
        </w:rPr>
        <w:t>Supply and Demand</w:t>
      </w:r>
    </w:p>
    <w:p w14:paraId="4D35C87F" w14:textId="2A150CA5" w:rsidR="003A004D" w:rsidRPr="003A004D" w:rsidRDefault="003A004D" w:rsidP="003A004D">
      <w:pPr>
        <w:pStyle w:val="Prrafodelista"/>
        <w:numPr>
          <w:ilvl w:val="0"/>
          <w:numId w:val="6"/>
        </w:numPr>
        <w:rPr>
          <w:rFonts w:ascii="Arial" w:hAnsi="Arial" w:cs="Arial"/>
          <w:color w:val="101423"/>
          <w:sz w:val="27"/>
          <w:szCs w:val="27"/>
          <w:lang w:val="en-US"/>
        </w:rPr>
      </w:pPr>
      <w:r w:rsidRPr="003A004D">
        <w:rPr>
          <w:rFonts w:ascii="Arial" w:hAnsi="Arial" w:cs="Arial"/>
          <w:color w:val="101423"/>
          <w:sz w:val="27"/>
          <w:szCs w:val="27"/>
          <w:lang w:val="en-US"/>
        </w:rPr>
        <w:t xml:space="preserve">Costs and </w:t>
      </w:r>
      <w:r w:rsidR="009F3C5F">
        <w:rPr>
          <w:rFonts w:ascii="Arial" w:hAnsi="Arial" w:cs="Arial"/>
          <w:color w:val="101423"/>
          <w:sz w:val="27"/>
          <w:szCs w:val="27"/>
          <w:lang w:val="en-US"/>
        </w:rPr>
        <w:t>B</w:t>
      </w:r>
      <w:r w:rsidRPr="003A004D">
        <w:rPr>
          <w:rFonts w:ascii="Arial" w:hAnsi="Arial" w:cs="Arial"/>
          <w:color w:val="101423"/>
          <w:sz w:val="27"/>
          <w:szCs w:val="27"/>
          <w:lang w:val="en-US"/>
        </w:rPr>
        <w:t>enefits</w:t>
      </w:r>
    </w:p>
    <w:p w14:paraId="28E814D5" w14:textId="3C8233D4" w:rsidR="003A004D" w:rsidRDefault="003A004D" w:rsidP="003A004D">
      <w:pPr>
        <w:pStyle w:val="Prrafodelista"/>
        <w:numPr>
          <w:ilvl w:val="0"/>
          <w:numId w:val="6"/>
        </w:numPr>
        <w:rPr>
          <w:rFonts w:ascii="Arial" w:hAnsi="Arial" w:cs="Arial"/>
          <w:color w:val="101423"/>
          <w:sz w:val="27"/>
          <w:szCs w:val="27"/>
          <w:lang w:val="en-US"/>
        </w:rPr>
      </w:pPr>
      <w:r w:rsidRPr="003A004D">
        <w:rPr>
          <w:rFonts w:ascii="Arial" w:hAnsi="Arial" w:cs="Arial"/>
          <w:color w:val="101423"/>
          <w:sz w:val="27"/>
          <w:szCs w:val="27"/>
          <w:lang w:val="en-US"/>
        </w:rPr>
        <w:t>Incentives</w:t>
      </w:r>
    </w:p>
    <w:p w14:paraId="0FA1AFE6" w14:textId="590E53C0" w:rsidR="009F3C5F" w:rsidRDefault="009F3C5F" w:rsidP="003A004D">
      <w:pPr>
        <w:pStyle w:val="Prrafodelista"/>
        <w:numPr>
          <w:ilvl w:val="0"/>
          <w:numId w:val="6"/>
        </w:numPr>
        <w:rPr>
          <w:rFonts w:ascii="Arial" w:hAnsi="Arial" w:cs="Arial"/>
          <w:color w:val="101423"/>
          <w:sz w:val="27"/>
          <w:szCs w:val="27"/>
          <w:lang w:val="en-US"/>
        </w:rPr>
      </w:pPr>
      <w:r>
        <w:rPr>
          <w:rFonts w:ascii="Arial" w:hAnsi="Arial" w:cs="Arial"/>
          <w:color w:val="101423"/>
          <w:sz w:val="27"/>
          <w:szCs w:val="27"/>
          <w:lang w:val="en-US"/>
        </w:rPr>
        <w:t>Sustainability</w:t>
      </w:r>
    </w:p>
    <w:p w14:paraId="5FEA848B" w14:textId="77777777" w:rsidR="00797F22" w:rsidRDefault="00797F22" w:rsidP="009F3C5F">
      <w:pPr>
        <w:rPr>
          <w:rFonts w:ascii="Arial" w:hAnsi="Arial" w:cs="Arial"/>
          <w:b/>
          <w:bCs/>
          <w:color w:val="101423"/>
          <w:sz w:val="27"/>
          <w:szCs w:val="27"/>
          <w:lang w:val="en-US"/>
        </w:rPr>
      </w:pPr>
    </w:p>
    <w:p w14:paraId="706522FD" w14:textId="22A6467A" w:rsidR="009F3C5F" w:rsidRDefault="009F3C5F" w:rsidP="009F3C5F">
      <w:pPr>
        <w:rPr>
          <w:rFonts w:ascii="Arial" w:hAnsi="Arial" w:cs="Arial"/>
          <w:color w:val="101423"/>
          <w:sz w:val="27"/>
          <w:szCs w:val="27"/>
          <w:lang w:val="en-US"/>
        </w:rPr>
      </w:pPr>
      <w:r w:rsidRPr="009F3C5F">
        <w:rPr>
          <w:rFonts w:ascii="Arial" w:hAnsi="Arial" w:cs="Arial"/>
          <w:b/>
          <w:bCs/>
          <w:color w:val="101423"/>
          <w:sz w:val="27"/>
          <w:szCs w:val="27"/>
          <w:lang w:val="en-US"/>
        </w:rPr>
        <w:t>Project Manager role in Economics</w:t>
      </w:r>
      <w:r>
        <w:rPr>
          <w:rFonts w:ascii="Arial" w:hAnsi="Arial" w:cs="Arial"/>
          <w:b/>
          <w:bCs/>
          <w:color w:val="101423"/>
          <w:sz w:val="27"/>
          <w:szCs w:val="27"/>
          <w:lang w:val="en-US"/>
        </w:rPr>
        <w:t>/Finance</w:t>
      </w:r>
    </w:p>
    <w:p w14:paraId="4B3CE3C7" w14:textId="5445973B" w:rsidR="009F3C5F" w:rsidRDefault="009F3C5F" w:rsidP="009F3C5F">
      <w:pPr>
        <w:rPr>
          <w:rFonts w:ascii="Arial" w:hAnsi="Arial" w:cs="Arial"/>
          <w:color w:val="101423"/>
          <w:sz w:val="27"/>
          <w:szCs w:val="27"/>
          <w:lang w:val="en-US"/>
        </w:rPr>
      </w:pPr>
      <w:r w:rsidRPr="009F3C5F">
        <w:rPr>
          <w:rFonts w:ascii="Arial" w:hAnsi="Arial" w:cs="Arial"/>
          <w:color w:val="101423"/>
          <w:sz w:val="27"/>
          <w:szCs w:val="27"/>
          <w:lang w:val="en-US"/>
        </w:rPr>
        <w:t>Project Managers also play a significant role in finance task management, meticulously overseeing expenditures and ensuring alignment with the financial framework of the project. This requires not just vigilance but also adaptability, as they navigate through market changes and unexpected financial challenges.</w:t>
      </w:r>
    </w:p>
    <w:p w14:paraId="64024D74" w14:textId="79DD24C1" w:rsidR="00594076" w:rsidRPr="00594076" w:rsidRDefault="00594076" w:rsidP="009F3C5F">
      <w:pPr>
        <w:rPr>
          <w:rFonts w:ascii="Arial" w:hAnsi="Arial" w:cs="Arial"/>
          <w:color w:val="101423"/>
          <w:sz w:val="27"/>
          <w:szCs w:val="27"/>
          <w:lang w:val="en-US"/>
        </w:rPr>
      </w:pPr>
      <w:r w:rsidRPr="001E0E20">
        <w:rPr>
          <w:rFonts w:ascii="Arial" w:hAnsi="Arial" w:cs="Arial"/>
          <w:color w:val="101423"/>
          <w:sz w:val="27"/>
          <w:szCs w:val="27"/>
          <w:lang w:val="en-US"/>
        </w:rPr>
        <w:t>The purpose of economic analysis of projects is to examine and compare various investment options and make investment decision from the viewpoint of economic returns from the projects.</w:t>
      </w:r>
    </w:p>
    <w:p w14:paraId="0FD1CB9E" w14:textId="011D3E9F" w:rsidR="00594076" w:rsidRDefault="001E0E20" w:rsidP="009F3C5F">
      <w:pPr>
        <w:rPr>
          <w:rFonts w:ascii="Arial" w:hAnsi="Arial" w:cs="Arial"/>
          <w:color w:val="101423"/>
          <w:sz w:val="27"/>
          <w:szCs w:val="27"/>
          <w:lang w:val="en-US"/>
        </w:rPr>
      </w:pPr>
      <w:r w:rsidRPr="001E0E20">
        <w:rPr>
          <w:rFonts w:ascii="Arial" w:hAnsi="Arial" w:cs="Arial"/>
          <w:color w:val="101423"/>
          <w:sz w:val="27"/>
          <w:szCs w:val="27"/>
          <w:lang w:val="en-US"/>
        </w:rPr>
        <w:t>The avoided cost method would be used if the project were to reduce costs incurred before the project was implemented.</w:t>
      </w:r>
    </w:p>
    <w:p w14:paraId="21347978" w14:textId="77777777" w:rsidR="001E0E20" w:rsidRDefault="001E0E20" w:rsidP="009F3C5F">
      <w:pPr>
        <w:rPr>
          <w:rFonts w:ascii="Arial" w:hAnsi="Arial" w:cs="Arial"/>
          <w:color w:val="101423"/>
          <w:sz w:val="27"/>
          <w:szCs w:val="27"/>
          <w:lang w:val="en-US"/>
        </w:rPr>
      </w:pPr>
    </w:p>
    <w:p w14:paraId="1B1B882D" w14:textId="01D00C58" w:rsidR="001E0E20" w:rsidRDefault="001E0E20" w:rsidP="009F3C5F">
      <w:pPr>
        <w:rPr>
          <w:rFonts w:ascii="Arial" w:hAnsi="Arial" w:cs="Arial"/>
          <w:b/>
          <w:bCs/>
          <w:color w:val="101423"/>
          <w:sz w:val="27"/>
          <w:szCs w:val="27"/>
          <w:lang w:val="en-US"/>
        </w:rPr>
      </w:pPr>
      <w:r w:rsidRPr="001E0E20">
        <w:rPr>
          <w:rFonts w:ascii="Arial" w:hAnsi="Arial" w:cs="Arial"/>
          <w:b/>
          <w:bCs/>
          <w:color w:val="101423"/>
          <w:sz w:val="27"/>
          <w:szCs w:val="27"/>
          <w:lang w:val="en-US"/>
        </w:rPr>
        <w:t>Feasibility Analysis</w:t>
      </w:r>
      <w:r w:rsidR="00E9766A">
        <w:rPr>
          <w:rFonts w:ascii="Arial" w:hAnsi="Arial" w:cs="Arial"/>
          <w:b/>
          <w:bCs/>
          <w:color w:val="101423"/>
          <w:sz w:val="27"/>
          <w:szCs w:val="27"/>
          <w:lang w:val="en-US"/>
        </w:rPr>
        <w:t xml:space="preserve"> (main 3)</w:t>
      </w:r>
    </w:p>
    <w:p w14:paraId="1440FF88" w14:textId="77777777" w:rsidR="001E0E20" w:rsidRPr="001E0E20" w:rsidRDefault="00000000" w:rsidP="00E9766A">
      <w:pPr>
        <w:numPr>
          <w:ilvl w:val="0"/>
          <w:numId w:val="7"/>
        </w:numPr>
        <w:spacing w:before="100" w:beforeAutospacing="1" w:after="100" w:afterAutospacing="1" w:line="240" w:lineRule="auto"/>
        <w:rPr>
          <w:rFonts w:ascii="Arial" w:hAnsi="Arial" w:cs="Arial"/>
          <w:color w:val="101423"/>
          <w:sz w:val="27"/>
          <w:szCs w:val="27"/>
          <w:lang w:val="en-US"/>
        </w:rPr>
      </w:pPr>
      <w:hyperlink r:id="rId6" w:anchor="Internal%20Rate%20of%20Return" w:history="1">
        <w:r w:rsidR="001E0E20" w:rsidRPr="001E0E20">
          <w:rPr>
            <w:rFonts w:ascii="Arial" w:hAnsi="Arial" w:cs="Arial"/>
            <w:color w:val="101423"/>
            <w:sz w:val="27"/>
            <w:szCs w:val="27"/>
            <w:lang w:val="en-US"/>
          </w:rPr>
          <w:t>Internal Rate of Return (IRR)</w:t>
        </w:r>
      </w:hyperlink>
    </w:p>
    <w:p w14:paraId="1C97BEEE" w14:textId="77777777" w:rsidR="001E0E20" w:rsidRPr="001E0E20" w:rsidRDefault="00000000" w:rsidP="00E9766A">
      <w:pPr>
        <w:numPr>
          <w:ilvl w:val="0"/>
          <w:numId w:val="7"/>
        </w:numPr>
        <w:spacing w:before="100" w:beforeAutospacing="1" w:after="100" w:afterAutospacing="1" w:line="240" w:lineRule="auto"/>
        <w:rPr>
          <w:rFonts w:ascii="Arial" w:hAnsi="Arial" w:cs="Arial"/>
          <w:color w:val="101423"/>
          <w:sz w:val="27"/>
          <w:szCs w:val="27"/>
          <w:lang w:val="en-US"/>
        </w:rPr>
      </w:pPr>
      <w:hyperlink r:id="rId7" w:anchor="Present%20Net%20Worth" w:history="1">
        <w:r w:rsidR="001E0E20" w:rsidRPr="001E0E20">
          <w:rPr>
            <w:rFonts w:ascii="Arial" w:hAnsi="Arial" w:cs="Arial"/>
            <w:color w:val="101423"/>
            <w:sz w:val="27"/>
            <w:szCs w:val="27"/>
            <w:lang w:val="en-US"/>
          </w:rPr>
          <w:t>Present Net Worth (PNW)</w:t>
        </w:r>
      </w:hyperlink>
    </w:p>
    <w:p w14:paraId="04845E9F" w14:textId="77777777" w:rsidR="001E0E20" w:rsidRDefault="00000000" w:rsidP="00E9766A">
      <w:pPr>
        <w:numPr>
          <w:ilvl w:val="0"/>
          <w:numId w:val="7"/>
        </w:numPr>
        <w:spacing w:before="100" w:beforeAutospacing="1" w:after="100" w:afterAutospacing="1" w:line="240" w:lineRule="auto"/>
        <w:rPr>
          <w:rFonts w:ascii="Arial" w:hAnsi="Arial" w:cs="Arial"/>
          <w:color w:val="101423"/>
          <w:sz w:val="27"/>
          <w:szCs w:val="27"/>
          <w:lang w:val="en-US"/>
        </w:rPr>
      </w:pPr>
      <w:hyperlink r:id="rId8" w:anchor="Benefit-Cost" w:history="1">
        <w:r w:rsidR="001E0E20" w:rsidRPr="001E0E20">
          <w:rPr>
            <w:rFonts w:ascii="Arial" w:hAnsi="Arial" w:cs="Arial"/>
            <w:color w:val="101423"/>
            <w:sz w:val="27"/>
            <w:szCs w:val="27"/>
            <w:lang w:val="en-US"/>
          </w:rPr>
          <w:t>Benefit-Cost Ratio (B/C)</w:t>
        </w:r>
      </w:hyperlink>
    </w:p>
    <w:p w14:paraId="53751860" w14:textId="77777777" w:rsidR="00E9766A" w:rsidRDefault="00E9766A" w:rsidP="00E9766A">
      <w:pPr>
        <w:spacing w:before="100" w:beforeAutospacing="1" w:after="100" w:afterAutospacing="1" w:line="240" w:lineRule="auto"/>
        <w:rPr>
          <w:rFonts w:ascii="Arial" w:hAnsi="Arial" w:cs="Arial"/>
          <w:color w:val="101423"/>
          <w:sz w:val="27"/>
          <w:szCs w:val="27"/>
          <w:lang w:val="en-US"/>
        </w:rPr>
      </w:pPr>
    </w:p>
    <w:p w14:paraId="60048901" w14:textId="3D760A93" w:rsidR="00E9766A" w:rsidRDefault="00E9766A" w:rsidP="00E9766A">
      <w:pPr>
        <w:spacing w:before="100" w:beforeAutospacing="1" w:after="100" w:afterAutospacing="1" w:line="240" w:lineRule="auto"/>
        <w:rPr>
          <w:rFonts w:ascii="Arial" w:hAnsi="Arial" w:cs="Arial"/>
          <w:color w:val="101423"/>
          <w:sz w:val="27"/>
          <w:szCs w:val="27"/>
          <w:lang w:val="en-US"/>
        </w:rPr>
      </w:pPr>
      <w:r>
        <w:rPr>
          <w:rFonts w:ascii="Arial" w:hAnsi="Arial" w:cs="Arial"/>
          <w:color w:val="101423"/>
          <w:sz w:val="27"/>
          <w:szCs w:val="27"/>
          <w:lang w:val="en-US"/>
        </w:rPr>
        <w:t>Additional (optional)</w:t>
      </w:r>
    </w:p>
    <w:p w14:paraId="4621B66E" w14:textId="1FC272DD" w:rsidR="00E9766A" w:rsidRPr="00E9766A" w:rsidRDefault="00E9766A" w:rsidP="00E9766A">
      <w:pPr>
        <w:pStyle w:val="Prrafodelista"/>
        <w:numPr>
          <w:ilvl w:val="0"/>
          <w:numId w:val="7"/>
        </w:numPr>
        <w:spacing w:before="100" w:beforeAutospacing="1" w:after="100" w:afterAutospacing="1" w:line="240" w:lineRule="auto"/>
        <w:rPr>
          <w:rFonts w:ascii="Arial" w:hAnsi="Arial" w:cs="Arial"/>
          <w:color w:val="101423"/>
          <w:sz w:val="27"/>
          <w:szCs w:val="27"/>
          <w:lang w:val="en-US"/>
        </w:rPr>
      </w:pPr>
      <w:r>
        <w:rPr>
          <w:rFonts w:ascii="Arial" w:hAnsi="Arial" w:cs="Arial"/>
          <w:color w:val="101423"/>
          <w:sz w:val="27"/>
          <w:szCs w:val="27"/>
          <w:lang w:val="en-US"/>
        </w:rPr>
        <w:t xml:space="preserve">Return Of Investment (ROI): This is optional as it is an additional method of analysis. The reason why this is not mandatory and is not part of the Main 3 options, is because this option is not as accurate as the other 3. The reason for this is that the ROI analysis does not consider the </w:t>
      </w:r>
      <w:r w:rsidRPr="00E9766A">
        <w:rPr>
          <w:rFonts w:ascii="Arial" w:hAnsi="Arial" w:cs="Arial"/>
          <w:color w:val="4472C4" w:themeColor="accent1"/>
          <w:sz w:val="27"/>
          <w:szCs w:val="27"/>
          <w:lang w:val="en-US"/>
        </w:rPr>
        <w:t>Value of Money in Time</w:t>
      </w:r>
      <w:r>
        <w:rPr>
          <w:rFonts w:ascii="Arial" w:hAnsi="Arial" w:cs="Arial"/>
          <w:color w:val="101423"/>
          <w:sz w:val="27"/>
          <w:szCs w:val="27"/>
          <w:lang w:val="en-US"/>
        </w:rPr>
        <w:t>.</w:t>
      </w:r>
    </w:p>
    <w:p w14:paraId="1ED52AE7" w14:textId="4CF0C1DF" w:rsidR="001E0E20" w:rsidRPr="001E0E20" w:rsidRDefault="001E0E20" w:rsidP="009F3C5F">
      <w:pPr>
        <w:rPr>
          <w:rFonts w:ascii="Arial" w:hAnsi="Arial" w:cs="Arial"/>
          <w:b/>
          <w:bCs/>
          <w:color w:val="101423"/>
          <w:sz w:val="27"/>
          <w:szCs w:val="27"/>
          <w:lang w:val="en-US"/>
        </w:rPr>
      </w:pPr>
      <w:r w:rsidRPr="001E0E20">
        <w:rPr>
          <w:rFonts w:ascii="Arial" w:hAnsi="Arial" w:cs="Arial"/>
          <w:b/>
          <w:bCs/>
          <w:color w:val="101423"/>
          <w:sz w:val="27"/>
          <w:szCs w:val="27"/>
          <w:lang w:val="en-US"/>
        </w:rPr>
        <w:lastRenderedPageBreak/>
        <w:t>Internal Ra</w:t>
      </w:r>
      <w:r w:rsidR="008E08A5">
        <w:rPr>
          <w:rFonts w:ascii="Arial" w:hAnsi="Arial" w:cs="Arial"/>
          <w:b/>
          <w:bCs/>
          <w:color w:val="101423"/>
          <w:sz w:val="27"/>
          <w:szCs w:val="27"/>
          <w:lang w:val="en-US"/>
        </w:rPr>
        <w:t>t</w:t>
      </w:r>
      <w:r w:rsidRPr="001E0E20">
        <w:rPr>
          <w:rFonts w:ascii="Arial" w:hAnsi="Arial" w:cs="Arial"/>
          <w:b/>
          <w:bCs/>
          <w:color w:val="101423"/>
          <w:sz w:val="27"/>
          <w:szCs w:val="27"/>
          <w:lang w:val="en-US"/>
        </w:rPr>
        <w:t>e of Return (IRR)</w:t>
      </w:r>
    </w:p>
    <w:p w14:paraId="37E0A564" w14:textId="4BACA05D" w:rsidR="001E0E20" w:rsidRPr="001E0E20" w:rsidRDefault="001E0E20" w:rsidP="009F3C5F">
      <w:pPr>
        <w:rPr>
          <w:rFonts w:ascii="Arial" w:hAnsi="Arial" w:cs="Arial"/>
          <w:color w:val="101423"/>
          <w:sz w:val="27"/>
          <w:szCs w:val="27"/>
          <w:lang w:val="en-US"/>
        </w:rPr>
      </w:pPr>
      <w:r w:rsidRPr="001E0E20">
        <w:rPr>
          <w:rFonts w:ascii="Arial" w:hAnsi="Arial" w:cs="Arial"/>
          <w:color w:val="101423"/>
          <w:sz w:val="27"/>
          <w:szCs w:val="27"/>
          <w:lang w:val="en-US"/>
        </w:rPr>
        <w:t>The internal rate of return (IRR) is one measure used by economists to evaluate investments. It is based on the principal of discounting which is where future values are brought to present values based on some discount rate. The IRR method seeks to find that discount rate whereby the present value of future returns just equals the initial investment cost.</w:t>
      </w:r>
    </w:p>
    <w:p w14:paraId="37CADDA5" w14:textId="130A698A" w:rsidR="001E0E20" w:rsidRPr="001E0E20" w:rsidRDefault="008E08A5" w:rsidP="009F3C5F">
      <w:pPr>
        <w:rPr>
          <w:rFonts w:ascii="Arial" w:hAnsi="Arial" w:cs="Arial"/>
          <w:color w:val="101423"/>
          <w:sz w:val="27"/>
          <w:szCs w:val="27"/>
          <w:lang w:val="en-US"/>
        </w:rPr>
      </w:pPr>
      <w:r w:rsidRPr="008E08A5">
        <w:rPr>
          <w:rFonts w:ascii="Arial" w:hAnsi="Arial" w:cs="Arial"/>
          <w:noProof/>
          <w:color w:val="101423"/>
          <w:sz w:val="27"/>
          <w:szCs w:val="27"/>
          <w:lang w:val="en-US"/>
        </w:rPr>
        <w:drawing>
          <wp:inline distT="0" distB="0" distL="0" distR="0" wp14:anchorId="117F9FCA" wp14:editId="2D34A40B">
            <wp:extent cx="5612130" cy="1552575"/>
            <wp:effectExtent l="0" t="0" r="7620" b="9525"/>
            <wp:docPr id="1264974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74475" name=""/>
                    <pic:cNvPicPr/>
                  </pic:nvPicPr>
                  <pic:blipFill>
                    <a:blip r:embed="rId9"/>
                    <a:stretch>
                      <a:fillRect/>
                    </a:stretch>
                  </pic:blipFill>
                  <pic:spPr>
                    <a:xfrm>
                      <a:off x="0" y="0"/>
                      <a:ext cx="5612130" cy="1552575"/>
                    </a:xfrm>
                    <a:prstGeom prst="rect">
                      <a:avLst/>
                    </a:prstGeom>
                  </pic:spPr>
                </pic:pic>
              </a:graphicData>
            </a:graphic>
          </wp:inline>
        </w:drawing>
      </w:r>
    </w:p>
    <w:p w14:paraId="03B1A3B6" w14:textId="7283525D" w:rsidR="001E0E20" w:rsidRPr="001E0E20" w:rsidRDefault="001E0E20" w:rsidP="009F3C5F">
      <w:pPr>
        <w:rPr>
          <w:rFonts w:ascii="Arial" w:hAnsi="Arial" w:cs="Arial"/>
          <w:b/>
          <w:bCs/>
          <w:color w:val="101423"/>
          <w:sz w:val="27"/>
          <w:szCs w:val="27"/>
          <w:lang w:val="en-US"/>
        </w:rPr>
      </w:pPr>
      <w:r w:rsidRPr="001E0E20">
        <w:rPr>
          <w:rFonts w:ascii="Arial" w:hAnsi="Arial" w:cs="Arial"/>
          <w:b/>
          <w:bCs/>
          <w:color w:val="101423"/>
          <w:sz w:val="27"/>
          <w:szCs w:val="27"/>
          <w:lang w:val="en-US"/>
        </w:rPr>
        <w:t>Present Net Worth (PNW)</w:t>
      </w:r>
    </w:p>
    <w:p w14:paraId="178DE427" w14:textId="26A37637" w:rsidR="001E0E20" w:rsidRDefault="001E0E20" w:rsidP="009F3C5F">
      <w:pPr>
        <w:rPr>
          <w:rFonts w:ascii="Arial" w:hAnsi="Arial" w:cs="Arial"/>
          <w:color w:val="101423"/>
          <w:sz w:val="27"/>
          <w:szCs w:val="27"/>
          <w:lang w:val="en-US"/>
        </w:rPr>
      </w:pPr>
      <w:r w:rsidRPr="001E0E20">
        <w:rPr>
          <w:rFonts w:ascii="Arial" w:hAnsi="Arial" w:cs="Arial"/>
          <w:color w:val="101423"/>
          <w:sz w:val="27"/>
          <w:szCs w:val="27"/>
          <w:lang w:val="en-US"/>
        </w:rPr>
        <w:t>Present Net Worth (PNW) is used to determine if the benefits, or income, are greater than the costs when both are valued in currency (money: ex. USD, MXN). The method requires that future values are discounted to a present value and added together.</w:t>
      </w:r>
    </w:p>
    <w:p w14:paraId="16EEC44A" w14:textId="5A16D154" w:rsidR="001E0E20" w:rsidRDefault="008E08A5" w:rsidP="008E08A5">
      <w:pPr>
        <w:jc w:val="center"/>
        <w:rPr>
          <w:rFonts w:ascii="Arial" w:hAnsi="Arial" w:cs="Arial"/>
          <w:color w:val="101423"/>
          <w:sz w:val="27"/>
          <w:szCs w:val="27"/>
          <w:lang w:val="en-US"/>
        </w:rPr>
      </w:pPr>
      <w:r w:rsidRPr="008E08A5">
        <w:rPr>
          <w:rFonts w:ascii="Arial" w:hAnsi="Arial" w:cs="Arial"/>
          <w:noProof/>
          <w:color w:val="101423"/>
          <w:sz w:val="27"/>
          <w:szCs w:val="27"/>
          <w:lang w:val="en-US"/>
        </w:rPr>
        <w:drawing>
          <wp:inline distT="0" distB="0" distL="0" distR="0" wp14:anchorId="38695856" wp14:editId="3C6EA665">
            <wp:extent cx="4248743" cy="1057423"/>
            <wp:effectExtent l="0" t="0" r="0" b="9525"/>
            <wp:docPr id="445724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24004" name=""/>
                    <pic:cNvPicPr/>
                  </pic:nvPicPr>
                  <pic:blipFill>
                    <a:blip r:embed="rId10"/>
                    <a:stretch>
                      <a:fillRect/>
                    </a:stretch>
                  </pic:blipFill>
                  <pic:spPr>
                    <a:xfrm>
                      <a:off x="0" y="0"/>
                      <a:ext cx="4248743" cy="1057423"/>
                    </a:xfrm>
                    <a:prstGeom prst="rect">
                      <a:avLst/>
                    </a:prstGeom>
                  </pic:spPr>
                </pic:pic>
              </a:graphicData>
            </a:graphic>
          </wp:inline>
        </w:drawing>
      </w:r>
    </w:p>
    <w:p w14:paraId="030E713F" w14:textId="271D3575" w:rsidR="001E0E20" w:rsidRPr="001E0E20" w:rsidRDefault="001E0E20" w:rsidP="009F3C5F">
      <w:pPr>
        <w:rPr>
          <w:rFonts w:ascii="Arial" w:hAnsi="Arial" w:cs="Arial"/>
          <w:b/>
          <w:bCs/>
          <w:color w:val="101423"/>
          <w:sz w:val="27"/>
          <w:szCs w:val="27"/>
          <w:lang w:val="en-US"/>
        </w:rPr>
      </w:pPr>
      <w:r w:rsidRPr="001E0E20">
        <w:rPr>
          <w:rFonts w:ascii="Arial" w:hAnsi="Arial" w:cs="Arial"/>
          <w:b/>
          <w:bCs/>
          <w:color w:val="101423"/>
          <w:sz w:val="27"/>
          <w:szCs w:val="27"/>
          <w:lang w:val="en-US"/>
        </w:rPr>
        <w:t>Benefit-Cost Ratio (B/C)</w:t>
      </w:r>
    </w:p>
    <w:p w14:paraId="48E1B717" w14:textId="13D16437" w:rsidR="001E0E20" w:rsidRDefault="001E0E20" w:rsidP="009F3C5F">
      <w:pPr>
        <w:rPr>
          <w:rFonts w:ascii="Arial" w:hAnsi="Arial" w:cs="Arial"/>
          <w:color w:val="101423"/>
          <w:sz w:val="27"/>
          <w:szCs w:val="27"/>
          <w:lang w:val="en-US"/>
        </w:rPr>
      </w:pPr>
      <w:r w:rsidRPr="001E0E20">
        <w:rPr>
          <w:rFonts w:ascii="Arial" w:hAnsi="Arial" w:cs="Arial"/>
          <w:color w:val="101423"/>
          <w:sz w:val="27"/>
          <w:szCs w:val="27"/>
          <w:lang w:val="en-US"/>
        </w:rPr>
        <w:t>The benefit-cost ratio (B/C) is used to compare the present value of all benefits to the present value of all costs. The ratio is merely used to see if a $1 of costs will return at least $1 in benefits.</w:t>
      </w:r>
    </w:p>
    <w:p w14:paraId="19BB2648" w14:textId="77777777" w:rsidR="00797F22" w:rsidRDefault="00797F22" w:rsidP="009F3C5F">
      <w:pPr>
        <w:rPr>
          <w:rFonts w:ascii="Arial" w:hAnsi="Arial" w:cs="Arial"/>
          <w:color w:val="101423"/>
          <w:sz w:val="27"/>
          <w:szCs w:val="27"/>
          <w:lang w:val="en-US"/>
        </w:rPr>
      </w:pPr>
    </w:p>
    <w:p w14:paraId="436553CE" w14:textId="6F06F591" w:rsidR="001E0E20" w:rsidRDefault="008E08A5" w:rsidP="008E08A5">
      <w:pPr>
        <w:jc w:val="center"/>
        <w:rPr>
          <w:rFonts w:ascii="Arial" w:hAnsi="Arial" w:cs="Arial"/>
          <w:color w:val="101423"/>
          <w:sz w:val="27"/>
          <w:szCs w:val="27"/>
          <w:lang w:val="en-US"/>
        </w:rPr>
      </w:pPr>
      <w:r w:rsidRPr="008E08A5">
        <w:rPr>
          <w:rFonts w:ascii="Arial" w:hAnsi="Arial" w:cs="Arial"/>
          <w:noProof/>
          <w:color w:val="101423"/>
          <w:sz w:val="27"/>
          <w:szCs w:val="27"/>
          <w:lang w:val="en-US"/>
        </w:rPr>
        <w:drawing>
          <wp:inline distT="0" distB="0" distL="0" distR="0" wp14:anchorId="7907B129" wp14:editId="37246AE8">
            <wp:extent cx="3943900" cy="1047896"/>
            <wp:effectExtent l="0" t="0" r="0" b="0"/>
            <wp:docPr id="1851374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74896" name=""/>
                    <pic:cNvPicPr/>
                  </pic:nvPicPr>
                  <pic:blipFill>
                    <a:blip r:embed="rId11"/>
                    <a:stretch>
                      <a:fillRect/>
                    </a:stretch>
                  </pic:blipFill>
                  <pic:spPr>
                    <a:xfrm>
                      <a:off x="0" y="0"/>
                      <a:ext cx="3943900" cy="1047896"/>
                    </a:xfrm>
                    <a:prstGeom prst="rect">
                      <a:avLst/>
                    </a:prstGeom>
                  </pic:spPr>
                </pic:pic>
              </a:graphicData>
            </a:graphic>
          </wp:inline>
        </w:drawing>
      </w:r>
    </w:p>
    <w:p w14:paraId="3DF383B9" w14:textId="0F1B907D" w:rsidR="00E9766A" w:rsidRPr="001E0E20" w:rsidRDefault="00E9766A" w:rsidP="00E9766A">
      <w:pPr>
        <w:rPr>
          <w:rFonts w:ascii="Arial" w:hAnsi="Arial" w:cs="Arial"/>
          <w:b/>
          <w:bCs/>
          <w:color w:val="101423"/>
          <w:sz w:val="27"/>
          <w:szCs w:val="27"/>
          <w:lang w:val="en-US"/>
        </w:rPr>
      </w:pPr>
      <w:r>
        <w:rPr>
          <w:rFonts w:ascii="Arial" w:hAnsi="Arial" w:cs="Arial"/>
          <w:b/>
          <w:bCs/>
          <w:color w:val="101423"/>
          <w:sz w:val="27"/>
          <w:szCs w:val="27"/>
          <w:lang w:val="en-US"/>
        </w:rPr>
        <w:lastRenderedPageBreak/>
        <w:t>Return On Investment</w:t>
      </w:r>
      <w:r w:rsidRPr="001E0E20">
        <w:rPr>
          <w:rFonts w:ascii="Arial" w:hAnsi="Arial" w:cs="Arial"/>
          <w:b/>
          <w:bCs/>
          <w:color w:val="101423"/>
          <w:sz w:val="27"/>
          <w:szCs w:val="27"/>
          <w:lang w:val="en-US"/>
        </w:rPr>
        <w:t xml:space="preserve"> (</w:t>
      </w:r>
      <w:r>
        <w:rPr>
          <w:rFonts w:ascii="Arial" w:hAnsi="Arial" w:cs="Arial"/>
          <w:b/>
          <w:bCs/>
          <w:color w:val="101423"/>
          <w:sz w:val="27"/>
          <w:szCs w:val="27"/>
          <w:lang w:val="en-US"/>
        </w:rPr>
        <w:t>ROI</w:t>
      </w:r>
      <w:r w:rsidRPr="001E0E20">
        <w:rPr>
          <w:rFonts w:ascii="Arial" w:hAnsi="Arial" w:cs="Arial"/>
          <w:b/>
          <w:bCs/>
          <w:color w:val="101423"/>
          <w:sz w:val="27"/>
          <w:szCs w:val="27"/>
          <w:lang w:val="en-US"/>
        </w:rPr>
        <w:t>)</w:t>
      </w:r>
      <w:r>
        <w:rPr>
          <w:rFonts w:ascii="Arial" w:hAnsi="Arial" w:cs="Arial"/>
          <w:b/>
          <w:bCs/>
          <w:color w:val="101423"/>
          <w:sz w:val="27"/>
          <w:szCs w:val="27"/>
          <w:lang w:val="en-US"/>
        </w:rPr>
        <w:t xml:space="preserve"> </w:t>
      </w:r>
      <w:r w:rsidRPr="00E9766A">
        <w:rPr>
          <w:rFonts w:ascii="Arial" w:hAnsi="Arial" w:cs="Arial"/>
          <w:color w:val="4472C4" w:themeColor="accent1"/>
          <w:sz w:val="27"/>
          <w:szCs w:val="27"/>
          <w:lang w:val="en-US"/>
        </w:rPr>
        <w:t>optional</w:t>
      </w:r>
    </w:p>
    <w:p w14:paraId="21BD5C11" w14:textId="1654CAF0" w:rsidR="00E9766A" w:rsidRDefault="00E9766A" w:rsidP="00E9766A">
      <w:pPr>
        <w:jc w:val="both"/>
        <w:rPr>
          <w:rFonts w:ascii="Arial" w:hAnsi="Arial" w:cs="Arial"/>
          <w:color w:val="101423"/>
          <w:sz w:val="27"/>
          <w:szCs w:val="27"/>
          <w:lang w:val="en-US"/>
        </w:rPr>
      </w:pPr>
      <w:r w:rsidRPr="00E9766A">
        <w:rPr>
          <w:rFonts w:ascii="Arial" w:hAnsi="Arial" w:cs="Arial"/>
          <w:color w:val="101423"/>
          <w:sz w:val="27"/>
          <w:szCs w:val="27"/>
          <w:lang w:val="en-US"/>
        </w:rPr>
        <w:t>A calculation of the monetary value of an investment versus its cost. The</w:t>
      </w:r>
      <w:r>
        <w:rPr>
          <w:rFonts w:ascii="Arial" w:hAnsi="Arial" w:cs="Arial"/>
          <w:color w:val="101423"/>
          <w:sz w:val="27"/>
          <w:szCs w:val="27"/>
          <w:lang w:val="en-US"/>
        </w:rPr>
        <w:t xml:space="preserve"> </w:t>
      </w:r>
      <w:r w:rsidRPr="00E9766A">
        <w:rPr>
          <w:rFonts w:ascii="Arial" w:hAnsi="Arial" w:cs="Arial"/>
          <w:color w:val="101423"/>
          <w:sz w:val="27"/>
          <w:szCs w:val="27"/>
          <w:lang w:val="en-US"/>
        </w:rPr>
        <w:t>ROI formula is: (profit minus cost) / cost. If you made $10,000 from a</w:t>
      </w:r>
      <w:r>
        <w:rPr>
          <w:rFonts w:ascii="Arial" w:hAnsi="Arial" w:cs="Arial"/>
          <w:color w:val="101423"/>
          <w:sz w:val="27"/>
          <w:szCs w:val="27"/>
          <w:lang w:val="en-US"/>
        </w:rPr>
        <w:t xml:space="preserve"> </w:t>
      </w:r>
      <w:r w:rsidRPr="00E9766A">
        <w:rPr>
          <w:rFonts w:ascii="Arial" w:hAnsi="Arial" w:cs="Arial"/>
          <w:color w:val="101423"/>
          <w:sz w:val="27"/>
          <w:szCs w:val="27"/>
          <w:lang w:val="en-US"/>
        </w:rPr>
        <w:t>$1,000 effort, your return on investment (ROI) would be 0.9, or 90%.</w:t>
      </w:r>
    </w:p>
    <w:p w14:paraId="2915B697" w14:textId="77777777" w:rsidR="00E9766A" w:rsidRDefault="00E9766A" w:rsidP="00E9766A">
      <w:pPr>
        <w:jc w:val="both"/>
        <w:rPr>
          <w:rFonts w:ascii="Arial" w:hAnsi="Arial" w:cs="Arial"/>
          <w:color w:val="101423"/>
          <w:sz w:val="27"/>
          <w:szCs w:val="27"/>
          <w:lang w:val="en-US"/>
        </w:rPr>
      </w:pPr>
    </w:p>
    <w:p w14:paraId="363E24E3" w14:textId="778BE915" w:rsidR="00E9766A" w:rsidRDefault="00E9766A" w:rsidP="00E9766A">
      <w:pPr>
        <w:jc w:val="center"/>
        <w:rPr>
          <w:rFonts w:ascii="Arial" w:hAnsi="Arial" w:cs="Arial"/>
          <w:color w:val="101423"/>
          <w:sz w:val="27"/>
          <w:szCs w:val="27"/>
          <w:lang w:val="en-US"/>
        </w:rPr>
      </w:pPr>
      <w:r w:rsidRPr="00E9766A">
        <w:rPr>
          <w:rFonts w:ascii="Arial" w:hAnsi="Arial" w:cs="Arial"/>
          <w:noProof/>
          <w:color w:val="101423"/>
          <w:sz w:val="27"/>
          <w:szCs w:val="27"/>
          <w:lang w:val="en-US"/>
        </w:rPr>
        <w:drawing>
          <wp:inline distT="0" distB="0" distL="0" distR="0" wp14:anchorId="4D79CF8D" wp14:editId="51C96E0B">
            <wp:extent cx="4715543" cy="508476"/>
            <wp:effectExtent l="0" t="0" r="0" b="6350"/>
            <wp:docPr id="1646274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74231" name=""/>
                    <pic:cNvPicPr/>
                  </pic:nvPicPr>
                  <pic:blipFill>
                    <a:blip r:embed="rId12"/>
                    <a:stretch>
                      <a:fillRect/>
                    </a:stretch>
                  </pic:blipFill>
                  <pic:spPr>
                    <a:xfrm>
                      <a:off x="0" y="0"/>
                      <a:ext cx="4767358" cy="514063"/>
                    </a:xfrm>
                    <a:prstGeom prst="rect">
                      <a:avLst/>
                    </a:prstGeom>
                  </pic:spPr>
                </pic:pic>
              </a:graphicData>
            </a:graphic>
          </wp:inline>
        </w:drawing>
      </w:r>
    </w:p>
    <w:p w14:paraId="4712C015" w14:textId="77777777" w:rsidR="00E9766A" w:rsidRDefault="00E9766A" w:rsidP="00E9766A">
      <w:pPr>
        <w:rPr>
          <w:rFonts w:ascii="Arial" w:hAnsi="Arial" w:cs="Arial"/>
          <w:color w:val="101423"/>
          <w:sz w:val="27"/>
          <w:szCs w:val="27"/>
          <w:lang w:val="en-US"/>
        </w:rPr>
      </w:pPr>
    </w:p>
    <w:p w14:paraId="35F01688" w14:textId="3F44F953" w:rsidR="002B6DFB" w:rsidRPr="002B6DFB" w:rsidRDefault="002B6DFB" w:rsidP="002B6DFB">
      <w:pPr>
        <w:rPr>
          <w:rFonts w:ascii="Arial" w:hAnsi="Arial" w:cs="Arial"/>
          <w:b/>
          <w:bCs/>
          <w:color w:val="101423"/>
          <w:sz w:val="27"/>
          <w:szCs w:val="27"/>
          <w:lang w:val="en-US"/>
        </w:rPr>
      </w:pPr>
      <w:r w:rsidRPr="002B6DFB">
        <w:rPr>
          <w:rFonts w:ascii="Arial" w:hAnsi="Arial" w:cs="Arial"/>
          <w:b/>
          <w:bCs/>
          <w:color w:val="101423"/>
          <w:sz w:val="27"/>
          <w:szCs w:val="27"/>
          <w:lang w:val="en-US"/>
        </w:rPr>
        <w:t>INTEREST RATES CALCULATION (FORMULAS):</w:t>
      </w:r>
    </w:p>
    <w:p w14:paraId="0DB64A3C" w14:textId="0AD4D7A6" w:rsidR="002B6DFB" w:rsidRPr="002B6DFB" w:rsidRDefault="002B6DFB" w:rsidP="002B6DFB">
      <w:pPr>
        <w:pStyle w:val="Prrafodelista"/>
        <w:numPr>
          <w:ilvl w:val="0"/>
          <w:numId w:val="9"/>
        </w:numPr>
        <w:rPr>
          <w:rFonts w:ascii="Arial" w:hAnsi="Arial" w:cs="Arial"/>
          <w:color w:val="101423"/>
          <w:sz w:val="27"/>
          <w:szCs w:val="27"/>
          <w:lang w:val="en-US"/>
        </w:rPr>
      </w:pPr>
      <w:r w:rsidRPr="002B6DFB">
        <w:rPr>
          <w:rFonts w:ascii="Arial" w:hAnsi="Arial" w:cs="Arial"/>
          <w:b/>
          <w:bCs/>
          <w:color w:val="101423"/>
          <w:sz w:val="27"/>
          <w:szCs w:val="27"/>
          <w:lang w:val="en-US"/>
        </w:rPr>
        <w:t>Simple Interest</w:t>
      </w:r>
      <w:r w:rsidRPr="002B6DFB">
        <w:rPr>
          <w:rFonts w:ascii="Arial" w:hAnsi="Arial" w:cs="Arial"/>
          <w:color w:val="101423"/>
          <w:sz w:val="27"/>
          <w:szCs w:val="27"/>
          <w:lang w:val="en-US"/>
        </w:rPr>
        <w:t>:</w:t>
      </w:r>
      <w:r>
        <w:rPr>
          <w:rFonts w:ascii="Arial" w:hAnsi="Arial" w:cs="Arial"/>
          <w:color w:val="101423"/>
          <w:sz w:val="27"/>
          <w:szCs w:val="27"/>
          <w:lang w:val="en-US"/>
        </w:rPr>
        <w:t xml:space="preserve"> </w:t>
      </w:r>
      <w:r w:rsidRPr="002B6DFB">
        <w:rPr>
          <w:rFonts w:ascii="Arial" w:hAnsi="Arial" w:cs="Arial"/>
          <w:color w:val="111111"/>
          <w:spacing w:val="1"/>
          <w:sz w:val="27"/>
          <w:szCs w:val="27"/>
          <w:shd w:val="clear" w:color="auto" w:fill="FFFFFF"/>
          <w:lang w:val="en-US"/>
        </w:rPr>
        <w:t>is calculated on the </w:t>
      </w:r>
      <w:r w:rsidRPr="002B6DFB">
        <w:rPr>
          <w:rFonts w:ascii="Arial" w:hAnsi="Arial" w:cs="Arial"/>
          <w:spacing w:val="1"/>
          <w:sz w:val="27"/>
          <w:szCs w:val="27"/>
          <w:shd w:val="clear" w:color="auto" w:fill="FFFFFF"/>
          <w:lang w:val="en-US"/>
        </w:rPr>
        <w:t>principal</w:t>
      </w:r>
      <w:r w:rsidRPr="002B6DFB">
        <w:rPr>
          <w:rFonts w:ascii="Arial" w:hAnsi="Arial" w:cs="Arial"/>
          <w:color w:val="111111"/>
          <w:spacing w:val="1"/>
          <w:sz w:val="27"/>
          <w:szCs w:val="27"/>
          <w:shd w:val="clear" w:color="auto" w:fill="FFFFFF"/>
          <w:lang w:val="en-US"/>
        </w:rPr>
        <w:t>, or original, amount of a loan.</w:t>
      </w:r>
    </w:p>
    <w:p w14:paraId="4050C30F" w14:textId="6BA5B286" w:rsidR="002B6DFB" w:rsidRDefault="002B6DFB" w:rsidP="002B6DFB">
      <w:pPr>
        <w:rPr>
          <w:rFonts w:ascii="Arial" w:hAnsi="Arial" w:cs="Arial"/>
          <w:color w:val="101423"/>
          <w:sz w:val="27"/>
          <w:szCs w:val="27"/>
          <w:lang w:val="en-US"/>
        </w:rPr>
      </w:pPr>
      <w:r w:rsidRPr="002B6DFB">
        <w:rPr>
          <w:rFonts w:ascii="Arial" w:hAnsi="Arial" w:cs="Arial"/>
          <w:noProof/>
          <w:color w:val="101423"/>
          <w:sz w:val="27"/>
          <w:szCs w:val="27"/>
          <w:lang w:val="en-US"/>
        </w:rPr>
        <w:drawing>
          <wp:inline distT="0" distB="0" distL="0" distR="0" wp14:anchorId="4EBEA781" wp14:editId="3E2FA51C">
            <wp:extent cx="1451165" cy="837211"/>
            <wp:effectExtent l="0" t="0" r="0" b="1270"/>
            <wp:docPr id="815840095"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40095" name="Imagen 1" descr="Texto&#10;&#10;Descripción generada automáticamente con confianza media"/>
                    <pic:cNvPicPr/>
                  </pic:nvPicPr>
                  <pic:blipFill>
                    <a:blip r:embed="rId13"/>
                    <a:stretch>
                      <a:fillRect/>
                    </a:stretch>
                  </pic:blipFill>
                  <pic:spPr>
                    <a:xfrm>
                      <a:off x="0" y="0"/>
                      <a:ext cx="1461069" cy="842925"/>
                    </a:xfrm>
                    <a:prstGeom prst="rect">
                      <a:avLst/>
                    </a:prstGeom>
                  </pic:spPr>
                </pic:pic>
              </a:graphicData>
            </a:graphic>
          </wp:inline>
        </w:drawing>
      </w:r>
    </w:p>
    <w:p w14:paraId="13F265BF" w14:textId="77777777" w:rsidR="002B6DFB" w:rsidRDefault="002B6DFB" w:rsidP="002B6DFB">
      <w:pPr>
        <w:rPr>
          <w:rFonts w:ascii="Arial" w:hAnsi="Arial" w:cs="Arial"/>
          <w:color w:val="101423"/>
          <w:sz w:val="27"/>
          <w:szCs w:val="27"/>
          <w:lang w:val="en-US"/>
        </w:rPr>
      </w:pPr>
    </w:p>
    <w:p w14:paraId="6C492496" w14:textId="1E23E033" w:rsidR="002B6DFB" w:rsidRDefault="002B6DFB" w:rsidP="002B6DFB">
      <w:pPr>
        <w:pStyle w:val="Prrafodelista"/>
        <w:numPr>
          <w:ilvl w:val="0"/>
          <w:numId w:val="9"/>
        </w:numPr>
        <w:rPr>
          <w:rFonts w:ascii="Arial" w:hAnsi="Arial" w:cs="Arial"/>
          <w:color w:val="101423"/>
          <w:sz w:val="27"/>
          <w:szCs w:val="27"/>
          <w:lang w:val="en-US"/>
        </w:rPr>
      </w:pPr>
      <w:r w:rsidRPr="002B6DFB">
        <w:rPr>
          <w:rFonts w:ascii="Arial" w:hAnsi="Arial" w:cs="Arial"/>
          <w:b/>
          <w:bCs/>
          <w:color w:val="101423"/>
          <w:sz w:val="27"/>
          <w:szCs w:val="27"/>
          <w:lang w:val="en-US"/>
        </w:rPr>
        <w:t>Compound Interest</w:t>
      </w:r>
      <w:r>
        <w:rPr>
          <w:rFonts w:ascii="Arial" w:hAnsi="Arial" w:cs="Arial"/>
          <w:b/>
          <w:bCs/>
          <w:color w:val="101423"/>
          <w:sz w:val="27"/>
          <w:szCs w:val="27"/>
          <w:lang w:val="en-US"/>
        </w:rPr>
        <w:t>:</w:t>
      </w:r>
      <w:r>
        <w:rPr>
          <w:rFonts w:ascii="Arial" w:hAnsi="Arial" w:cs="Arial"/>
          <w:color w:val="101423"/>
          <w:sz w:val="27"/>
          <w:szCs w:val="27"/>
          <w:lang w:val="en-US"/>
        </w:rPr>
        <w:t xml:space="preserve"> </w:t>
      </w:r>
      <w:r w:rsidRPr="002B6DFB">
        <w:rPr>
          <w:rFonts w:ascii="Arial" w:hAnsi="Arial" w:cs="Arial"/>
          <w:color w:val="111111"/>
          <w:spacing w:val="1"/>
          <w:sz w:val="27"/>
          <w:szCs w:val="27"/>
          <w:shd w:val="clear" w:color="auto" w:fill="FFFFFF"/>
          <w:lang w:val="en-US"/>
        </w:rPr>
        <w:t>is </w:t>
      </w:r>
      <w:r w:rsidRPr="002B6DFB">
        <w:rPr>
          <w:rFonts w:ascii="Arial" w:hAnsi="Arial" w:cs="Arial"/>
          <w:spacing w:val="1"/>
          <w:sz w:val="27"/>
          <w:szCs w:val="27"/>
          <w:shd w:val="clear" w:color="auto" w:fill="FFFFFF"/>
          <w:lang w:val="en-US"/>
        </w:rPr>
        <w:t>calculated</w:t>
      </w:r>
      <w:r w:rsidRPr="002B6DFB">
        <w:rPr>
          <w:rFonts w:ascii="Arial" w:hAnsi="Arial" w:cs="Arial"/>
          <w:color w:val="111111"/>
          <w:spacing w:val="1"/>
          <w:sz w:val="27"/>
          <w:szCs w:val="27"/>
          <w:shd w:val="clear" w:color="auto" w:fill="FFFFFF"/>
          <w:lang w:val="en-US"/>
        </w:rPr>
        <w:t> on the principal amount and the accumulated interest of previous periods, and thus can be regarded as “interest on interest.”</w:t>
      </w:r>
    </w:p>
    <w:p w14:paraId="4CCC3429" w14:textId="1BBD00F0" w:rsidR="002B6DFB" w:rsidRDefault="002B6DFB" w:rsidP="002B6DFB">
      <w:pPr>
        <w:rPr>
          <w:rFonts w:ascii="Arial" w:hAnsi="Arial" w:cs="Arial"/>
          <w:color w:val="101423"/>
          <w:sz w:val="27"/>
          <w:szCs w:val="27"/>
          <w:lang w:val="en-US"/>
        </w:rPr>
      </w:pPr>
      <w:r w:rsidRPr="002B6DFB">
        <w:rPr>
          <w:rFonts w:ascii="Arial" w:hAnsi="Arial" w:cs="Arial"/>
          <w:noProof/>
          <w:color w:val="101423"/>
          <w:sz w:val="27"/>
          <w:szCs w:val="27"/>
          <w:lang w:val="en-US"/>
        </w:rPr>
        <w:drawing>
          <wp:inline distT="0" distB="0" distL="0" distR="0" wp14:anchorId="3CD9BA79" wp14:editId="1F4FFB4B">
            <wp:extent cx="2042555" cy="1576434"/>
            <wp:effectExtent l="0" t="0" r="0" b="5080"/>
            <wp:docPr id="713092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92723" name=""/>
                    <pic:cNvPicPr/>
                  </pic:nvPicPr>
                  <pic:blipFill>
                    <a:blip r:embed="rId14"/>
                    <a:stretch>
                      <a:fillRect/>
                    </a:stretch>
                  </pic:blipFill>
                  <pic:spPr>
                    <a:xfrm>
                      <a:off x="0" y="0"/>
                      <a:ext cx="2056379" cy="1587103"/>
                    </a:xfrm>
                    <a:prstGeom prst="rect">
                      <a:avLst/>
                    </a:prstGeom>
                  </pic:spPr>
                </pic:pic>
              </a:graphicData>
            </a:graphic>
          </wp:inline>
        </w:drawing>
      </w:r>
    </w:p>
    <w:p w14:paraId="1D6DB89E" w14:textId="77777777" w:rsidR="002B6DFB" w:rsidRDefault="002B6DFB" w:rsidP="002B6DFB">
      <w:pPr>
        <w:rPr>
          <w:rFonts w:ascii="Arial" w:hAnsi="Arial" w:cs="Arial"/>
          <w:color w:val="101423"/>
          <w:sz w:val="27"/>
          <w:szCs w:val="27"/>
          <w:lang w:val="en-US"/>
        </w:rPr>
      </w:pPr>
    </w:p>
    <w:p w14:paraId="3C562BD0" w14:textId="77777777" w:rsidR="00CC010A" w:rsidRDefault="00CC010A" w:rsidP="002B6DFB">
      <w:pPr>
        <w:rPr>
          <w:rFonts w:ascii="Arial" w:hAnsi="Arial" w:cs="Arial"/>
          <w:color w:val="101423"/>
          <w:sz w:val="27"/>
          <w:szCs w:val="27"/>
          <w:lang w:val="en-US"/>
        </w:rPr>
      </w:pPr>
    </w:p>
    <w:p w14:paraId="120B99F3" w14:textId="77777777" w:rsidR="00CC010A" w:rsidRDefault="00CC010A" w:rsidP="002B6DFB">
      <w:pPr>
        <w:rPr>
          <w:rFonts w:ascii="Arial" w:hAnsi="Arial" w:cs="Arial"/>
          <w:color w:val="101423"/>
          <w:sz w:val="27"/>
          <w:szCs w:val="27"/>
          <w:lang w:val="en-US"/>
        </w:rPr>
      </w:pPr>
    </w:p>
    <w:p w14:paraId="2BD79FD3" w14:textId="77777777" w:rsidR="00CC010A" w:rsidRDefault="00CC010A" w:rsidP="002B6DFB">
      <w:pPr>
        <w:rPr>
          <w:rFonts w:ascii="Arial" w:hAnsi="Arial" w:cs="Arial"/>
          <w:color w:val="101423"/>
          <w:sz w:val="27"/>
          <w:szCs w:val="27"/>
          <w:lang w:val="en-US"/>
        </w:rPr>
      </w:pPr>
    </w:p>
    <w:p w14:paraId="50985006" w14:textId="2BA11366" w:rsidR="00CC010A" w:rsidRDefault="00CC010A" w:rsidP="002B6DFB">
      <w:pPr>
        <w:rPr>
          <w:rFonts w:ascii="Arial" w:hAnsi="Arial" w:cs="Arial"/>
          <w:color w:val="101423"/>
          <w:sz w:val="27"/>
          <w:szCs w:val="27"/>
          <w:lang w:val="en-US"/>
        </w:rPr>
      </w:pPr>
      <w:r w:rsidRPr="00CC010A">
        <w:rPr>
          <w:rFonts w:ascii="Arial" w:hAnsi="Arial" w:cs="Arial"/>
          <w:color w:val="101423"/>
          <w:sz w:val="27"/>
          <w:szCs w:val="27"/>
          <w:u w:val="single"/>
          <w:lang w:val="en-US"/>
        </w:rPr>
        <w:lastRenderedPageBreak/>
        <w:t>Money in Time variables</w:t>
      </w:r>
      <w:r>
        <w:rPr>
          <w:rFonts w:ascii="Arial" w:hAnsi="Arial" w:cs="Arial"/>
          <w:color w:val="101423"/>
          <w:sz w:val="27"/>
          <w:szCs w:val="27"/>
          <w:lang w:val="en-US"/>
        </w:rPr>
        <w:t>:</w:t>
      </w:r>
    </w:p>
    <w:p w14:paraId="75D682B4" w14:textId="42BC0DC5" w:rsidR="00CC010A" w:rsidRDefault="00CC010A" w:rsidP="00CC010A">
      <w:pPr>
        <w:pStyle w:val="Prrafodelista"/>
        <w:numPr>
          <w:ilvl w:val="0"/>
          <w:numId w:val="10"/>
        </w:numPr>
        <w:rPr>
          <w:rFonts w:ascii="Arial" w:hAnsi="Arial" w:cs="Arial"/>
          <w:color w:val="101423"/>
          <w:sz w:val="27"/>
          <w:szCs w:val="27"/>
          <w:lang w:val="en-US"/>
        </w:rPr>
      </w:pPr>
      <w:r>
        <w:rPr>
          <w:rFonts w:ascii="Arial" w:hAnsi="Arial" w:cs="Arial"/>
          <w:color w:val="101423"/>
          <w:sz w:val="27"/>
          <w:szCs w:val="27"/>
          <w:lang w:val="en-US"/>
        </w:rPr>
        <w:t>Inflation</w:t>
      </w:r>
    </w:p>
    <w:p w14:paraId="2EE061BA" w14:textId="27939ABA" w:rsidR="00CC010A" w:rsidRDefault="00CC010A" w:rsidP="00CC010A">
      <w:pPr>
        <w:pStyle w:val="Prrafodelista"/>
        <w:numPr>
          <w:ilvl w:val="0"/>
          <w:numId w:val="10"/>
        </w:numPr>
        <w:rPr>
          <w:rFonts w:ascii="Arial" w:hAnsi="Arial" w:cs="Arial"/>
          <w:color w:val="101423"/>
          <w:sz w:val="27"/>
          <w:szCs w:val="27"/>
          <w:lang w:val="en-US"/>
        </w:rPr>
      </w:pPr>
      <w:r>
        <w:rPr>
          <w:rFonts w:ascii="Arial" w:hAnsi="Arial" w:cs="Arial"/>
          <w:color w:val="101423"/>
          <w:sz w:val="27"/>
          <w:szCs w:val="27"/>
          <w:lang w:val="en-US"/>
        </w:rPr>
        <w:t>Rate of Exchange</w:t>
      </w:r>
    </w:p>
    <w:p w14:paraId="760D8BA6" w14:textId="1F317F84" w:rsidR="00CC010A" w:rsidRPr="00CC010A" w:rsidRDefault="00CC010A" w:rsidP="00CC010A">
      <w:pPr>
        <w:pStyle w:val="Prrafodelista"/>
        <w:numPr>
          <w:ilvl w:val="0"/>
          <w:numId w:val="10"/>
        </w:numPr>
        <w:rPr>
          <w:rFonts w:ascii="Arial" w:hAnsi="Arial" w:cs="Arial"/>
          <w:color w:val="101423"/>
          <w:sz w:val="27"/>
          <w:szCs w:val="27"/>
          <w:lang w:val="en-US"/>
        </w:rPr>
      </w:pPr>
      <w:r>
        <w:rPr>
          <w:rFonts w:ascii="Arial" w:hAnsi="Arial" w:cs="Arial"/>
          <w:color w:val="101423"/>
          <w:sz w:val="27"/>
          <w:szCs w:val="27"/>
          <w:lang w:val="en-US"/>
        </w:rPr>
        <w:t>Interest Rate (opportunity cost)</w:t>
      </w:r>
    </w:p>
    <w:p w14:paraId="65BCEFC5" w14:textId="77777777" w:rsidR="00CC010A" w:rsidRDefault="00CC010A" w:rsidP="002B6DFB">
      <w:pPr>
        <w:rPr>
          <w:rFonts w:ascii="Arial" w:hAnsi="Arial" w:cs="Arial"/>
          <w:color w:val="101423"/>
          <w:sz w:val="27"/>
          <w:szCs w:val="27"/>
          <w:lang w:val="en-US"/>
        </w:rPr>
      </w:pPr>
    </w:p>
    <w:p w14:paraId="14CE10FA" w14:textId="1B52B828" w:rsidR="00CC010A" w:rsidRPr="002B6DFB" w:rsidRDefault="00C00E01" w:rsidP="002B6DFB">
      <w:pPr>
        <w:rPr>
          <w:rFonts w:ascii="Arial" w:hAnsi="Arial" w:cs="Arial"/>
          <w:color w:val="101423"/>
          <w:sz w:val="27"/>
          <w:szCs w:val="27"/>
          <w:lang w:val="en-US"/>
        </w:rPr>
      </w:pPr>
      <w:r>
        <w:rPr>
          <w:noProof/>
        </w:rPr>
        <w:drawing>
          <wp:inline distT="0" distB="0" distL="0" distR="0" wp14:anchorId="75B59B49" wp14:editId="693117F2">
            <wp:extent cx="5612130" cy="3156585"/>
            <wp:effectExtent l="0" t="0" r="7620" b="5715"/>
            <wp:docPr id="1386481133" name="Imagen 1" descr="Time Value of Money - Present Value vs Future Value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me Value of Money - Present Value vs Future Value - YouTub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sectPr w:rsidR="00CC010A" w:rsidRPr="002B6DF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A49F8"/>
    <w:multiLevelType w:val="multilevel"/>
    <w:tmpl w:val="08FA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E0866"/>
    <w:multiLevelType w:val="hybridMultilevel"/>
    <w:tmpl w:val="D29A065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0A926F2"/>
    <w:multiLevelType w:val="multilevel"/>
    <w:tmpl w:val="92A8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2F3193"/>
    <w:multiLevelType w:val="multilevel"/>
    <w:tmpl w:val="010ED37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3109C5"/>
    <w:multiLevelType w:val="hybridMultilevel"/>
    <w:tmpl w:val="932A25E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59AE3EA1"/>
    <w:multiLevelType w:val="multilevel"/>
    <w:tmpl w:val="AE66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7B5CC0"/>
    <w:multiLevelType w:val="hybridMultilevel"/>
    <w:tmpl w:val="8C48293A"/>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755781D"/>
    <w:multiLevelType w:val="multilevel"/>
    <w:tmpl w:val="9E54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8D4B2B"/>
    <w:multiLevelType w:val="hybridMultilevel"/>
    <w:tmpl w:val="F4FAA8B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74A70BAC"/>
    <w:multiLevelType w:val="multilevel"/>
    <w:tmpl w:val="010ED37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360755">
    <w:abstractNumId w:val="0"/>
  </w:num>
  <w:num w:numId="2" w16cid:durableId="1261643803">
    <w:abstractNumId w:val="2"/>
  </w:num>
  <w:num w:numId="3" w16cid:durableId="396633602">
    <w:abstractNumId w:val="5"/>
  </w:num>
  <w:num w:numId="4" w16cid:durableId="488595508">
    <w:abstractNumId w:val="7"/>
  </w:num>
  <w:num w:numId="5" w16cid:durableId="99187622">
    <w:abstractNumId w:val="1"/>
  </w:num>
  <w:num w:numId="6" w16cid:durableId="420566564">
    <w:abstractNumId w:val="8"/>
  </w:num>
  <w:num w:numId="7" w16cid:durableId="1054237863">
    <w:abstractNumId w:val="9"/>
  </w:num>
  <w:num w:numId="8" w16cid:durableId="1613631869">
    <w:abstractNumId w:val="3"/>
  </w:num>
  <w:num w:numId="9" w16cid:durableId="1589704">
    <w:abstractNumId w:val="6"/>
  </w:num>
  <w:num w:numId="10" w16cid:durableId="7909779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0FA"/>
    <w:rsid w:val="00145AEC"/>
    <w:rsid w:val="00152144"/>
    <w:rsid w:val="001E0E20"/>
    <w:rsid w:val="002B6DFB"/>
    <w:rsid w:val="003A004D"/>
    <w:rsid w:val="003F799D"/>
    <w:rsid w:val="0040519D"/>
    <w:rsid w:val="00434CE0"/>
    <w:rsid w:val="00442BF1"/>
    <w:rsid w:val="00594076"/>
    <w:rsid w:val="006724FF"/>
    <w:rsid w:val="00797F22"/>
    <w:rsid w:val="008E08A5"/>
    <w:rsid w:val="009210FA"/>
    <w:rsid w:val="009F3C5F"/>
    <w:rsid w:val="00A471D1"/>
    <w:rsid w:val="00BE4DCD"/>
    <w:rsid w:val="00C00E01"/>
    <w:rsid w:val="00C94D9C"/>
    <w:rsid w:val="00CC010A"/>
    <w:rsid w:val="00E9766A"/>
    <w:rsid w:val="00EA428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B891D"/>
  <w15:chartTrackingRefBased/>
  <w15:docId w15:val="{34689CB6-898E-4D23-B7B1-D2DB218DD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9210F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14:ligatures w14:val="none"/>
    </w:rPr>
  </w:style>
  <w:style w:type="paragraph" w:styleId="Ttulo2">
    <w:name w:val="heading 2"/>
    <w:basedOn w:val="Normal"/>
    <w:next w:val="Normal"/>
    <w:link w:val="Ttulo2Car"/>
    <w:uiPriority w:val="9"/>
    <w:semiHidden/>
    <w:unhideWhenUsed/>
    <w:qFormat/>
    <w:rsid w:val="0015214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15214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9210FA"/>
    <w:rPr>
      <w:color w:val="0000FF"/>
      <w:u w:val="single"/>
    </w:rPr>
  </w:style>
  <w:style w:type="character" w:customStyle="1" w:styleId="Ttulo1Car">
    <w:name w:val="Título 1 Car"/>
    <w:basedOn w:val="Fuentedeprrafopredeter"/>
    <w:link w:val="Ttulo1"/>
    <w:uiPriority w:val="9"/>
    <w:rsid w:val="009210FA"/>
    <w:rPr>
      <w:rFonts w:ascii="Times New Roman" w:eastAsia="Times New Roman" w:hAnsi="Times New Roman" w:cs="Times New Roman"/>
      <w:b/>
      <w:bCs/>
      <w:kern w:val="36"/>
      <w:sz w:val="48"/>
      <w:szCs w:val="48"/>
      <w:lang w:eastAsia="es-MX"/>
      <w14:ligatures w14:val="none"/>
    </w:rPr>
  </w:style>
  <w:style w:type="character" w:customStyle="1" w:styleId="breadcrumb-link-wrap">
    <w:name w:val="breadcrumb-link-wrap"/>
    <w:basedOn w:val="Fuentedeprrafopredeter"/>
    <w:rsid w:val="009210FA"/>
  </w:style>
  <w:style w:type="character" w:customStyle="1" w:styleId="breadcrumb-link-text-wrap">
    <w:name w:val="breadcrumb-link-text-wrap"/>
    <w:basedOn w:val="Fuentedeprrafopredeter"/>
    <w:rsid w:val="009210FA"/>
  </w:style>
  <w:style w:type="paragraph" w:styleId="NormalWeb">
    <w:name w:val="Normal (Web)"/>
    <w:basedOn w:val="Normal"/>
    <w:uiPriority w:val="99"/>
    <w:unhideWhenUsed/>
    <w:rsid w:val="009210FA"/>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Ttulo2Car">
    <w:name w:val="Título 2 Car"/>
    <w:basedOn w:val="Fuentedeprrafopredeter"/>
    <w:link w:val="Ttulo2"/>
    <w:uiPriority w:val="9"/>
    <w:semiHidden/>
    <w:rsid w:val="00152144"/>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152144"/>
    <w:rPr>
      <w:rFonts w:asciiTheme="majorHAnsi" w:eastAsiaTheme="majorEastAsia" w:hAnsiTheme="majorHAnsi" w:cstheme="majorBidi"/>
      <w:color w:val="1F3763" w:themeColor="accent1" w:themeShade="7F"/>
      <w:sz w:val="24"/>
      <w:szCs w:val="24"/>
    </w:rPr>
  </w:style>
  <w:style w:type="character" w:styleId="Textoennegrita">
    <w:name w:val="Strong"/>
    <w:basedOn w:val="Fuentedeprrafopredeter"/>
    <w:uiPriority w:val="22"/>
    <w:qFormat/>
    <w:rsid w:val="0040519D"/>
    <w:rPr>
      <w:b/>
      <w:bCs/>
    </w:rPr>
  </w:style>
  <w:style w:type="paragraph" w:styleId="Prrafodelista">
    <w:name w:val="List Paragraph"/>
    <w:basedOn w:val="Normal"/>
    <w:uiPriority w:val="34"/>
    <w:qFormat/>
    <w:rsid w:val="003A00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14480">
      <w:bodyDiv w:val="1"/>
      <w:marLeft w:val="0"/>
      <w:marRight w:val="0"/>
      <w:marTop w:val="0"/>
      <w:marBottom w:val="0"/>
      <w:divBdr>
        <w:top w:val="none" w:sz="0" w:space="0" w:color="auto"/>
        <w:left w:val="none" w:sz="0" w:space="0" w:color="auto"/>
        <w:bottom w:val="none" w:sz="0" w:space="0" w:color="auto"/>
        <w:right w:val="none" w:sz="0" w:space="0" w:color="auto"/>
      </w:divBdr>
    </w:div>
    <w:div w:id="37583911">
      <w:bodyDiv w:val="1"/>
      <w:marLeft w:val="0"/>
      <w:marRight w:val="0"/>
      <w:marTop w:val="0"/>
      <w:marBottom w:val="0"/>
      <w:divBdr>
        <w:top w:val="none" w:sz="0" w:space="0" w:color="auto"/>
        <w:left w:val="none" w:sz="0" w:space="0" w:color="auto"/>
        <w:bottom w:val="none" w:sz="0" w:space="0" w:color="auto"/>
        <w:right w:val="none" w:sz="0" w:space="0" w:color="auto"/>
      </w:divBdr>
      <w:divsChild>
        <w:div w:id="1802334519">
          <w:marLeft w:val="0"/>
          <w:marRight w:val="0"/>
          <w:marTop w:val="0"/>
          <w:marBottom w:val="600"/>
          <w:divBdr>
            <w:top w:val="none" w:sz="0" w:space="0" w:color="auto"/>
            <w:left w:val="none" w:sz="0" w:space="0" w:color="auto"/>
            <w:bottom w:val="none" w:sz="0" w:space="0" w:color="auto"/>
            <w:right w:val="none" w:sz="0" w:space="0" w:color="auto"/>
          </w:divBdr>
        </w:div>
        <w:div w:id="2144228735">
          <w:marLeft w:val="0"/>
          <w:marRight w:val="0"/>
          <w:marTop w:val="0"/>
          <w:marBottom w:val="0"/>
          <w:divBdr>
            <w:top w:val="none" w:sz="0" w:space="0" w:color="auto"/>
            <w:left w:val="none" w:sz="0" w:space="0" w:color="auto"/>
            <w:bottom w:val="none" w:sz="0" w:space="0" w:color="auto"/>
            <w:right w:val="none" w:sz="0" w:space="0" w:color="auto"/>
          </w:divBdr>
        </w:div>
      </w:divsChild>
    </w:div>
    <w:div w:id="106435055">
      <w:bodyDiv w:val="1"/>
      <w:marLeft w:val="0"/>
      <w:marRight w:val="0"/>
      <w:marTop w:val="0"/>
      <w:marBottom w:val="0"/>
      <w:divBdr>
        <w:top w:val="none" w:sz="0" w:space="0" w:color="auto"/>
        <w:left w:val="none" w:sz="0" w:space="0" w:color="auto"/>
        <w:bottom w:val="none" w:sz="0" w:space="0" w:color="auto"/>
        <w:right w:val="none" w:sz="0" w:space="0" w:color="auto"/>
      </w:divBdr>
    </w:div>
    <w:div w:id="262687697">
      <w:bodyDiv w:val="1"/>
      <w:marLeft w:val="0"/>
      <w:marRight w:val="0"/>
      <w:marTop w:val="0"/>
      <w:marBottom w:val="0"/>
      <w:divBdr>
        <w:top w:val="none" w:sz="0" w:space="0" w:color="auto"/>
        <w:left w:val="none" w:sz="0" w:space="0" w:color="auto"/>
        <w:bottom w:val="none" w:sz="0" w:space="0" w:color="auto"/>
        <w:right w:val="none" w:sz="0" w:space="0" w:color="auto"/>
      </w:divBdr>
    </w:div>
    <w:div w:id="270825701">
      <w:bodyDiv w:val="1"/>
      <w:marLeft w:val="0"/>
      <w:marRight w:val="0"/>
      <w:marTop w:val="0"/>
      <w:marBottom w:val="0"/>
      <w:divBdr>
        <w:top w:val="none" w:sz="0" w:space="0" w:color="auto"/>
        <w:left w:val="none" w:sz="0" w:space="0" w:color="auto"/>
        <w:bottom w:val="none" w:sz="0" w:space="0" w:color="auto"/>
        <w:right w:val="none" w:sz="0" w:space="0" w:color="auto"/>
      </w:divBdr>
    </w:div>
    <w:div w:id="272829697">
      <w:bodyDiv w:val="1"/>
      <w:marLeft w:val="0"/>
      <w:marRight w:val="0"/>
      <w:marTop w:val="0"/>
      <w:marBottom w:val="0"/>
      <w:divBdr>
        <w:top w:val="none" w:sz="0" w:space="0" w:color="auto"/>
        <w:left w:val="none" w:sz="0" w:space="0" w:color="auto"/>
        <w:bottom w:val="none" w:sz="0" w:space="0" w:color="auto"/>
        <w:right w:val="none" w:sz="0" w:space="0" w:color="auto"/>
      </w:divBdr>
    </w:div>
    <w:div w:id="303313672">
      <w:bodyDiv w:val="1"/>
      <w:marLeft w:val="0"/>
      <w:marRight w:val="0"/>
      <w:marTop w:val="0"/>
      <w:marBottom w:val="0"/>
      <w:divBdr>
        <w:top w:val="none" w:sz="0" w:space="0" w:color="auto"/>
        <w:left w:val="none" w:sz="0" w:space="0" w:color="auto"/>
        <w:bottom w:val="none" w:sz="0" w:space="0" w:color="auto"/>
        <w:right w:val="none" w:sz="0" w:space="0" w:color="auto"/>
      </w:divBdr>
    </w:div>
    <w:div w:id="397631764">
      <w:bodyDiv w:val="1"/>
      <w:marLeft w:val="0"/>
      <w:marRight w:val="0"/>
      <w:marTop w:val="0"/>
      <w:marBottom w:val="0"/>
      <w:divBdr>
        <w:top w:val="none" w:sz="0" w:space="0" w:color="auto"/>
        <w:left w:val="none" w:sz="0" w:space="0" w:color="auto"/>
        <w:bottom w:val="none" w:sz="0" w:space="0" w:color="auto"/>
        <w:right w:val="none" w:sz="0" w:space="0" w:color="auto"/>
      </w:divBdr>
    </w:div>
    <w:div w:id="479422220">
      <w:bodyDiv w:val="1"/>
      <w:marLeft w:val="0"/>
      <w:marRight w:val="0"/>
      <w:marTop w:val="0"/>
      <w:marBottom w:val="0"/>
      <w:divBdr>
        <w:top w:val="none" w:sz="0" w:space="0" w:color="auto"/>
        <w:left w:val="none" w:sz="0" w:space="0" w:color="auto"/>
        <w:bottom w:val="none" w:sz="0" w:space="0" w:color="auto"/>
        <w:right w:val="none" w:sz="0" w:space="0" w:color="auto"/>
      </w:divBdr>
    </w:div>
    <w:div w:id="482937267">
      <w:bodyDiv w:val="1"/>
      <w:marLeft w:val="0"/>
      <w:marRight w:val="0"/>
      <w:marTop w:val="0"/>
      <w:marBottom w:val="0"/>
      <w:divBdr>
        <w:top w:val="none" w:sz="0" w:space="0" w:color="auto"/>
        <w:left w:val="none" w:sz="0" w:space="0" w:color="auto"/>
        <w:bottom w:val="none" w:sz="0" w:space="0" w:color="auto"/>
        <w:right w:val="none" w:sz="0" w:space="0" w:color="auto"/>
      </w:divBdr>
    </w:div>
    <w:div w:id="556354256">
      <w:bodyDiv w:val="1"/>
      <w:marLeft w:val="0"/>
      <w:marRight w:val="0"/>
      <w:marTop w:val="0"/>
      <w:marBottom w:val="0"/>
      <w:divBdr>
        <w:top w:val="none" w:sz="0" w:space="0" w:color="auto"/>
        <w:left w:val="none" w:sz="0" w:space="0" w:color="auto"/>
        <w:bottom w:val="none" w:sz="0" w:space="0" w:color="auto"/>
        <w:right w:val="none" w:sz="0" w:space="0" w:color="auto"/>
      </w:divBdr>
    </w:div>
    <w:div w:id="584730051">
      <w:bodyDiv w:val="1"/>
      <w:marLeft w:val="0"/>
      <w:marRight w:val="0"/>
      <w:marTop w:val="0"/>
      <w:marBottom w:val="0"/>
      <w:divBdr>
        <w:top w:val="none" w:sz="0" w:space="0" w:color="auto"/>
        <w:left w:val="none" w:sz="0" w:space="0" w:color="auto"/>
        <w:bottom w:val="none" w:sz="0" w:space="0" w:color="auto"/>
        <w:right w:val="none" w:sz="0" w:space="0" w:color="auto"/>
      </w:divBdr>
    </w:div>
    <w:div w:id="814689483">
      <w:bodyDiv w:val="1"/>
      <w:marLeft w:val="0"/>
      <w:marRight w:val="0"/>
      <w:marTop w:val="0"/>
      <w:marBottom w:val="0"/>
      <w:divBdr>
        <w:top w:val="none" w:sz="0" w:space="0" w:color="auto"/>
        <w:left w:val="none" w:sz="0" w:space="0" w:color="auto"/>
        <w:bottom w:val="none" w:sz="0" w:space="0" w:color="auto"/>
        <w:right w:val="none" w:sz="0" w:space="0" w:color="auto"/>
      </w:divBdr>
    </w:div>
    <w:div w:id="820927546">
      <w:bodyDiv w:val="1"/>
      <w:marLeft w:val="0"/>
      <w:marRight w:val="0"/>
      <w:marTop w:val="0"/>
      <w:marBottom w:val="0"/>
      <w:divBdr>
        <w:top w:val="none" w:sz="0" w:space="0" w:color="auto"/>
        <w:left w:val="none" w:sz="0" w:space="0" w:color="auto"/>
        <w:bottom w:val="none" w:sz="0" w:space="0" w:color="auto"/>
        <w:right w:val="none" w:sz="0" w:space="0" w:color="auto"/>
      </w:divBdr>
    </w:div>
    <w:div w:id="903030997">
      <w:bodyDiv w:val="1"/>
      <w:marLeft w:val="0"/>
      <w:marRight w:val="0"/>
      <w:marTop w:val="0"/>
      <w:marBottom w:val="0"/>
      <w:divBdr>
        <w:top w:val="none" w:sz="0" w:space="0" w:color="auto"/>
        <w:left w:val="none" w:sz="0" w:space="0" w:color="auto"/>
        <w:bottom w:val="none" w:sz="0" w:space="0" w:color="auto"/>
        <w:right w:val="none" w:sz="0" w:space="0" w:color="auto"/>
      </w:divBdr>
    </w:div>
    <w:div w:id="1045448360">
      <w:bodyDiv w:val="1"/>
      <w:marLeft w:val="0"/>
      <w:marRight w:val="0"/>
      <w:marTop w:val="0"/>
      <w:marBottom w:val="0"/>
      <w:divBdr>
        <w:top w:val="none" w:sz="0" w:space="0" w:color="auto"/>
        <w:left w:val="none" w:sz="0" w:space="0" w:color="auto"/>
        <w:bottom w:val="none" w:sz="0" w:space="0" w:color="auto"/>
        <w:right w:val="none" w:sz="0" w:space="0" w:color="auto"/>
      </w:divBdr>
    </w:div>
    <w:div w:id="1110199463">
      <w:bodyDiv w:val="1"/>
      <w:marLeft w:val="0"/>
      <w:marRight w:val="0"/>
      <w:marTop w:val="0"/>
      <w:marBottom w:val="0"/>
      <w:divBdr>
        <w:top w:val="none" w:sz="0" w:space="0" w:color="auto"/>
        <w:left w:val="none" w:sz="0" w:space="0" w:color="auto"/>
        <w:bottom w:val="none" w:sz="0" w:space="0" w:color="auto"/>
        <w:right w:val="none" w:sz="0" w:space="0" w:color="auto"/>
      </w:divBdr>
    </w:div>
    <w:div w:id="1480227887">
      <w:bodyDiv w:val="1"/>
      <w:marLeft w:val="0"/>
      <w:marRight w:val="0"/>
      <w:marTop w:val="0"/>
      <w:marBottom w:val="0"/>
      <w:divBdr>
        <w:top w:val="none" w:sz="0" w:space="0" w:color="auto"/>
        <w:left w:val="none" w:sz="0" w:space="0" w:color="auto"/>
        <w:bottom w:val="none" w:sz="0" w:space="0" w:color="auto"/>
        <w:right w:val="none" w:sz="0" w:space="0" w:color="auto"/>
      </w:divBdr>
    </w:div>
    <w:div w:id="1573076071">
      <w:bodyDiv w:val="1"/>
      <w:marLeft w:val="0"/>
      <w:marRight w:val="0"/>
      <w:marTop w:val="0"/>
      <w:marBottom w:val="0"/>
      <w:divBdr>
        <w:top w:val="none" w:sz="0" w:space="0" w:color="auto"/>
        <w:left w:val="none" w:sz="0" w:space="0" w:color="auto"/>
        <w:bottom w:val="none" w:sz="0" w:space="0" w:color="auto"/>
        <w:right w:val="none" w:sz="0" w:space="0" w:color="auto"/>
      </w:divBdr>
    </w:div>
    <w:div w:id="1696689848">
      <w:bodyDiv w:val="1"/>
      <w:marLeft w:val="0"/>
      <w:marRight w:val="0"/>
      <w:marTop w:val="0"/>
      <w:marBottom w:val="0"/>
      <w:divBdr>
        <w:top w:val="none" w:sz="0" w:space="0" w:color="auto"/>
        <w:left w:val="none" w:sz="0" w:space="0" w:color="auto"/>
        <w:bottom w:val="none" w:sz="0" w:space="0" w:color="auto"/>
        <w:right w:val="none" w:sz="0" w:space="0" w:color="auto"/>
      </w:divBdr>
    </w:div>
    <w:div w:id="1700886121">
      <w:bodyDiv w:val="1"/>
      <w:marLeft w:val="0"/>
      <w:marRight w:val="0"/>
      <w:marTop w:val="0"/>
      <w:marBottom w:val="0"/>
      <w:divBdr>
        <w:top w:val="none" w:sz="0" w:space="0" w:color="auto"/>
        <w:left w:val="none" w:sz="0" w:space="0" w:color="auto"/>
        <w:bottom w:val="none" w:sz="0" w:space="0" w:color="auto"/>
        <w:right w:val="none" w:sz="0" w:space="0" w:color="auto"/>
      </w:divBdr>
    </w:div>
    <w:div w:id="1702434710">
      <w:bodyDiv w:val="1"/>
      <w:marLeft w:val="0"/>
      <w:marRight w:val="0"/>
      <w:marTop w:val="0"/>
      <w:marBottom w:val="0"/>
      <w:divBdr>
        <w:top w:val="none" w:sz="0" w:space="0" w:color="auto"/>
        <w:left w:val="none" w:sz="0" w:space="0" w:color="auto"/>
        <w:bottom w:val="none" w:sz="0" w:space="0" w:color="auto"/>
        <w:right w:val="none" w:sz="0" w:space="0" w:color="auto"/>
      </w:divBdr>
    </w:div>
    <w:div w:id="1739402224">
      <w:bodyDiv w:val="1"/>
      <w:marLeft w:val="0"/>
      <w:marRight w:val="0"/>
      <w:marTop w:val="0"/>
      <w:marBottom w:val="0"/>
      <w:divBdr>
        <w:top w:val="none" w:sz="0" w:space="0" w:color="auto"/>
        <w:left w:val="none" w:sz="0" w:space="0" w:color="auto"/>
        <w:bottom w:val="none" w:sz="0" w:space="0" w:color="auto"/>
        <w:right w:val="none" w:sz="0" w:space="0" w:color="auto"/>
      </w:divBdr>
    </w:div>
    <w:div w:id="1753551983">
      <w:bodyDiv w:val="1"/>
      <w:marLeft w:val="0"/>
      <w:marRight w:val="0"/>
      <w:marTop w:val="0"/>
      <w:marBottom w:val="0"/>
      <w:divBdr>
        <w:top w:val="none" w:sz="0" w:space="0" w:color="auto"/>
        <w:left w:val="none" w:sz="0" w:space="0" w:color="auto"/>
        <w:bottom w:val="none" w:sz="0" w:space="0" w:color="auto"/>
        <w:right w:val="none" w:sz="0" w:space="0" w:color="auto"/>
      </w:divBdr>
    </w:div>
    <w:div w:id="1850681381">
      <w:bodyDiv w:val="1"/>
      <w:marLeft w:val="0"/>
      <w:marRight w:val="0"/>
      <w:marTop w:val="0"/>
      <w:marBottom w:val="0"/>
      <w:divBdr>
        <w:top w:val="none" w:sz="0" w:space="0" w:color="auto"/>
        <w:left w:val="none" w:sz="0" w:space="0" w:color="auto"/>
        <w:bottom w:val="none" w:sz="0" w:space="0" w:color="auto"/>
        <w:right w:val="none" w:sz="0" w:space="0" w:color="auto"/>
      </w:divBdr>
    </w:div>
    <w:div w:id="1926643085">
      <w:bodyDiv w:val="1"/>
      <w:marLeft w:val="0"/>
      <w:marRight w:val="0"/>
      <w:marTop w:val="0"/>
      <w:marBottom w:val="0"/>
      <w:divBdr>
        <w:top w:val="none" w:sz="0" w:space="0" w:color="auto"/>
        <w:left w:val="none" w:sz="0" w:space="0" w:color="auto"/>
        <w:bottom w:val="none" w:sz="0" w:space="0" w:color="auto"/>
        <w:right w:val="none" w:sz="0" w:space="0" w:color="auto"/>
      </w:divBdr>
    </w:div>
    <w:div w:id="2094086511">
      <w:bodyDiv w:val="1"/>
      <w:marLeft w:val="0"/>
      <w:marRight w:val="0"/>
      <w:marTop w:val="0"/>
      <w:marBottom w:val="0"/>
      <w:divBdr>
        <w:top w:val="none" w:sz="0" w:space="0" w:color="auto"/>
        <w:left w:val="none" w:sz="0" w:space="0" w:color="auto"/>
        <w:bottom w:val="none" w:sz="0" w:space="0" w:color="auto"/>
        <w:right w:val="none" w:sz="0" w:space="0" w:color="auto"/>
      </w:divBdr>
    </w:div>
    <w:div w:id="2102295578">
      <w:bodyDiv w:val="1"/>
      <w:marLeft w:val="0"/>
      <w:marRight w:val="0"/>
      <w:marTop w:val="0"/>
      <w:marBottom w:val="0"/>
      <w:divBdr>
        <w:top w:val="none" w:sz="0" w:space="0" w:color="auto"/>
        <w:left w:val="none" w:sz="0" w:space="0" w:color="auto"/>
        <w:bottom w:val="none" w:sz="0" w:space="0" w:color="auto"/>
        <w:right w:val="none" w:sz="0" w:space="0" w:color="auto"/>
      </w:divBdr>
      <w:divsChild>
        <w:div w:id="1432357438">
          <w:marLeft w:val="0"/>
          <w:marRight w:val="0"/>
          <w:marTop w:val="0"/>
          <w:marBottom w:val="600"/>
          <w:divBdr>
            <w:top w:val="none" w:sz="0" w:space="0" w:color="auto"/>
            <w:left w:val="none" w:sz="0" w:space="0" w:color="auto"/>
            <w:bottom w:val="none" w:sz="0" w:space="0" w:color="auto"/>
            <w:right w:val="none" w:sz="0" w:space="0" w:color="auto"/>
          </w:divBdr>
        </w:div>
        <w:div w:id="823349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ngelandsgateway.org/topics/human-economic-dimensions/basic-economic-analysis-projects"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rangelandsgateway.org/topics/human-economic-dimensions/basic-economic-analysis-projects"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rangelandsgateway.org/topics/human-economic-dimensions/basic-economic-analysis-projects"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1140</TotalTime>
  <Pages>5</Pages>
  <Words>674</Words>
  <Characters>3711</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Boquin, Enrique</dc:creator>
  <cp:keywords/>
  <dc:description/>
  <cp:lastModifiedBy>Boquin, Enrique</cp:lastModifiedBy>
  <cp:revision>8</cp:revision>
  <dcterms:created xsi:type="dcterms:W3CDTF">2024-02-27T03:13:00Z</dcterms:created>
  <dcterms:modified xsi:type="dcterms:W3CDTF">2024-03-12T15:24:00Z</dcterms:modified>
</cp:coreProperties>
</file>