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测试与迭代记录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验证对象与证据口径</w:t>
      </w:r>
    </w:p>
    <w:p>
      <w:pPr>
        <w:widowControl/>
      </w:pPr>
      <w:r>
        <w:t>本记录覆盖《檐下千秋》从策划评审、内容协议v10到2026-09-30 v19角色帧动画版的迭代。9月13日至29日评审、修复及v13–v17验证均为原日期证据；9月30日补入字体、高清截图、角色原画和动作帧，并重新验证客户端及发行EXE。历史记录分别保存，不将自动检查称为真人试玩。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游戏面向 Windows x64。9 月 15 日记录的测试环境为 Windows、Godot 4.5.2、Go、NVIDIA RTX 4060 Laptop；使用独立服务端端口和 APPDATA，未改动玩家真实存档。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迭代问题与处理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时间与问题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复现或发现依据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修改与结果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战斗过短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DeepSeek只读评审前五战约4.5–8.1秒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重新设计血量、冷却与波次，用真实动作节奏校准30–60秒目标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技能需滚动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战斗按钮位于正文滚动区域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操作栏移到滚动区外；补充主键盘及数字小键盘1–5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评分漏记忆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旧综合结算未体现取舍成本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改为修复40%、清除30%、记忆保留30%，保存分项与评分版本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零资源阻断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侵蚀满值且无墨痕时存在恢复风险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全章节零墨痕免费回溯，取舍和技艺保留，重复请求不重复扣款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谜题图式简化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图式及技能目标缺少实质交互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加入行头/柱数示意，技艺须作用于具体对象并满足顺序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叙事表现不足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对白、失败与回顾需要完整演出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增加逐字、淡入、续读、飞鸟山九句与首次通关呓语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素材与语音接入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用户提供图像包和录音包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采用六项图像、184段配音；拒绝假透明人物与风格不符方案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第三技艺后缺首领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用户要求获得第三技能后加小Boss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开场锣先300生命游蚀，再620生命噤声客，首领攻击间隔2.4秒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回车不能调查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靠近调查点按主回车或小键盘回车无响应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改为Godot逻辑键绑定，覆盖Enter、KP Enter和空格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调查切页丢现场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调查一处后进入设置或心舍再返回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保存并恢复人物位置、调查点、页面、滚动位置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回顾背景错误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当前墨塔任务时回顾廊桥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回顾独立按被选事件获取背景，不改变当前任务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全流程与规则覆盖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9 月 15 日证据记录五章十任务、八场守护战、三种终章回应通过验证，客户端专项检查共 602 项、零失败。主线覆盖真正的画布鼠标拖拽、榫卯拖放、调查、图式选择、技能目标、记忆保留/遗忘、弹窗取消/确认、结算和解锁。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战斗覆盖数字键、冷却、未习得技艺、重复按键、护盾、净化、移动闪身、首领血量及攻击间隔。客户端和服务端清波数、受蚀次数一致。验证了准备页不计时、切换页面暂停、闲置失败以及失败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后继续。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存档覆盖已接受步骤、持久化、重复结算不重复发奖、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容量、记忆保留评分、三种终章回答与重载。旧结算不重算、不补发奖励。9 月 15 日 Go 全套测试通过的结论保留其原时间及证据来源。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战斗时长数据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八场战斗按每 0.75 秒检查一次技能的自动化输入节奏，游戏内耗时分别为 47.25、50.25、44.25、41.25、45.00、46.50、48.00、48.75 秒。覆盖桥上平安、香火断、社鼓声、开场锣、名角儿、四柱三间、无名匠与登塔。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测试加速了战斗时钟，以上是规则模型下的游戏时间，不是人工坐在电脑前计时。另有 Go 0.5 秒输入节奏测试，完成时间约 30.5–36 秒。因此策划的 25–40 分钟全篇体验时长仍需真人试玩校准。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界面 音频与发行版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范围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既有结果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原始证据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UI与文字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450×800、1280×720、1920×1080边界检查；761个字符排版检查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settings-audit.log及PNG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实际键盘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主回车、小键盘回车、空格依次完成三处调查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manual-keyboard.log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配音资源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205个WAV有有效PCM，184个cue，226条资源路径无缺失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audio-assets.json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音频播放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翻页停止、队列续播、静默句、BGM压低/恢复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audio-playback.log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对话和失败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续读、跳过、返回、九句失败演出、免费恢复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narrative.log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全流程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十任务GUI输入、八场战斗、结算和进度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final-journey.log、integration-final.log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发行版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ZIP逐文件SHA256，隔离解压启动EXE，服务自动启停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release.log、release-verification.json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AI 赋能方式与人的决策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 先执行只读评审，形成策划匹配、按钮验证、战斗时长、画面差距和交付缺口报告。随后用户要求依据报告修复，Codex 修改策划、代码、测试驱动与文档；图像生成和筛选由项目需求约束，未采用的候选明确保留拒绝理由。</w:t>
      </w:r>
    </w:p>
    <w:p>
      <w:pPr>
        <w:widowControl/>
      </w:pP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 xml:space="preserve"> 生成测试代码可以系统枚举状态，但其测试过程读取了关卡答案夹具，不能由此证明谜题对真人的难度合适。自动检查通过后仍需评价实际文化表达、图像用途与阅读体验。9 月 15 日记录中的真实窗口输入和自动化脚本分别保存。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完整导出包含 Codex 与 DeepSeek harness 项目会话、提示词、助手可见回答和工具结果；源文件 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SHA256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 xml:space="preserve"> 与导出 </w:t>
      </w:r>
      <w:r>
        <w:rPr>
          <w:rFonts w:ascii="宋体" w:hAnsi="宋体" w:eastAsia="宋体"/>
          <w:b w:val="0"/>
          <w:color w:val="000000"/>
          <w:sz w:val="24"/>
        </w:rPr>
        <w:t>SHA256</w:t>
      </w:r>
      <w:r>
        <w:rPr>
          <w:rFonts w:ascii="宋体" w:hAnsi="宋体" w:eastAsia="宋体"/>
          <w:b w:val="0"/>
          <w:color w:val="000000"/>
          <w:sz w:val="24"/>
        </w:rPr>
        <w:t xml:space="preserve"> 写入会话索引。密钥脱敏不改变关于功能、缺陷和修复的对话意思。源记录本身已有的乱码或缺失不伪造补写。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本次提交整理检查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2026-09-17 对提交副本重新执行 Go 全套测试，internal/content、httpapi、rules、store 全部通过。重新运行资源审计，205 个音频文件、184 个配音 cue、162 个剧情 cue 与 226 条资源引用检查无问题。发行版在独立 APPDATA 下通过 headless 启动检查：v10 地图、184 段配音、六项采用图像、拒绝素材排除、对白播放、回车绑定、调查恢复及独立回顾背景通过，配套服务自动退出。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原发行 ZIP 的 </w:t>
      </w:r>
      <w:r>
        <w:rPr>
          <w:rFonts w:ascii="宋体" w:hAnsi="宋体" w:eastAsia="宋体"/>
          <w:b w:val="0"/>
          <w:color w:val="000000"/>
          <w:sz w:val="24"/>
        </w:rPr>
        <w:t>SHA256</w:t>
      </w:r>
      <w:r>
        <w:rPr>
          <w:rFonts w:ascii="宋体" w:hAnsi="宋体" w:eastAsia="宋体"/>
          <w:b w:val="0"/>
          <w:color w:val="000000"/>
          <w:sz w:val="24"/>
        </w:rPr>
        <w:t xml:space="preserve"> 为 a7021fe9f01e80f86ed59085855706cfe23b6560a6af85ee24bdd6b3420d942f；CRC 和包内七项文件哈希核验通过，运行包章节内容与提交源码一致。本次没有重复开展真人全流程试玩。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2026-09-17 复核以随包的“提交核验结果.json”为准，检查项包括：任务目录、官方命名字段、封面信息、Word字体/字号/行距/页边距/脚注、PDF可读性、JPG色彩与dpi及尺寸、运行包哈希、内容版本、源码资源与测试结果。</w:t>
      </w:r>
    </w:p>
    <w:p>
      <w:pPr>
        <w:widowControl/>
      </w:pPr>
      <w:r>
        <w:t>9 月 17 日的整理保持当时的游戏逻辑和运行资源不变；9 月 29 日 v13–v17 随后加入故事与战斗演出、水墨特效、拓印榫卯素材、音画交互和系统中文字体。历史截图按 JPG/RGB/300dpi 转换，低于要求的图像等比例插值，并在转换清单披露原始尺寸；插值不增加原生细节。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已知限制与后续验证</w:t>
      </w:r>
    </w:p>
    <w:p>
      <w:pPr>
        <w:widowControl/>
      </w:pPr>
      <w:r>
        <w:t>十任务与飞鸟山的11张独立背景已接入。9月30日重新在1920×1080渲染30张截图，并用Qwen参考原设计补齐高清主角和Q版。走路、挥笔攻击、受击恢复各六帧已接入探索和战斗，移动时循环走路，动作结束返回待机；防御与闪身保留原变换及特效。Task02共112张JPG，当前导出没有放大旧图。</w:t>
      </w:r>
    </w:p>
    <w:p>
      <w:pPr>
        <w:widowControl/>
      </w:pPr>
      <w:r>
        <w:t>v18起嵌入Noto Serif SC及Noto Sans，关闭系统字体回退；字体OFL许可随包保存。761个独特字符无缺字，278项玩法回归通过。210个WAV可解码，未检出空或近乎静音音频；逐句发音和外部设备效果仍须人工确认。交互演示视频尚待制作。参赛ID按赛方要求为“第二队”。</w:t>
      </w:r>
    </w:p>
    <w:p>
      <w:pPr>
        <w:pStyle w:val="Heading1"/>
      </w:pPr>
      <w:r>
        <w:t>2026年9月29日 v13 至 v17 验证补充</w:t>
      </w:r>
    </w:p>
    <w:p>
      <w:r>
        <w:t>v13 故事与战斗演出版完成 128 项专项、278 项可玩性回归及真实 EXE 验证；v15 生图拓印榫卯版完成 20 项素材交互检查、278 项回归及真实 EXE 验证；v16 音画交互版完成 37 项专项、278 项回归及真实 EXE 验证；v17 中文字体版完成 39 项专项、278 项回归及真实 EXE 验证。v17 检查覆盖 761 个独特字符，未发现缺字或水平溢出。原始结果保存在 Task03/Original/验证记录/2026-09-29-v13 至 v17。</w:t>
      </w:r>
    </w:p>
    <w:p>
      <w:r>
        <w:t>2026-09-30提交副本Go测试与资源审计通过。v19继续通过解谜、战斗特效、剧情、高清入口与278项玩法检查，并验证移动触发帧动画、左右朝向、18张互异透明帧及动作返回待机。正式目录与v19发行逐文件哈希一致；隔离Windows EXE通过服务自动启停、CRC和八项哈希核验。完整真人通关与逐条试听未重做。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测试与迭代记录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