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7CEF2F31" w:rsidR="00A66F09" w:rsidRDefault="00093AE7" w:rsidP="00A66F09">
      <w:pPr>
        <w:pStyle w:val="GSACoverPageInsertName"/>
      </w:pPr>
      <w:r>
        <w:t>10/07</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widowControl/>
        <w:suppressAutoHyphens w:val="0"/>
        <w:spacing w:after="160" w:line="259" w:lineRule="auto"/>
        <w:rPr>
          <w:rFonts w:ascii="Calibri" w:eastAsiaTheme="majorEastAsia" w:hAnsi="Calibri" w:cstheme="majorBidi"/>
          <w:b/>
          <w:bCs/>
          <w:caps/>
          <w:color w:val="1F4E79" w:themeColor="accent1" w:themeShade="80"/>
          <w:kern w:val="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CB4EC2" w:rsidRDefault="00CB4EC2"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CB4EC2" w:rsidRDefault="00CB4EC2" w:rsidP="0087665C">
                            <w:pPr>
                              <w:ind w:right="108"/>
                              <w:rPr>
                                <w:i/>
                                <w:color w:val="2E74B5" w:themeColor="accent1" w:themeShade="BF"/>
                              </w:rPr>
                            </w:pPr>
                          </w:p>
                          <w:p w14:paraId="473054CC" w14:textId="10F14C01" w:rsidR="00CB4EC2" w:rsidRDefault="00CB4EC2"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CB4EC2" w:rsidRDefault="00CB4EC2" w:rsidP="0087665C">
                            <w:pPr>
                              <w:ind w:right="108"/>
                              <w:rPr>
                                <w:i/>
                                <w:color w:val="2E74B5" w:themeColor="accent1" w:themeShade="BF"/>
                              </w:rPr>
                            </w:pPr>
                          </w:p>
                          <w:p w14:paraId="243200F6" w14:textId="066E8419" w:rsidR="00CB4EC2" w:rsidRDefault="00CB4EC2"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CB4EC2" w:rsidRDefault="00CB4EC2" w:rsidP="0087665C">
                            <w:pPr>
                              <w:ind w:right="108"/>
                              <w:rPr>
                                <w:i/>
                                <w:color w:val="2E74B5" w:themeColor="accent1" w:themeShade="BF"/>
                              </w:rPr>
                            </w:pPr>
                          </w:p>
                          <w:p w14:paraId="735CAFA0" w14:textId="42078C8D" w:rsidR="00CB4EC2" w:rsidRDefault="00CB4EC2"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CB4EC2" w:rsidRDefault="00CB4EC2" w:rsidP="0087665C">
                            <w:pPr>
                              <w:ind w:right="108"/>
                              <w:rPr>
                                <w:i/>
                                <w:color w:val="2E74B5" w:themeColor="accent1" w:themeShade="BF"/>
                              </w:rPr>
                            </w:pPr>
                          </w:p>
                          <w:p w14:paraId="3BFD5C25" w14:textId="2DB43A16" w:rsidR="00CB4EC2" w:rsidRPr="004D7DBD" w:rsidRDefault="00CB4EC2"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CB4EC2" w:rsidRDefault="00CB4EC2" w:rsidP="0087665C">
                            <w:pPr>
                              <w:ind w:right="108"/>
                              <w:rPr>
                                <w:i/>
                                <w:color w:val="2E74B5" w:themeColor="accent1" w:themeShade="BF"/>
                              </w:rPr>
                            </w:pPr>
                          </w:p>
                          <w:p w14:paraId="4AEA8CA3" w14:textId="4E87ABE7" w:rsidR="00CB4EC2" w:rsidRDefault="00CB4EC2"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CB4EC2" w:rsidRDefault="00CB4EC2" w:rsidP="004D7DBD">
                            <w:pPr>
                              <w:ind w:right="108"/>
                              <w:rPr>
                                <w:i/>
                                <w:color w:val="2E74B5" w:themeColor="accent1" w:themeShade="BF"/>
                              </w:rPr>
                            </w:pPr>
                          </w:p>
                          <w:p w14:paraId="5F8D1731" w14:textId="3FF5F249" w:rsidR="00CB4EC2" w:rsidRDefault="00CB4EC2"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CB4EC2" w:rsidRDefault="00CB4EC2"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CB4EC2" w:rsidRDefault="00CB4EC2"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CB4EC2" w:rsidRDefault="00CB4EC2" w:rsidP="0087665C">
                      <w:pPr>
                        <w:ind w:right="108"/>
                        <w:rPr>
                          <w:i/>
                          <w:color w:val="2E74B5" w:themeColor="accent1" w:themeShade="BF"/>
                        </w:rPr>
                      </w:pPr>
                    </w:p>
                    <w:p w14:paraId="473054CC" w14:textId="10F14C01" w:rsidR="00CB4EC2" w:rsidRDefault="00CB4EC2"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CB4EC2" w:rsidRDefault="00CB4EC2" w:rsidP="0087665C">
                      <w:pPr>
                        <w:ind w:right="108"/>
                        <w:rPr>
                          <w:i/>
                          <w:color w:val="2E74B5" w:themeColor="accent1" w:themeShade="BF"/>
                        </w:rPr>
                      </w:pPr>
                    </w:p>
                    <w:p w14:paraId="243200F6" w14:textId="066E8419" w:rsidR="00CB4EC2" w:rsidRDefault="00CB4EC2"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CB4EC2" w:rsidRDefault="00CB4EC2" w:rsidP="0087665C">
                      <w:pPr>
                        <w:ind w:right="108"/>
                        <w:rPr>
                          <w:i/>
                          <w:color w:val="2E74B5" w:themeColor="accent1" w:themeShade="BF"/>
                        </w:rPr>
                      </w:pPr>
                    </w:p>
                    <w:p w14:paraId="735CAFA0" w14:textId="42078C8D" w:rsidR="00CB4EC2" w:rsidRDefault="00CB4EC2"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CB4EC2" w:rsidRDefault="00CB4EC2" w:rsidP="0087665C">
                      <w:pPr>
                        <w:ind w:right="108"/>
                        <w:rPr>
                          <w:i/>
                          <w:color w:val="2E74B5" w:themeColor="accent1" w:themeShade="BF"/>
                        </w:rPr>
                      </w:pPr>
                    </w:p>
                    <w:p w14:paraId="3BFD5C25" w14:textId="2DB43A16" w:rsidR="00CB4EC2" w:rsidRPr="004D7DBD" w:rsidRDefault="00CB4EC2"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CB4EC2" w:rsidRDefault="00CB4EC2" w:rsidP="0087665C">
                      <w:pPr>
                        <w:ind w:right="108"/>
                        <w:rPr>
                          <w:i/>
                          <w:color w:val="2E74B5" w:themeColor="accent1" w:themeShade="BF"/>
                        </w:rPr>
                      </w:pPr>
                    </w:p>
                    <w:p w14:paraId="4AEA8CA3" w14:textId="4E87ABE7" w:rsidR="00CB4EC2" w:rsidRDefault="00CB4EC2"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CB4EC2" w:rsidRDefault="00CB4EC2" w:rsidP="004D7DBD">
                      <w:pPr>
                        <w:ind w:right="108"/>
                        <w:rPr>
                          <w:i/>
                          <w:color w:val="2E74B5" w:themeColor="accent1" w:themeShade="BF"/>
                        </w:rPr>
                      </w:pPr>
                    </w:p>
                    <w:p w14:paraId="5F8D1731" w14:textId="3FF5F249" w:rsidR="00CB4EC2" w:rsidRDefault="00CB4EC2"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CB4EC2" w:rsidRDefault="00CB4EC2"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BAD498A" w14:textId="4419C020" w:rsidR="008610F8" w:rsidRPr="008610F8" w:rsidRDefault="00B452E7" w:rsidP="008610F8">
            <w:pPr>
              <w:spacing w:before="120" w:after="120"/>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r w:rsidR="008610F8">
              <w:rPr>
                <w:rFonts w:asciiTheme="minorHAnsi" w:eastAsia="Calibri" w:hAnsiTheme="minorHAnsi" w:cs="Calibri"/>
                <w:color w:val="auto"/>
                <w:sz w:val="20"/>
                <w:szCs w:val="20"/>
              </w:rPr>
              <w:br/>
            </w:r>
            <w:r w:rsidR="008610F8">
              <w:rPr>
                <w:rFonts w:asciiTheme="minorHAnsi" w:eastAsia="Calibri" w:hAnsiTheme="minorHAnsi" w:cs="Calibri"/>
                <w:i/>
                <w:color w:val="auto"/>
                <w:sz w:val="20"/>
                <w:szCs w:val="20"/>
              </w:rPr>
              <w:t xml:space="preserve">&lt;Adding, or binding, a role to users or groups gives the user or group the relevant access granted by </w:t>
            </w:r>
            <w:r w:rsidR="008610F8">
              <w:rPr>
                <w:rFonts w:asciiTheme="minorHAnsi" w:eastAsia="Calibri" w:hAnsiTheme="minorHAnsi" w:cs="Calibri"/>
                <w:i/>
                <w:color w:val="auto"/>
                <w:sz w:val="20"/>
                <w:szCs w:val="20"/>
              </w:rPr>
              <w:lastRenderedPageBreak/>
              <w:t xml:space="preserve">the role. You can add and remove roles to and from users and groups using OpenShift commands. Documentation for the management of Role Bindings can be found at </w:t>
            </w:r>
            <w:hyperlink r:id="rId11" w:history="1">
              <w:r w:rsidR="008610F8"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sidR="008610F8">
              <w:rPr>
                <w:rFonts w:asciiTheme="minorHAnsi" w:eastAsia="Calibri" w:hAnsiTheme="minorHAnsi" w:cs="Calibri"/>
                <w:i/>
                <w:color w:val="auto"/>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lastRenderedPageBreak/>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color w:val="auto"/>
                <w:sz w:val="20"/>
                <w:szCs w:val="20"/>
              </w:rPr>
            </w:pPr>
            <w:r>
              <w:rPr>
                <w:rFonts w:asciiTheme="minorHAnsi" w:eastAsia="Calibri" w:hAnsiTheme="minorHAnsi" w:cs="Calibri"/>
                <w:i/>
                <w:color w:val="auto"/>
                <w:sz w:val="20"/>
                <w:szCs w:val="20"/>
              </w:rPr>
              <w:t>Microsoft’s Trust Center has resources related to identity and access management. For example:</w:t>
            </w:r>
          </w:p>
          <w:p w14:paraId="42E1A151" w14:textId="0B271CFF" w:rsidR="00FB5640" w:rsidRPr="00FB5640" w:rsidRDefault="00CB4EC2"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CB4EC2"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CB4EC2"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 xml:space="preserve">the integration of cloud-based identity </w:t>
            </w:r>
            <w:r w:rsidR="00A97B49">
              <w:rPr>
                <w:rFonts w:asciiTheme="minorHAnsi" w:eastAsia="Calibri" w:hAnsiTheme="minorHAnsi" w:cs="Calibri"/>
                <w:i/>
                <w:color w:val="auto"/>
                <w:sz w:val="20"/>
                <w:szCs w:val="20"/>
              </w:rPr>
              <w:lastRenderedPageBreak/>
              <w:t>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C19D968" w14:textId="1544932C" w:rsidR="00795EC4" w:rsidRPr="00E01851" w:rsidRDefault="00795EC4" w:rsidP="00A204A5">
            <w:pPr>
              <w:widowControl/>
              <w:suppressAutoHyphens w:val="0"/>
              <w:autoSpaceDE w:val="0"/>
              <w:autoSpaceDN w:val="0"/>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w:t>
            </w:r>
            <w:r w:rsidR="00FB5640">
              <w:rPr>
                <w:rFonts w:asciiTheme="minorHAnsi" w:eastAsia="Calibri" w:hAnsiTheme="minorHAnsi" w:cs="Calibri"/>
                <w:i/>
                <w:color w:val="auto"/>
                <w:sz w:val="20"/>
                <w:szCs w:val="20"/>
              </w:rPr>
              <w:t xml:space="preserve">for </w:t>
            </w:r>
            <w:r w:rsidR="00A204A5">
              <w:rPr>
                <w:rFonts w:asciiTheme="minorHAnsi" w:eastAsia="Calibri" w:hAnsiTheme="minorHAnsi" w:cs="Calibri"/>
                <w:i/>
                <w:color w:val="auto"/>
                <w:sz w:val="20"/>
                <w:szCs w:val="20"/>
              </w:rPr>
              <w:t>assigning account managers, who will have responsibilities related to the creation, management, and removal of accounts</w:t>
            </w:r>
            <w:r>
              <w:rPr>
                <w:rFonts w:asciiTheme="minorHAnsi" w:eastAsia="Calibri" w:hAnsiTheme="minorHAnsi" w:cs="Calibri"/>
                <w:i/>
                <w:color w:val="auto"/>
                <w:sz w:val="20"/>
                <w:szCs w:val="20"/>
              </w:rPr>
              <w:t xml:space="preserve">. A successful control response will need to </w:t>
            </w:r>
            <w:r w:rsidR="00A204A5">
              <w:rPr>
                <w:rFonts w:asciiTheme="minorHAnsi" w:eastAsia="Calibri" w:hAnsiTheme="minorHAnsi" w:cs="Calibri"/>
                <w:i/>
                <w:color w:val="auto"/>
                <w:sz w:val="20"/>
                <w:szCs w:val="20"/>
              </w:rPr>
              <w:t>discuss how account managers are identified within the organization</w:t>
            </w:r>
            <w:r>
              <w:rPr>
                <w:rFonts w:asciiTheme="minorHAnsi" w:eastAsia="Calibri" w:hAnsiTheme="minorHAnsi" w:cs="Calibri"/>
                <w:i/>
                <w:color w:val="auto"/>
                <w:sz w:val="20"/>
                <w:szCs w:val="20"/>
              </w:rPr>
              <w:t>.</w:t>
            </w:r>
            <w:r>
              <w:rPr>
                <w:rFonts w:asciiTheme="minorHAnsi" w:eastAsia="Calibri" w:hAnsiTheme="minorHAnsi" w:cs="Calibri"/>
                <w:color w:val="auto"/>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sidR="00703908">
              <w:rPr>
                <w:rFonts w:asciiTheme="minorHAnsi" w:eastAsia="Calibri" w:hAnsiTheme="minorHAnsi" w:cs="Calibri"/>
                <w:i/>
                <w:color w:val="auto"/>
                <w:sz w:val="20"/>
                <w:szCs w:val="20"/>
              </w:rPr>
              <w:t>specifying authorized users, group and role membership, and privileges for each account</w:t>
            </w:r>
            <w:r w:rsidRPr="00703908">
              <w:rPr>
                <w:rFonts w:asciiTheme="minorHAnsi" w:eastAsia="Calibri" w:hAnsiTheme="minorHAnsi" w:cs="Calibri"/>
                <w:i/>
                <w:color w:val="auto"/>
                <w:sz w:val="20"/>
                <w:szCs w:val="20"/>
              </w:rPr>
              <w:t xml:space="preserve">. </w:t>
            </w:r>
            <w:r w:rsidR="00703908">
              <w:rPr>
                <w:rFonts w:asciiTheme="minorHAnsi" w:eastAsia="Calibri" w:hAnsiTheme="minorHAnsi" w:cs="Calibri"/>
                <w:i/>
                <w:color w:val="auto"/>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color w:val="auto"/>
                <w:sz w:val="20"/>
                <w:szCs w:val="20"/>
              </w:rPr>
              <w:t>.</w:t>
            </w:r>
            <w:r w:rsidRPr="00703908">
              <w:rPr>
                <w:rFonts w:asciiTheme="minorHAnsi" w:eastAsia="Calibri" w:hAnsiTheme="minorHAnsi" w:cs="Calibri"/>
                <w:color w:val="auto"/>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sidR="00703908">
              <w:rPr>
                <w:rFonts w:asciiTheme="minorHAnsi" w:eastAsia="Calibri" w:hAnsiTheme="minorHAnsi" w:cs="Calibri"/>
                <w:i/>
                <w:color w:val="auto"/>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color w:val="auto"/>
                <w:sz w:val="20"/>
                <w:szCs w:val="20"/>
              </w:rPr>
              <w:t>.</w:t>
            </w:r>
            <w:r w:rsidRPr="00703908">
              <w:rPr>
                <w:rFonts w:asciiTheme="minorHAnsi" w:eastAsia="Calibri" w:hAnsiTheme="minorHAnsi" w:cs="Calibri"/>
                <w:color w:val="auto"/>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sidR="00703908">
              <w:rPr>
                <w:rFonts w:asciiTheme="minorHAnsi" w:eastAsia="Calibri" w:hAnsiTheme="minorHAnsi" w:cs="Calibri"/>
                <w:i/>
                <w:color w:val="auto"/>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color w:val="auto"/>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sidR="00703908">
              <w:rPr>
                <w:rFonts w:asciiTheme="minorHAnsi" w:eastAsia="Calibri" w:hAnsiTheme="minorHAnsi" w:cs="Calibri"/>
                <w:i/>
                <w:color w:val="auto"/>
                <w:sz w:val="20"/>
                <w:szCs w:val="20"/>
              </w:rPr>
              <w:t>monitoring the use of information system accounts</w:t>
            </w:r>
            <w:r w:rsidRPr="00703908">
              <w:rPr>
                <w:rFonts w:asciiTheme="minorHAnsi" w:eastAsia="Calibri" w:hAnsiTheme="minorHAnsi" w:cs="Calibri"/>
                <w:i/>
                <w:color w:val="auto"/>
                <w:sz w:val="20"/>
                <w:szCs w:val="20"/>
              </w:rPr>
              <w:t xml:space="preserve">. </w:t>
            </w:r>
            <w:r w:rsidR="00703908">
              <w:rPr>
                <w:rFonts w:asciiTheme="minorHAnsi" w:eastAsia="Calibri" w:hAnsiTheme="minorHAnsi" w:cs="Calibri"/>
                <w:i/>
                <w:color w:val="auto"/>
                <w:sz w:val="20"/>
                <w:szCs w:val="20"/>
              </w:rPr>
              <w:t>This may include reviewing</w:t>
            </w:r>
            <w:r w:rsidR="00F76291">
              <w:rPr>
                <w:rFonts w:asciiTheme="minorHAnsi" w:eastAsia="Calibri" w:hAnsiTheme="minorHAnsi" w:cs="Calibri"/>
                <w:i/>
                <w:color w:val="auto"/>
                <w:sz w:val="20"/>
                <w:szCs w:val="20"/>
              </w:rPr>
              <w:t xml:space="preserve"> records of account management activities in the Microsoft Azure Management Portal</w:t>
            </w:r>
            <w:r w:rsidRPr="00703908">
              <w:rPr>
                <w:rFonts w:asciiTheme="minorHAnsi" w:eastAsia="Calibri" w:hAnsiTheme="minorHAnsi" w:cs="Calibri"/>
                <w:i/>
                <w:color w:val="auto"/>
                <w:sz w:val="20"/>
                <w:szCs w:val="20"/>
              </w:rPr>
              <w:t>.</w:t>
            </w:r>
            <w:r w:rsidR="00F76291">
              <w:rPr>
                <w:rFonts w:asciiTheme="minorHAnsi" w:eastAsia="Calibri" w:hAnsiTheme="minorHAnsi" w:cs="Calibri"/>
                <w:i/>
                <w:color w:val="auto"/>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color w:val="auto"/>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color w:val="auto"/>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color w:val="auto"/>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color w:val="auto"/>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color w:val="auto"/>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2C18480" w14:textId="13229E3F" w:rsidR="00501F02" w:rsidRPr="00DD6334" w:rsidRDefault="00F76291" w:rsidP="00EC7B01">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t>&lt;</w:t>
            </w:r>
            <w:r w:rsidR="00DD6334">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00DD6334" w:rsidRPr="00613EA0">
                <w:rPr>
                  <w:rStyle w:val="Hyperlink"/>
                  <w:rFonts w:asciiTheme="minorHAnsi" w:eastAsia="Calibri" w:hAnsiTheme="minorHAnsi" w:cs="Calibri"/>
                  <w:i/>
                  <w:sz w:val="20"/>
                  <w:szCs w:val="20"/>
                </w:rPr>
                <w:t>https://docs.openshift.com/container-platform/3.3/architecture/additional_concepts/authentication.html</w:t>
              </w:r>
            </w:hyperlink>
            <w:r w:rsidR="00DD6334">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 xml:space="preserve">address all of the procedures and mechanisms involved in </w:t>
            </w:r>
            <w:r>
              <w:rPr>
                <w:rFonts w:asciiTheme="minorHAnsi" w:eastAsia="Calibri" w:hAnsiTheme="minorHAnsi" w:cs="Calibri"/>
                <w:i/>
                <w:sz w:val="20"/>
                <w:szCs w:val="20"/>
              </w:rPr>
              <w:lastRenderedPageBreak/>
              <w:t>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42ABD14C" w:rsidR="0000165C" w:rsidRPr="0000165C" w:rsidRDefault="00CB4EC2" w:rsidP="00F76291">
            <w:pPr>
              <w:spacing w:before="120" w:after="120"/>
              <w:rPr>
                <w:rFonts w:asciiTheme="minorHAnsi" w:eastAsia="Calibri" w:hAnsiTheme="minorHAnsi" w:cs="Calibri"/>
                <w:i/>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w:t>
            </w:r>
            <w:r w:rsidRPr="00B452E7">
              <w:rPr>
                <w:rFonts w:asciiTheme="minorHAnsi" w:eastAsia="Calibri" w:hAnsiTheme="minorHAnsi" w:cs="Calibri"/>
                <w:i/>
                <w:sz w:val="20"/>
                <w:szCs w:val="20"/>
              </w:rPr>
              <w:lastRenderedPageBreak/>
              <w:t xml:space="preserve">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bookmarkStart w:id="157" w:name="_GoBack"/>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aggregate logs for a range of OpenShift Container Platform services and setup alerting. Application developers </w:t>
            </w:r>
            <w:r>
              <w:rPr>
                <w:rFonts w:asciiTheme="minorHAnsi" w:eastAsia="Calibri" w:hAnsiTheme="minorHAnsi" w:cs="Calibri"/>
                <w:i/>
                <w:sz w:val="20"/>
                <w:szCs w:val="20"/>
              </w:rPr>
              <w:lastRenderedPageBreak/>
              <w:t xml:space="preserve">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bookmarkEnd w:id="157"/>
          </w:p>
        </w:tc>
      </w:tr>
    </w:tbl>
    <w:p w14:paraId="2C6A2F89" w14:textId="77777777" w:rsidR="00501F02" w:rsidRPr="008B188F" w:rsidRDefault="00501F02" w:rsidP="00593289">
      <w:pPr>
        <w:pStyle w:val="eglobaltech4n"/>
        <w:spacing w:before="240"/>
      </w:pPr>
      <w:bookmarkStart w:id="158" w:name="_Toc383429266"/>
      <w:bookmarkStart w:id="159" w:name="_Toc383430515"/>
      <w:bookmarkStart w:id="160" w:name="_Toc383433199"/>
      <w:bookmarkStart w:id="161" w:name="_Toc383444431"/>
      <w:bookmarkStart w:id="162" w:name="_Toc385594070"/>
      <w:bookmarkStart w:id="163" w:name="_Toc385594462"/>
      <w:bookmarkStart w:id="164" w:name="_Toc385594850"/>
      <w:bookmarkStart w:id="165" w:name="_Toc388620705"/>
      <w:bookmarkStart w:id="166" w:name="_Toc430608551"/>
      <w:bookmarkStart w:id="167" w:name="_Ref452470057"/>
      <w:bookmarkStart w:id="168" w:name="_Ref452470615"/>
      <w:r w:rsidRPr="008B188F">
        <w:lastRenderedPageBreak/>
        <w:t>Control Enhancement AC-2 (5)</w:t>
      </w:r>
      <w:bookmarkEnd w:id="158"/>
      <w:bookmarkEnd w:id="159"/>
      <w:bookmarkEnd w:id="160"/>
      <w:bookmarkEnd w:id="161"/>
      <w:bookmarkEnd w:id="162"/>
      <w:bookmarkEnd w:id="163"/>
      <w:bookmarkEnd w:id="164"/>
      <w:bookmarkEnd w:id="165"/>
      <w:bookmarkEnd w:id="166"/>
      <w:bookmarkEnd w:id="167"/>
      <w:bookmarkEnd w:id="168"/>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9" w:name="_Toc383441867"/>
            <w:bookmarkStart w:id="170" w:name="_Toc383444082"/>
            <w:bookmarkStart w:id="171" w:name="_Toc388623257"/>
            <w:r w:rsidRPr="007C4792">
              <w:t>Parameter AC-2(5):</w:t>
            </w:r>
            <w:bookmarkEnd w:id="169"/>
            <w:bookmarkEnd w:id="170"/>
            <w:bookmarkEnd w:id="171"/>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2" w:name="_Toc383429267"/>
      <w:bookmarkStart w:id="173" w:name="_Toc383430516"/>
      <w:bookmarkStart w:id="174" w:name="_Toc383433200"/>
      <w:bookmarkStart w:id="175" w:name="_Toc383444432"/>
      <w:bookmarkStart w:id="176" w:name="_Toc385594071"/>
      <w:bookmarkStart w:id="177" w:name="_Toc385594463"/>
      <w:bookmarkStart w:id="178" w:name="_Toc385594851"/>
      <w:bookmarkStart w:id="179" w:name="_Toc388620706"/>
      <w:bookmarkStart w:id="180" w:name="_Toc430608552"/>
      <w:bookmarkStart w:id="181" w:name="_Ref452470065"/>
      <w:bookmarkStart w:id="182" w:name="_Ref452470070"/>
      <w:bookmarkStart w:id="183" w:name="_Ref452470076"/>
      <w:bookmarkStart w:id="184" w:name="_Ref452470620"/>
      <w:bookmarkStart w:id="185" w:name="_Ref452470625"/>
      <w:bookmarkStart w:id="186" w:name="_Ref452470629"/>
      <w:r w:rsidRPr="008B188F">
        <w:t>Control Enhancement AC-2 (7)</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lastRenderedPageBreak/>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7" w:name="_Toc383441868"/>
            <w:bookmarkStart w:id="188" w:name="_Toc383444083"/>
            <w:bookmarkStart w:id="189" w:name="_Toc388623258"/>
            <w:r w:rsidRPr="00530473">
              <w:t>Parameter AC-2(7)(c):</w:t>
            </w:r>
            <w:bookmarkEnd w:id="187"/>
            <w:bookmarkEnd w:id="188"/>
            <w:bookmarkEnd w:id="189"/>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D0F76C" w14:textId="2DAACA15"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90" w:name="_Toc383429268"/>
      <w:bookmarkStart w:id="191" w:name="_Toc383430517"/>
      <w:bookmarkStart w:id="192" w:name="_Toc383433201"/>
      <w:bookmarkStart w:id="193" w:name="_Toc383444433"/>
      <w:bookmarkStart w:id="194" w:name="_Toc385594072"/>
      <w:bookmarkStart w:id="195" w:name="_Toc385594464"/>
      <w:bookmarkStart w:id="196" w:name="_Toc385594852"/>
      <w:bookmarkStart w:id="197" w:name="_Toc388620707"/>
      <w:bookmarkStart w:id="198" w:name="_Toc430608553"/>
      <w:bookmarkStart w:id="199" w:name="_Ref452470081"/>
      <w:bookmarkStart w:id="200" w:name="_Ref452470637"/>
      <w:r w:rsidRPr="008B188F">
        <w:t>Control Enhancement AC-2 (9)</w:t>
      </w:r>
      <w:bookmarkEnd w:id="190"/>
      <w:bookmarkEnd w:id="191"/>
      <w:bookmarkEnd w:id="192"/>
      <w:bookmarkEnd w:id="193"/>
      <w:bookmarkEnd w:id="194"/>
      <w:bookmarkEnd w:id="195"/>
      <w:bookmarkEnd w:id="196"/>
      <w:bookmarkEnd w:id="197"/>
      <w:bookmarkEnd w:id="198"/>
      <w:bookmarkEnd w:id="199"/>
      <w:bookmarkEnd w:id="200"/>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1" w:name="_Toc383441869"/>
            <w:bookmarkStart w:id="202" w:name="_Toc383444084"/>
            <w:bookmarkStart w:id="203" w:name="_Toc388623259"/>
            <w:r w:rsidRPr="001E3537">
              <w:t>Parameter AC-2(9):</w:t>
            </w:r>
            <w:bookmarkEnd w:id="201"/>
            <w:bookmarkEnd w:id="202"/>
            <w:bookmarkEnd w:id="203"/>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758C6B6" w14:textId="76FD628C" w:rsidR="00501F02" w:rsidRPr="001E3537"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0F3D0CD" w14:textId="77777777" w:rsidR="00501F02" w:rsidRPr="008B188F" w:rsidRDefault="00501F02" w:rsidP="00593289">
      <w:pPr>
        <w:pStyle w:val="eglobaltech4n"/>
        <w:spacing w:before="240"/>
      </w:pPr>
      <w:bookmarkStart w:id="204" w:name="_Toc383429269"/>
      <w:bookmarkStart w:id="205" w:name="_Toc383430518"/>
      <w:bookmarkStart w:id="206" w:name="_Toc383433202"/>
      <w:bookmarkStart w:id="207" w:name="_Toc383444434"/>
      <w:bookmarkStart w:id="208" w:name="_Toc385594073"/>
      <w:bookmarkStart w:id="209" w:name="_Toc385594465"/>
      <w:bookmarkStart w:id="210" w:name="_Toc385594853"/>
      <w:bookmarkStart w:id="211" w:name="_Toc388620708"/>
      <w:bookmarkStart w:id="212" w:name="_Toc430608554"/>
      <w:bookmarkStart w:id="213" w:name="_Ref452470085"/>
      <w:bookmarkStart w:id="214" w:name="_Ref452470641"/>
      <w:r w:rsidRPr="008B188F">
        <w:lastRenderedPageBreak/>
        <w:t>Control Enhancement AC-2 (10)</w:t>
      </w:r>
      <w:bookmarkEnd w:id="204"/>
      <w:bookmarkEnd w:id="205"/>
      <w:bookmarkEnd w:id="206"/>
      <w:bookmarkEnd w:id="207"/>
      <w:bookmarkEnd w:id="208"/>
      <w:bookmarkEnd w:id="209"/>
      <w:bookmarkEnd w:id="210"/>
      <w:bookmarkEnd w:id="211"/>
      <w:bookmarkEnd w:id="212"/>
      <w:bookmarkEnd w:id="213"/>
      <w:bookmarkEnd w:id="214"/>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5" w:name="_Toc383429270"/>
      <w:bookmarkStart w:id="216" w:name="_Toc383430519"/>
      <w:bookmarkStart w:id="217" w:name="_Toc383433203"/>
      <w:bookmarkStart w:id="218" w:name="_Toc383444435"/>
      <w:bookmarkStart w:id="219" w:name="_Toc385594074"/>
      <w:bookmarkStart w:id="220" w:name="_Toc385594466"/>
      <w:bookmarkStart w:id="221" w:name="_Toc385594854"/>
      <w:bookmarkStart w:id="222" w:name="_Toc388620709"/>
      <w:bookmarkStart w:id="223" w:name="_Toc430608555"/>
      <w:bookmarkStart w:id="224" w:name="_Ref452470091"/>
      <w:bookmarkStart w:id="225" w:name="_Ref452470096"/>
      <w:bookmarkStart w:id="226" w:name="_Ref452470646"/>
      <w:bookmarkStart w:id="227" w:name="_Ref452470650"/>
      <w:r w:rsidRPr="008B188F">
        <w:t>Control Enhancement AC-2 (12)</w:t>
      </w:r>
      <w:bookmarkEnd w:id="215"/>
      <w:bookmarkEnd w:id="216"/>
      <w:bookmarkEnd w:id="217"/>
      <w:bookmarkEnd w:id="218"/>
      <w:bookmarkEnd w:id="219"/>
      <w:bookmarkEnd w:id="220"/>
      <w:bookmarkEnd w:id="221"/>
      <w:bookmarkEnd w:id="222"/>
      <w:bookmarkEnd w:id="223"/>
      <w:bookmarkEnd w:id="224"/>
      <w:bookmarkEnd w:id="225"/>
      <w:bookmarkEnd w:id="226"/>
      <w:bookmarkEnd w:id="227"/>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lastRenderedPageBreak/>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8" w:name="_Toc383441870"/>
            <w:bookmarkStart w:id="229" w:name="_Toc383444085"/>
            <w:bookmarkStart w:id="230" w:name="_Toc388623260"/>
            <w:r w:rsidRPr="00166BD5">
              <w:t>Parameter AC-2(12)(a)</w:t>
            </w:r>
            <w:bookmarkEnd w:id="228"/>
            <w:bookmarkEnd w:id="229"/>
            <w:bookmarkEnd w:id="230"/>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1" w:name="_Toc383441871"/>
            <w:bookmarkStart w:id="232" w:name="_Toc383444086"/>
            <w:bookmarkStart w:id="233" w:name="_Toc388623261"/>
            <w:r w:rsidRPr="00166BD5">
              <w:t>Parameter AC-2(12)(b)</w:t>
            </w:r>
            <w:bookmarkEnd w:id="231"/>
            <w:bookmarkEnd w:id="232"/>
            <w:bookmarkEnd w:id="233"/>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69A18EF" w14:textId="02AD1A9B" w:rsidR="007D1400" w:rsidRPr="00166BD5" w:rsidRDefault="007D1400" w:rsidP="007968AB">
            <w:pPr>
              <w:pStyle w:val="TableText"/>
              <w:spacing w:before="120" w:after="120"/>
              <w:rPr>
                <w:rFonts w:asciiTheme="minorHAnsi" w:hAnsiTheme="minorHAnsi" w:cs="Times New Roman"/>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 xml:space="preserve">reporting </w:t>
            </w:r>
            <w:r>
              <w:rPr>
                <w:rFonts w:asciiTheme="minorHAnsi" w:eastAsia="Calibri" w:hAnsiTheme="minorHAnsi" w:cs="Calibri"/>
                <w:i/>
                <w:sz w:val="20"/>
                <w:szCs w:val="20"/>
              </w:rPr>
              <w:t>atypical use of information system accounts</w:t>
            </w:r>
            <w:r w:rsidRPr="00703908">
              <w:rPr>
                <w:rFonts w:asciiTheme="minorHAnsi" w:eastAsia="Calibri" w:hAnsiTheme="minorHAnsi" w:cs="Calibri"/>
                <w:i/>
                <w:color w:val="auto"/>
                <w:sz w:val="20"/>
                <w:szCs w:val="20"/>
              </w:rPr>
              <w:t xml:space="preserve">. </w:t>
            </w:r>
            <w:r>
              <w:rPr>
                <w:rFonts w:asciiTheme="minorHAnsi" w:eastAsia="Calibri" w:hAnsiTheme="minorHAnsi" w:cs="Calibri"/>
                <w:i/>
                <w:color w:val="auto"/>
                <w:sz w:val="20"/>
                <w:szCs w:val="20"/>
              </w:rPr>
              <w:t>A successful control response will discuss the personnel or roles that must be notified and the process for notification.</w:t>
            </w:r>
            <w:r w:rsidRPr="00703908">
              <w:rPr>
                <w:rFonts w:asciiTheme="minorHAnsi" w:eastAsia="Calibri" w:hAnsiTheme="minorHAnsi" w:cs="Calibri"/>
                <w:color w:val="auto"/>
                <w:sz w:val="20"/>
                <w:szCs w:val="20"/>
              </w:rPr>
              <w:t>&gt;</w:t>
            </w:r>
          </w:p>
        </w:tc>
      </w:tr>
    </w:tbl>
    <w:p w14:paraId="4C844131" w14:textId="77777777" w:rsidR="00501F02" w:rsidRDefault="00501F02" w:rsidP="00AF0875">
      <w:pPr>
        <w:pStyle w:val="eglobaltech3"/>
      </w:pPr>
      <w:bookmarkStart w:id="234" w:name="_Toc383429271"/>
      <w:bookmarkStart w:id="235" w:name="_Toc383430520"/>
      <w:bookmarkStart w:id="236" w:name="_Toc383433204"/>
      <w:bookmarkStart w:id="237" w:name="_Toc383444436"/>
      <w:bookmarkStart w:id="238" w:name="_Toc385594075"/>
      <w:bookmarkStart w:id="239" w:name="_Toc385594467"/>
      <w:bookmarkStart w:id="240" w:name="_Toc385594855"/>
      <w:bookmarkStart w:id="241" w:name="_Toc388620710"/>
      <w:bookmarkStart w:id="242" w:name="_Toc430608556"/>
      <w:bookmarkStart w:id="243" w:name="_Ref452470101"/>
      <w:bookmarkStart w:id="244" w:name="_Ref452470656"/>
      <w:r w:rsidRPr="002C3786">
        <w:t>Access Enforcement (AC-3)</w:t>
      </w:r>
      <w:bookmarkEnd w:id="234"/>
      <w:bookmarkEnd w:id="235"/>
      <w:bookmarkEnd w:id="236"/>
      <w:bookmarkEnd w:id="237"/>
      <w:bookmarkEnd w:id="238"/>
      <w:bookmarkEnd w:id="239"/>
      <w:bookmarkEnd w:id="240"/>
      <w:bookmarkEnd w:id="241"/>
      <w:bookmarkEnd w:id="242"/>
      <w:bookmarkEnd w:id="243"/>
      <w:bookmarkEnd w:id="244"/>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color w:val="auto"/>
                <w:sz w:val="20"/>
                <w:szCs w:val="20"/>
              </w:rPr>
              <w:t>&lt;</w:t>
            </w:r>
            <w:r w:rsidR="000E6CA4">
              <w:rPr>
                <w:rFonts w:asciiTheme="minorHAnsi" w:eastAsia="Calibri" w:hAnsiTheme="minorHAnsi" w:cs="Calibri"/>
                <w:i/>
                <w:color w:val="auto"/>
                <w:sz w:val="20"/>
                <w:szCs w:val="20"/>
              </w:rPr>
              <w:t xml:space="preserve">Documentation on OpenShift Authorization frameworks can be found online at </w:t>
            </w:r>
            <w:hyperlink r:id="rId27"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color w:val="auto"/>
                <w:sz w:val="20"/>
                <w:szCs w:val="20"/>
              </w:rPr>
              <w:t>. Each OpenShift deployment may chose different authorization processes/configurations.</w:t>
            </w:r>
            <w:r>
              <w:rPr>
                <w:rFonts w:asciiTheme="minorHAnsi" w:eastAsia="Calibri" w:hAnsiTheme="minorHAnsi" w:cs="Calibri"/>
                <w:i/>
                <w:color w:val="auto"/>
                <w:sz w:val="20"/>
                <w:szCs w:val="20"/>
              </w:rPr>
              <w:t>.</w:t>
            </w:r>
            <w:r w:rsidRPr="00703908">
              <w:rPr>
                <w:rFonts w:asciiTheme="minorHAnsi" w:eastAsia="Calibri" w:hAnsiTheme="minorHAnsi" w:cs="Calibri"/>
                <w:color w:val="auto"/>
                <w:sz w:val="20"/>
                <w:szCs w:val="20"/>
              </w:rPr>
              <w:t>&gt;</w:t>
            </w:r>
          </w:p>
        </w:tc>
      </w:tr>
    </w:tbl>
    <w:p w14:paraId="1CE534EC" w14:textId="77777777" w:rsidR="00501F02" w:rsidRDefault="00501F02" w:rsidP="00AF0875">
      <w:pPr>
        <w:pStyle w:val="eglobaltech3"/>
      </w:pPr>
      <w:bookmarkStart w:id="245" w:name="_Toc383429273"/>
      <w:bookmarkStart w:id="246" w:name="_Toc383430521"/>
      <w:bookmarkStart w:id="247" w:name="_Toc383433205"/>
      <w:bookmarkStart w:id="248" w:name="_Toc383444437"/>
      <w:bookmarkStart w:id="249" w:name="_Toc385594076"/>
      <w:bookmarkStart w:id="250" w:name="_Toc385594468"/>
      <w:bookmarkStart w:id="251" w:name="_Toc385594856"/>
      <w:bookmarkStart w:id="252" w:name="_Toc388620711"/>
      <w:bookmarkStart w:id="253" w:name="_Toc430608557"/>
      <w:bookmarkStart w:id="254" w:name="_Ref452470105"/>
      <w:bookmarkStart w:id="255" w:name="_Ref452470663"/>
      <w:r w:rsidRPr="002C3786">
        <w:t>Information Flow Enforcement (AC-4)</w:t>
      </w:r>
      <w:bookmarkEnd w:id="245"/>
      <w:bookmarkEnd w:id="246"/>
      <w:bookmarkEnd w:id="247"/>
      <w:bookmarkEnd w:id="248"/>
      <w:bookmarkEnd w:id="249"/>
      <w:bookmarkEnd w:id="250"/>
      <w:bookmarkEnd w:id="251"/>
      <w:bookmarkEnd w:id="252"/>
      <w:bookmarkEnd w:id="253"/>
      <w:bookmarkEnd w:id="254"/>
      <w:bookmarkEnd w:id="255"/>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6" w:name="_Toc388623262"/>
            <w:r w:rsidRPr="003D46B6">
              <w:t>Parameter AC-4:</w:t>
            </w:r>
            <w:bookmarkEnd w:id="256"/>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0C02D96" w14:textId="77777777" w:rsidR="00501F02" w:rsidRDefault="007E2AFA" w:rsidP="007968AB">
            <w:pPr>
              <w:widowControl/>
              <w:suppressAutoHyphens w:val="0"/>
              <w:spacing w:before="120" w:after="120"/>
              <w:rPr>
                <w:rFonts w:asciiTheme="minorHAnsi" w:eastAsia="Calibri" w:hAnsiTheme="minorHAnsi" w:cs="Calibri"/>
                <w:color w:val="auto"/>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color w:val="auto"/>
                <w:sz w:val="20"/>
                <w:szCs w:val="20"/>
              </w:rPr>
              <w:t>&gt;</w:t>
            </w:r>
          </w:p>
          <w:p w14:paraId="2990B27C" w14:textId="297922F5" w:rsidR="007E2AFA" w:rsidRPr="003D46B6" w:rsidRDefault="007E2AFA" w:rsidP="007E2AFA">
            <w:pPr>
              <w:widowControl/>
              <w:suppressAutoHyphens w:val="0"/>
              <w:spacing w:before="120" w:after="120"/>
              <w:rPr>
                <w:rFonts w:asciiTheme="minorHAnsi" w:hAnsiTheme="minorHAnsi"/>
                <w:sz w:val="20"/>
                <w:szCs w:val="20"/>
              </w:rPr>
            </w:pPr>
            <w:r w:rsidRPr="00703908">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A review of OpenShift v3 networking can be found online: </w:t>
            </w:r>
            <w:hyperlink r:id="rId28"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color w:val="auto"/>
                <w:sz w:val="20"/>
                <w:szCs w:val="20"/>
              </w:rPr>
              <w:t xml:space="preserve"> </w:t>
            </w:r>
            <w:r w:rsidRPr="00703908">
              <w:rPr>
                <w:rFonts w:asciiTheme="minorHAnsi" w:eastAsia="Calibri" w:hAnsiTheme="minorHAnsi" w:cs="Calibri"/>
                <w:color w:val="auto"/>
                <w:sz w:val="20"/>
                <w:szCs w:val="20"/>
              </w:rPr>
              <w:t>&gt;</w:t>
            </w:r>
          </w:p>
        </w:tc>
      </w:tr>
    </w:tbl>
    <w:p w14:paraId="498E203F" w14:textId="77777777" w:rsidR="00501F02" w:rsidRPr="00FE5B2E" w:rsidRDefault="00501F02" w:rsidP="00593289">
      <w:pPr>
        <w:pStyle w:val="eglobaltech4n"/>
        <w:spacing w:before="240"/>
      </w:pPr>
      <w:bookmarkStart w:id="257" w:name="_Toc383429274"/>
      <w:bookmarkStart w:id="258" w:name="_Toc383430522"/>
      <w:bookmarkStart w:id="259" w:name="_Toc383433206"/>
      <w:bookmarkStart w:id="260" w:name="_Toc383444438"/>
      <w:bookmarkStart w:id="261" w:name="_Toc385594077"/>
      <w:bookmarkStart w:id="262" w:name="_Toc385594469"/>
      <w:bookmarkStart w:id="263" w:name="_Toc385594857"/>
      <w:bookmarkStart w:id="264" w:name="_Toc388620712"/>
      <w:bookmarkStart w:id="265" w:name="_Toc430608558"/>
      <w:bookmarkStart w:id="266" w:name="_Ref452470111"/>
      <w:bookmarkStart w:id="267" w:name="_Ref452470668"/>
      <w:r w:rsidRPr="00FE5B2E">
        <w:t>Control Enhancement AC-4 (21)</w:t>
      </w:r>
      <w:bookmarkEnd w:id="257"/>
      <w:bookmarkEnd w:id="258"/>
      <w:bookmarkEnd w:id="259"/>
      <w:bookmarkEnd w:id="260"/>
      <w:bookmarkEnd w:id="261"/>
      <w:bookmarkEnd w:id="262"/>
      <w:bookmarkEnd w:id="263"/>
      <w:bookmarkEnd w:id="264"/>
      <w:bookmarkEnd w:id="265"/>
      <w:bookmarkEnd w:id="266"/>
      <w:bookmarkEnd w:id="267"/>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8" w:name="_Toc383441872"/>
            <w:bookmarkStart w:id="269" w:name="_Toc383444087"/>
            <w:bookmarkStart w:id="270" w:name="_Toc388623263"/>
            <w:r w:rsidRPr="008E6903">
              <w:t>Parameter AC-4(21)-1:</w:t>
            </w:r>
            <w:bookmarkEnd w:id="268"/>
            <w:bookmarkEnd w:id="269"/>
            <w:bookmarkEnd w:id="270"/>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1" w:name="_Toc383441873"/>
            <w:bookmarkStart w:id="272" w:name="_Toc383444088"/>
            <w:bookmarkStart w:id="273" w:name="_Toc388623264"/>
            <w:r w:rsidRPr="008E6903">
              <w:t>Parameter AC-4(21)-2</w:t>
            </w:r>
            <w:bookmarkEnd w:id="271"/>
            <w:bookmarkEnd w:id="272"/>
            <w:bookmarkEnd w:id="273"/>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lastRenderedPageBreak/>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8F97E8A" w14:textId="77777777" w:rsidR="00501F02" w:rsidRDefault="007968AB" w:rsidP="007968AB">
            <w:pPr>
              <w:widowControl/>
              <w:suppressAutoHyphens w:val="0"/>
              <w:spacing w:before="120" w:after="120"/>
              <w:rPr>
                <w:rFonts w:asciiTheme="minorHAnsi" w:eastAsia="Calibri" w:hAnsiTheme="minorHAnsi" w:cs="Calibri"/>
                <w:color w:val="auto"/>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color w:val="auto"/>
                <w:sz w:val="20"/>
                <w:szCs w:val="20"/>
              </w:rPr>
              <w:t>&gt;</w:t>
            </w:r>
          </w:p>
          <w:p w14:paraId="3C52FACC" w14:textId="10A5EEF0" w:rsidR="001256A0" w:rsidRPr="001256A0" w:rsidRDefault="001256A0" w:rsidP="007968AB">
            <w:pPr>
              <w:widowControl/>
              <w:suppressAutoHyphens w:val="0"/>
              <w:spacing w:before="120" w:after="120"/>
              <w:rPr>
                <w:rFonts w:asciiTheme="minorHAnsi" w:eastAsiaTheme="minorHAnsi" w:hAnsiTheme="minorHAnsi"/>
                <w:i/>
                <w:sz w:val="20"/>
                <w:szCs w:val="20"/>
              </w:rPr>
            </w:pPr>
            <w:r>
              <w:rPr>
                <w:rFonts w:asciiTheme="minorHAnsi" w:eastAsia="Calibri" w:hAnsiTheme="minorHAnsi" w:cs="Calibri"/>
                <w:i/>
                <w:color w:val="auto"/>
                <w:sz w:val="20"/>
                <w:szCs w:val="20"/>
              </w:rPr>
              <w:t xml:space="preserve">&lt;A review of OpenShift networking can be found here: </w:t>
            </w:r>
            <w:hyperlink r:id="rId29"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color w:val="auto"/>
                <w:sz w:val="20"/>
                <w:szCs w:val="20"/>
              </w:rPr>
              <w:t xml:space="preserve"> &gt;</w:t>
            </w:r>
          </w:p>
        </w:tc>
      </w:tr>
    </w:tbl>
    <w:p w14:paraId="12ED354E" w14:textId="77777777" w:rsidR="00501F02" w:rsidRDefault="00501F02" w:rsidP="00AF0875">
      <w:pPr>
        <w:pStyle w:val="eglobaltech3"/>
      </w:pPr>
      <w:bookmarkStart w:id="274" w:name="_Toc383429275"/>
      <w:bookmarkStart w:id="275" w:name="_Toc383430523"/>
      <w:bookmarkStart w:id="276" w:name="_Toc383433207"/>
      <w:bookmarkStart w:id="277" w:name="_Toc383444439"/>
      <w:bookmarkStart w:id="278" w:name="_Toc385594078"/>
      <w:bookmarkStart w:id="279" w:name="_Toc385594470"/>
      <w:bookmarkStart w:id="280" w:name="_Toc385594858"/>
      <w:bookmarkStart w:id="281" w:name="_Toc388620713"/>
      <w:bookmarkStart w:id="282" w:name="_Toc430608559"/>
      <w:bookmarkStart w:id="283" w:name="_Ref452470117"/>
      <w:bookmarkStart w:id="284" w:name="_Ref452470123"/>
      <w:bookmarkStart w:id="285" w:name="_Ref452470127"/>
      <w:bookmarkStart w:id="286" w:name="_Ref452470674"/>
      <w:bookmarkStart w:id="287" w:name="_Ref452470679"/>
      <w:bookmarkStart w:id="288" w:name="_Ref452470682"/>
      <w:r w:rsidRPr="002C3786">
        <w:t>Separation of Duties (AC-5)</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9" w:name="_Toc383441874"/>
            <w:bookmarkStart w:id="290" w:name="_Toc383444089"/>
            <w:bookmarkStart w:id="291" w:name="_Toc388623265"/>
            <w:r w:rsidRPr="00C519CE">
              <w:t>Parameter AC-5(a):</w:t>
            </w:r>
            <w:bookmarkEnd w:id="289"/>
            <w:bookmarkEnd w:id="290"/>
            <w:bookmarkEnd w:id="291"/>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lastRenderedPageBreak/>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kern w:val="0"/>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color w:val="auto"/>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 xml:space="preserve">documenting separation of duties. A successful control response will need to </w:t>
            </w:r>
            <w:r w:rsidR="00FE2816">
              <w:rPr>
                <w:rFonts w:asciiTheme="minorHAnsi" w:eastAsia="Calibri" w:hAnsiTheme="minorHAnsi" w:cs="Calibri"/>
                <w:i/>
                <w:color w:val="auto"/>
                <w:sz w:val="20"/>
                <w:szCs w:val="20"/>
              </w:rPr>
              <w:t>address the location of this documentation and the process for reviewing it if necessary</w:t>
            </w:r>
            <w:r>
              <w:rPr>
                <w:rFonts w:asciiTheme="minorHAnsi" w:eastAsia="Calibri" w:hAnsiTheme="minorHAnsi" w:cs="Calibri"/>
                <w:i/>
                <w:color w:val="auto"/>
                <w:sz w:val="20"/>
                <w:szCs w:val="20"/>
              </w:rPr>
              <w:t>.</w:t>
            </w:r>
            <w:r w:rsidRPr="00703908">
              <w:rPr>
                <w:rFonts w:asciiTheme="minorHAnsi" w:eastAsia="Calibri" w:hAnsiTheme="minorHAnsi" w:cs="Calibri"/>
                <w:color w:val="auto"/>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B41A8F3" w14:textId="666C16CA" w:rsidR="00501F02" w:rsidRPr="00C519CE" w:rsidRDefault="00FE2816" w:rsidP="00FE2816">
            <w:pPr>
              <w:widowControl/>
              <w:suppressAutoHyphens w:val="0"/>
              <w:spacing w:before="120" w:after="120"/>
              <w:rPr>
                <w:rFonts w:asciiTheme="minorHAnsi" w:eastAsia="Times New Roman" w:hAnsiTheme="minorHAnsi"/>
                <w:kern w:val="0"/>
                <w:sz w:val="20"/>
                <w:szCs w:val="20"/>
              </w:rPr>
            </w:pPr>
            <w:r w:rsidRPr="00703908">
              <w:rPr>
                <w:rFonts w:asciiTheme="minorHAnsi" w:eastAsia="Calibri" w:hAnsiTheme="minorHAnsi" w:cs="Calibri"/>
                <w:color w:val="auto"/>
                <w:sz w:val="20"/>
                <w:szCs w:val="20"/>
              </w:rPr>
              <w:t>&lt;</w:t>
            </w:r>
            <w:r w:rsidRPr="00703908">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color w:val="auto"/>
                <w:sz w:val="20"/>
                <w:szCs w:val="20"/>
              </w:rPr>
              <w:t>&gt;</w:t>
            </w:r>
          </w:p>
        </w:tc>
      </w:tr>
    </w:tbl>
    <w:p w14:paraId="334DB073" w14:textId="77777777" w:rsidR="00501F02" w:rsidRDefault="00501F02" w:rsidP="00AF0875">
      <w:pPr>
        <w:pStyle w:val="eglobaltech3"/>
      </w:pPr>
      <w:bookmarkStart w:id="292" w:name="_Toc383429276"/>
      <w:bookmarkStart w:id="293" w:name="_Toc383430524"/>
      <w:bookmarkStart w:id="294" w:name="_Toc383433208"/>
      <w:bookmarkStart w:id="295" w:name="_Toc383444440"/>
      <w:bookmarkStart w:id="296" w:name="_Toc385594079"/>
      <w:bookmarkStart w:id="297" w:name="_Toc385594471"/>
      <w:bookmarkStart w:id="298" w:name="_Toc385594859"/>
      <w:bookmarkStart w:id="299" w:name="_Toc388620714"/>
      <w:bookmarkStart w:id="300" w:name="_Toc430608560"/>
      <w:bookmarkStart w:id="301" w:name="_Ref452470133"/>
      <w:bookmarkStart w:id="302" w:name="_Ref452470688"/>
      <w:r w:rsidRPr="002C3786">
        <w:t>Least Privilege (AC-6)</w:t>
      </w:r>
      <w:bookmarkEnd w:id="292"/>
      <w:bookmarkEnd w:id="293"/>
      <w:bookmarkEnd w:id="294"/>
      <w:bookmarkEnd w:id="295"/>
      <w:bookmarkEnd w:id="296"/>
      <w:bookmarkEnd w:id="297"/>
      <w:bookmarkEnd w:id="298"/>
      <w:bookmarkEnd w:id="299"/>
      <w:bookmarkEnd w:id="300"/>
      <w:bookmarkEnd w:id="301"/>
      <w:bookmarkEnd w:id="302"/>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lastRenderedPageBreak/>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color w:val="auto"/>
                <w:sz w:val="20"/>
                <w:szCs w:val="20"/>
              </w:rPr>
              <w:t>each job function, and how that is related to the role-based access control scheme used within the system</w:t>
            </w:r>
            <w:r>
              <w:rPr>
                <w:rFonts w:asciiTheme="minorHAnsi" w:eastAsia="Calibri" w:hAnsiTheme="minorHAnsi" w:cs="Calibri"/>
                <w:i/>
                <w:color w:val="auto"/>
                <w:sz w:val="20"/>
                <w:szCs w:val="20"/>
              </w:rPr>
              <w:t>.</w:t>
            </w:r>
            <w:r w:rsidRPr="00FE2816">
              <w:rPr>
                <w:rFonts w:asciiTheme="minorHAnsi" w:eastAsia="Calibri" w:hAnsiTheme="minorHAnsi" w:cs="Calibri"/>
                <w:color w:val="auto"/>
                <w:sz w:val="20"/>
                <w:szCs w:val="20"/>
              </w:rPr>
              <w:t>&gt;</w:t>
            </w:r>
          </w:p>
        </w:tc>
      </w:tr>
    </w:tbl>
    <w:p w14:paraId="34DC1E2F" w14:textId="77777777" w:rsidR="00501F02" w:rsidRPr="00904A49" w:rsidRDefault="00501F02" w:rsidP="00593289">
      <w:pPr>
        <w:pStyle w:val="eglobaltech4n"/>
        <w:spacing w:before="240"/>
      </w:pPr>
      <w:bookmarkStart w:id="303" w:name="_Toc383429278"/>
      <w:bookmarkStart w:id="304" w:name="_Toc383430525"/>
      <w:bookmarkStart w:id="305" w:name="_Toc383433209"/>
      <w:bookmarkStart w:id="306" w:name="_Toc383444441"/>
      <w:bookmarkStart w:id="307" w:name="_Toc385594080"/>
      <w:bookmarkStart w:id="308" w:name="_Toc385594472"/>
      <w:bookmarkStart w:id="309" w:name="_Toc385594860"/>
      <w:bookmarkStart w:id="310" w:name="_Toc388620715"/>
      <w:bookmarkStart w:id="311" w:name="_Toc430608561"/>
      <w:bookmarkStart w:id="312" w:name="_Ref452470138"/>
      <w:bookmarkStart w:id="313" w:name="_Ref452470693"/>
      <w:r w:rsidRPr="00904A49">
        <w:t>Control Enhancement AC-6 (1)</w:t>
      </w:r>
      <w:bookmarkEnd w:id="303"/>
      <w:bookmarkEnd w:id="304"/>
      <w:bookmarkEnd w:id="305"/>
      <w:bookmarkEnd w:id="306"/>
      <w:bookmarkEnd w:id="307"/>
      <w:bookmarkEnd w:id="308"/>
      <w:bookmarkEnd w:id="309"/>
      <w:bookmarkEnd w:id="310"/>
      <w:bookmarkEnd w:id="311"/>
      <w:bookmarkEnd w:id="312"/>
      <w:bookmarkEnd w:id="313"/>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4" w:name="_Toc383441875"/>
            <w:bookmarkStart w:id="315" w:name="_Toc383444090"/>
            <w:bookmarkStart w:id="316" w:name="_Toc388623266"/>
            <w:r w:rsidRPr="00CB6256">
              <w:t>Parameter AC-6(1):</w:t>
            </w:r>
            <w:bookmarkEnd w:id="314"/>
            <w:bookmarkEnd w:id="315"/>
            <w:bookmarkEnd w:id="316"/>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D9E6A07" w14:textId="2C78E345" w:rsidR="00501F02" w:rsidRPr="00CB6256" w:rsidRDefault="00530E41" w:rsidP="00530E41">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color w:val="auto"/>
                <w:sz w:val="20"/>
                <w:szCs w:val="20"/>
              </w:rPr>
              <w:t>&gt;</w:t>
            </w:r>
          </w:p>
        </w:tc>
      </w:tr>
    </w:tbl>
    <w:p w14:paraId="42CE4F21" w14:textId="77777777" w:rsidR="00501F02" w:rsidRPr="00904A49" w:rsidRDefault="00501F02" w:rsidP="00593289">
      <w:pPr>
        <w:pStyle w:val="eglobaltech4n"/>
        <w:spacing w:before="240"/>
      </w:pPr>
      <w:bookmarkStart w:id="317" w:name="_Toc383429279"/>
      <w:bookmarkStart w:id="318" w:name="_Toc383430526"/>
      <w:bookmarkStart w:id="319" w:name="_Toc383433210"/>
      <w:bookmarkStart w:id="320" w:name="_Toc383444442"/>
      <w:bookmarkStart w:id="321" w:name="_Toc385594081"/>
      <w:bookmarkStart w:id="322" w:name="_Toc385594473"/>
      <w:bookmarkStart w:id="323" w:name="_Toc385594861"/>
      <w:bookmarkStart w:id="324" w:name="_Toc388620716"/>
      <w:bookmarkStart w:id="325" w:name="_Toc430608562"/>
      <w:bookmarkStart w:id="326" w:name="_Ref452470144"/>
      <w:bookmarkStart w:id="327" w:name="_Ref452470698"/>
      <w:r w:rsidRPr="00904A49">
        <w:t>Control Enhancement AC-6 (2)</w:t>
      </w:r>
      <w:bookmarkEnd w:id="317"/>
      <w:bookmarkEnd w:id="318"/>
      <w:bookmarkEnd w:id="319"/>
      <w:bookmarkEnd w:id="320"/>
      <w:bookmarkEnd w:id="321"/>
      <w:bookmarkEnd w:id="322"/>
      <w:bookmarkEnd w:id="323"/>
      <w:bookmarkEnd w:id="324"/>
      <w:bookmarkEnd w:id="325"/>
      <w:bookmarkEnd w:id="326"/>
      <w:bookmarkEnd w:id="327"/>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lastRenderedPageBreak/>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8" w:name="_Toc388623267"/>
            <w:r w:rsidRPr="00CB6256">
              <w:t>Parameter AC-6(2):</w:t>
            </w:r>
            <w:bookmarkEnd w:id="328"/>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7C17864" w14:textId="4612AE58" w:rsidR="00501F02" w:rsidRPr="00CB6256" w:rsidRDefault="00530E41" w:rsidP="00530E41">
            <w:pPr>
              <w:spacing w:before="120" w:after="120"/>
              <w:rPr>
                <w:rFonts w:eastAsia="Times New Roman"/>
                <w:kern w:val="0"/>
                <w:sz w:val="22"/>
                <w:szCs w:val="22"/>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color w:val="auto"/>
                <w:sz w:val="20"/>
                <w:szCs w:val="20"/>
              </w:rPr>
              <w:t>&gt;</w:t>
            </w:r>
          </w:p>
        </w:tc>
      </w:tr>
    </w:tbl>
    <w:p w14:paraId="262C0A91" w14:textId="77777777" w:rsidR="00501F02" w:rsidRPr="00904A49" w:rsidRDefault="00501F02" w:rsidP="00593289">
      <w:pPr>
        <w:pStyle w:val="eglobaltech4n"/>
        <w:spacing w:before="240"/>
      </w:pPr>
      <w:bookmarkStart w:id="329" w:name="_Toc383429280"/>
      <w:bookmarkStart w:id="330" w:name="_Toc383430527"/>
      <w:bookmarkStart w:id="331" w:name="_Toc383433211"/>
      <w:bookmarkStart w:id="332" w:name="_Toc383444443"/>
      <w:bookmarkStart w:id="333" w:name="_Toc385594082"/>
      <w:bookmarkStart w:id="334" w:name="_Toc385594474"/>
      <w:bookmarkStart w:id="335" w:name="_Toc385594862"/>
      <w:bookmarkStart w:id="336" w:name="_Toc388620717"/>
      <w:bookmarkStart w:id="337" w:name="_Toc430608563"/>
      <w:bookmarkStart w:id="338" w:name="_Ref452470148"/>
      <w:bookmarkStart w:id="339" w:name="_Ref452470702"/>
      <w:r w:rsidRPr="00904A49">
        <w:t>Control Enhancement AC-6 (5)</w:t>
      </w:r>
      <w:bookmarkEnd w:id="329"/>
      <w:bookmarkEnd w:id="330"/>
      <w:bookmarkEnd w:id="331"/>
      <w:bookmarkEnd w:id="332"/>
      <w:bookmarkEnd w:id="333"/>
      <w:bookmarkEnd w:id="334"/>
      <w:bookmarkEnd w:id="335"/>
      <w:bookmarkEnd w:id="336"/>
      <w:bookmarkEnd w:id="337"/>
      <w:bookmarkEnd w:id="338"/>
      <w:bookmarkEnd w:id="339"/>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40" w:name="_Toc388623268"/>
            <w:r w:rsidRPr="00CB6256">
              <w:t>Parameter AC-6(5):</w:t>
            </w:r>
            <w:bookmarkEnd w:id="340"/>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8D8DAE7" w14:textId="1C50D6EB" w:rsidR="00501F02" w:rsidRPr="00CB6256" w:rsidRDefault="00530E41" w:rsidP="00530E41">
            <w:pPr>
              <w:widowControl/>
              <w:suppressAutoHyphens w:val="0"/>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color w:val="auto"/>
                <w:sz w:val="20"/>
                <w:szCs w:val="20"/>
              </w:rPr>
              <w:t>&gt;</w:t>
            </w:r>
          </w:p>
        </w:tc>
      </w:tr>
    </w:tbl>
    <w:p w14:paraId="66673EBE" w14:textId="77777777" w:rsidR="00501F02" w:rsidRPr="00904A49" w:rsidRDefault="00501F02" w:rsidP="00593289">
      <w:pPr>
        <w:pStyle w:val="eglobaltech4n"/>
        <w:spacing w:before="240"/>
      </w:pPr>
      <w:bookmarkStart w:id="341" w:name="_Toc383429281"/>
      <w:bookmarkStart w:id="342" w:name="_Toc383430528"/>
      <w:bookmarkStart w:id="343" w:name="_Toc383433212"/>
      <w:bookmarkStart w:id="344" w:name="_Toc383444444"/>
      <w:bookmarkStart w:id="345" w:name="_Toc385594083"/>
      <w:bookmarkStart w:id="346" w:name="_Toc385594475"/>
      <w:bookmarkStart w:id="347" w:name="_Toc385594863"/>
      <w:bookmarkStart w:id="348" w:name="_Toc388620718"/>
      <w:bookmarkStart w:id="349" w:name="_Toc430608564"/>
      <w:bookmarkStart w:id="350" w:name="_Ref452470161"/>
      <w:bookmarkStart w:id="351" w:name="_Ref452470707"/>
      <w:r w:rsidRPr="00904A49">
        <w:t>Control Enhancement AC-6 (9)</w:t>
      </w:r>
      <w:bookmarkEnd w:id="341"/>
      <w:bookmarkEnd w:id="342"/>
      <w:bookmarkEnd w:id="343"/>
      <w:bookmarkEnd w:id="344"/>
      <w:bookmarkEnd w:id="345"/>
      <w:bookmarkEnd w:id="346"/>
      <w:bookmarkEnd w:id="347"/>
      <w:bookmarkEnd w:id="348"/>
      <w:bookmarkEnd w:id="349"/>
      <w:bookmarkEnd w:id="350"/>
      <w:bookmarkEnd w:id="351"/>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BEFFF7C" w14:textId="4BDABCE3" w:rsidR="00501F02" w:rsidRPr="00CB6256" w:rsidRDefault="00530E41" w:rsidP="00530E41">
            <w:pPr>
              <w:widowControl/>
              <w:suppressAutoHyphens w:val="0"/>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color w:val="auto"/>
                <w:sz w:val="20"/>
                <w:szCs w:val="20"/>
              </w:rPr>
              <w:t>&gt;</w:t>
            </w:r>
          </w:p>
        </w:tc>
      </w:tr>
    </w:tbl>
    <w:p w14:paraId="21520F9C" w14:textId="77777777" w:rsidR="00501F02" w:rsidRPr="00904A49" w:rsidRDefault="00501F02" w:rsidP="00802FB4">
      <w:pPr>
        <w:pStyle w:val="eglobaltech4n"/>
      </w:pPr>
      <w:bookmarkStart w:id="352" w:name="_Toc383429282"/>
      <w:bookmarkStart w:id="353" w:name="_Toc383430529"/>
      <w:bookmarkStart w:id="354" w:name="_Toc383433213"/>
      <w:bookmarkStart w:id="355" w:name="_Toc383444445"/>
      <w:bookmarkStart w:id="356" w:name="_Toc385594084"/>
      <w:bookmarkStart w:id="357" w:name="_Toc385594476"/>
      <w:bookmarkStart w:id="358" w:name="_Toc385594864"/>
      <w:bookmarkStart w:id="359" w:name="_Toc388620719"/>
      <w:bookmarkStart w:id="360" w:name="_Toc430608565"/>
      <w:bookmarkStart w:id="361" w:name="_Ref452470165"/>
      <w:bookmarkStart w:id="362" w:name="_Ref452470712"/>
      <w:bookmarkStart w:id="363" w:name="_Toc383429283"/>
      <w:bookmarkStart w:id="364" w:name="_Toc383430530"/>
      <w:bookmarkStart w:id="365" w:name="_Toc383433214"/>
      <w:bookmarkStart w:id="366" w:name="_Toc383444446"/>
      <w:bookmarkStart w:id="367" w:name="_Toc385594085"/>
      <w:bookmarkStart w:id="368" w:name="_Toc385594477"/>
      <w:bookmarkStart w:id="369" w:name="_Toc385594865"/>
      <w:bookmarkStart w:id="370" w:name="_Toc388620720"/>
      <w:bookmarkStart w:id="371" w:name="_Toc430608566"/>
      <w:r w:rsidRPr="00904A49">
        <w:t>Control Enhancement AC-6 (10)</w:t>
      </w:r>
      <w:bookmarkEnd w:id="352"/>
      <w:bookmarkEnd w:id="353"/>
      <w:bookmarkEnd w:id="354"/>
      <w:bookmarkEnd w:id="355"/>
      <w:bookmarkEnd w:id="356"/>
      <w:bookmarkEnd w:id="357"/>
      <w:bookmarkEnd w:id="358"/>
      <w:bookmarkEnd w:id="359"/>
      <w:bookmarkEnd w:id="360"/>
      <w:bookmarkEnd w:id="361"/>
      <w:bookmarkEnd w:id="362"/>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1AC29E2" w14:textId="13A0F494" w:rsidR="00501F02" w:rsidRPr="00CB6256" w:rsidRDefault="00530E41" w:rsidP="00530E41">
            <w:pPr>
              <w:widowControl/>
              <w:suppressAutoHyphens w:val="0"/>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0"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color w:val="auto"/>
                <w:sz w:val="20"/>
                <w:szCs w:val="20"/>
              </w:rPr>
              <w:t>A successful control response will need to discuss the use of AAD and any other means of enforcement of privilege levels.</w:t>
            </w:r>
            <w:r w:rsidRPr="00FE2816">
              <w:rPr>
                <w:rFonts w:asciiTheme="minorHAnsi" w:eastAsia="Calibri" w:hAnsiTheme="minorHAnsi" w:cs="Calibri"/>
                <w:color w:val="auto"/>
                <w:sz w:val="20"/>
                <w:szCs w:val="20"/>
              </w:rPr>
              <w:t>&gt;</w:t>
            </w:r>
          </w:p>
        </w:tc>
      </w:tr>
    </w:tbl>
    <w:p w14:paraId="7E619938" w14:textId="77777777" w:rsidR="00501F02" w:rsidRDefault="00501F02" w:rsidP="00AF0875">
      <w:pPr>
        <w:pStyle w:val="eglobaltech3"/>
      </w:pPr>
      <w:bookmarkStart w:id="372" w:name="_Ref452470174"/>
      <w:r w:rsidRPr="002C3786">
        <w:t>Unsuccessful Login Attempts (AC-7)</w:t>
      </w:r>
      <w:bookmarkEnd w:id="363"/>
      <w:bookmarkEnd w:id="364"/>
      <w:bookmarkEnd w:id="365"/>
      <w:bookmarkEnd w:id="366"/>
      <w:bookmarkEnd w:id="367"/>
      <w:bookmarkEnd w:id="368"/>
      <w:bookmarkEnd w:id="369"/>
      <w:bookmarkEnd w:id="370"/>
      <w:bookmarkEnd w:id="371"/>
      <w:bookmarkEnd w:id="372"/>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xml:space="preserve">: </w:t>
      </w:r>
      <w:r w:rsidRPr="00AE3199">
        <w:rPr>
          <w:rFonts w:eastAsia="Times New Roman"/>
          <w:i/>
        </w:rPr>
        <w:lastRenderedPageBreak/>
        <w:t>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3" w:name="_Toc383441876"/>
            <w:bookmarkStart w:id="374" w:name="_Toc383444091"/>
            <w:bookmarkStart w:id="375" w:name="_Toc388623269"/>
            <w:r w:rsidRPr="00CB6256">
              <w:t>Parameter AC-7(a)-1:</w:t>
            </w:r>
            <w:bookmarkEnd w:id="373"/>
            <w:bookmarkEnd w:id="374"/>
            <w:bookmarkEnd w:id="375"/>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6" w:name="_Toc383441877"/>
            <w:bookmarkStart w:id="377" w:name="_Toc383444092"/>
            <w:bookmarkStart w:id="378" w:name="_Toc388623270"/>
            <w:r w:rsidRPr="00CB6256">
              <w:t>Parameter AC-7(a)-2:</w:t>
            </w:r>
            <w:bookmarkEnd w:id="376"/>
            <w:bookmarkEnd w:id="377"/>
            <w:bookmarkEnd w:id="378"/>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9" w:name="_Toc383441878"/>
            <w:bookmarkStart w:id="380" w:name="_Toc383444093"/>
            <w:bookmarkStart w:id="381" w:name="_Toc388623271"/>
            <w:r w:rsidRPr="00CB6256">
              <w:t>Parameter AC-7(b)-1:</w:t>
            </w:r>
            <w:bookmarkEnd w:id="379"/>
            <w:bookmarkEnd w:id="380"/>
            <w:bookmarkEnd w:id="381"/>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2" w:name="_Toc383441879"/>
            <w:bookmarkStart w:id="383" w:name="_Toc383444094"/>
            <w:bookmarkStart w:id="384" w:name="_Toc388623272"/>
            <w:r w:rsidRPr="00CB6256">
              <w:t>Parameter AC-7(b</w:t>
            </w:r>
            <w:bookmarkEnd w:id="382"/>
            <w:bookmarkEnd w:id="383"/>
            <w:r w:rsidRPr="00CB6256">
              <w:t>)-2</w:t>
            </w:r>
            <w:bookmarkEnd w:id="384"/>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enforcing a limit on consecutive failed login attempts. Microsoft’s AAD solution may be used to support this</w:t>
            </w:r>
            <w:r w:rsidR="0003755F">
              <w:rPr>
                <w:rFonts w:asciiTheme="minorHAnsi" w:eastAsia="Calibri" w:hAnsiTheme="minorHAnsi" w:cs="Calibri"/>
                <w:i/>
                <w:color w:val="auto"/>
                <w:sz w:val="20"/>
                <w:szCs w:val="20"/>
              </w:rPr>
              <w:t xml:space="preserve"> purpose</w:t>
            </w:r>
            <w:r w:rsidR="00F3719A">
              <w:rPr>
                <w:rFonts w:asciiTheme="minorHAnsi" w:eastAsia="Calibri" w:hAnsiTheme="minorHAnsi" w:cs="Calibri"/>
                <w:i/>
                <w:sz w:val="20"/>
                <w:szCs w:val="20"/>
              </w:rPr>
              <w:t xml:space="preserve">; see </w:t>
            </w:r>
            <w:hyperlink r:id="rId3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color w:val="auto"/>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49E1336" w14:textId="51354D73" w:rsidR="00501F02" w:rsidRPr="0003755F" w:rsidRDefault="0003755F" w:rsidP="0003755F">
            <w:pPr>
              <w:spacing w:before="120" w:after="120"/>
              <w:rPr>
                <w:kern w:val="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color w:val="auto"/>
                <w:sz w:val="20"/>
                <w:szCs w:val="20"/>
              </w:rPr>
              <w:t>&gt;</w:t>
            </w:r>
          </w:p>
        </w:tc>
      </w:tr>
    </w:tbl>
    <w:p w14:paraId="4DA9BD6D" w14:textId="77777777" w:rsidR="00501F02" w:rsidRDefault="00501F02" w:rsidP="00AF0875">
      <w:pPr>
        <w:pStyle w:val="eglobaltech3"/>
      </w:pPr>
      <w:bookmarkStart w:id="385" w:name="_Toc383429284"/>
      <w:bookmarkStart w:id="386" w:name="_Toc383430531"/>
      <w:bookmarkStart w:id="387" w:name="_Toc383433215"/>
      <w:bookmarkStart w:id="388" w:name="_Toc383444447"/>
      <w:bookmarkStart w:id="389" w:name="_Toc385594086"/>
      <w:bookmarkStart w:id="390" w:name="_Toc385594478"/>
      <w:bookmarkStart w:id="391" w:name="_Toc385594866"/>
      <w:bookmarkStart w:id="392" w:name="_Toc388620721"/>
      <w:bookmarkStart w:id="393" w:name="_Toc430608567"/>
      <w:bookmarkStart w:id="394" w:name="_Ref452470186"/>
      <w:bookmarkStart w:id="395" w:name="_Ref452470191"/>
      <w:bookmarkStart w:id="396" w:name="_Ref452470197"/>
      <w:bookmarkStart w:id="397" w:name="_Ref452470220"/>
      <w:bookmarkStart w:id="398" w:name="_Ref452470263"/>
      <w:bookmarkStart w:id="399" w:name="_Ref452470270"/>
      <w:bookmarkStart w:id="400" w:name="_Ref452470730"/>
      <w:bookmarkStart w:id="401" w:name="_Ref452470734"/>
      <w:bookmarkStart w:id="402" w:name="_Ref452470738"/>
      <w:bookmarkStart w:id="403" w:name="_Ref452470742"/>
      <w:bookmarkStart w:id="404" w:name="_Ref452470746"/>
      <w:bookmarkStart w:id="405" w:name="_Ref452470750"/>
      <w:r w:rsidRPr="002C3786">
        <w:lastRenderedPageBreak/>
        <w:t>System Use Notification (AC-8)</w:t>
      </w:r>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lastRenderedPageBreak/>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6" w:name="_Toc383441880"/>
            <w:bookmarkStart w:id="407" w:name="_Toc383444095"/>
            <w:bookmarkStart w:id="408" w:name="_Toc388623273"/>
            <w:r w:rsidRPr="00CA54FA">
              <w:t>Parameter AC-8(a):</w:t>
            </w:r>
            <w:bookmarkEnd w:id="406"/>
            <w:bookmarkEnd w:id="407"/>
            <w:bookmarkEnd w:id="408"/>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9" w:name="_Toc383441881"/>
            <w:bookmarkStart w:id="410" w:name="_Toc383444096"/>
            <w:bookmarkStart w:id="411" w:name="_Toc388623274"/>
            <w:r w:rsidRPr="00CA54FA">
              <w:t>Parameter AC-8(c)(1):</w:t>
            </w:r>
            <w:bookmarkEnd w:id="409"/>
            <w:bookmarkEnd w:id="410"/>
            <w:bookmarkEnd w:id="411"/>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color w:val="auto"/>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kern w:val="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color w:val="auto"/>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lastRenderedPageBreak/>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1B0B968D" w14:textId="6241A0FD" w:rsidR="00501F02" w:rsidRPr="002F5E0E" w:rsidRDefault="00C14768" w:rsidP="00C14768">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color w:val="auto"/>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lastRenderedPageBreak/>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3E2C38A" w14:textId="75259C01" w:rsidR="00501F02" w:rsidRPr="002F5E0E" w:rsidRDefault="00C14768" w:rsidP="00C14768">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color w:val="auto"/>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1F82D43" w14:textId="3F834F2F" w:rsidR="00501F02" w:rsidRPr="002F5E0E" w:rsidRDefault="00C14768" w:rsidP="00C14768">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color w:val="auto"/>
                <w:sz w:val="20"/>
                <w:szCs w:val="20"/>
              </w:rPr>
              <w:t>&gt;</w:t>
            </w:r>
          </w:p>
        </w:tc>
      </w:tr>
    </w:tbl>
    <w:p w14:paraId="7E57C626" w14:textId="77777777" w:rsidR="00501F02" w:rsidRDefault="00501F02" w:rsidP="00AF0875">
      <w:pPr>
        <w:pStyle w:val="eglobaltech3"/>
      </w:pPr>
      <w:bookmarkStart w:id="412" w:name="_Toc383429285"/>
      <w:bookmarkStart w:id="413" w:name="_Toc383430532"/>
      <w:bookmarkStart w:id="414" w:name="_Toc383433216"/>
      <w:bookmarkStart w:id="415" w:name="_Toc383444448"/>
      <w:bookmarkStart w:id="416" w:name="_Toc385594087"/>
      <w:bookmarkStart w:id="417" w:name="_Toc385594479"/>
      <w:bookmarkStart w:id="418" w:name="_Toc385594867"/>
      <w:bookmarkStart w:id="419" w:name="_Toc388620722"/>
      <w:bookmarkStart w:id="420" w:name="_Toc430608568"/>
      <w:bookmarkStart w:id="421" w:name="_Ref452470281"/>
      <w:bookmarkStart w:id="422" w:name="_Ref452470757"/>
      <w:r w:rsidRPr="002C3786">
        <w:t>Concurrent Session Control (AC-10)</w:t>
      </w:r>
      <w:bookmarkEnd w:id="412"/>
      <w:bookmarkEnd w:id="413"/>
      <w:bookmarkEnd w:id="414"/>
      <w:bookmarkEnd w:id="415"/>
      <w:bookmarkEnd w:id="416"/>
      <w:bookmarkEnd w:id="417"/>
      <w:bookmarkEnd w:id="418"/>
      <w:bookmarkEnd w:id="419"/>
      <w:bookmarkEnd w:id="420"/>
      <w:bookmarkEnd w:id="421"/>
      <w:bookmarkEnd w:id="422"/>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3" w:name="_Toc383441882"/>
            <w:bookmarkStart w:id="424" w:name="_Toc383444097"/>
            <w:bookmarkStart w:id="425" w:name="_Toc388623275"/>
            <w:r w:rsidRPr="002F5E0E">
              <w:t>Parameter AC-10</w:t>
            </w:r>
            <w:bookmarkEnd w:id="423"/>
            <w:bookmarkEnd w:id="424"/>
            <w:bookmarkEnd w:id="425"/>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lastRenderedPageBreak/>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1DF0BB1" w14:textId="69459DF2" w:rsidR="00501F02" w:rsidRPr="002F5E0E" w:rsidRDefault="00C14768" w:rsidP="00C14768">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color w:val="auto"/>
                <w:sz w:val="20"/>
                <w:szCs w:val="20"/>
              </w:rPr>
              <w:t>&gt;</w:t>
            </w:r>
          </w:p>
        </w:tc>
      </w:tr>
    </w:tbl>
    <w:p w14:paraId="177874CA" w14:textId="77777777" w:rsidR="00501F02" w:rsidRDefault="00501F02" w:rsidP="00AF0875">
      <w:pPr>
        <w:pStyle w:val="eglobaltech3"/>
      </w:pPr>
      <w:bookmarkStart w:id="426" w:name="_Toc383429286"/>
      <w:bookmarkStart w:id="427" w:name="_Toc383430533"/>
      <w:bookmarkStart w:id="428" w:name="_Toc383433217"/>
      <w:bookmarkStart w:id="429" w:name="_Toc383444449"/>
      <w:bookmarkStart w:id="430" w:name="_Toc385594088"/>
      <w:bookmarkStart w:id="431" w:name="_Toc385594480"/>
      <w:bookmarkStart w:id="432" w:name="_Toc385594868"/>
      <w:bookmarkStart w:id="433" w:name="_Toc388620723"/>
      <w:bookmarkStart w:id="434" w:name="_Toc430608569"/>
      <w:bookmarkStart w:id="435" w:name="_Ref452470288"/>
      <w:bookmarkStart w:id="436" w:name="_Ref452470292"/>
      <w:bookmarkStart w:id="437" w:name="_Ref452470762"/>
      <w:bookmarkStart w:id="438" w:name="_Ref452470767"/>
      <w:r w:rsidRPr="002C3786">
        <w:t>Session Lock (AC-11)</w:t>
      </w:r>
      <w:bookmarkEnd w:id="426"/>
      <w:bookmarkEnd w:id="427"/>
      <w:bookmarkEnd w:id="428"/>
      <w:bookmarkEnd w:id="429"/>
      <w:bookmarkEnd w:id="430"/>
      <w:bookmarkEnd w:id="431"/>
      <w:bookmarkEnd w:id="432"/>
      <w:bookmarkEnd w:id="433"/>
      <w:bookmarkEnd w:id="434"/>
      <w:bookmarkEnd w:id="435"/>
      <w:bookmarkEnd w:id="436"/>
      <w:bookmarkEnd w:id="437"/>
      <w:bookmarkEnd w:id="438"/>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9" w:name="_Toc383441883"/>
            <w:bookmarkStart w:id="440" w:name="_Toc383444098"/>
            <w:bookmarkStart w:id="441" w:name="_Toc388623276"/>
            <w:r w:rsidRPr="00076DBF">
              <w:t>Parameter AC-11(a):</w:t>
            </w:r>
            <w:bookmarkEnd w:id="439"/>
            <w:bookmarkEnd w:id="440"/>
            <w:bookmarkEnd w:id="441"/>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E7B9ACA" w14:textId="6F6A9D19" w:rsidR="00501F02" w:rsidRPr="00076DBF" w:rsidRDefault="00C14768" w:rsidP="00C14768">
            <w:pPr>
              <w:widowControl/>
              <w:tabs>
                <w:tab w:val="left" w:pos="1605"/>
              </w:tabs>
              <w:suppressAutoHyphens w:val="0"/>
              <w:spacing w:before="120" w:after="120"/>
              <w:rPr>
                <w:rFonts w:asciiTheme="minorHAnsi" w:eastAsia="Calibri" w:hAnsiTheme="minorHAnsi"/>
                <w:color w:val="auto"/>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initiating session lock within the customer application after inactivity. A successful control response will need to address the technical mechanisms used to detect inactivity and lock the session.</w:t>
            </w:r>
            <w:r w:rsidRPr="00FE2816">
              <w:rPr>
                <w:rFonts w:asciiTheme="minorHAnsi" w:eastAsia="Calibri" w:hAnsiTheme="minorHAnsi" w:cs="Calibri"/>
                <w:color w:val="auto"/>
                <w:sz w:val="20"/>
                <w:szCs w:val="20"/>
              </w:rPr>
              <w:t>&gt;</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lastRenderedPageBreak/>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CF00557" w14:textId="29028A83" w:rsidR="00C14768" w:rsidRPr="00C14768" w:rsidRDefault="00C14768" w:rsidP="00C14768">
            <w:pPr>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retaining session lock within the customer application until the user reauthenticates.</w:t>
            </w:r>
            <w:r>
              <w:rPr>
                <w:rFonts w:asciiTheme="minorHAnsi" w:eastAsia="Calibri" w:hAnsiTheme="minorHAnsi" w:cs="Calibri"/>
                <w:color w:val="auto"/>
                <w:sz w:val="20"/>
                <w:szCs w:val="20"/>
              </w:rPr>
              <w:t>&gt;</w:t>
            </w:r>
          </w:p>
        </w:tc>
      </w:tr>
    </w:tbl>
    <w:p w14:paraId="591518E5" w14:textId="77777777" w:rsidR="00501F02" w:rsidRPr="00904A49" w:rsidRDefault="00501F02" w:rsidP="00593289">
      <w:pPr>
        <w:pStyle w:val="eglobaltech4n"/>
        <w:spacing w:before="240"/>
      </w:pPr>
      <w:bookmarkStart w:id="442" w:name="_Toc383429288"/>
      <w:bookmarkStart w:id="443" w:name="_Toc383430534"/>
      <w:bookmarkStart w:id="444" w:name="_Toc383433218"/>
      <w:bookmarkStart w:id="445" w:name="_Toc383444450"/>
      <w:bookmarkStart w:id="446" w:name="_Toc385594089"/>
      <w:bookmarkStart w:id="447" w:name="_Toc385594481"/>
      <w:bookmarkStart w:id="448" w:name="_Toc385594869"/>
      <w:bookmarkStart w:id="449" w:name="_Toc388620724"/>
      <w:bookmarkStart w:id="450" w:name="_Toc430608570"/>
      <w:bookmarkStart w:id="451" w:name="_Ref452470297"/>
      <w:bookmarkStart w:id="452" w:name="_Ref452470772"/>
      <w:r w:rsidRPr="00904A49">
        <w:t>Control Enhancement AC-11 (1)</w:t>
      </w:r>
      <w:bookmarkEnd w:id="442"/>
      <w:bookmarkEnd w:id="443"/>
      <w:bookmarkEnd w:id="444"/>
      <w:bookmarkEnd w:id="445"/>
      <w:bookmarkEnd w:id="446"/>
      <w:bookmarkEnd w:id="447"/>
      <w:bookmarkEnd w:id="448"/>
      <w:bookmarkEnd w:id="449"/>
      <w:bookmarkEnd w:id="450"/>
      <w:bookmarkEnd w:id="451"/>
      <w:bookmarkEnd w:id="452"/>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76092D5" w14:textId="2062D5A3" w:rsidR="00C14768" w:rsidRPr="00665DEA" w:rsidRDefault="00C14768" w:rsidP="00C14768">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w:t>
            </w:r>
            <w:r>
              <w:rPr>
                <w:rFonts w:asciiTheme="minorHAnsi" w:eastAsia="Calibri" w:hAnsiTheme="minorHAnsi" w:cs="Calibri"/>
                <w:i/>
                <w:color w:val="auto"/>
                <w:sz w:val="20"/>
                <w:szCs w:val="20"/>
              </w:rPr>
              <w:t>for concealing previously-visible information within the customer application when the session is locked. A successful control response will need to address the means by which the displayed information is concealed.</w:t>
            </w:r>
            <w:r w:rsidRPr="00FE2816">
              <w:rPr>
                <w:rFonts w:asciiTheme="minorHAnsi" w:eastAsia="Calibri" w:hAnsiTheme="minorHAnsi" w:cs="Calibri"/>
                <w:color w:val="auto"/>
                <w:sz w:val="20"/>
                <w:szCs w:val="20"/>
              </w:rPr>
              <w:t>&gt;</w:t>
            </w:r>
          </w:p>
        </w:tc>
      </w:tr>
    </w:tbl>
    <w:p w14:paraId="29C8ACB4" w14:textId="77777777" w:rsidR="00501F02" w:rsidRDefault="00501F02" w:rsidP="00AF0875">
      <w:pPr>
        <w:pStyle w:val="eglobaltech3"/>
      </w:pPr>
      <w:bookmarkStart w:id="453" w:name="_Toc383429289"/>
      <w:bookmarkStart w:id="454" w:name="_Toc383430535"/>
      <w:bookmarkStart w:id="455" w:name="_Toc383433219"/>
      <w:bookmarkStart w:id="456" w:name="_Toc383444451"/>
      <w:bookmarkStart w:id="457" w:name="_Toc385594090"/>
      <w:bookmarkStart w:id="458" w:name="_Toc385594482"/>
      <w:bookmarkStart w:id="459" w:name="_Toc385594870"/>
      <w:bookmarkStart w:id="460" w:name="_Toc388620725"/>
      <w:bookmarkStart w:id="461" w:name="_Toc430608571"/>
      <w:bookmarkStart w:id="462" w:name="_Ref452470302"/>
      <w:bookmarkStart w:id="463" w:name="_Ref452470777"/>
      <w:r>
        <w:t>Session Termination (AC-12</w:t>
      </w:r>
      <w:r w:rsidRPr="002C3786">
        <w:t>)</w:t>
      </w:r>
      <w:bookmarkEnd w:id="453"/>
      <w:bookmarkEnd w:id="454"/>
      <w:bookmarkEnd w:id="455"/>
      <w:bookmarkEnd w:id="456"/>
      <w:bookmarkEnd w:id="457"/>
      <w:bookmarkEnd w:id="458"/>
      <w:bookmarkEnd w:id="459"/>
      <w:bookmarkEnd w:id="460"/>
      <w:bookmarkEnd w:id="461"/>
      <w:bookmarkEnd w:id="462"/>
      <w:bookmarkEnd w:id="463"/>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kern w:val="0"/>
                <w:sz w:val="22"/>
                <w:szCs w:val="22"/>
              </w:rPr>
            </w:pPr>
            <w:r w:rsidRPr="00076DBF">
              <w:rPr>
                <w:rFonts w:asciiTheme="minorHAnsi" w:hAnsiTheme="minorHAnsi"/>
                <w:spacing w:val="-5"/>
                <w:sz w:val="20"/>
              </w:rPr>
              <w:lastRenderedPageBreak/>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8408DAB" w14:textId="5813C517" w:rsidR="00C14768" w:rsidRPr="00076DBF" w:rsidRDefault="00C14768" w:rsidP="00203277">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sidR="00203277">
              <w:rPr>
                <w:rFonts w:asciiTheme="minorHAnsi" w:eastAsia="Calibri" w:hAnsiTheme="minorHAnsi" w:cs="Calibri"/>
                <w:i/>
                <w:color w:val="auto"/>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color w:val="auto"/>
                <w:sz w:val="20"/>
                <w:szCs w:val="20"/>
              </w:rPr>
              <w:t>.</w:t>
            </w:r>
            <w:r w:rsidRPr="00FE2816">
              <w:rPr>
                <w:rFonts w:asciiTheme="minorHAnsi" w:eastAsia="Calibri" w:hAnsiTheme="minorHAnsi" w:cs="Calibri"/>
                <w:color w:val="auto"/>
                <w:sz w:val="20"/>
                <w:szCs w:val="20"/>
              </w:rPr>
              <w:t>&gt;</w:t>
            </w:r>
          </w:p>
        </w:tc>
      </w:tr>
    </w:tbl>
    <w:p w14:paraId="68066843" w14:textId="77777777" w:rsidR="00501F02" w:rsidRDefault="00501F02" w:rsidP="00AF0875">
      <w:pPr>
        <w:pStyle w:val="eglobaltech3"/>
      </w:pPr>
      <w:bookmarkStart w:id="464" w:name="_Toc383429290"/>
      <w:bookmarkStart w:id="465" w:name="_Toc383430536"/>
      <w:bookmarkStart w:id="466" w:name="_Toc383433220"/>
      <w:bookmarkStart w:id="467" w:name="_Toc383444452"/>
      <w:bookmarkStart w:id="468" w:name="_Toc385594091"/>
      <w:bookmarkStart w:id="469" w:name="_Toc385594483"/>
      <w:bookmarkStart w:id="470" w:name="_Toc385594871"/>
      <w:bookmarkStart w:id="471" w:name="_Toc388620726"/>
      <w:bookmarkStart w:id="472" w:name="_Toc430608572"/>
      <w:bookmarkStart w:id="473" w:name="_Ref452470308"/>
      <w:bookmarkStart w:id="474" w:name="_Ref452470313"/>
      <w:bookmarkStart w:id="475" w:name="_Ref452470782"/>
      <w:bookmarkStart w:id="476" w:name="_Ref452470787"/>
      <w:r w:rsidRPr="002C3786">
        <w:t>Permitted Actions w</w:t>
      </w:r>
      <w:r>
        <w:t>ith</w:t>
      </w:r>
      <w:r w:rsidRPr="002C3786">
        <w:t>o</w:t>
      </w:r>
      <w:r>
        <w:t>ut</w:t>
      </w:r>
      <w:r w:rsidRPr="002C3786">
        <w:t xml:space="preserve"> Identification or Authentication (AC-14)</w:t>
      </w:r>
      <w:bookmarkEnd w:id="464"/>
      <w:bookmarkEnd w:id="465"/>
      <w:bookmarkEnd w:id="466"/>
      <w:bookmarkEnd w:id="467"/>
      <w:bookmarkEnd w:id="468"/>
      <w:bookmarkEnd w:id="469"/>
      <w:bookmarkEnd w:id="470"/>
      <w:bookmarkEnd w:id="471"/>
      <w:bookmarkEnd w:id="472"/>
      <w:bookmarkEnd w:id="473"/>
      <w:bookmarkEnd w:id="474"/>
      <w:bookmarkEnd w:id="475"/>
      <w:bookmarkEnd w:id="476"/>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7" w:name="_Toc383441884"/>
            <w:bookmarkStart w:id="478" w:name="_Toc383444099"/>
            <w:bookmarkStart w:id="479" w:name="_Toc388623277"/>
            <w:r w:rsidRPr="00D86F29">
              <w:t>Parameter AC-14(a):</w:t>
            </w:r>
            <w:bookmarkEnd w:id="477"/>
            <w:bookmarkEnd w:id="478"/>
            <w:bookmarkEnd w:id="479"/>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color w:val="auto"/>
                <w:sz w:val="20"/>
                <w:szCs w:val="20"/>
              </w:rPr>
              <w:t>Non-authenticated users</w:t>
            </w:r>
            <w:r>
              <w:rPr>
                <w:rFonts w:asciiTheme="minorHAnsi" w:hAnsiTheme="minorHAnsi"/>
                <w:color w:val="auto"/>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80" w:name="_Toc383428560"/>
      <w:bookmarkStart w:id="481" w:name="_Toc383429292"/>
      <w:bookmarkStart w:id="482" w:name="_Toc383430018"/>
      <w:bookmarkStart w:id="483" w:name="_Toc383430601"/>
      <w:bookmarkStart w:id="484" w:name="_Toc383428561"/>
      <w:bookmarkStart w:id="485" w:name="_Toc383429293"/>
      <w:bookmarkStart w:id="486" w:name="_Toc383430019"/>
      <w:bookmarkStart w:id="487" w:name="_Toc383430602"/>
      <w:bookmarkStart w:id="488" w:name="_Toc383428562"/>
      <w:bookmarkStart w:id="489" w:name="_Toc383429294"/>
      <w:bookmarkStart w:id="490" w:name="_Toc383430020"/>
      <w:bookmarkStart w:id="491" w:name="_Toc383430603"/>
      <w:bookmarkStart w:id="492" w:name="_Toc383428563"/>
      <w:bookmarkStart w:id="493" w:name="_Toc383429295"/>
      <w:bookmarkStart w:id="494" w:name="_Toc383430021"/>
      <w:bookmarkStart w:id="495" w:name="_Toc383430604"/>
      <w:bookmarkStart w:id="496" w:name="_Toc383428564"/>
      <w:bookmarkStart w:id="497" w:name="_Toc383429296"/>
      <w:bookmarkStart w:id="498" w:name="_Toc383430022"/>
      <w:bookmarkStart w:id="499" w:name="_Toc383430605"/>
      <w:bookmarkStart w:id="500" w:name="_Toc383428565"/>
      <w:bookmarkStart w:id="501" w:name="_Toc383429297"/>
      <w:bookmarkStart w:id="502" w:name="_Toc383430023"/>
      <w:bookmarkStart w:id="503" w:name="_Toc383430606"/>
      <w:bookmarkStart w:id="504" w:name="_Toc383428566"/>
      <w:bookmarkStart w:id="505" w:name="_Toc383429298"/>
      <w:bookmarkStart w:id="506" w:name="_Toc383430024"/>
      <w:bookmarkStart w:id="507" w:name="_Toc383430607"/>
      <w:bookmarkStart w:id="508" w:name="_Toc383428567"/>
      <w:bookmarkStart w:id="509" w:name="_Toc383429299"/>
      <w:bookmarkStart w:id="510" w:name="_Toc383430025"/>
      <w:bookmarkStart w:id="511" w:name="_Toc383430608"/>
      <w:bookmarkStart w:id="512" w:name="_Toc383428591"/>
      <w:bookmarkStart w:id="513" w:name="_Toc383429323"/>
      <w:bookmarkStart w:id="514" w:name="_Toc383430049"/>
      <w:bookmarkStart w:id="515" w:name="_Toc383430632"/>
      <w:bookmarkStart w:id="516" w:name="_Toc383428594"/>
      <w:bookmarkStart w:id="517" w:name="_Toc383429326"/>
      <w:bookmarkStart w:id="518" w:name="_Toc383430052"/>
      <w:bookmarkStart w:id="519" w:name="_Toc383430635"/>
      <w:bookmarkStart w:id="520" w:name="_Toc383428598"/>
      <w:bookmarkStart w:id="521" w:name="_Toc383429330"/>
      <w:bookmarkStart w:id="522" w:name="_Toc383430056"/>
      <w:bookmarkStart w:id="523" w:name="_Toc383430641"/>
      <w:bookmarkStart w:id="524" w:name="_Toc383429331"/>
      <w:bookmarkStart w:id="525" w:name="_Toc383433221"/>
      <w:bookmarkStart w:id="526" w:name="_Toc383444453"/>
      <w:bookmarkStart w:id="527" w:name="_Toc385594092"/>
      <w:bookmarkStart w:id="528" w:name="_Toc385594484"/>
      <w:bookmarkStart w:id="529" w:name="_Toc385594872"/>
      <w:bookmarkStart w:id="530" w:name="_Toc388620727"/>
      <w:bookmarkStart w:id="531" w:name="_Toc430608573"/>
      <w:bookmarkStart w:id="532" w:name="_Ref452470318"/>
      <w:bookmarkStart w:id="533" w:name="_Ref452470324"/>
      <w:bookmarkStart w:id="534" w:name="_Ref452470792"/>
      <w:bookmarkStart w:id="535" w:name="_Ref452470796"/>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r w:rsidRPr="002C3786">
        <w:t>Remote Access (AC-17)</w:t>
      </w:r>
      <w:bookmarkEnd w:id="524"/>
      <w:bookmarkEnd w:id="525"/>
      <w:bookmarkEnd w:id="526"/>
      <w:bookmarkEnd w:id="527"/>
      <w:bookmarkEnd w:id="528"/>
      <w:bookmarkEnd w:id="529"/>
      <w:bookmarkEnd w:id="530"/>
      <w:bookmarkEnd w:id="531"/>
      <w:bookmarkEnd w:id="532"/>
      <w:bookmarkEnd w:id="533"/>
      <w:bookmarkEnd w:id="534"/>
      <w:bookmarkEnd w:id="535"/>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color w:val="auto"/>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color w:val="auto"/>
                <w:sz w:val="20"/>
                <w:szCs w:val="20"/>
              </w:rPr>
              <w:t>&gt;</w:t>
            </w:r>
          </w:p>
        </w:tc>
      </w:tr>
    </w:tbl>
    <w:p w14:paraId="5B4CCD82" w14:textId="77777777" w:rsidR="00501F02" w:rsidRPr="00904A49" w:rsidRDefault="00501F02" w:rsidP="00AF0875">
      <w:pPr>
        <w:pStyle w:val="eglobaltech4n"/>
        <w:spacing w:before="240"/>
      </w:pPr>
      <w:bookmarkStart w:id="536" w:name="_Toc383429333"/>
      <w:bookmarkStart w:id="537" w:name="_Toc383433222"/>
      <w:bookmarkStart w:id="538" w:name="_Toc383444454"/>
      <w:bookmarkStart w:id="539" w:name="_Toc385594093"/>
      <w:bookmarkStart w:id="540" w:name="_Toc385594485"/>
      <w:bookmarkStart w:id="541" w:name="_Toc385594873"/>
      <w:bookmarkStart w:id="542" w:name="_Toc388620728"/>
      <w:bookmarkStart w:id="543" w:name="_Toc430608574"/>
      <w:bookmarkStart w:id="544" w:name="_Ref452470331"/>
      <w:bookmarkStart w:id="545" w:name="_Ref452470804"/>
      <w:r w:rsidRPr="00904A49">
        <w:t>Control Enhancement AC-17 (1)</w:t>
      </w:r>
      <w:bookmarkEnd w:id="536"/>
      <w:bookmarkEnd w:id="537"/>
      <w:bookmarkEnd w:id="538"/>
      <w:bookmarkEnd w:id="539"/>
      <w:bookmarkEnd w:id="540"/>
      <w:bookmarkEnd w:id="541"/>
      <w:bookmarkEnd w:id="542"/>
      <w:bookmarkEnd w:id="543"/>
      <w:bookmarkEnd w:id="544"/>
      <w:bookmarkEnd w:id="545"/>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6A460B45" w14:textId="4678D7EA" w:rsidR="00501F02" w:rsidRPr="004054CB" w:rsidRDefault="00203277" w:rsidP="00203277">
            <w:pPr>
              <w:pStyle w:val="CommentText"/>
              <w:spacing w:before="120" w:after="120"/>
            </w:pPr>
            <w:r w:rsidRPr="00FE2816">
              <w:rPr>
                <w:rFonts w:asciiTheme="minorHAnsi" w:eastAsia="Calibri" w:hAnsiTheme="minorHAnsi" w:cs="Calibri"/>
                <w:color w:val="auto"/>
              </w:rPr>
              <w:t>&lt;</w:t>
            </w:r>
            <w:r w:rsidRPr="00FE2816">
              <w:rPr>
                <w:rFonts w:asciiTheme="minorHAnsi" w:eastAsia="Calibri" w:hAnsiTheme="minorHAnsi" w:cs="Calibri"/>
                <w:i/>
                <w:color w:val="auto"/>
              </w:rPr>
              <w:t xml:space="preserve">The customer will be responsible for </w:t>
            </w:r>
            <w:r>
              <w:rPr>
                <w:rFonts w:asciiTheme="minorHAnsi" w:eastAsia="Calibri" w:hAnsiTheme="minorHAnsi" w:cs="Calibri"/>
                <w:i/>
                <w:color w:val="auto"/>
              </w:rPr>
              <w:t>monitoring and controlling remote access. Due to the nature of the cloud environment, a successful control response will need to indicate that monitoring and controlling remote access is equivalent to monitoring and controlling any access, and relate this control to AC-2.</w:t>
            </w:r>
            <w:r w:rsidRPr="00FE2816">
              <w:rPr>
                <w:rFonts w:asciiTheme="minorHAnsi" w:eastAsia="Calibri" w:hAnsiTheme="minorHAnsi" w:cs="Calibri"/>
                <w:color w:val="auto"/>
              </w:rPr>
              <w:t>&gt;</w:t>
            </w:r>
          </w:p>
        </w:tc>
      </w:tr>
    </w:tbl>
    <w:p w14:paraId="38D9EC19" w14:textId="77777777" w:rsidR="00501F02" w:rsidRPr="00904A49" w:rsidRDefault="00501F02" w:rsidP="00AF0875">
      <w:pPr>
        <w:pStyle w:val="eglobaltech4n"/>
        <w:spacing w:before="240"/>
      </w:pPr>
      <w:bookmarkStart w:id="546" w:name="_Toc383429334"/>
      <w:bookmarkStart w:id="547" w:name="_Toc383433223"/>
      <w:bookmarkStart w:id="548" w:name="_Toc383444455"/>
      <w:bookmarkStart w:id="549" w:name="_Toc385594094"/>
      <w:bookmarkStart w:id="550" w:name="_Toc385594486"/>
      <w:bookmarkStart w:id="551" w:name="_Toc385594874"/>
      <w:bookmarkStart w:id="552" w:name="_Toc388620729"/>
      <w:bookmarkStart w:id="553" w:name="_Toc430608575"/>
      <w:bookmarkStart w:id="554" w:name="_Ref452470336"/>
      <w:bookmarkStart w:id="555" w:name="_Ref452470808"/>
      <w:r w:rsidRPr="00904A49">
        <w:t>Control Enhancement AC-17 (2)</w:t>
      </w:r>
      <w:bookmarkEnd w:id="546"/>
      <w:bookmarkEnd w:id="547"/>
      <w:bookmarkEnd w:id="548"/>
      <w:bookmarkEnd w:id="549"/>
      <w:bookmarkEnd w:id="550"/>
      <w:bookmarkEnd w:id="551"/>
      <w:bookmarkEnd w:id="552"/>
      <w:bookmarkEnd w:id="553"/>
      <w:bookmarkEnd w:id="554"/>
      <w:bookmarkEnd w:id="555"/>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kern w:val="0"/>
                <w:sz w:val="22"/>
                <w:szCs w:val="22"/>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color w:val="auto"/>
                <w:sz w:val="20"/>
                <w:szCs w:val="20"/>
              </w:rPr>
              <w:t>&gt;</w:t>
            </w:r>
          </w:p>
        </w:tc>
      </w:tr>
    </w:tbl>
    <w:p w14:paraId="2D948977" w14:textId="77777777" w:rsidR="00501F02" w:rsidRPr="00904A49" w:rsidRDefault="00501F02" w:rsidP="00AF0875">
      <w:pPr>
        <w:pStyle w:val="eglobaltech4n"/>
        <w:spacing w:before="240"/>
      </w:pPr>
      <w:bookmarkStart w:id="556" w:name="_Toc383429335"/>
      <w:bookmarkStart w:id="557" w:name="_Toc383433224"/>
      <w:bookmarkStart w:id="558" w:name="_Toc383444456"/>
      <w:bookmarkStart w:id="559" w:name="_Toc385594095"/>
      <w:bookmarkStart w:id="560" w:name="_Toc385594487"/>
      <w:bookmarkStart w:id="561" w:name="_Toc385594875"/>
      <w:bookmarkStart w:id="562" w:name="_Toc388620730"/>
      <w:bookmarkStart w:id="563" w:name="_Toc430608576"/>
      <w:bookmarkStart w:id="564" w:name="_Ref452470341"/>
      <w:bookmarkStart w:id="565" w:name="_Ref452470813"/>
      <w:r w:rsidRPr="00904A49">
        <w:t>Control Enhancement AC-17 (3)</w:t>
      </w:r>
      <w:bookmarkEnd w:id="556"/>
      <w:bookmarkEnd w:id="557"/>
      <w:bookmarkEnd w:id="558"/>
      <w:bookmarkEnd w:id="559"/>
      <w:bookmarkEnd w:id="560"/>
      <w:bookmarkEnd w:id="561"/>
      <w:bookmarkEnd w:id="562"/>
      <w:bookmarkEnd w:id="563"/>
      <w:bookmarkEnd w:id="564"/>
      <w:bookmarkEnd w:id="565"/>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6" w:name="_Toc383441885"/>
            <w:bookmarkStart w:id="567" w:name="_Toc383444100"/>
            <w:bookmarkStart w:id="568" w:name="_Toc388623278"/>
            <w:r w:rsidRPr="004054CB">
              <w:lastRenderedPageBreak/>
              <w:t>Parameter AC-17(3):</w:t>
            </w:r>
            <w:bookmarkEnd w:id="566"/>
            <w:bookmarkEnd w:id="567"/>
            <w:bookmarkEnd w:id="568"/>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color w:val="auto"/>
                <w:sz w:val="20"/>
                <w:szCs w:val="20"/>
              </w:rPr>
              <w:t>&gt;</w:t>
            </w:r>
          </w:p>
        </w:tc>
      </w:tr>
    </w:tbl>
    <w:p w14:paraId="76CC26E1" w14:textId="77777777" w:rsidR="00501F02" w:rsidRPr="00904A49" w:rsidRDefault="00501F02" w:rsidP="00AF0875">
      <w:pPr>
        <w:pStyle w:val="eglobaltech4n"/>
        <w:spacing w:before="240"/>
      </w:pPr>
      <w:bookmarkStart w:id="569" w:name="_Toc383429336"/>
      <w:bookmarkStart w:id="570" w:name="_Toc383433225"/>
      <w:bookmarkStart w:id="571" w:name="_Toc383444457"/>
      <w:bookmarkStart w:id="572" w:name="_Toc385594096"/>
      <w:bookmarkStart w:id="573" w:name="_Toc385594488"/>
      <w:bookmarkStart w:id="574" w:name="_Toc385594876"/>
      <w:bookmarkStart w:id="575" w:name="_Toc388620731"/>
      <w:bookmarkStart w:id="576" w:name="_Toc430608577"/>
      <w:bookmarkStart w:id="577" w:name="_Ref452470346"/>
      <w:bookmarkStart w:id="578" w:name="_Ref452470352"/>
      <w:bookmarkStart w:id="579" w:name="_Ref452470818"/>
      <w:bookmarkStart w:id="580" w:name="_Ref452470823"/>
      <w:r w:rsidRPr="00904A49">
        <w:t>Control Enhancement AC-17 (4)</w:t>
      </w:r>
      <w:bookmarkEnd w:id="569"/>
      <w:bookmarkEnd w:id="570"/>
      <w:bookmarkEnd w:id="571"/>
      <w:bookmarkEnd w:id="572"/>
      <w:bookmarkEnd w:id="573"/>
      <w:bookmarkEnd w:id="574"/>
      <w:bookmarkEnd w:id="575"/>
      <w:bookmarkEnd w:id="576"/>
      <w:bookmarkEnd w:id="577"/>
      <w:bookmarkEnd w:id="578"/>
      <w:bookmarkEnd w:id="579"/>
      <w:bookmarkEnd w:id="580"/>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Authorizes the execution of privileged commands and access to security-relevant 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1" w:name="_Toc383441886"/>
            <w:bookmarkStart w:id="582" w:name="_Toc383444101"/>
            <w:bookmarkStart w:id="583" w:name="_Toc388623279"/>
            <w:r w:rsidRPr="004054CB">
              <w:t>Parameter AC-17(4)(a):</w:t>
            </w:r>
            <w:bookmarkEnd w:id="581"/>
            <w:bookmarkEnd w:id="582"/>
            <w:bookmarkEnd w:id="583"/>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color w:val="auto"/>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color w:val="auto"/>
                <w:sz w:val="20"/>
                <w:szCs w:val="20"/>
              </w:rPr>
              <w:t>&gt;</w:t>
            </w:r>
          </w:p>
        </w:tc>
      </w:tr>
    </w:tbl>
    <w:p w14:paraId="0AF51544" w14:textId="77777777" w:rsidR="00501F02" w:rsidRPr="00904A49" w:rsidRDefault="00501F02" w:rsidP="00AF0875">
      <w:pPr>
        <w:pStyle w:val="eglobaltech4n"/>
        <w:spacing w:before="240"/>
      </w:pPr>
      <w:bookmarkStart w:id="584" w:name="_Toc383429337"/>
      <w:bookmarkStart w:id="585" w:name="_Toc383433226"/>
      <w:bookmarkStart w:id="586" w:name="_Toc383444458"/>
      <w:bookmarkStart w:id="587" w:name="_Toc385594097"/>
      <w:bookmarkStart w:id="588" w:name="_Toc385594489"/>
      <w:bookmarkStart w:id="589" w:name="_Toc385594877"/>
      <w:bookmarkStart w:id="590" w:name="_Toc388620732"/>
      <w:bookmarkStart w:id="591" w:name="_Toc430608578"/>
      <w:bookmarkStart w:id="592" w:name="_Ref452470358"/>
      <w:bookmarkStart w:id="593" w:name="_Ref452470828"/>
      <w:r w:rsidRPr="00904A49">
        <w:t>Control Enhancement AC-17 (9)</w:t>
      </w:r>
      <w:bookmarkEnd w:id="584"/>
      <w:bookmarkEnd w:id="585"/>
      <w:bookmarkEnd w:id="586"/>
      <w:bookmarkEnd w:id="587"/>
      <w:bookmarkEnd w:id="588"/>
      <w:bookmarkEnd w:id="589"/>
      <w:bookmarkEnd w:id="590"/>
      <w:bookmarkEnd w:id="591"/>
      <w:bookmarkEnd w:id="592"/>
      <w:bookmarkEnd w:id="593"/>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lastRenderedPageBreak/>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50EA7D5" w14:textId="2B1F34F6" w:rsidR="00501F02" w:rsidRPr="00BB487D" w:rsidRDefault="00481DBC" w:rsidP="00481DBC">
            <w:pPr>
              <w:widowControl/>
              <w:suppressAutoHyphens w:val="0"/>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providing the capability to disconnect or disable remote access to the customer application within the required timeframe. A successful control response will need to address the conditions under which such actions might be required, as well as the means by which the actions would be carried out.</w:t>
            </w:r>
            <w:r w:rsidRPr="00FE2816">
              <w:rPr>
                <w:rFonts w:asciiTheme="minorHAnsi" w:eastAsia="Calibri" w:hAnsiTheme="minorHAnsi" w:cs="Calibri"/>
                <w:color w:val="auto"/>
                <w:sz w:val="20"/>
                <w:szCs w:val="20"/>
              </w:rPr>
              <w:t>&gt;</w:t>
            </w:r>
          </w:p>
        </w:tc>
      </w:tr>
    </w:tbl>
    <w:p w14:paraId="527D2CB5" w14:textId="77777777" w:rsidR="00501F02" w:rsidRDefault="00501F02" w:rsidP="00AF0875">
      <w:pPr>
        <w:pStyle w:val="eglobaltech3"/>
      </w:pPr>
      <w:bookmarkStart w:id="594" w:name="_Toc383428606"/>
      <w:bookmarkStart w:id="595" w:name="_Toc383429338"/>
      <w:bookmarkStart w:id="596" w:name="_Toc383430064"/>
      <w:bookmarkStart w:id="597" w:name="_Toc383430652"/>
      <w:bookmarkStart w:id="598" w:name="_Toc383428607"/>
      <w:bookmarkStart w:id="599" w:name="_Toc383429339"/>
      <w:bookmarkStart w:id="600" w:name="_Toc383430065"/>
      <w:bookmarkStart w:id="601" w:name="_Toc383430653"/>
      <w:bookmarkStart w:id="602" w:name="_Toc383428608"/>
      <w:bookmarkStart w:id="603" w:name="_Toc383429340"/>
      <w:bookmarkStart w:id="604" w:name="_Toc383430066"/>
      <w:bookmarkStart w:id="605" w:name="_Toc383430656"/>
      <w:bookmarkStart w:id="606" w:name="_Toc383428609"/>
      <w:bookmarkStart w:id="607" w:name="_Toc383429341"/>
      <w:bookmarkStart w:id="608" w:name="_Toc383430067"/>
      <w:bookmarkStart w:id="609" w:name="_Toc383430657"/>
      <w:bookmarkStart w:id="610" w:name="_Toc383428610"/>
      <w:bookmarkStart w:id="611" w:name="_Toc383429342"/>
      <w:bookmarkStart w:id="612" w:name="_Toc383430068"/>
      <w:bookmarkStart w:id="613" w:name="_Toc383430658"/>
      <w:bookmarkStart w:id="614" w:name="_Toc383428611"/>
      <w:bookmarkStart w:id="615" w:name="_Toc383429343"/>
      <w:bookmarkStart w:id="616" w:name="_Toc383430069"/>
      <w:bookmarkStart w:id="617" w:name="_Toc383430659"/>
      <w:bookmarkStart w:id="618" w:name="_Toc383428612"/>
      <w:bookmarkStart w:id="619" w:name="_Toc383429344"/>
      <w:bookmarkStart w:id="620" w:name="_Toc383430070"/>
      <w:bookmarkStart w:id="621" w:name="_Toc383430662"/>
      <w:bookmarkStart w:id="622" w:name="_Toc383428636"/>
      <w:bookmarkStart w:id="623" w:name="_Toc383429368"/>
      <w:bookmarkStart w:id="624" w:name="_Toc383430094"/>
      <w:bookmarkStart w:id="625" w:name="_Toc383430689"/>
      <w:bookmarkStart w:id="626" w:name="_Toc383428639"/>
      <w:bookmarkStart w:id="627" w:name="_Toc383429371"/>
      <w:bookmarkStart w:id="628" w:name="_Toc383430097"/>
      <w:bookmarkStart w:id="629" w:name="_Toc383430692"/>
      <w:bookmarkStart w:id="630" w:name="_Toc383428643"/>
      <w:bookmarkStart w:id="631" w:name="_Toc383429375"/>
      <w:bookmarkStart w:id="632" w:name="_Toc383430101"/>
      <w:bookmarkStart w:id="633" w:name="_Toc383430696"/>
      <w:bookmarkStart w:id="634" w:name="_Toc383428644"/>
      <w:bookmarkStart w:id="635" w:name="_Toc383429376"/>
      <w:bookmarkStart w:id="636" w:name="_Toc383430102"/>
      <w:bookmarkStart w:id="637" w:name="_Toc383430697"/>
      <w:bookmarkStart w:id="638" w:name="_Toc383428645"/>
      <w:bookmarkStart w:id="639" w:name="_Toc383429377"/>
      <w:bookmarkStart w:id="640" w:name="_Toc383430103"/>
      <w:bookmarkStart w:id="641" w:name="_Toc383430698"/>
      <w:bookmarkStart w:id="642" w:name="_Toc383428646"/>
      <w:bookmarkStart w:id="643" w:name="_Toc383429378"/>
      <w:bookmarkStart w:id="644" w:name="_Toc383430104"/>
      <w:bookmarkStart w:id="645" w:name="_Toc383430699"/>
      <w:bookmarkStart w:id="646" w:name="_Toc383428647"/>
      <w:bookmarkStart w:id="647" w:name="_Toc383429379"/>
      <w:bookmarkStart w:id="648" w:name="_Toc383430105"/>
      <w:bookmarkStart w:id="649" w:name="_Toc383430700"/>
      <w:bookmarkStart w:id="650" w:name="_Toc383428648"/>
      <w:bookmarkStart w:id="651" w:name="_Toc383429380"/>
      <w:bookmarkStart w:id="652" w:name="_Toc383430106"/>
      <w:bookmarkStart w:id="653" w:name="_Toc383428649"/>
      <w:bookmarkStart w:id="654" w:name="_Toc383429381"/>
      <w:bookmarkStart w:id="655" w:name="_Toc383430107"/>
      <w:bookmarkStart w:id="656" w:name="_Toc383428650"/>
      <w:bookmarkStart w:id="657" w:name="_Toc383429382"/>
      <w:bookmarkStart w:id="658" w:name="_Toc383430108"/>
      <w:bookmarkStart w:id="659" w:name="_Toc383428674"/>
      <w:bookmarkStart w:id="660" w:name="_Toc383429406"/>
      <w:bookmarkStart w:id="661" w:name="_Toc383430132"/>
      <w:bookmarkStart w:id="662" w:name="_Toc383428677"/>
      <w:bookmarkStart w:id="663" w:name="_Toc383429409"/>
      <w:bookmarkStart w:id="664" w:name="_Toc383430135"/>
      <w:bookmarkStart w:id="665" w:name="_Toc383428681"/>
      <w:bookmarkStart w:id="666" w:name="_Toc383429413"/>
      <w:bookmarkStart w:id="667" w:name="_Toc383430139"/>
      <w:bookmarkStart w:id="668" w:name="_Toc383429414"/>
      <w:bookmarkStart w:id="669" w:name="_Toc383433227"/>
      <w:bookmarkStart w:id="670" w:name="_Toc383444459"/>
      <w:bookmarkStart w:id="671" w:name="_Toc385594098"/>
      <w:bookmarkStart w:id="672" w:name="_Toc385594490"/>
      <w:bookmarkStart w:id="673" w:name="_Toc385594878"/>
      <w:bookmarkStart w:id="674" w:name="_Toc388620733"/>
      <w:bookmarkStart w:id="675" w:name="_Toc430608579"/>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r w:rsidRPr="002C3786">
        <w:t>Wireles</w:t>
      </w:r>
      <w:r>
        <w:t>s</w:t>
      </w:r>
      <w:r w:rsidRPr="002C3786">
        <w:t xml:space="preserve"> Access Restrictions (AC-18)</w:t>
      </w:r>
      <w:bookmarkEnd w:id="668"/>
      <w:bookmarkEnd w:id="669"/>
      <w:bookmarkEnd w:id="670"/>
      <w:bookmarkEnd w:id="671"/>
      <w:bookmarkEnd w:id="672"/>
      <w:bookmarkEnd w:id="673"/>
      <w:bookmarkEnd w:id="674"/>
      <w:bookmarkEnd w:id="675"/>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lastRenderedPageBreak/>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A0A1513" w14:textId="0E2E55BA" w:rsidR="00501F02" w:rsidRPr="00BB487D" w:rsidRDefault="007D5F27" w:rsidP="008F231E">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35A91A8" w14:textId="6F2E47C5" w:rsidR="00501F02" w:rsidRPr="00BB487D" w:rsidRDefault="007D5F27" w:rsidP="008F231E">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6" w:name="_Toc383429416"/>
      <w:bookmarkStart w:id="677" w:name="_Toc383433228"/>
      <w:bookmarkStart w:id="678" w:name="_Toc383444460"/>
      <w:bookmarkStart w:id="679" w:name="_Toc385594099"/>
      <w:bookmarkStart w:id="680" w:name="_Toc385594491"/>
      <w:bookmarkStart w:id="681" w:name="_Toc385594879"/>
      <w:bookmarkStart w:id="682" w:name="_Toc388620734"/>
      <w:bookmarkStart w:id="683" w:name="_Toc430608580"/>
      <w:r w:rsidRPr="00904A49">
        <w:t>Control Enhancement AC-18 (1)</w:t>
      </w:r>
      <w:bookmarkEnd w:id="676"/>
      <w:bookmarkEnd w:id="677"/>
      <w:bookmarkEnd w:id="678"/>
      <w:bookmarkEnd w:id="679"/>
      <w:bookmarkEnd w:id="680"/>
      <w:bookmarkEnd w:id="681"/>
      <w:bookmarkEnd w:id="682"/>
      <w:bookmarkEnd w:id="683"/>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B926993" w14:textId="7BE3360A" w:rsidR="00501F02" w:rsidRPr="004B40E1" w:rsidRDefault="007D5F27" w:rsidP="00347346">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4" w:name="_Toc383428685"/>
      <w:bookmarkStart w:id="685" w:name="_Toc383429417"/>
      <w:bookmarkStart w:id="686" w:name="_Toc383430143"/>
      <w:bookmarkStart w:id="687" w:name="_Toc383428686"/>
      <w:bookmarkStart w:id="688" w:name="_Toc383429418"/>
      <w:bookmarkStart w:id="689" w:name="_Toc383430144"/>
      <w:bookmarkStart w:id="690" w:name="_Toc383428687"/>
      <w:bookmarkStart w:id="691" w:name="_Toc383429419"/>
      <w:bookmarkStart w:id="692" w:name="_Toc383430145"/>
      <w:bookmarkStart w:id="693" w:name="_Toc383428688"/>
      <w:bookmarkStart w:id="694" w:name="_Toc383429420"/>
      <w:bookmarkStart w:id="695" w:name="_Toc383430146"/>
      <w:bookmarkStart w:id="696" w:name="_Toc383430743"/>
      <w:bookmarkStart w:id="697" w:name="_Toc383428689"/>
      <w:bookmarkStart w:id="698" w:name="_Toc383429421"/>
      <w:bookmarkStart w:id="699" w:name="_Toc383430147"/>
      <w:bookmarkStart w:id="700" w:name="_Toc383430744"/>
      <w:bookmarkStart w:id="701" w:name="_Toc383428713"/>
      <w:bookmarkStart w:id="702" w:name="_Toc383429445"/>
      <w:bookmarkStart w:id="703" w:name="_Toc383430171"/>
      <w:bookmarkStart w:id="704" w:name="_Toc383430768"/>
      <w:bookmarkStart w:id="705" w:name="_Toc383428716"/>
      <w:bookmarkStart w:id="706" w:name="_Toc383429448"/>
      <w:bookmarkStart w:id="707" w:name="_Toc383430174"/>
      <w:bookmarkStart w:id="708" w:name="_Toc383430771"/>
      <w:bookmarkStart w:id="709" w:name="_Toc383428720"/>
      <w:bookmarkStart w:id="710" w:name="_Toc383429452"/>
      <w:bookmarkStart w:id="711" w:name="_Toc383430178"/>
      <w:bookmarkStart w:id="712" w:name="_Toc383430775"/>
      <w:bookmarkStart w:id="713" w:name="_Toc383429453"/>
      <w:bookmarkStart w:id="714" w:name="_Toc383433229"/>
      <w:bookmarkStart w:id="715" w:name="_Toc383444461"/>
      <w:bookmarkStart w:id="716" w:name="_Toc385594100"/>
      <w:bookmarkStart w:id="717" w:name="_Toc385594492"/>
      <w:bookmarkStart w:id="718" w:name="_Toc385594880"/>
      <w:bookmarkStart w:id="719" w:name="_Toc388620735"/>
      <w:bookmarkStart w:id="720" w:name="_Toc430608581"/>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r w:rsidRPr="002C3786">
        <w:lastRenderedPageBreak/>
        <w:t>Access Control for Portable and Mobile Systems (AC-19)</w:t>
      </w:r>
      <w:bookmarkEnd w:id="713"/>
      <w:bookmarkEnd w:id="714"/>
      <w:bookmarkEnd w:id="715"/>
      <w:bookmarkEnd w:id="716"/>
      <w:bookmarkEnd w:id="717"/>
      <w:bookmarkEnd w:id="718"/>
      <w:bookmarkEnd w:id="719"/>
      <w:bookmarkEnd w:id="720"/>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D8455A5" w14:textId="2495EE55" w:rsidR="00501F02" w:rsidRPr="004B40E1" w:rsidRDefault="007D5F27" w:rsidP="00347346">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1" w:name="_Toc383429455"/>
      <w:bookmarkStart w:id="722" w:name="_Toc383433230"/>
      <w:bookmarkStart w:id="723" w:name="_Toc383444462"/>
      <w:bookmarkStart w:id="724" w:name="_Toc385594101"/>
      <w:bookmarkStart w:id="725" w:name="_Toc385594493"/>
      <w:bookmarkStart w:id="726" w:name="_Toc385594881"/>
      <w:bookmarkStart w:id="727" w:name="_Toc388620736"/>
      <w:bookmarkStart w:id="728" w:name="_Toc430608582"/>
      <w:r w:rsidRPr="00904A49">
        <w:t>Control Enhancement AC-19 (5)</w:t>
      </w:r>
      <w:bookmarkEnd w:id="721"/>
      <w:bookmarkEnd w:id="722"/>
      <w:bookmarkEnd w:id="723"/>
      <w:bookmarkEnd w:id="724"/>
      <w:bookmarkEnd w:id="725"/>
      <w:bookmarkEnd w:id="726"/>
      <w:bookmarkEnd w:id="727"/>
      <w:bookmarkEnd w:id="728"/>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9" w:name="_Toc383441887"/>
            <w:bookmarkStart w:id="730" w:name="_Toc383444102"/>
            <w:bookmarkStart w:id="731" w:name="_Toc388623280"/>
            <w:r w:rsidRPr="004B40E1">
              <w:lastRenderedPageBreak/>
              <w:t>Parameter AC-19(5)-1:</w:t>
            </w:r>
            <w:bookmarkEnd w:id="729"/>
            <w:bookmarkEnd w:id="730"/>
            <w:bookmarkEnd w:id="731"/>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2" w:name="_Toc383441888"/>
            <w:bookmarkStart w:id="733" w:name="_Toc383444103"/>
            <w:bookmarkStart w:id="734" w:name="_Toc388623281"/>
            <w:r w:rsidRPr="004B40E1">
              <w:t>Parameter AC-19(5)-2:</w:t>
            </w:r>
            <w:bookmarkEnd w:id="732"/>
            <w:bookmarkEnd w:id="733"/>
            <w:bookmarkEnd w:id="734"/>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CD9EAFE" w14:textId="1D7ED473" w:rsidR="00501F02" w:rsidRPr="004B40E1" w:rsidRDefault="007D5F27" w:rsidP="00347346">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5" w:name="_Toc383429456"/>
      <w:bookmarkStart w:id="736" w:name="_Toc383433231"/>
      <w:bookmarkStart w:id="737" w:name="_Toc383444463"/>
      <w:bookmarkStart w:id="738" w:name="_Toc385594102"/>
      <w:bookmarkStart w:id="739" w:name="_Toc385594494"/>
      <w:bookmarkStart w:id="740" w:name="_Toc385594882"/>
      <w:bookmarkStart w:id="741" w:name="_Toc388620737"/>
      <w:bookmarkStart w:id="742" w:name="_Toc430608583"/>
      <w:bookmarkStart w:id="743" w:name="_Ref452470374"/>
      <w:bookmarkStart w:id="744" w:name="_Ref452470380"/>
      <w:bookmarkStart w:id="745" w:name="_Ref452470898"/>
      <w:bookmarkStart w:id="746" w:name="_Ref452471013"/>
      <w:r w:rsidRPr="002C3786">
        <w:t>Use of External Information Systems (AC-20)</w:t>
      </w:r>
      <w:bookmarkEnd w:id="735"/>
      <w:bookmarkEnd w:id="736"/>
      <w:bookmarkEnd w:id="737"/>
      <w:bookmarkEnd w:id="738"/>
      <w:bookmarkEnd w:id="739"/>
      <w:bookmarkEnd w:id="740"/>
      <w:bookmarkEnd w:id="741"/>
      <w:bookmarkEnd w:id="742"/>
      <w:bookmarkEnd w:id="743"/>
      <w:bookmarkEnd w:id="744"/>
      <w:bookmarkEnd w:id="745"/>
      <w:bookmarkEnd w:id="746"/>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color w:val="auto"/>
                <w:sz w:val="20"/>
                <w:szCs w:val="20"/>
              </w:rPr>
              <w:t xml:space="preserve"> and the external information systems to which those terms and conditions apply</w:t>
            </w:r>
            <w:r>
              <w:rPr>
                <w:rFonts w:asciiTheme="minorHAnsi" w:eastAsia="Calibri" w:hAnsiTheme="minorHAnsi" w:cs="Calibri"/>
                <w:i/>
                <w:color w:val="auto"/>
                <w:sz w:val="20"/>
                <w:szCs w:val="20"/>
              </w:rPr>
              <w:t>.</w:t>
            </w:r>
            <w:r w:rsidRPr="00FE2816">
              <w:rPr>
                <w:rFonts w:asciiTheme="minorHAnsi" w:eastAsia="Calibri" w:hAnsiTheme="minorHAnsi" w:cs="Calibri"/>
                <w:color w:val="auto"/>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color w:val="auto"/>
                <w:sz w:val="20"/>
                <w:szCs w:val="20"/>
              </w:rPr>
              <w:t>&gt;</w:t>
            </w:r>
          </w:p>
        </w:tc>
      </w:tr>
    </w:tbl>
    <w:p w14:paraId="264B9318" w14:textId="77777777" w:rsidR="00501F02" w:rsidRPr="00904A49" w:rsidRDefault="00501F02" w:rsidP="00AF0875">
      <w:pPr>
        <w:pStyle w:val="eglobaltech4n"/>
        <w:spacing w:before="240"/>
      </w:pPr>
      <w:bookmarkStart w:id="747" w:name="_Toc383429458"/>
      <w:bookmarkStart w:id="748" w:name="_Toc383433232"/>
      <w:bookmarkStart w:id="749" w:name="_Toc383444464"/>
      <w:bookmarkStart w:id="750" w:name="_Toc385594103"/>
      <w:bookmarkStart w:id="751" w:name="_Toc385594495"/>
      <w:bookmarkStart w:id="752" w:name="_Toc385594883"/>
      <w:bookmarkStart w:id="753" w:name="_Toc388620738"/>
      <w:bookmarkStart w:id="754" w:name="_Toc430608584"/>
      <w:bookmarkStart w:id="755" w:name="_Ref452470387"/>
      <w:bookmarkStart w:id="756" w:name="_Ref452470392"/>
      <w:bookmarkStart w:id="757" w:name="_Ref452471020"/>
      <w:bookmarkStart w:id="758" w:name="_Ref452471026"/>
      <w:r w:rsidRPr="00904A49">
        <w:t>Control Enhancement AC-20 (1)</w:t>
      </w:r>
      <w:bookmarkEnd w:id="747"/>
      <w:bookmarkEnd w:id="748"/>
      <w:bookmarkEnd w:id="749"/>
      <w:bookmarkEnd w:id="750"/>
      <w:bookmarkEnd w:id="751"/>
      <w:bookmarkEnd w:id="752"/>
      <w:bookmarkEnd w:id="753"/>
      <w:bookmarkEnd w:id="754"/>
      <w:bookmarkEnd w:id="755"/>
      <w:bookmarkEnd w:id="756"/>
      <w:bookmarkEnd w:id="757"/>
      <w:bookmarkEnd w:id="758"/>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color w:val="auto"/>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If part (a) is not possible, then 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color w:val="auto"/>
                <w:sz w:val="20"/>
                <w:szCs w:val="20"/>
              </w:rPr>
              <w:t>&gt;</w:t>
            </w:r>
          </w:p>
        </w:tc>
      </w:tr>
    </w:tbl>
    <w:p w14:paraId="765EF13A" w14:textId="77777777" w:rsidR="00501F02" w:rsidRPr="00904A49" w:rsidRDefault="00501F02" w:rsidP="00AF0875">
      <w:pPr>
        <w:pStyle w:val="eglobaltech4n"/>
        <w:spacing w:before="240"/>
      </w:pPr>
      <w:bookmarkStart w:id="759" w:name="_Toc383429459"/>
      <w:bookmarkStart w:id="760" w:name="_Toc383433233"/>
      <w:bookmarkStart w:id="761" w:name="_Toc383444465"/>
      <w:bookmarkStart w:id="762" w:name="_Toc385594104"/>
      <w:bookmarkStart w:id="763" w:name="_Toc385594496"/>
      <w:bookmarkStart w:id="764" w:name="_Toc385594884"/>
      <w:bookmarkStart w:id="765" w:name="_Toc388620739"/>
      <w:bookmarkStart w:id="766" w:name="_Toc430608585"/>
      <w:bookmarkStart w:id="767" w:name="_Ref452470397"/>
      <w:bookmarkStart w:id="768" w:name="_Ref452471031"/>
      <w:r w:rsidRPr="00904A49">
        <w:t>Control Enhancement AC-20 (2)</w:t>
      </w:r>
      <w:bookmarkEnd w:id="759"/>
      <w:bookmarkEnd w:id="760"/>
      <w:bookmarkEnd w:id="761"/>
      <w:bookmarkEnd w:id="762"/>
      <w:bookmarkEnd w:id="763"/>
      <w:bookmarkEnd w:id="764"/>
      <w:bookmarkEnd w:id="765"/>
      <w:bookmarkEnd w:id="766"/>
      <w:bookmarkEnd w:id="767"/>
      <w:bookmarkEnd w:id="768"/>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9" w:name="_Toc383441889"/>
            <w:bookmarkStart w:id="770" w:name="_Toc383444104"/>
            <w:bookmarkStart w:id="771" w:name="_Toc388623282"/>
            <w:r w:rsidRPr="008E6903">
              <w:t>Parameter AC-20(2):</w:t>
            </w:r>
            <w:bookmarkEnd w:id="769"/>
            <w:bookmarkEnd w:id="770"/>
            <w:bookmarkEnd w:id="771"/>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1E902D6E" w14:textId="6F0873EB" w:rsidR="00501F02" w:rsidRPr="008E6903" w:rsidRDefault="0044492F" w:rsidP="0044492F">
            <w:pPr>
              <w:widowControl/>
              <w:suppressAutoHyphens w:val="0"/>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color w:val="auto"/>
                <w:sz w:val="20"/>
                <w:szCs w:val="20"/>
              </w:rPr>
              <w:t>&gt;</w:t>
            </w:r>
          </w:p>
        </w:tc>
      </w:tr>
    </w:tbl>
    <w:p w14:paraId="4A41E619" w14:textId="77777777" w:rsidR="00501F02" w:rsidRDefault="00501F02" w:rsidP="00AF0875">
      <w:pPr>
        <w:pStyle w:val="eglobaltech3"/>
      </w:pPr>
      <w:bookmarkStart w:id="772" w:name="_Toc383429460"/>
      <w:bookmarkStart w:id="773" w:name="_Toc383433234"/>
      <w:bookmarkStart w:id="774" w:name="_Toc383444466"/>
      <w:bookmarkStart w:id="775" w:name="_Toc385594105"/>
      <w:bookmarkStart w:id="776" w:name="_Toc385594497"/>
      <w:bookmarkStart w:id="777" w:name="_Toc385594885"/>
      <w:bookmarkStart w:id="778" w:name="_Toc388620740"/>
      <w:bookmarkStart w:id="779" w:name="_Toc430608586"/>
      <w:bookmarkStart w:id="780" w:name="_Ref452470402"/>
      <w:bookmarkStart w:id="781" w:name="_Ref452470410"/>
      <w:bookmarkStart w:id="782" w:name="_Ref452471037"/>
      <w:bookmarkStart w:id="783" w:name="_Ref452471895"/>
      <w:r>
        <w:t>Information Sharing (AC-21</w:t>
      </w:r>
      <w:r w:rsidRPr="002C3786">
        <w:t>)</w:t>
      </w:r>
      <w:bookmarkEnd w:id="772"/>
      <w:bookmarkEnd w:id="773"/>
      <w:bookmarkEnd w:id="774"/>
      <w:bookmarkEnd w:id="775"/>
      <w:bookmarkEnd w:id="776"/>
      <w:bookmarkEnd w:id="777"/>
      <w:bookmarkEnd w:id="778"/>
      <w:bookmarkEnd w:id="779"/>
      <w:bookmarkEnd w:id="780"/>
      <w:bookmarkEnd w:id="781"/>
      <w:bookmarkEnd w:id="782"/>
      <w:bookmarkEnd w:id="783"/>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Facilitates information sharing by enabling authorized users to determine whether access authorizations assigned to the sharing partner match the access restrictions on 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4" w:name="_Toc383441890"/>
            <w:bookmarkStart w:id="785" w:name="_Toc383444105"/>
            <w:bookmarkStart w:id="786" w:name="_Toc388623283"/>
            <w:r w:rsidRPr="008E6903">
              <w:t>Parameter AC-21(a):</w:t>
            </w:r>
            <w:bookmarkEnd w:id="784"/>
            <w:bookmarkEnd w:id="785"/>
            <w:bookmarkEnd w:id="786"/>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7" w:name="_Toc383441891"/>
            <w:bookmarkStart w:id="788" w:name="_Toc383444106"/>
            <w:bookmarkStart w:id="789" w:name="_Toc388623284"/>
            <w:r w:rsidRPr="008E6903">
              <w:t>Parameter AC-21(b):</w:t>
            </w:r>
            <w:bookmarkEnd w:id="787"/>
            <w:bookmarkEnd w:id="788"/>
            <w:bookmarkEnd w:id="789"/>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and employing automated mechanisms or manual processes to assist users in making information sharing decisions.</w:t>
            </w:r>
            <w:r w:rsidRPr="00FE2816">
              <w:rPr>
                <w:rFonts w:asciiTheme="minorHAnsi" w:eastAsia="Calibri" w:hAnsiTheme="minorHAnsi" w:cs="Calibri"/>
                <w:color w:val="auto"/>
                <w:sz w:val="20"/>
                <w:szCs w:val="20"/>
              </w:rPr>
              <w:t>&gt;</w:t>
            </w:r>
          </w:p>
        </w:tc>
      </w:tr>
    </w:tbl>
    <w:p w14:paraId="0B208F28" w14:textId="77777777" w:rsidR="00501F02" w:rsidRDefault="00501F02" w:rsidP="00AF0875">
      <w:pPr>
        <w:pStyle w:val="eglobaltech3"/>
      </w:pPr>
      <w:bookmarkStart w:id="790" w:name="_Toc383429461"/>
      <w:bookmarkStart w:id="791" w:name="_Toc383433235"/>
      <w:bookmarkStart w:id="792" w:name="_Toc383444467"/>
      <w:bookmarkStart w:id="793" w:name="_Toc385594106"/>
      <w:bookmarkStart w:id="794" w:name="_Toc385594498"/>
      <w:bookmarkStart w:id="795" w:name="_Toc385594886"/>
      <w:bookmarkStart w:id="796" w:name="_Toc388620741"/>
      <w:bookmarkStart w:id="797" w:name="_Toc430608587"/>
      <w:bookmarkStart w:id="798" w:name="_Ref452470416"/>
      <w:bookmarkStart w:id="799" w:name="_Ref452470420"/>
      <w:bookmarkStart w:id="800" w:name="_Ref452470424"/>
      <w:bookmarkStart w:id="801" w:name="_Ref452470428"/>
      <w:bookmarkStart w:id="802" w:name="_Ref452471046"/>
      <w:bookmarkStart w:id="803" w:name="_Ref452471049"/>
      <w:bookmarkStart w:id="804" w:name="_Ref452471053"/>
      <w:bookmarkStart w:id="805" w:name="_Ref452471057"/>
      <w:r w:rsidRPr="002C3786">
        <w:t>Publicly Accessible Content (AC-22)</w:t>
      </w:r>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Trains authorized individuals to ensure that publicly accessible information does not 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6" w:name="_Toc383441892"/>
            <w:bookmarkStart w:id="807" w:name="_Toc383444107"/>
            <w:bookmarkStart w:id="808" w:name="_Toc388623285"/>
            <w:r w:rsidRPr="00BB487D">
              <w:t>Parameter AC-22(d):</w:t>
            </w:r>
            <w:bookmarkEnd w:id="806"/>
            <w:bookmarkEnd w:id="807"/>
            <w:bookmarkEnd w:id="808"/>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w:t>
            </w:r>
            <w:r>
              <w:rPr>
                <w:rFonts w:asciiTheme="minorHAnsi" w:eastAsia="Calibri" w:hAnsiTheme="minorHAnsi" w:cs="Calibri"/>
                <w:i/>
                <w:color w:val="auto"/>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color w:val="auto"/>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47AB466E" w14:textId="6512EB3D" w:rsidR="00501F02" w:rsidRPr="00BB487D" w:rsidRDefault="007D5F27" w:rsidP="007D5F27">
            <w:pPr>
              <w:widowControl/>
              <w:suppressAutoHyphens w:val="0"/>
              <w:spacing w:before="120" w:after="120"/>
              <w:rPr>
                <w:rFonts w:asciiTheme="minorHAnsi" w:eastAsia="Times New Roman" w:hAnsiTheme="minorHAnsi"/>
                <w:kern w:val="0"/>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w:t>
            </w:r>
            <w:r>
              <w:rPr>
                <w:rFonts w:asciiTheme="minorHAnsi" w:eastAsia="Calibri" w:hAnsiTheme="minorHAnsi" w:cs="Calibri"/>
                <w:i/>
                <w:color w:val="auto"/>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color w:val="auto"/>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w:t>
            </w:r>
            <w:r>
              <w:rPr>
                <w:rFonts w:asciiTheme="minorHAnsi" w:eastAsia="Calibri" w:hAnsiTheme="minorHAnsi" w:cs="Calibri"/>
                <w:i/>
                <w:color w:val="auto"/>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color w:val="auto"/>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color w:val="auto"/>
                <w:sz w:val="20"/>
                <w:szCs w:val="20"/>
              </w:rPr>
            </w:pPr>
            <w:r w:rsidRPr="0044492F">
              <w:rPr>
                <w:rFonts w:asciiTheme="minorHAnsi" w:eastAsia="Calibri" w:hAnsiTheme="minorHAnsi" w:cs="Calibri"/>
                <w:b/>
                <w:color w:val="auto"/>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w:t>
            </w:r>
            <w:r>
              <w:rPr>
                <w:rFonts w:asciiTheme="minorHAnsi" w:eastAsia="Calibri" w:hAnsiTheme="minorHAnsi" w:cs="Calibri"/>
                <w:i/>
                <w:color w:val="auto"/>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color w:val="auto"/>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9" w:name="_Toc430608589"/>
      <w:bookmarkStart w:id="810" w:name="_Toc388620742"/>
      <w:bookmarkStart w:id="811" w:name="_Toc385594888"/>
      <w:bookmarkStart w:id="812" w:name="_Toc385594500"/>
      <w:bookmarkStart w:id="813" w:name="_Toc385594108"/>
      <w:bookmarkStart w:id="814" w:name="_Toc383444469"/>
      <w:bookmarkStart w:id="815" w:name="_Toc383433237"/>
      <w:bookmarkStart w:id="816" w:name="_Toc383429463"/>
      <w:bookmarkStart w:id="817" w:name="_Toc149090518"/>
      <w:bookmarkStart w:id="818" w:name="_Ref453944258"/>
      <w:r>
        <w:t>Security Awareness and Training Policy and Procedures (AT-1)</w:t>
      </w:r>
      <w:bookmarkEnd w:id="809"/>
      <w:bookmarkEnd w:id="810"/>
      <w:bookmarkEnd w:id="811"/>
      <w:bookmarkEnd w:id="812"/>
      <w:bookmarkEnd w:id="813"/>
      <w:bookmarkEnd w:id="814"/>
      <w:bookmarkEnd w:id="815"/>
      <w:bookmarkEnd w:id="816"/>
      <w:bookmarkEnd w:id="817"/>
      <w:bookmarkEnd w:id="818"/>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lastRenderedPageBreak/>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9" w:name="_Toc383441893"/>
            <w:bookmarkStart w:id="820" w:name="_Toc383444108"/>
            <w:bookmarkStart w:id="821" w:name="_Toc388623286"/>
            <w:r>
              <w:t>Parameter AT-1(a):</w:t>
            </w:r>
            <w:bookmarkEnd w:id="819"/>
            <w:bookmarkEnd w:id="820"/>
            <w:bookmarkEnd w:id="821"/>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2" w:name="_Toc383441894"/>
            <w:bookmarkStart w:id="823" w:name="_Toc383444109"/>
            <w:bookmarkStart w:id="824" w:name="_Toc388623287"/>
            <w:r>
              <w:t>Parameter AT-1(b)(1):</w:t>
            </w:r>
            <w:bookmarkEnd w:id="822"/>
            <w:bookmarkEnd w:id="823"/>
            <w:bookmarkEnd w:id="824"/>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5" w:name="_Toc383441895"/>
            <w:bookmarkStart w:id="826" w:name="_Toc383444110"/>
            <w:bookmarkStart w:id="827" w:name="_Toc388623288"/>
            <w:r>
              <w:t>Parameter AT-1(b)(2):</w:t>
            </w:r>
            <w:bookmarkEnd w:id="825"/>
            <w:bookmarkEnd w:id="826"/>
            <w:bookmarkEnd w:id="827"/>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8" w:name="_Toc430608590"/>
      <w:bookmarkStart w:id="829" w:name="_Toc388620743"/>
      <w:bookmarkStart w:id="830" w:name="_Toc385594889"/>
      <w:bookmarkStart w:id="831" w:name="_Toc385594501"/>
      <w:bookmarkStart w:id="832" w:name="_Toc385594109"/>
      <w:bookmarkStart w:id="833" w:name="_Toc383444470"/>
      <w:bookmarkStart w:id="834" w:name="_Toc383433238"/>
      <w:bookmarkStart w:id="835" w:name="_Toc383429464"/>
      <w:bookmarkStart w:id="836" w:name="_Toc149090519"/>
      <w:bookmarkStart w:id="837" w:name="_Ref453944287"/>
      <w:r>
        <w:t>Security Awareness (AT-2)</w:t>
      </w:r>
      <w:bookmarkEnd w:id="828"/>
      <w:bookmarkEnd w:id="829"/>
      <w:bookmarkEnd w:id="830"/>
      <w:bookmarkEnd w:id="831"/>
      <w:bookmarkEnd w:id="832"/>
      <w:bookmarkEnd w:id="833"/>
      <w:bookmarkEnd w:id="834"/>
      <w:bookmarkEnd w:id="835"/>
      <w:bookmarkEnd w:id="836"/>
      <w:bookmarkEnd w:id="837"/>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 xml:space="preserve">The organization provides basic security awareness training to information system users </w:t>
      </w:r>
      <w:r>
        <w:rPr>
          <w:rFonts w:eastAsia="Times New Roman"/>
        </w:rPr>
        <w:lastRenderedPageBreak/>
        <w:t>(including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8" w:name="_Toc383441896"/>
            <w:bookmarkStart w:id="839" w:name="_Toc383444111"/>
            <w:bookmarkStart w:id="840" w:name="_Toc388623289"/>
            <w:r>
              <w:t>Parameter AT-2(c):</w:t>
            </w:r>
            <w:bookmarkEnd w:id="838"/>
            <w:bookmarkEnd w:id="839"/>
            <w:bookmarkEnd w:id="840"/>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i/>
                <w:color w:val="auto"/>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3"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color w:val="auto"/>
                <w:sz w:val="20"/>
                <w:szCs w:val="20"/>
              </w:rPr>
              <w:t>.</w:t>
            </w:r>
            <w:r>
              <w:rPr>
                <w:rFonts w:asciiTheme="minorHAnsi" w:eastAsia="Calibri" w:hAnsiTheme="minorHAnsi" w:cs="Calibri"/>
                <w:color w:val="auto"/>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widowControl/>
              <w:suppressAutoHyphens w:val="0"/>
              <w:spacing w:before="120" w:after="120" w:line="276" w:lineRule="auto"/>
              <w:rPr>
                <w:rFonts w:asciiTheme="minorHAnsi" w:hAnsiTheme="minorHAnsi"/>
                <w:sz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providing updated basic security awareness training as required by information system changes. A successful control response will discuss the process for </w:t>
            </w:r>
            <w:r>
              <w:rPr>
                <w:rFonts w:asciiTheme="minorHAnsi" w:eastAsia="Calibri" w:hAnsiTheme="minorHAnsi" w:cs="Calibri"/>
                <w:i/>
                <w:color w:val="auto"/>
                <w:sz w:val="20"/>
                <w:szCs w:val="20"/>
              </w:rPr>
              <w:lastRenderedPageBreak/>
              <w:t>determining what information system changes require updated training, how the training content is updated, and how users are notified of the need for re-training.</w:t>
            </w:r>
            <w:r>
              <w:rPr>
                <w:rFonts w:asciiTheme="minorHAnsi" w:eastAsia="Calibri" w:hAnsiTheme="minorHAnsi" w:cs="Calibri"/>
                <w:color w:val="auto"/>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color w:val="auto"/>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1" w:name="_Toc430608591"/>
      <w:bookmarkStart w:id="842" w:name="_Toc388620744"/>
      <w:bookmarkStart w:id="843" w:name="_Toc385594890"/>
      <w:bookmarkStart w:id="844" w:name="_Toc385594502"/>
      <w:bookmarkStart w:id="845" w:name="_Toc385594110"/>
      <w:bookmarkStart w:id="846" w:name="_Toc383444471"/>
      <w:bookmarkStart w:id="847" w:name="_Toc383433239"/>
      <w:bookmarkStart w:id="848" w:name="_Toc383429465"/>
      <w:bookmarkStart w:id="849" w:name="_Ref453944317"/>
      <w:r>
        <w:t>Control Enhancement AT-2 (2)</w:t>
      </w:r>
      <w:bookmarkEnd w:id="841"/>
      <w:bookmarkEnd w:id="842"/>
      <w:bookmarkEnd w:id="843"/>
      <w:bookmarkEnd w:id="844"/>
      <w:bookmarkEnd w:id="845"/>
      <w:bookmarkEnd w:id="846"/>
      <w:bookmarkEnd w:id="847"/>
      <w:bookmarkEnd w:id="848"/>
      <w:bookmarkEnd w:id="849"/>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50" w:name="_Toc385594891"/>
      <w:bookmarkStart w:id="851" w:name="_Toc385594503"/>
      <w:bookmarkStart w:id="852" w:name="_Toc385594111"/>
      <w:bookmarkStart w:id="853" w:name="_Toc430608592"/>
      <w:bookmarkStart w:id="854" w:name="_Toc388620745"/>
      <w:bookmarkStart w:id="855" w:name="_Ref453944328"/>
      <w:r>
        <w:lastRenderedPageBreak/>
        <w:t>Role-Based</w:t>
      </w:r>
      <w:bookmarkEnd w:id="850"/>
      <w:bookmarkEnd w:id="851"/>
      <w:bookmarkEnd w:id="852"/>
      <w:r>
        <w:t xml:space="preserve"> </w:t>
      </w:r>
      <w:bookmarkStart w:id="856" w:name="_Toc385594892"/>
      <w:bookmarkStart w:id="857" w:name="_Toc385594504"/>
      <w:bookmarkStart w:id="858" w:name="_Toc385594112"/>
      <w:bookmarkStart w:id="859" w:name="_Toc383444472"/>
      <w:bookmarkStart w:id="860" w:name="_Toc383433240"/>
      <w:bookmarkStart w:id="861" w:name="_Toc383429466"/>
      <w:bookmarkStart w:id="862" w:name="_Toc149090520"/>
      <w:r>
        <w:t>Security Training (AT-3)</w:t>
      </w:r>
      <w:bookmarkEnd w:id="853"/>
      <w:bookmarkEnd w:id="854"/>
      <w:bookmarkEnd w:id="855"/>
      <w:bookmarkEnd w:id="856"/>
      <w:bookmarkEnd w:id="857"/>
      <w:bookmarkEnd w:id="858"/>
      <w:bookmarkEnd w:id="859"/>
      <w:bookmarkEnd w:id="860"/>
      <w:bookmarkEnd w:id="861"/>
      <w:bookmarkEnd w:id="862"/>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3" w:name="_Toc383441897"/>
            <w:bookmarkStart w:id="864" w:name="_Toc383444112"/>
            <w:bookmarkStart w:id="865" w:name="_Toc388623290"/>
            <w:r>
              <w:t>Parameter AT-3(c):</w:t>
            </w:r>
            <w:bookmarkEnd w:id="863"/>
            <w:bookmarkEnd w:id="864"/>
            <w:bookmarkEnd w:id="865"/>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color w:val="auto"/>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color w:val="auto"/>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color w:val="auto"/>
                <w:sz w:val="20"/>
                <w:szCs w:val="20"/>
              </w:rPr>
              <w:t>&gt;</w:t>
            </w:r>
          </w:p>
        </w:tc>
      </w:tr>
    </w:tbl>
    <w:p w14:paraId="5D0BC273" w14:textId="77777777" w:rsidR="008C4886" w:rsidRDefault="008C4886" w:rsidP="00172307">
      <w:pPr>
        <w:pStyle w:val="eglobaltech3"/>
        <w:numPr>
          <w:ilvl w:val="2"/>
          <w:numId w:val="48"/>
        </w:numPr>
        <w:rPr>
          <w:kern w:val="2"/>
        </w:rPr>
      </w:pPr>
      <w:bookmarkStart w:id="866" w:name="_Toc430608593"/>
      <w:bookmarkStart w:id="867" w:name="_Toc388620746"/>
      <w:bookmarkStart w:id="868" w:name="_Toc385594893"/>
      <w:bookmarkStart w:id="869" w:name="_Toc385594505"/>
      <w:bookmarkStart w:id="870" w:name="_Toc385594113"/>
      <w:bookmarkStart w:id="871" w:name="_Toc383444473"/>
      <w:bookmarkStart w:id="872" w:name="_Toc383433241"/>
      <w:bookmarkStart w:id="873" w:name="_Toc383429467"/>
      <w:bookmarkStart w:id="874" w:name="_Toc149090521"/>
      <w:bookmarkStart w:id="875" w:name="_Ref453944357"/>
      <w:r>
        <w:t>Security Training Records (AT-4)</w:t>
      </w:r>
      <w:bookmarkEnd w:id="866"/>
      <w:bookmarkEnd w:id="867"/>
      <w:bookmarkEnd w:id="868"/>
      <w:bookmarkEnd w:id="869"/>
      <w:bookmarkEnd w:id="870"/>
      <w:bookmarkEnd w:id="871"/>
      <w:bookmarkEnd w:id="872"/>
      <w:bookmarkEnd w:id="873"/>
      <w:bookmarkEnd w:id="874"/>
      <w:bookmarkEnd w:id="875"/>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6" w:name="_Toc383441898"/>
            <w:bookmarkStart w:id="877" w:name="_Toc383444113"/>
            <w:bookmarkStart w:id="878" w:name="_Toc388623291"/>
            <w:r>
              <w:t>Parameter AT-4(b):</w:t>
            </w:r>
            <w:bookmarkEnd w:id="876"/>
            <w:bookmarkEnd w:id="877"/>
            <w:bookmarkEnd w:id="878"/>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lastRenderedPageBreak/>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9" w:name="_Ref454203185"/>
      <w:r>
        <w:t>Audit and Accountability Policy and Procedures (AU-1)</w:t>
      </w:r>
      <w:bookmarkEnd w:id="879"/>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FedRAMP Assignment: at least every three 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80" w:name="_Ref454203204"/>
      <w:r>
        <w:t>Audit Events (AU-2)</w:t>
      </w:r>
      <w:bookmarkEnd w:id="880"/>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information system is capable of auditing the following events: [</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lastRenderedPageBreak/>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4"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color w:val="auto"/>
                <w:sz w:val="20"/>
                <w:szCs w:val="20"/>
              </w:rPr>
            </w:pPr>
            <w:r>
              <w:rPr>
                <w:rFonts w:asciiTheme="minorHAnsi" w:hAnsiTheme="minorHAnsi"/>
                <w:i/>
                <w:color w:val="auto"/>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5"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1" w:name="_Ref454203254"/>
      <w:r>
        <w:t>Control Enhancement AU-2 (3)</w:t>
      </w:r>
      <w:bookmarkEnd w:id="881"/>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lastRenderedPageBreak/>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03816A1E"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color w:val="auto"/>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color w:val="auto"/>
                <w:sz w:val="20"/>
                <w:szCs w:val="20"/>
              </w:rPr>
              <w:t>.</w:t>
            </w:r>
            <w:r>
              <w:rPr>
                <w:rFonts w:asciiTheme="minorHAnsi" w:hAnsiTheme="minorHAnsi"/>
                <w:i/>
                <w:color w:val="auto"/>
                <w:sz w:val="20"/>
                <w:szCs w:val="20"/>
              </w:rPr>
              <w:t>&gt;</w:t>
            </w:r>
          </w:p>
        </w:tc>
      </w:tr>
    </w:tbl>
    <w:p w14:paraId="0BB4B9AB" w14:textId="77777777" w:rsidR="00166DFA" w:rsidRDefault="00166DFA" w:rsidP="00166DFA">
      <w:pPr>
        <w:pStyle w:val="eglobaltech3"/>
        <w:numPr>
          <w:ilvl w:val="2"/>
          <w:numId w:val="48"/>
        </w:numPr>
        <w:rPr>
          <w:kern w:val="2"/>
        </w:rPr>
      </w:pPr>
      <w:bookmarkStart w:id="882" w:name="_Ref454203267"/>
      <w:r>
        <w:t>Content of Audit Records (AU-3)</w:t>
      </w:r>
      <w:bookmarkEnd w:id="882"/>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6CDDDA7"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color w:val="auto"/>
                <w:sz w:val="20"/>
                <w:szCs w:val="20"/>
              </w:rPr>
              <w:t>A successful control response will outline what customers require their audit records to contain.</w:t>
            </w:r>
          </w:p>
          <w:p w14:paraId="02BD4A1B" w14:textId="0B71A3A2" w:rsidR="00166DFA" w:rsidRDefault="00166DFA" w:rsidP="00855540">
            <w:pPr>
              <w:widowControl/>
              <w:suppressAutoHyphens w:val="0"/>
              <w:spacing w:before="120" w:after="120" w:line="256" w:lineRule="auto"/>
              <w:rPr>
                <w:rFonts w:asciiTheme="minorHAnsi" w:hAnsiTheme="minorHAns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3" w:name="_Ref454203282"/>
      <w:r>
        <w:t>Control Enhancement AU-3 (1)</w:t>
      </w:r>
      <w:bookmarkEnd w:id="883"/>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lastRenderedPageBreak/>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2C1C546"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color w:val="auto"/>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47050042" w14:textId="77777777" w:rsidR="00166DFA" w:rsidRDefault="00166DFA" w:rsidP="00166DFA">
      <w:pPr>
        <w:pStyle w:val="eglobaltech3"/>
        <w:numPr>
          <w:ilvl w:val="2"/>
          <w:numId w:val="48"/>
        </w:numPr>
        <w:rPr>
          <w:kern w:val="2"/>
        </w:rPr>
      </w:pPr>
      <w:bookmarkStart w:id="884" w:name="_Ref454203297"/>
      <w:r>
        <w:t>Audit Storage Capacity (AU-4)</w:t>
      </w:r>
      <w:bookmarkEnd w:id="884"/>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E093DBF"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allocating audit record storage capacity in according with the organizations requirements. </w:t>
            </w:r>
            <w:r>
              <w:rPr>
                <w:rFonts w:asciiTheme="minorHAnsi" w:eastAsia="Calibri" w:hAnsiTheme="minorHAnsi" w:cs="Calibri"/>
                <w:i/>
                <w:color w:val="auto"/>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1A3C3E7F" w14:textId="77777777" w:rsidR="00166DFA" w:rsidRDefault="00166DFA" w:rsidP="00166DFA">
      <w:pPr>
        <w:pStyle w:val="eglobaltech3"/>
        <w:numPr>
          <w:ilvl w:val="2"/>
          <w:numId w:val="48"/>
        </w:numPr>
        <w:rPr>
          <w:kern w:val="2"/>
        </w:rPr>
      </w:pPr>
      <w:bookmarkStart w:id="885" w:name="_Ref454203309"/>
      <w:r>
        <w:t>Response to Audit Processing Failures (AU-5)</w:t>
      </w:r>
      <w:bookmarkEnd w:id="885"/>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03660637"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alerting personnel or roles in the event of an audit processing failure. </w:t>
            </w:r>
            <w:r>
              <w:rPr>
                <w:rFonts w:asciiTheme="minorHAnsi" w:eastAsia="Calibri" w:hAnsiTheme="minorHAnsi" w:cs="Calibri"/>
                <w:i/>
                <w:color w:val="auto"/>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DA1F0C0"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color w:val="auto"/>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6" w:name="_Ref454203329"/>
      <w:r>
        <w:t>Audit Review, Analysis, and Reporting (AU-6)</w:t>
      </w:r>
      <w:bookmarkEnd w:id="886"/>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0B270524"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color w:val="auto"/>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w:t>
            </w:r>
            <w:r w:rsidR="00855540">
              <w:rPr>
                <w:rFonts w:asciiTheme="minorHAnsi" w:hAnsiTheme="minorHAnsi"/>
                <w:i/>
                <w:color w:val="auto"/>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color w:val="auto"/>
                <w:sz w:val="20"/>
                <w:szCs w:val="20"/>
              </w:rPr>
              <w:t>.</w:t>
            </w:r>
            <w:r>
              <w:rPr>
                <w:rFonts w:asciiTheme="minorHAnsi" w:hAnsiTheme="minorHAnsi"/>
                <w:i/>
                <w:color w:val="auto"/>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8F86815"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ensuring that audit review findings are reported to the appropriate personnel. </w:t>
            </w:r>
            <w:r>
              <w:rPr>
                <w:rFonts w:asciiTheme="minorHAnsi" w:eastAsia="Calibri" w:hAnsiTheme="minorHAnsi" w:cs="Calibri"/>
                <w:i/>
                <w:color w:val="auto"/>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7" w:name="_Ref454203344"/>
      <w:r>
        <w:t>Control Enhancement AU-6 (1)</w:t>
      </w:r>
      <w:bookmarkEnd w:id="887"/>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20B1393"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color w:val="auto"/>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8" w:name="_Ref454203355"/>
      <w:r>
        <w:t>Control Enhancement AU-6 (3)</w:t>
      </w:r>
      <w:bookmarkEnd w:id="888"/>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8B414CB"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color w:val="auto"/>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w:t>
            </w:r>
            <w:r w:rsidR="00855540">
              <w:rPr>
                <w:rFonts w:asciiTheme="minorHAnsi" w:hAnsiTheme="minorHAnsi"/>
                <w:i/>
                <w:color w:val="auto"/>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color w:val="auto"/>
                <w:sz w:val="20"/>
                <w:szCs w:val="20"/>
              </w:rPr>
              <w:t>.</w:t>
            </w:r>
            <w:r>
              <w:rPr>
                <w:rFonts w:asciiTheme="minorHAnsi" w:hAnsiTheme="minorHAnsi"/>
                <w:i/>
                <w:color w:val="auto"/>
                <w:sz w:val="20"/>
                <w:szCs w:val="20"/>
              </w:rPr>
              <w:t>&gt;</w:t>
            </w:r>
          </w:p>
        </w:tc>
      </w:tr>
    </w:tbl>
    <w:p w14:paraId="112BF24C" w14:textId="77777777" w:rsidR="00166DFA" w:rsidRDefault="00166DFA" w:rsidP="00166DFA">
      <w:pPr>
        <w:pStyle w:val="eglobaltech3"/>
        <w:numPr>
          <w:ilvl w:val="2"/>
          <w:numId w:val="48"/>
        </w:numPr>
        <w:rPr>
          <w:kern w:val="2"/>
        </w:rPr>
      </w:pPr>
      <w:bookmarkStart w:id="889" w:name="_Ref454203368"/>
      <w:r>
        <w:lastRenderedPageBreak/>
        <w:t>Audit Reduction and Report Generation (AU-7)</w:t>
      </w:r>
      <w:bookmarkEnd w:id="889"/>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11AADB23"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color w:val="auto"/>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62A58516" w14:textId="3520C2D3"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FB954E4"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ensuring that the information system provides an audit reduction and report generation capability that does not alter the original content or time ordering of audit records. </w:t>
            </w:r>
            <w:r>
              <w:rPr>
                <w:rFonts w:asciiTheme="minorHAnsi" w:eastAsia="Calibri" w:hAnsiTheme="minorHAnsi" w:cs="Calibri"/>
                <w:i/>
                <w:color w:val="auto"/>
                <w:sz w:val="20"/>
                <w:szCs w:val="20"/>
              </w:rPr>
              <w:t>A successful control response will discuss how the information system provides audit reduction and report generation that supports these requirements. This can include a discussion of tools used to provide this capability, and how they are used.</w:t>
            </w:r>
          </w:p>
          <w:p w14:paraId="33FA9ACE" w14:textId="15D83103" w:rsidR="00166DFA" w:rsidRDefault="00166DFA">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lastRenderedPageBreak/>
              <w:t xml:space="preserve">Microsoft Azure will audit events at the VM level for </w:t>
            </w:r>
            <w:r w:rsidR="00855540">
              <w:rPr>
                <w:rFonts w:asciiTheme="minorHAnsi" w:hAnsiTheme="minorHAnsi"/>
                <w:i/>
                <w:color w:val="auto"/>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sidR="00855540">
              <w:rPr>
                <w:rFonts w:asciiTheme="minorHAnsi" w:hAnsiTheme="minorHAnsi"/>
                <w:i/>
                <w:color w:val="auto"/>
                <w:sz w:val="20"/>
                <w:szCs w:val="20"/>
              </w:rPr>
              <w:t>.</w:t>
            </w:r>
            <w:r>
              <w:rPr>
                <w:rFonts w:asciiTheme="minorHAnsi" w:hAnsiTheme="minorHAnsi"/>
                <w:i/>
                <w:color w:val="auto"/>
                <w:sz w:val="20"/>
                <w:szCs w:val="20"/>
              </w:rPr>
              <w:t>&gt;</w:t>
            </w:r>
          </w:p>
        </w:tc>
      </w:tr>
    </w:tbl>
    <w:p w14:paraId="2D07ABF9" w14:textId="77777777" w:rsidR="00166DFA" w:rsidRDefault="00166DFA" w:rsidP="00166DFA">
      <w:pPr>
        <w:pStyle w:val="eglobaltech4n"/>
        <w:numPr>
          <w:ilvl w:val="3"/>
          <w:numId w:val="48"/>
        </w:numPr>
        <w:spacing w:before="240"/>
        <w:rPr>
          <w:kern w:val="2"/>
        </w:rPr>
      </w:pPr>
      <w:bookmarkStart w:id="890" w:name="_Ref454203385"/>
      <w:r>
        <w:lastRenderedPageBreak/>
        <w:t>Control Enhancement AU-7 (1)</w:t>
      </w:r>
      <w:bookmarkEnd w:id="890"/>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0638B896"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color w:val="auto"/>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4E486BD8" w14:textId="77777777" w:rsidR="00166DFA" w:rsidRDefault="00166DFA" w:rsidP="00166DFA">
      <w:pPr>
        <w:pStyle w:val="eglobaltech3"/>
        <w:numPr>
          <w:ilvl w:val="2"/>
          <w:numId w:val="48"/>
        </w:numPr>
        <w:rPr>
          <w:kern w:val="2"/>
        </w:rPr>
      </w:pPr>
      <w:bookmarkStart w:id="891" w:name="_Ref454203480"/>
      <w:r>
        <w:t>Time Stamps (AU-8)</w:t>
      </w:r>
      <w:bookmarkEnd w:id="891"/>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lastRenderedPageBreak/>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1F0073D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41473E2F"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using internal clocks to generate time stamps for audit records. </w:t>
            </w:r>
            <w:r>
              <w:rPr>
                <w:rFonts w:asciiTheme="minorHAnsi" w:eastAsia="Calibri" w:hAnsiTheme="minorHAnsi" w:cs="Calibri"/>
                <w:i/>
                <w:color w:val="auto"/>
                <w:sz w:val="20"/>
                <w:szCs w:val="20"/>
              </w:rPr>
              <w:t>A successful control response will discuss the requirement for audit records to include time stamps..</w:t>
            </w:r>
          </w:p>
          <w:p w14:paraId="65296943" w14:textId="7A5CD4DE"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_Ref454202091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11964720"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recording time stamps for audit records that can be mapped to UTC or GMT. </w:t>
            </w:r>
            <w:r>
              <w:rPr>
                <w:rFonts w:asciiTheme="minorHAnsi" w:eastAsia="Calibri" w:hAnsiTheme="minorHAnsi" w:cs="Calibri"/>
                <w:i/>
                <w:color w:val="auto"/>
                <w:sz w:val="20"/>
                <w:szCs w:val="20"/>
              </w:rPr>
              <w:t>A successful control response will discuss how time stamps are generated, and how they can be mapped to UTC or GMT.</w:t>
            </w:r>
          </w:p>
          <w:p w14:paraId="4D3343F5" w14:textId="3FBDF4D9"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_Ref454202091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49A70241" w14:textId="77777777" w:rsidR="00166DFA" w:rsidRDefault="00166DFA" w:rsidP="00166DFA">
      <w:pPr>
        <w:pStyle w:val="eglobaltech4n"/>
        <w:numPr>
          <w:ilvl w:val="3"/>
          <w:numId w:val="48"/>
        </w:numPr>
        <w:spacing w:before="240"/>
        <w:rPr>
          <w:kern w:val="2"/>
        </w:rPr>
      </w:pPr>
      <w:bookmarkStart w:id="892" w:name="_Ref454203496"/>
      <w:r>
        <w:lastRenderedPageBreak/>
        <w:t>Control Enhancement AU-8 (1)</w:t>
      </w:r>
      <w:bookmarkEnd w:id="892"/>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36"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37"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C760821"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comparing the internal information system clocks at least hourly with an authoritative time source. </w:t>
            </w:r>
            <w:r>
              <w:rPr>
                <w:rFonts w:asciiTheme="minorHAnsi" w:eastAsia="Calibri" w:hAnsiTheme="minorHAnsi" w:cs="Calibri"/>
                <w:i/>
                <w:color w:val="auto"/>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515B48E4"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color w:val="auto"/>
                <w:sz w:val="20"/>
                <w:szCs w:val="20"/>
              </w:rPr>
              <w:t>A successful control response will discuss how system clocks are synced.</w:t>
            </w:r>
          </w:p>
          <w:p w14:paraId="36082147" w14:textId="735EFA8E" w:rsidR="00166DFA" w:rsidRDefault="00166DFA" w:rsidP="00855540">
            <w:pPr>
              <w:spacing w:after="100" w:afterAutospacing="1"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7BFFFEC0" w14:textId="77777777"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45AB9650"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color w:val="auto"/>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044B2EE"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color w:val="auto"/>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25F26344" w14:textId="77777777" w:rsidR="00166DFA" w:rsidRDefault="00166DFA" w:rsidP="00166DFA">
      <w:pPr>
        <w:pStyle w:val="eglobaltech3"/>
        <w:numPr>
          <w:ilvl w:val="2"/>
          <w:numId w:val="48"/>
        </w:numPr>
        <w:rPr>
          <w:kern w:val="2"/>
        </w:rPr>
      </w:pPr>
      <w:bookmarkStart w:id="893" w:name="_Ref454203516"/>
      <w:r>
        <w:t>Protection of Audit Information (AU-9)</w:t>
      </w:r>
      <w:bookmarkEnd w:id="893"/>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5B216685"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protect the audit information and audit tools from unauthorized access, modification, and deletion. </w:t>
            </w:r>
            <w:r>
              <w:rPr>
                <w:rFonts w:asciiTheme="minorHAnsi" w:eastAsia="Calibri" w:hAnsiTheme="minorHAnsi" w:cs="Calibri"/>
                <w:i/>
                <w:color w:val="auto"/>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4" w:name="_Ref454203527"/>
      <w:r>
        <w:t>Control Enhancement AU-9 (2)</w:t>
      </w:r>
      <w:bookmarkEnd w:id="894"/>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D334CCE"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color w:val="auto"/>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5" w:name="_Ref454203538"/>
      <w:r>
        <w:lastRenderedPageBreak/>
        <w:t>Control Enhancement AU-9 (4)</w:t>
      </w:r>
      <w:bookmarkEnd w:id="895"/>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5200F359"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authorize access to management of audit functionality to only a subset of privileged users. </w:t>
            </w:r>
            <w:r>
              <w:rPr>
                <w:rFonts w:asciiTheme="minorHAnsi" w:eastAsia="Calibri" w:hAnsiTheme="minorHAnsi" w:cs="Calibri"/>
                <w:i/>
                <w:color w:val="auto"/>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w:t>
            </w:r>
            <w:r w:rsidR="00812517">
              <w:rPr>
                <w:rFonts w:asciiTheme="minorHAnsi" w:hAnsiTheme="minorHAnsi"/>
                <w:i/>
                <w:color w:val="auto"/>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color w:val="auto"/>
                <w:sz w:val="20"/>
                <w:szCs w:val="20"/>
              </w:rPr>
              <w:t>.</w:t>
            </w:r>
            <w:r>
              <w:rPr>
                <w:rFonts w:asciiTheme="minorHAnsi" w:hAnsiTheme="minorHAnsi"/>
                <w:i/>
                <w:color w:val="auto"/>
                <w:sz w:val="20"/>
                <w:szCs w:val="20"/>
              </w:rPr>
              <w:t>&gt;</w:t>
            </w:r>
          </w:p>
        </w:tc>
      </w:tr>
    </w:tbl>
    <w:p w14:paraId="0A49E743" w14:textId="77777777" w:rsidR="00166DFA" w:rsidRDefault="00166DFA" w:rsidP="00166DFA">
      <w:pPr>
        <w:pStyle w:val="eglobaltech3"/>
        <w:numPr>
          <w:ilvl w:val="2"/>
          <w:numId w:val="48"/>
        </w:numPr>
        <w:rPr>
          <w:kern w:val="2"/>
        </w:rPr>
      </w:pPr>
      <w:bookmarkStart w:id="896" w:name="_Ref454203549"/>
      <w:r>
        <w:t>Audit Record Retention (AU-11)</w:t>
      </w:r>
      <w:bookmarkEnd w:id="896"/>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6433FFBB"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color w:val="auto"/>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3CA5535F" w14:textId="77777777" w:rsidR="00166DFA" w:rsidRDefault="00166DFA" w:rsidP="00166DFA">
      <w:pPr>
        <w:pStyle w:val="eglobaltech3"/>
        <w:numPr>
          <w:ilvl w:val="2"/>
          <w:numId w:val="48"/>
        </w:numPr>
        <w:rPr>
          <w:kern w:val="2"/>
        </w:rPr>
      </w:pPr>
      <w:bookmarkStart w:id="897" w:name="_Ref454203563"/>
      <w:r>
        <w:t>Audit Generation (AU-12)</w:t>
      </w:r>
      <w:bookmarkEnd w:id="897"/>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53158494"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color w:val="auto"/>
                <w:sz w:val="20"/>
                <w:szCs w:val="20"/>
              </w:rPr>
              <w:t>A successful control response will discuss the configuration of all system components to capture the events that were defined in AU-2.</w:t>
            </w:r>
          </w:p>
          <w:p w14:paraId="7B8C032B" w14:textId="2881ABE8"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w:t>
            </w:r>
            <w:r w:rsidR="00812517">
              <w:rPr>
                <w:rFonts w:asciiTheme="minorHAnsi" w:hAnsiTheme="minorHAnsi"/>
                <w:i/>
                <w:color w:val="auto"/>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color w:val="auto"/>
                <w:sz w:val="20"/>
                <w:szCs w:val="20"/>
              </w:rPr>
              <w:t>.</w:t>
            </w:r>
            <w:r>
              <w:rPr>
                <w:rFonts w:asciiTheme="minorHAnsi" w:hAnsiTheme="minorHAnsi"/>
                <w:i/>
                <w:color w:val="auto"/>
                <w:sz w:val="20"/>
                <w:szCs w:val="20"/>
              </w:rPr>
              <w:t>&gt;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2473778D"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color w:val="auto"/>
                <w:sz w:val="20"/>
                <w:szCs w:val="20"/>
              </w:rPr>
              <w:t>A successful control response will discuss how audit generation is implemented, and who selects and configures auditable events on the information system.</w:t>
            </w:r>
          </w:p>
          <w:p w14:paraId="7CBE2CFE" w14:textId="16AEB65A"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color w:val="auto"/>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widowControl/>
              <w:suppressAutoHyphens w:val="0"/>
              <w:spacing w:before="120" w:after="120" w:line="276" w:lineRule="auto"/>
              <w:rPr>
                <w:rFonts w:asciiTheme="minorHAnsi" w:hAnsiTheme="minorHAnsi" w:cstheme="minorHAnsi"/>
                <w:b/>
                <w:color w:val="auto"/>
                <w:kern w:val="0"/>
                <w:sz w:val="20"/>
                <w:szCs w:val="20"/>
              </w:rPr>
            </w:pPr>
            <w:r>
              <w:rPr>
                <w:rFonts w:asciiTheme="minorHAnsi" w:hAnsiTheme="minorHAnsi" w:cstheme="minorHAnsi"/>
                <w:b/>
                <w:color w:val="auto"/>
                <w:kern w:val="0"/>
                <w:sz w:val="20"/>
                <w:szCs w:val="20"/>
              </w:rPr>
              <w:t>Customer Responsibility</w:t>
            </w:r>
          </w:p>
          <w:p w14:paraId="159F8001" w14:textId="77777777" w:rsidR="00166DFA" w:rsidRDefault="00166DFA">
            <w:pPr>
              <w:spacing w:line="256" w:lineRule="auto"/>
              <w:rPr>
                <w:rFonts w:asciiTheme="minorHAnsi" w:hAnsiTheme="minorHAnsi"/>
                <w:i/>
                <w:color w:val="auto"/>
                <w:kern w:val="2"/>
                <w:sz w:val="20"/>
                <w:szCs w:val="20"/>
              </w:rPr>
            </w:pPr>
            <w:r>
              <w:rPr>
                <w:rFonts w:asciiTheme="minorHAnsi" w:hAnsiTheme="minorHAnsi"/>
                <w:i/>
                <w:color w:val="auto"/>
                <w:sz w:val="20"/>
                <w:szCs w:val="20"/>
              </w:rPr>
              <w:t xml:space="preserve">&lt;Customers are required to generate audit records for the events defined in AU-2d with the content defined in AU-3. </w:t>
            </w:r>
            <w:r>
              <w:rPr>
                <w:rFonts w:asciiTheme="minorHAnsi" w:eastAsia="Calibri" w:hAnsiTheme="minorHAnsi" w:cs="Calibri"/>
                <w:i/>
                <w:color w:val="auto"/>
                <w:sz w:val="20"/>
                <w:szCs w:val="20"/>
              </w:rPr>
              <w:t xml:space="preserve">A successful control response will discuss how audit records are generated, and how </w:t>
            </w:r>
            <w:r>
              <w:rPr>
                <w:rFonts w:asciiTheme="minorHAnsi" w:eastAsia="Calibri" w:hAnsiTheme="minorHAnsi" w:cs="Calibri"/>
                <w:i/>
                <w:color w:val="auto"/>
                <w:sz w:val="20"/>
                <w:szCs w:val="20"/>
              </w:rPr>
              <w:lastRenderedPageBreak/>
              <w:t>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color w:val="auto"/>
                <w:sz w:val="20"/>
                <w:szCs w:val="20"/>
              </w:rPr>
            </w:pPr>
            <w:r>
              <w:rPr>
                <w:rFonts w:asciiTheme="minorHAnsi" w:hAnsiTheme="minorHAnsi"/>
                <w:i/>
                <w:color w:val="auto"/>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color w:val="auto"/>
                <w:sz w:val="20"/>
                <w:szCs w:val="20"/>
              </w:rPr>
              <w:t>.&gt;</w:t>
            </w:r>
          </w:p>
        </w:tc>
      </w:tr>
    </w:tbl>
    <w:p w14:paraId="4B186A35" w14:textId="77777777" w:rsidR="005753FA" w:rsidRDefault="005753FA" w:rsidP="005753FA">
      <w:pPr>
        <w:pStyle w:val="Style7"/>
        <w:numPr>
          <w:ilvl w:val="1"/>
          <w:numId w:val="48"/>
        </w:numPr>
      </w:pPr>
      <w:r>
        <w:lastRenderedPageBreak/>
        <w:t>Security Assessment and Authorization (CA)</w:t>
      </w:r>
    </w:p>
    <w:p w14:paraId="02AF5424" w14:textId="77777777" w:rsidR="005753FA" w:rsidRDefault="005753FA" w:rsidP="005753FA">
      <w:pPr>
        <w:pStyle w:val="eglobaltech3"/>
      </w:pPr>
      <w:bookmarkStart w:id="898" w:name="_Ref454292506"/>
      <w:r w:rsidRPr="002C3786">
        <w:t xml:space="preserve">Security Assessment </w:t>
      </w:r>
      <w:r>
        <w:t xml:space="preserve">and Authorization </w:t>
      </w:r>
      <w:r w:rsidRPr="002C3786">
        <w:t>Policies and Procedures (CA-1)</w:t>
      </w:r>
      <w:bookmarkEnd w:id="898"/>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color w:val="auto"/>
                <w:spacing w:val="-5"/>
                <w:sz w:val="20"/>
              </w:rPr>
            </w:pPr>
            <w:r w:rsidRPr="00E9410B">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color w:val="auto"/>
                <w:sz w:val="20"/>
                <w:szCs w:val="20"/>
              </w:rPr>
              <w:t>&lt;</w:t>
            </w:r>
            <w:r w:rsidRPr="00AD649D">
              <w:rPr>
                <w:rFonts w:asciiTheme="minorHAnsi" w:eastAsia="Calibri" w:hAnsiTheme="minorHAnsi" w:cs="Calibri"/>
                <w:i/>
                <w:color w:val="auto"/>
                <w:sz w:val="20"/>
                <w:szCs w:val="20"/>
              </w:rPr>
              <w:t xml:space="preserve">The customer will be responsible for reviewing and updating the </w:t>
            </w:r>
            <w:r>
              <w:rPr>
                <w:rFonts w:asciiTheme="minorHAnsi" w:eastAsia="Calibri" w:hAnsiTheme="minorHAnsi" w:cs="Calibri"/>
                <w:i/>
                <w:color w:val="auto"/>
                <w:sz w:val="20"/>
                <w:szCs w:val="20"/>
              </w:rPr>
              <w:t>Security Assessment and Authorization</w:t>
            </w:r>
            <w:r w:rsidRPr="00AD649D">
              <w:rPr>
                <w:rFonts w:asciiTheme="minorHAnsi" w:eastAsia="Calibri" w:hAnsiTheme="minorHAnsi" w:cs="Calibri"/>
                <w:i/>
                <w:color w:val="auto"/>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color w:val="auto"/>
                <w:sz w:val="20"/>
                <w:szCs w:val="20"/>
              </w:rPr>
              <w:t>&gt;</w:t>
            </w:r>
          </w:p>
        </w:tc>
      </w:tr>
    </w:tbl>
    <w:p w14:paraId="72E479BB" w14:textId="77777777" w:rsidR="005753FA" w:rsidRDefault="005753FA" w:rsidP="005753FA">
      <w:pPr>
        <w:pStyle w:val="eglobaltech3"/>
      </w:pPr>
      <w:bookmarkStart w:id="899" w:name="_Ref454292531"/>
      <w:r w:rsidRPr="002C3786">
        <w:t>Security Assessments (CA-2)</w:t>
      </w:r>
      <w:bookmarkEnd w:id="899"/>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color w:val="auto"/>
                <w:spacing w:val="-5"/>
                <w:sz w:val="20"/>
              </w:rPr>
            </w:pPr>
            <w:r w:rsidRPr="00E9410B">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lastRenderedPageBreak/>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color w:val="auto"/>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color w:val="auto"/>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color w:val="auto"/>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8841A38" w14:textId="77777777" w:rsidR="005753FA" w:rsidRPr="00185BB0"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color w:val="auto"/>
                <w:sz w:val="20"/>
                <w:szCs w:val="20"/>
              </w:rPr>
              <w:t>&gt;</w:t>
            </w:r>
          </w:p>
        </w:tc>
      </w:tr>
    </w:tbl>
    <w:p w14:paraId="7700A033" w14:textId="77777777" w:rsidR="005753FA" w:rsidRPr="00904A49" w:rsidRDefault="005753FA" w:rsidP="005753FA">
      <w:pPr>
        <w:pStyle w:val="eglobaltech4n"/>
        <w:spacing w:before="240"/>
      </w:pPr>
      <w:bookmarkStart w:id="900" w:name="_Ref454292580"/>
      <w:r w:rsidRPr="00904A49">
        <w:lastRenderedPageBreak/>
        <w:t>Control Enhancement CA-2 (1)</w:t>
      </w:r>
      <w:bookmarkEnd w:id="900"/>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E9410B">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9C6C268" w14:textId="77777777" w:rsidR="005753FA" w:rsidRPr="00E9410B" w:rsidRDefault="005753FA" w:rsidP="00B141A2">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1" w:name="_Ref454292600"/>
      <w:r w:rsidRPr="00904A49">
        <w:t>Control Enhancement CA-2 (2)</w:t>
      </w:r>
      <w:bookmarkEnd w:id="901"/>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E9410B">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D311130" w14:textId="77777777" w:rsidR="005753FA" w:rsidRPr="00E9410B" w:rsidRDefault="005753FA" w:rsidP="00B141A2">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color w:val="auto"/>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2" w:name="_Ref454292624"/>
      <w:r w:rsidRPr="00904A49">
        <w:t>Control Enhancement CA-2 (3)</w:t>
      </w:r>
      <w:bookmarkEnd w:id="902"/>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lastRenderedPageBreak/>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051431">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BF75F5" w14:textId="77777777" w:rsidR="005753FA" w:rsidRPr="00051431" w:rsidRDefault="005753FA" w:rsidP="00B141A2">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color w:val="auto"/>
                <w:sz w:val="20"/>
                <w:szCs w:val="20"/>
              </w:rPr>
              <w:t>&gt;</w:t>
            </w:r>
          </w:p>
        </w:tc>
      </w:tr>
    </w:tbl>
    <w:p w14:paraId="057E8EEB" w14:textId="77777777" w:rsidR="005753FA" w:rsidRDefault="005753FA" w:rsidP="005753FA">
      <w:pPr>
        <w:pStyle w:val="eglobaltech3"/>
      </w:pPr>
      <w:bookmarkStart w:id="903" w:name="_Ref454292646"/>
      <w:r>
        <w:t>System Interconnections</w:t>
      </w:r>
      <w:r w:rsidRPr="002C3786">
        <w:t xml:space="preserve"> (CA-3)</w:t>
      </w:r>
      <w:bookmarkEnd w:id="903"/>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lastRenderedPageBreak/>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051431">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7F24348" w14:textId="77777777" w:rsidR="005753FA" w:rsidRPr="00051431" w:rsidRDefault="005753FA" w:rsidP="00B141A2">
            <w:pPr>
              <w:spacing w:before="120" w:after="120"/>
              <w:rPr>
                <w:rFonts w:asciiTheme="minorHAnsi" w:hAnsiTheme="minorHAns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color w:val="auto"/>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lastRenderedPageBreak/>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D189DE1" w14:textId="77777777" w:rsidR="005753FA" w:rsidRPr="00051431" w:rsidRDefault="005753FA" w:rsidP="00B141A2">
            <w:pPr>
              <w:widowControl/>
              <w:suppressAutoHyphens w:val="0"/>
              <w:spacing w:before="120" w:after="120"/>
              <w:rPr>
                <w:rFonts w:asciiTheme="minorHAnsi" w:hAnsiTheme="minorHAnsi"/>
                <w:b/>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color w:val="auto"/>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color w:val="auto"/>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4" w:name="_Ref454292699"/>
      <w:r>
        <w:t>Control Enhancement CA-3 (3</w:t>
      </w:r>
      <w:r w:rsidRPr="00904A49">
        <w:t>)</w:t>
      </w:r>
      <w:bookmarkEnd w:id="904"/>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051431">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08B9452" w14:textId="77777777" w:rsidR="005753FA" w:rsidRPr="00051431" w:rsidRDefault="005753FA" w:rsidP="00EF682A">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color w:val="auto"/>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5" w:name="_Ref454292720"/>
      <w:r w:rsidRPr="00904A49">
        <w:t>Control Enhancement CA-3 (5)</w:t>
      </w:r>
      <w:bookmarkEnd w:id="905"/>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color w:val="auto"/>
                <w:spacing w:val="-5"/>
                <w:sz w:val="20"/>
              </w:rPr>
            </w:pPr>
            <w:r w:rsidRPr="00DC4967">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lastRenderedPageBreak/>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1B7B011" w14:textId="77777777" w:rsidR="005753FA" w:rsidRPr="00DC4967" w:rsidRDefault="005753FA" w:rsidP="00B141A2">
            <w:pPr>
              <w:widowControl/>
              <w:suppressAutoHyphens w:val="0"/>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color w:val="auto"/>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6" w:name="_Ref454292742"/>
      <w:r w:rsidRPr="002C3786">
        <w:t>Plan of Action and Milestones (CA-5)</w:t>
      </w:r>
      <w:bookmarkEnd w:id="906"/>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7D1DBB1" w14:textId="77777777" w:rsidR="005753FA" w:rsidRPr="00CC4F4A" w:rsidRDefault="005753FA" w:rsidP="00EF682A">
            <w:pPr>
              <w:widowControl/>
              <w:suppressAutoHyphens w:val="0"/>
              <w:spacing w:before="120" w:after="120"/>
              <w:rPr>
                <w:rFonts w:asciiTheme="minorHAnsi" w:hAnsiTheme="minorHAnsi" w:cs="Arial"/>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color w:val="auto"/>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040A3A3" w14:textId="77777777" w:rsidR="005753FA" w:rsidRPr="00CC4F4A" w:rsidRDefault="005753FA" w:rsidP="00EF682A">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color w:val="auto"/>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7" w:name="_Ref454292775"/>
      <w:r w:rsidRPr="002C3786">
        <w:t>Security Authorization (CA-6)</w:t>
      </w:r>
      <w:bookmarkEnd w:id="907"/>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3FAC554"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color w:val="auto"/>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F36C88A" w14:textId="77777777" w:rsidR="005753FA" w:rsidRPr="00CC4F4A" w:rsidRDefault="005753FA" w:rsidP="00B141A2">
            <w:pPr>
              <w:spacing w:before="120" w:after="120"/>
              <w:rPr>
                <w:rFonts w:asciiTheme="minorHAnsi" w:hAnsiTheme="minorHAns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color w:val="auto"/>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8" w:name="_Ref454292804"/>
      <w:r w:rsidRPr="002C3786">
        <w:t>Continuous Monitoring (CA-7)</w:t>
      </w:r>
      <w:bookmarkEnd w:id="908"/>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 xml:space="preserve">Correlation and analysis of security-related information generated by assessments and </w:t>
      </w:r>
      <w:r w:rsidRPr="00AE3199">
        <w:rPr>
          <w:rFonts w:eastAsia="Times New Roman"/>
        </w:rPr>
        <w:lastRenderedPageBreak/>
        <w:t>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1CDBBF2"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a continuous monitoring strategy that meets the requirements. For metrics to be monitored, a successful control response will need to include a </w:t>
            </w:r>
            <w:r>
              <w:rPr>
                <w:rFonts w:asciiTheme="minorHAnsi" w:eastAsia="Calibri" w:hAnsiTheme="minorHAnsi" w:cs="Calibri"/>
                <w:i/>
                <w:color w:val="auto"/>
                <w:sz w:val="20"/>
                <w:szCs w:val="20"/>
              </w:rPr>
              <w:lastRenderedPageBreak/>
              <w:t>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color w:val="auto"/>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8F2E17C"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color w:val="auto"/>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EC4CB62"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color w:val="auto"/>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color w:val="auto"/>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32A24C"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color w:val="auto"/>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color w:val="auto"/>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547F8E5" w14:textId="77777777" w:rsidR="005753FA" w:rsidRPr="00CC4F4A" w:rsidRDefault="005753FA" w:rsidP="00B141A2">
            <w:pPr>
              <w:widowControl/>
              <w:suppressAutoHyphens w:val="0"/>
              <w:spacing w:before="120" w:after="120"/>
              <w:rPr>
                <w:rFonts w:asciiTheme="minorHAnsi" w:eastAsia="Times New Roman" w:hAnsiTheme="minorHAnsi"/>
                <w:color w:val="auto"/>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color w:val="auto"/>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lastRenderedPageBreak/>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9" w:name="_Ref454292855"/>
      <w:r w:rsidRPr="00904A49">
        <w:lastRenderedPageBreak/>
        <w:t>Control Enhancement CA-7 (1)</w:t>
      </w:r>
      <w:bookmarkEnd w:id="909"/>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EFF6AB8" w14:textId="77777777" w:rsidR="005753FA" w:rsidRPr="00CC4F4A" w:rsidRDefault="005753FA" w:rsidP="00B141A2">
            <w:pPr>
              <w:widowControl/>
              <w:suppressAutoHyphens w:val="0"/>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color w:val="auto"/>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10" w:name="_Ref454292877"/>
      <w:r>
        <w:t>Penetration Testing (CA-8</w:t>
      </w:r>
      <w:r w:rsidRPr="002C3786">
        <w:t>)</w:t>
      </w:r>
      <w:bookmarkEnd w:id="910"/>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lastRenderedPageBreak/>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1" w:name="_Ref454292897"/>
      <w:r w:rsidRPr="00904A49">
        <w:t>Control Enhancement CA-8 (1)</w:t>
      </w:r>
      <w:bookmarkEnd w:id="911"/>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5035D9A" w14:textId="77777777" w:rsidR="005753FA" w:rsidRPr="00CC4F4A" w:rsidRDefault="005753FA" w:rsidP="00B141A2">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color w:val="auto"/>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2" w:name="_Ref454292922"/>
      <w:r>
        <w:t>Internal System Connections (CA-9</w:t>
      </w:r>
      <w:r w:rsidRPr="002C3786">
        <w:t>)</w:t>
      </w:r>
      <w:bookmarkEnd w:id="912"/>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color w:val="auto"/>
                <w:spacing w:val="-5"/>
                <w:sz w:val="20"/>
              </w:rPr>
            </w:pPr>
            <w:r w:rsidRPr="00CC4F4A">
              <w:rPr>
                <w:rFonts w:asciiTheme="minorHAnsi" w:hAnsiTheme="minorHAnsi"/>
                <w:color w:val="auto"/>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authorizing connections within the system, such as between two types of virtual machines within the customer environment. A successful control response will need to address the individual or roles with the authorizing responsibility, as well as how a determination is made to allow a connection between components or classes of components.</w:t>
            </w:r>
            <w:r>
              <w:rPr>
                <w:rFonts w:asciiTheme="minorHAnsi" w:eastAsia="Calibri" w:hAnsiTheme="minorHAnsi" w:cs="Calibri"/>
                <w:color w:val="auto"/>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10F18DB" w14:textId="77777777" w:rsidR="005753FA" w:rsidRPr="00CC4F4A" w:rsidRDefault="005753FA" w:rsidP="00B141A2">
            <w:pPr>
              <w:widowControl/>
              <w:suppressAutoHyphens w:val="0"/>
              <w:spacing w:before="120" w:after="120"/>
              <w:rPr>
                <w:rFonts w:asciiTheme="minorHAnsi" w:hAnsiTheme="minorHAnsi"/>
                <w:b/>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color w:val="auto"/>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3" w:name="_Toc430608630"/>
      <w:r w:rsidRPr="002C3786">
        <w:t>Configuration Management (CM)</w:t>
      </w:r>
      <w:bookmarkEnd w:id="913"/>
    </w:p>
    <w:p w14:paraId="090EFF10" w14:textId="77777777" w:rsidR="005753FA" w:rsidRPr="00A729E6" w:rsidRDefault="005753FA" w:rsidP="005753FA">
      <w:pPr>
        <w:pStyle w:val="eglobaltech3"/>
      </w:pPr>
      <w:bookmarkStart w:id="914" w:name="_Toc383429605"/>
      <w:bookmarkStart w:id="915" w:name="_Toc383433279"/>
      <w:bookmarkStart w:id="916" w:name="_Toc383444511"/>
      <w:bookmarkStart w:id="917" w:name="_Toc385594151"/>
      <w:bookmarkStart w:id="918" w:name="_Toc385594543"/>
      <w:bookmarkStart w:id="919" w:name="_Toc385594931"/>
      <w:bookmarkStart w:id="920" w:name="_Toc388620781"/>
      <w:bookmarkStart w:id="921" w:name="_Toc430608631"/>
      <w:bookmarkStart w:id="922" w:name="_Ref454294524"/>
      <w:bookmarkStart w:id="923" w:name="_Ref454294532"/>
      <w:r w:rsidRPr="00B851B4">
        <w:t>Configuration Management Policies and Procedures (CM-1)</w:t>
      </w:r>
      <w:bookmarkEnd w:id="914"/>
      <w:bookmarkEnd w:id="915"/>
      <w:bookmarkEnd w:id="916"/>
      <w:bookmarkEnd w:id="917"/>
      <w:bookmarkEnd w:id="918"/>
      <w:bookmarkEnd w:id="919"/>
      <w:bookmarkEnd w:id="920"/>
      <w:bookmarkEnd w:id="921"/>
      <w:bookmarkEnd w:id="922"/>
      <w:bookmarkEnd w:id="923"/>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lastRenderedPageBreak/>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4" w:name="_Toc383441950"/>
            <w:bookmarkStart w:id="925" w:name="_Toc383444165"/>
            <w:bookmarkStart w:id="926" w:name="_Toc388623344"/>
            <w:r w:rsidRPr="004D5256">
              <w:t>Parameter CM-1(a):</w:t>
            </w:r>
            <w:bookmarkEnd w:id="924"/>
            <w:bookmarkEnd w:id="925"/>
            <w:bookmarkEnd w:id="926"/>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7" w:name="_Toc383441951"/>
            <w:bookmarkStart w:id="928" w:name="_Toc383444166"/>
            <w:bookmarkStart w:id="929" w:name="_Toc388623345"/>
            <w:r w:rsidRPr="004D5256">
              <w:t>Parameter CM-1(b)(1):</w:t>
            </w:r>
            <w:bookmarkEnd w:id="927"/>
            <w:bookmarkEnd w:id="928"/>
            <w:bookmarkEnd w:id="929"/>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30" w:name="_Toc383441952"/>
            <w:bookmarkStart w:id="931" w:name="_Toc383444167"/>
            <w:bookmarkStart w:id="932" w:name="_Toc388623346"/>
            <w:r w:rsidRPr="004D5256">
              <w:t>Parameter CM-1(b)(2):</w:t>
            </w:r>
            <w:bookmarkEnd w:id="930"/>
            <w:bookmarkEnd w:id="931"/>
            <w:bookmarkEnd w:id="932"/>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color w:val="auto"/>
                <w:sz w:val="20"/>
                <w:szCs w:val="20"/>
              </w:rPr>
              <w:t>&lt;</w:t>
            </w:r>
            <w:r w:rsidRPr="00AD649D">
              <w:rPr>
                <w:rFonts w:asciiTheme="minorHAnsi" w:eastAsia="Calibri" w:hAnsiTheme="minorHAnsi" w:cs="Calibri"/>
                <w:i/>
                <w:color w:val="auto"/>
                <w:sz w:val="20"/>
                <w:szCs w:val="20"/>
              </w:rPr>
              <w:t xml:space="preserve">The customer will be responsible for reviewing and updating the </w:t>
            </w:r>
            <w:r>
              <w:rPr>
                <w:rFonts w:asciiTheme="minorHAnsi" w:eastAsia="Calibri" w:hAnsiTheme="minorHAnsi" w:cs="Calibri"/>
                <w:i/>
                <w:color w:val="auto"/>
                <w:sz w:val="20"/>
                <w:szCs w:val="20"/>
              </w:rPr>
              <w:t xml:space="preserve">Configuration Management </w:t>
            </w:r>
            <w:r w:rsidRPr="00AD649D">
              <w:rPr>
                <w:rFonts w:asciiTheme="minorHAnsi" w:eastAsia="Calibri" w:hAnsiTheme="minorHAnsi" w:cs="Calibri"/>
                <w:i/>
                <w:color w:val="auto"/>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color w:val="auto"/>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3" w:name="_Toc149090473"/>
      <w:bookmarkStart w:id="934" w:name="_Toc383429606"/>
      <w:bookmarkStart w:id="935" w:name="_Toc383433280"/>
      <w:bookmarkStart w:id="936" w:name="_Toc383444512"/>
      <w:bookmarkStart w:id="937" w:name="_Toc385594152"/>
      <w:bookmarkStart w:id="938" w:name="_Toc385594544"/>
      <w:bookmarkStart w:id="939" w:name="_Toc385594932"/>
      <w:bookmarkStart w:id="940" w:name="_Toc388620782"/>
      <w:bookmarkStart w:id="941" w:name="_Toc430608632"/>
      <w:bookmarkStart w:id="942" w:name="_Ref454294570"/>
      <w:r w:rsidRPr="002C3786">
        <w:t>Baseline Configuration (CM-2)</w:t>
      </w:r>
      <w:bookmarkEnd w:id="933"/>
      <w:bookmarkEnd w:id="934"/>
      <w:bookmarkEnd w:id="935"/>
      <w:bookmarkEnd w:id="936"/>
      <w:bookmarkEnd w:id="937"/>
      <w:bookmarkEnd w:id="938"/>
      <w:bookmarkEnd w:id="939"/>
      <w:bookmarkEnd w:id="940"/>
      <w:bookmarkEnd w:id="941"/>
      <w:bookmarkEnd w:id="942"/>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w:t>
            </w:r>
            <w:r w:rsidRPr="00B81803">
              <w:rPr>
                <w:rFonts w:asciiTheme="minorHAnsi" w:eastAsia="Calibri" w:hAnsiTheme="minorHAnsi" w:cs="Calibri"/>
                <w:i/>
                <w:color w:val="auto"/>
                <w:sz w:val="20"/>
                <w:szCs w:val="20"/>
              </w:rPr>
              <w:t>maintaining configuration control, a current baseline configuration of the information system</w:t>
            </w:r>
            <w:r>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the way that baseline configura</w:t>
            </w:r>
            <w:r>
              <w:rPr>
                <w:rFonts w:asciiTheme="minorHAnsi" w:eastAsia="Calibri" w:hAnsiTheme="minorHAnsi" w:cs="Calibri"/>
                <w:i/>
                <w:color w:val="auto"/>
                <w:sz w:val="20"/>
                <w:szCs w:val="20"/>
              </w:rPr>
              <w:t>tions are managed and maintained.</w:t>
            </w:r>
            <w:r>
              <w:rPr>
                <w:rFonts w:asciiTheme="minorHAnsi" w:eastAsia="Calibri" w:hAnsiTheme="minorHAnsi" w:cs="Calibri"/>
                <w:color w:val="auto"/>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3" w:name="_Toc383429608"/>
      <w:bookmarkStart w:id="944" w:name="_Toc383433281"/>
      <w:bookmarkStart w:id="945" w:name="_Toc383444513"/>
      <w:bookmarkStart w:id="946" w:name="_Toc385594153"/>
      <w:bookmarkStart w:id="947" w:name="_Toc385594545"/>
      <w:bookmarkStart w:id="948" w:name="_Toc385594933"/>
      <w:bookmarkStart w:id="949" w:name="_Toc388620783"/>
      <w:bookmarkStart w:id="950" w:name="_Toc430608633"/>
      <w:bookmarkStart w:id="951" w:name="_Ref454294623"/>
      <w:r w:rsidRPr="00904A49">
        <w:t>Control Enhancement CM-2 (1)</w:t>
      </w:r>
      <w:bookmarkEnd w:id="943"/>
      <w:bookmarkEnd w:id="944"/>
      <w:bookmarkEnd w:id="945"/>
      <w:bookmarkEnd w:id="946"/>
      <w:bookmarkEnd w:id="947"/>
      <w:bookmarkEnd w:id="948"/>
      <w:bookmarkEnd w:id="949"/>
      <w:bookmarkEnd w:id="950"/>
      <w:bookmarkEnd w:id="951"/>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2" w:name="_Toc383441953"/>
            <w:bookmarkStart w:id="953" w:name="_Toc383444168"/>
            <w:bookmarkStart w:id="954" w:name="_Toc388623347"/>
            <w:r w:rsidRPr="004D5256">
              <w:t>Parameter CM-2(1)(a):</w:t>
            </w:r>
            <w:bookmarkEnd w:id="952"/>
            <w:bookmarkEnd w:id="953"/>
            <w:bookmarkEnd w:id="954"/>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5" w:name="_Toc383441954"/>
            <w:bookmarkStart w:id="956" w:name="_Toc383444169"/>
            <w:bookmarkStart w:id="957" w:name="_Toc388623348"/>
            <w:r w:rsidRPr="004D5256">
              <w:t>Parameter CM-2(1)(b):</w:t>
            </w:r>
            <w:bookmarkEnd w:id="955"/>
            <w:bookmarkEnd w:id="956"/>
            <w:bookmarkEnd w:id="957"/>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reviewing and updating the baseline configuration of the information system at least annually</w:t>
            </w:r>
            <w:r>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how often the baseline configuration is reviewed and updated.</w:t>
            </w:r>
            <w:r w:rsidRPr="00B81803">
              <w:rPr>
                <w:rFonts w:asciiTheme="minorHAnsi" w:eastAsia="Calibri" w:hAnsiTheme="minorHAnsi" w:cs="Calibri"/>
                <w:color w:val="auto"/>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reviewing and updating the baseline configuration of the information system when required by the JAB</w:t>
            </w:r>
            <w:r>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updates to the baseline configuration when required by the JAB.</w:t>
            </w:r>
            <w:r w:rsidRPr="00B81803">
              <w:rPr>
                <w:rFonts w:asciiTheme="minorHAnsi" w:eastAsia="Calibri" w:hAnsiTheme="minorHAnsi" w:cs="Calibri"/>
                <w:color w:val="auto"/>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7934F7">
              <w:rPr>
                <w:rFonts w:asciiTheme="minorHAnsi" w:hAnsiTheme="minorHAnsi" w:cstheme="minorHAnsi"/>
                <w:b/>
                <w:color w:val="auto"/>
                <w:kern w:val="0"/>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color w:val="auto"/>
                <w:sz w:val="20"/>
                <w:szCs w:val="20"/>
              </w:rPr>
              <w:t>&lt;</w:t>
            </w:r>
            <w:r w:rsidRPr="007934F7">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updates to the baseline configuration as a part of installations and upgrades.</w:t>
            </w:r>
            <w:r w:rsidRPr="00B81803">
              <w:rPr>
                <w:rFonts w:asciiTheme="minorHAnsi" w:eastAsia="Calibri" w:hAnsiTheme="minorHAnsi" w:cs="Calibri"/>
                <w:color w:val="auto"/>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8" w:name="_Toc385594154"/>
      <w:bookmarkStart w:id="959" w:name="_Toc385594546"/>
      <w:bookmarkStart w:id="960" w:name="_Toc385594934"/>
      <w:bookmarkStart w:id="961" w:name="_Toc388620784"/>
      <w:bookmarkStart w:id="962" w:name="_Toc430608634"/>
      <w:bookmarkStart w:id="963" w:name="_Ref454294653"/>
      <w:bookmarkStart w:id="964" w:name="_Toc383429609"/>
      <w:bookmarkStart w:id="965" w:name="_Toc383433282"/>
      <w:bookmarkStart w:id="966" w:name="_Toc383444514"/>
      <w:bookmarkStart w:id="967" w:name="_Toc385594155"/>
      <w:bookmarkStart w:id="968" w:name="_Toc385594547"/>
      <w:bookmarkStart w:id="969" w:name="_Toc385594935"/>
      <w:bookmarkStart w:id="970" w:name="_Toc388620785"/>
      <w:r w:rsidRPr="00904A49">
        <w:t>Control Enhancement CM-2 (2)</w:t>
      </w:r>
      <w:bookmarkEnd w:id="958"/>
      <w:bookmarkEnd w:id="959"/>
      <w:bookmarkEnd w:id="960"/>
      <w:bookmarkEnd w:id="961"/>
      <w:bookmarkEnd w:id="962"/>
      <w:bookmarkEnd w:id="963"/>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7934F7">
              <w:rPr>
                <w:rFonts w:asciiTheme="minorHAnsi" w:hAnsiTheme="minorHAnsi" w:cstheme="minorHAnsi"/>
                <w:b/>
                <w:color w:val="auto"/>
                <w:kern w:val="0"/>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color w:val="auto"/>
                <w:sz w:val="20"/>
                <w:szCs w:val="20"/>
              </w:rPr>
              <w:t>&lt;</w:t>
            </w:r>
            <w:r w:rsidRPr="007934F7">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what automated mechanisms are in use to help maintain the baseline configurations of the information system.</w:t>
            </w:r>
            <w:r w:rsidRPr="00B81803">
              <w:rPr>
                <w:rFonts w:asciiTheme="minorHAnsi" w:eastAsia="Calibri" w:hAnsiTheme="minorHAnsi" w:cs="Calibri"/>
                <w:color w:val="auto"/>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1" w:name="_Toc430608635"/>
      <w:bookmarkStart w:id="972" w:name="_Ref454294676"/>
      <w:r w:rsidRPr="00904A49">
        <w:t>Control Enhancement CM-2 (3)</w:t>
      </w:r>
      <w:bookmarkEnd w:id="964"/>
      <w:bookmarkEnd w:id="965"/>
      <w:bookmarkEnd w:id="966"/>
      <w:bookmarkEnd w:id="967"/>
      <w:bookmarkEnd w:id="968"/>
      <w:bookmarkEnd w:id="969"/>
      <w:bookmarkEnd w:id="970"/>
      <w:bookmarkEnd w:id="971"/>
      <w:bookmarkEnd w:id="972"/>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3" w:name="_Toc383441955"/>
            <w:bookmarkStart w:id="974" w:name="_Toc383444170"/>
            <w:bookmarkStart w:id="975" w:name="_Toc388623349"/>
            <w:r w:rsidRPr="00E541B1">
              <w:t>Parameter CM-2(3):</w:t>
            </w:r>
            <w:bookmarkEnd w:id="973"/>
            <w:bookmarkEnd w:id="974"/>
            <w:bookmarkEnd w:id="975"/>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3F2C64">
              <w:rPr>
                <w:rFonts w:asciiTheme="minorHAnsi" w:hAnsiTheme="minorHAnsi" w:cstheme="minorHAnsi"/>
                <w:b/>
                <w:color w:val="auto"/>
                <w:kern w:val="0"/>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color w:val="auto"/>
                <w:sz w:val="20"/>
                <w:szCs w:val="20"/>
              </w:rPr>
              <w:t>&lt;</w:t>
            </w:r>
            <w:r w:rsidRPr="003F2C64">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retaining previous versions of baseline configurations to support rollback</w:t>
            </w:r>
            <w:r w:rsidRPr="003F2C64">
              <w:rPr>
                <w:rFonts w:asciiTheme="minorHAnsi" w:eastAsia="Calibri" w:hAnsiTheme="minorHAnsi" w:cs="Calibri"/>
                <w:i/>
                <w:color w:val="auto"/>
                <w:sz w:val="20"/>
                <w:szCs w:val="20"/>
              </w:rPr>
              <w:t xml:space="preserve">. A successful control response will need to address </w:t>
            </w:r>
            <w:r w:rsidRPr="00B81803">
              <w:rPr>
                <w:rFonts w:asciiTheme="minorHAnsi" w:eastAsia="Calibri" w:hAnsiTheme="minorHAnsi" w:cs="Calibri"/>
                <w:i/>
                <w:color w:val="auto"/>
                <w:sz w:val="20"/>
                <w:szCs w:val="20"/>
              </w:rPr>
              <w:t>how previous versions of baseline configurations will be retained in order to roll back to a previous version.</w:t>
            </w:r>
            <w:r w:rsidRPr="00B81803">
              <w:rPr>
                <w:rFonts w:asciiTheme="minorHAnsi" w:eastAsia="Calibri" w:hAnsiTheme="minorHAnsi" w:cs="Calibri"/>
                <w:color w:val="auto"/>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6" w:name="_Toc383429610"/>
      <w:bookmarkStart w:id="977" w:name="_Toc383433283"/>
      <w:bookmarkStart w:id="978" w:name="_Toc383444515"/>
      <w:bookmarkStart w:id="979" w:name="_Toc385594156"/>
      <w:bookmarkStart w:id="980" w:name="_Toc385594548"/>
      <w:bookmarkStart w:id="981" w:name="_Toc385594936"/>
      <w:bookmarkStart w:id="982" w:name="_Toc388620786"/>
      <w:bookmarkStart w:id="983" w:name="_Toc430608636"/>
      <w:r w:rsidRPr="00904A49">
        <w:t>Control Enhancement CM-2 (7)</w:t>
      </w:r>
      <w:bookmarkEnd w:id="976"/>
      <w:bookmarkEnd w:id="977"/>
      <w:bookmarkEnd w:id="978"/>
      <w:bookmarkEnd w:id="979"/>
      <w:bookmarkEnd w:id="980"/>
      <w:bookmarkEnd w:id="981"/>
      <w:bookmarkEnd w:id="982"/>
      <w:bookmarkEnd w:id="983"/>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4" w:name="_Toc383441956"/>
            <w:bookmarkStart w:id="985" w:name="_Toc383444171"/>
            <w:bookmarkStart w:id="986" w:name="_Toc388623350"/>
            <w:r w:rsidRPr="00EB75DB">
              <w:t>Parameter CM-2(7)(a)-1</w:t>
            </w:r>
            <w:r w:rsidRPr="00EB75DB">
              <w:rPr>
                <w:rFonts w:eastAsia="Times New Roman"/>
                <w:color w:val="000000"/>
              </w:rPr>
              <w:t>:</w:t>
            </w:r>
            <w:bookmarkEnd w:id="984"/>
            <w:bookmarkEnd w:id="985"/>
            <w:bookmarkEnd w:id="986"/>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7" w:name="_Toc383441957"/>
            <w:bookmarkStart w:id="988" w:name="_Toc383444172"/>
            <w:bookmarkStart w:id="989" w:name="_Toc388623351"/>
            <w:r w:rsidRPr="00EB75DB">
              <w:t>Parameter CM-2(7)(a)-2:</w:t>
            </w:r>
            <w:bookmarkEnd w:id="987"/>
            <w:bookmarkEnd w:id="988"/>
            <w:bookmarkEnd w:id="989"/>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90" w:name="_Toc383441958"/>
            <w:bookmarkStart w:id="991" w:name="_Toc383444173"/>
            <w:bookmarkStart w:id="992" w:name="_Toc388623352"/>
            <w:r w:rsidRPr="00EB75DB">
              <w:t>Parameter CM-2(7)(b):</w:t>
            </w:r>
            <w:bookmarkEnd w:id="990"/>
            <w:bookmarkEnd w:id="991"/>
            <w:bookmarkEnd w:id="992"/>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widowControl/>
              <w:suppressAutoHyphens w:val="0"/>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widowControl/>
              <w:suppressAutoHyphens w:val="0"/>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widowControl/>
              <w:suppressAutoHyphens w:val="0"/>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widowControl/>
              <w:suppressAutoHyphens w:val="0"/>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3" w:name="_Toc149090474"/>
      <w:bookmarkStart w:id="994" w:name="_Toc383429611"/>
      <w:bookmarkStart w:id="995" w:name="_Toc383433284"/>
      <w:bookmarkStart w:id="996" w:name="_Toc383444516"/>
      <w:bookmarkStart w:id="997" w:name="_Toc385594157"/>
      <w:bookmarkStart w:id="998" w:name="_Toc385594549"/>
      <w:bookmarkStart w:id="999" w:name="_Toc385594937"/>
      <w:bookmarkStart w:id="1000" w:name="_Toc388620787"/>
      <w:bookmarkStart w:id="1001" w:name="_Toc430608637"/>
      <w:bookmarkStart w:id="1002" w:name="_Ref454294702"/>
      <w:r w:rsidRPr="002C3786">
        <w:t>Configuration Change Control (CM-3)</w:t>
      </w:r>
      <w:bookmarkEnd w:id="993"/>
      <w:bookmarkEnd w:id="994"/>
      <w:bookmarkEnd w:id="995"/>
      <w:bookmarkEnd w:id="996"/>
      <w:bookmarkEnd w:id="997"/>
      <w:bookmarkEnd w:id="998"/>
      <w:bookmarkEnd w:id="999"/>
      <w:bookmarkEnd w:id="1000"/>
      <w:bookmarkEnd w:id="1001"/>
      <w:bookmarkEnd w:id="1002"/>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 xml:space="preserve">In accordance </w:t>
      </w:r>
      <w:r>
        <w:rPr>
          <w:rFonts w:eastAsia="Calibri"/>
          <w:bCs/>
        </w:rPr>
        <w:lastRenderedPageBreak/>
        <w:t>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3" w:name="_Toc383441959"/>
            <w:bookmarkStart w:id="1004" w:name="_Toc383444174"/>
            <w:bookmarkStart w:id="1005" w:name="_Toc388623353"/>
            <w:r w:rsidRPr="00EB75DB">
              <w:t>Parameter CM-3(e):</w:t>
            </w:r>
            <w:bookmarkEnd w:id="1003"/>
            <w:bookmarkEnd w:id="1004"/>
            <w:bookmarkEnd w:id="1005"/>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6" w:name="_Toc383441960"/>
            <w:bookmarkStart w:id="1007" w:name="_Toc383444175"/>
            <w:bookmarkStart w:id="1008" w:name="_Toc388623354"/>
            <w:r w:rsidRPr="00EB75DB">
              <w:t>Parameter CM-3(g)-1</w:t>
            </w:r>
            <w:bookmarkEnd w:id="1006"/>
            <w:bookmarkEnd w:id="1007"/>
            <w:bookmarkEnd w:id="1008"/>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9" w:name="_Toc383441961"/>
            <w:bookmarkStart w:id="1010" w:name="_Toc383444176"/>
            <w:bookmarkStart w:id="1011" w:name="_Toc388623355"/>
            <w:r w:rsidRPr="00EB75DB">
              <w:t>Parameter CM-3(g)-2</w:t>
            </w:r>
            <w:bookmarkEnd w:id="1009"/>
            <w:bookmarkEnd w:id="1010"/>
            <w:bookmarkEnd w:id="1011"/>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2" w:name="_Toc383441962"/>
            <w:bookmarkStart w:id="1013" w:name="_Toc383444177"/>
            <w:bookmarkStart w:id="1014" w:name="_Toc388623356"/>
            <w:r w:rsidRPr="00EB75DB">
              <w:t>Parameter CM-3(g)-3</w:t>
            </w:r>
            <w:bookmarkEnd w:id="1012"/>
            <w:bookmarkEnd w:id="1013"/>
            <w:bookmarkEnd w:id="1014"/>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5" w:name="_Toc383441963"/>
            <w:bookmarkStart w:id="1016" w:name="_Toc383444178"/>
            <w:bookmarkStart w:id="1017" w:name="_Toc388623357"/>
            <w:r w:rsidRPr="00EB75DB">
              <w:t>Parameter CM-3(g)-4</w:t>
            </w:r>
            <w:bookmarkEnd w:id="1015"/>
            <w:bookmarkEnd w:id="1016"/>
            <w:bookmarkEnd w:id="1017"/>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determining the types of changes to the information system that are configuration controlled</w:t>
            </w:r>
            <w:r>
              <w:rPr>
                <w:rFonts w:asciiTheme="minorHAnsi" w:eastAsia="Calibri" w:hAnsiTheme="minorHAnsi" w:cs="Calibri"/>
                <w:i/>
                <w:color w:val="auto"/>
                <w:sz w:val="20"/>
                <w:szCs w:val="20"/>
              </w:rPr>
              <w:t>. A successful control response will need to address how decisions are made to determine configuration controlled changes.</w:t>
            </w:r>
            <w:r>
              <w:rPr>
                <w:rFonts w:asciiTheme="minorHAnsi" w:eastAsia="Calibri" w:hAnsiTheme="minorHAnsi" w:cs="Calibri"/>
                <w:color w:val="auto"/>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b</w:t>
            </w:r>
          </w:p>
        </w:tc>
        <w:tc>
          <w:tcPr>
            <w:tcW w:w="4517" w:type="pct"/>
            <w:tcMar>
              <w:top w:w="43" w:type="dxa"/>
              <w:bottom w:w="43" w:type="dxa"/>
            </w:tcMar>
          </w:tcPr>
          <w:p w14:paraId="0A99770A" w14:textId="77777777" w:rsidR="005753FA" w:rsidRPr="00216135"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216135">
              <w:rPr>
                <w:rFonts w:asciiTheme="minorHAnsi" w:hAnsiTheme="minorHAnsi" w:cstheme="minorHAnsi"/>
                <w:b/>
                <w:color w:val="auto"/>
                <w:kern w:val="0"/>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color w:val="auto"/>
                <w:sz w:val="20"/>
                <w:szCs w:val="20"/>
              </w:rPr>
              <w:t>&lt;</w:t>
            </w:r>
            <w:r w:rsidRPr="00216135">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color w:val="auto"/>
                <w:sz w:val="20"/>
                <w:szCs w:val="20"/>
              </w:rPr>
              <w:t>. A successful control response will need to address how decisions are made to approve configuration control changes, including how the security impact</w:t>
            </w:r>
            <w:r>
              <w:rPr>
                <w:rFonts w:asciiTheme="minorHAnsi" w:eastAsia="Calibri" w:hAnsiTheme="minorHAnsi" w:cs="Calibri"/>
                <w:i/>
                <w:color w:val="auto"/>
                <w:sz w:val="20"/>
                <w:szCs w:val="20"/>
              </w:rPr>
              <w:t xml:space="preserve"> of these changes is considered.</w:t>
            </w:r>
            <w:r>
              <w:rPr>
                <w:rFonts w:asciiTheme="minorHAnsi" w:eastAsia="Calibri" w:hAnsiTheme="minorHAnsi" w:cs="Calibri"/>
                <w:color w:val="auto"/>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c</w:t>
            </w:r>
          </w:p>
        </w:tc>
        <w:tc>
          <w:tcPr>
            <w:tcW w:w="4517" w:type="pct"/>
            <w:tcMar>
              <w:top w:w="43" w:type="dxa"/>
              <w:bottom w:w="43" w:type="dxa"/>
            </w:tcMar>
          </w:tcPr>
          <w:p w14:paraId="79885745"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documenting configuration change decisions</w:t>
            </w:r>
            <w:r>
              <w:rPr>
                <w:rFonts w:asciiTheme="minorHAnsi" w:eastAsia="Calibri" w:hAnsiTheme="minorHAnsi" w:cs="Calibri"/>
                <w:i/>
                <w:color w:val="auto"/>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color w:val="auto"/>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216135">
              <w:rPr>
                <w:rFonts w:asciiTheme="minorHAnsi" w:hAnsiTheme="minorHAnsi" w:cstheme="minorHAnsi"/>
                <w:b/>
                <w:color w:val="auto"/>
                <w:kern w:val="0"/>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color w:val="auto"/>
                <w:sz w:val="20"/>
                <w:szCs w:val="20"/>
              </w:rPr>
              <w:t>&lt;</w:t>
            </w:r>
            <w:r w:rsidRPr="00216135">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implementing approved configuration-controlled changes to the system</w:t>
            </w:r>
            <w:r w:rsidRPr="00216135">
              <w:rPr>
                <w:rFonts w:asciiTheme="minorHAnsi" w:eastAsia="Calibri" w:hAnsiTheme="minorHAnsi" w:cs="Calibri"/>
                <w:i/>
                <w:color w:val="auto"/>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color w:val="auto"/>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216135">
              <w:rPr>
                <w:rFonts w:asciiTheme="minorHAnsi" w:hAnsiTheme="minorHAnsi" w:cstheme="minorHAnsi"/>
                <w:b/>
                <w:color w:val="auto"/>
                <w:kern w:val="0"/>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color w:val="auto"/>
                <w:sz w:val="20"/>
                <w:szCs w:val="20"/>
              </w:rPr>
              <w:t>&lt;</w:t>
            </w:r>
            <w:r w:rsidRPr="00216135">
              <w:rPr>
                <w:rFonts w:asciiTheme="minorHAnsi" w:eastAsia="Calibri" w:hAnsiTheme="minorHAnsi" w:cs="Calibri"/>
                <w:i/>
                <w:color w:val="auto"/>
                <w:sz w:val="20"/>
                <w:szCs w:val="20"/>
              </w:rPr>
              <w:t xml:space="preserve">The customer will be responsible for </w:t>
            </w:r>
            <w:r w:rsidRPr="00B81803">
              <w:rPr>
                <w:rFonts w:asciiTheme="minorHAnsi" w:eastAsia="Calibri" w:hAnsiTheme="minorHAnsi" w:cs="Calibri"/>
                <w:i/>
                <w:color w:val="auto"/>
                <w:sz w:val="20"/>
                <w:szCs w:val="20"/>
              </w:rPr>
              <w:t>retaining records of configuration-controlled changes to the information system for a defined period</w:t>
            </w:r>
            <w:r w:rsidRPr="00216135">
              <w:rPr>
                <w:rFonts w:asciiTheme="minorHAnsi" w:eastAsia="Calibri" w:hAnsiTheme="minorHAnsi" w:cs="Calibri"/>
                <w:i/>
                <w:color w:val="auto"/>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color w:val="auto"/>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E246E0">
              <w:rPr>
                <w:rFonts w:asciiTheme="minorHAnsi" w:hAnsiTheme="minorHAnsi" w:cstheme="minorHAnsi"/>
                <w:b/>
                <w:color w:val="auto"/>
                <w:kern w:val="0"/>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color w:val="auto"/>
                <w:sz w:val="20"/>
                <w:szCs w:val="20"/>
              </w:rPr>
              <w:t>&lt;</w:t>
            </w:r>
            <w:r w:rsidRPr="00E246E0">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color w:val="auto"/>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color w:val="auto"/>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297A2B">
              <w:rPr>
                <w:rFonts w:asciiTheme="minorHAnsi" w:hAnsiTheme="minorHAnsi" w:cstheme="minorHAnsi"/>
                <w:b/>
                <w:color w:val="auto"/>
                <w:kern w:val="0"/>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color w:val="auto"/>
                <w:sz w:val="20"/>
                <w:szCs w:val="20"/>
              </w:rPr>
              <w:t>&lt;</w:t>
            </w:r>
            <w:r w:rsidRPr="00297A2B">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color w:val="auto"/>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color w:val="auto"/>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8" w:name="_Toc383428880"/>
      <w:bookmarkStart w:id="1019" w:name="_Toc383429612"/>
      <w:bookmarkStart w:id="1020" w:name="_Toc383430338"/>
      <w:bookmarkStart w:id="1021" w:name="_Toc383430935"/>
      <w:bookmarkStart w:id="1022" w:name="_Toc383432077"/>
      <w:bookmarkStart w:id="1023" w:name="_Toc383428881"/>
      <w:bookmarkStart w:id="1024" w:name="_Toc383429613"/>
      <w:bookmarkStart w:id="1025" w:name="_Toc383430339"/>
      <w:bookmarkStart w:id="1026" w:name="_Toc383430936"/>
      <w:bookmarkStart w:id="1027" w:name="_Toc383432078"/>
      <w:bookmarkStart w:id="1028" w:name="_Toc383428882"/>
      <w:bookmarkStart w:id="1029" w:name="_Toc383429614"/>
      <w:bookmarkStart w:id="1030" w:name="_Toc383430340"/>
      <w:bookmarkStart w:id="1031" w:name="_Toc383430937"/>
      <w:bookmarkStart w:id="1032" w:name="_Toc383432079"/>
      <w:bookmarkStart w:id="1033" w:name="_Toc383428883"/>
      <w:bookmarkStart w:id="1034" w:name="_Toc383429615"/>
      <w:bookmarkStart w:id="1035" w:name="_Toc383430341"/>
      <w:bookmarkStart w:id="1036" w:name="_Toc383430938"/>
      <w:bookmarkStart w:id="1037" w:name="_Toc383432080"/>
      <w:bookmarkStart w:id="1038" w:name="_Toc383428884"/>
      <w:bookmarkStart w:id="1039" w:name="_Toc383429616"/>
      <w:bookmarkStart w:id="1040" w:name="_Toc383430342"/>
      <w:bookmarkStart w:id="1041" w:name="_Toc383430939"/>
      <w:bookmarkStart w:id="1042" w:name="_Toc383432081"/>
      <w:bookmarkStart w:id="1043" w:name="_Toc383428906"/>
      <w:bookmarkStart w:id="1044" w:name="_Toc383429638"/>
      <w:bookmarkStart w:id="1045" w:name="_Toc383430364"/>
      <w:bookmarkStart w:id="1046" w:name="_Toc383430961"/>
      <w:bookmarkStart w:id="1047" w:name="_Toc383432103"/>
      <w:bookmarkStart w:id="1048" w:name="_Toc383428914"/>
      <w:bookmarkStart w:id="1049" w:name="_Toc383429646"/>
      <w:bookmarkStart w:id="1050" w:name="_Toc383430372"/>
      <w:bookmarkStart w:id="1051" w:name="_Toc383430969"/>
      <w:bookmarkStart w:id="1052" w:name="_Toc383432111"/>
      <w:bookmarkStart w:id="1053" w:name="_Toc149090475"/>
      <w:bookmarkStart w:id="1054" w:name="_Toc383429647"/>
      <w:bookmarkStart w:id="1055" w:name="_Toc383433285"/>
      <w:bookmarkStart w:id="1056" w:name="_Toc383444517"/>
      <w:bookmarkStart w:id="1057" w:name="_Toc385594158"/>
      <w:bookmarkStart w:id="1058" w:name="_Toc385594550"/>
      <w:bookmarkStart w:id="1059" w:name="_Toc385594938"/>
      <w:bookmarkStart w:id="1060" w:name="_Toc388620788"/>
      <w:bookmarkStart w:id="1061" w:name="_Toc430608638"/>
      <w:bookmarkStart w:id="1062" w:name="_Ref454294742"/>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r w:rsidRPr="002C3786">
        <w:t>Security Impact Analysis (CM-4)</w:t>
      </w:r>
      <w:bookmarkEnd w:id="1053"/>
      <w:bookmarkEnd w:id="1054"/>
      <w:bookmarkEnd w:id="1055"/>
      <w:bookmarkEnd w:id="1056"/>
      <w:bookmarkEnd w:id="1057"/>
      <w:bookmarkEnd w:id="1058"/>
      <w:bookmarkEnd w:id="1059"/>
      <w:bookmarkEnd w:id="1060"/>
      <w:bookmarkEnd w:id="1061"/>
      <w:bookmarkEnd w:id="1062"/>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color w:val="auto"/>
                <w:sz w:val="20"/>
                <w:szCs w:val="20"/>
              </w:rPr>
            </w:pPr>
            <w:r w:rsidRPr="00B81803">
              <w:rPr>
                <w:rFonts w:asciiTheme="minorHAnsi" w:eastAsia="Calibri" w:hAnsiTheme="minorHAnsi" w:cs="Calibri"/>
                <w:b/>
                <w:color w:val="auto"/>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analyzing changes to the information system to determine potential security impacts prior to change implementation. A </w:t>
            </w:r>
            <w:r>
              <w:rPr>
                <w:rFonts w:asciiTheme="minorHAnsi" w:eastAsia="Calibri" w:hAnsiTheme="minorHAnsi" w:cs="Calibri"/>
                <w:i/>
                <w:color w:val="auto"/>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color w:val="auto"/>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3" w:name="_Toc149090476"/>
      <w:bookmarkStart w:id="1064" w:name="_Toc383429648"/>
      <w:bookmarkStart w:id="1065" w:name="_Toc383433286"/>
      <w:bookmarkStart w:id="1066" w:name="_Toc383444518"/>
      <w:bookmarkStart w:id="1067" w:name="_Toc385594159"/>
      <w:bookmarkStart w:id="1068" w:name="_Toc385594551"/>
      <w:bookmarkStart w:id="1069" w:name="_Toc385594939"/>
      <w:bookmarkStart w:id="1070" w:name="_Toc388620789"/>
      <w:bookmarkStart w:id="1071" w:name="_Toc430608639"/>
      <w:bookmarkStart w:id="1072" w:name="_Ref454294761"/>
      <w:r w:rsidRPr="002C3786">
        <w:t>Access Restrictions for Change (CM-5)</w:t>
      </w:r>
      <w:bookmarkEnd w:id="1063"/>
      <w:bookmarkEnd w:id="1064"/>
      <w:bookmarkEnd w:id="1065"/>
      <w:bookmarkEnd w:id="1066"/>
      <w:bookmarkEnd w:id="1067"/>
      <w:bookmarkEnd w:id="1068"/>
      <w:bookmarkEnd w:id="1069"/>
      <w:bookmarkEnd w:id="1070"/>
      <w:bookmarkEnd w:id="1071"/>
      <w:bookmarkEnd w:id="1072"/>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color w:val="auto"/>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color w:val="auto"/>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3" w:name="_Toc383429650"/>
      <w:bookmarkStart w:id="1074" w:name="_Toc383433287"/>
      <w:bookmarkStart w:id="1075" w:name="_Toc383444519"/>
      <w:bookmarkStart w:id="1076" w:name="_Toc385594160"/>
      <w:bookmarkStart w:id="1077" w:name="_Toc385594552"/>
      <w:bookmarkStart w:id="1078" w:name="_Toc385594940"/>
      <w:bookmarkStart w:id="1079" w:name="_Toc388620790"/>
      <w:bookmarkStart w:id="1080" w:name="_Toc430608640"/>
      <w:bookmarkStart w:id="1081" w:name="_Ref454294789"/>
      <w:r w:rsidRPr="00904A49">
        <w:t>Control Enhancement CM-5 (1)</w:t>
      </w:r>
      <w:bookmarkEnd w:id="1073"/>
      <w:bookmarkEnd w:id="1074"/>
      <w:bookmarkEnd w:id="1075"/>
      <w:bookmarkEnd w:id="1076"/>
      <w:bookmarkEnd w:id="1077"/>
      <w:bookmarkEnd w:id="1078"/>
      <w:bookmarkEnd w:id="1079"/>
      <w:bookmarkEnd w:id="1080"/>
      <w:bookmarkEnd w:id="1081"/>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FD31DF">
              <w:rPr>
                <w:rFonts w:asciiTheme="minorHAnsi" w:hAnsiTheme="minorHAnsi" w:cstheme="minorHAnsi"/>
                <w:b/>
                <w:color w:val="auto"/>
                <w:kern w:val="0"/>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color w:val="auto"/>
                <w:sz w:val="20"/>
                <w:szCs w:val="20"/>
              </w:rPr>
              <w:t>&lt;</w:t>
            </w:r>
            <w:r w:rsidRPr="00FD31DF">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enforcing access restrictions, and supporting auditing of the enforcement actions. A </w:t>
            </w:r>
            <w:r w:rsidRPr="00FD31DF">
              <w:rPr>
                <w:rFonts w:asciiTheme="minorHAnsi" w:eastAsia="Calibri" w:hAnsiTheme="minorHAnsi" w:cs="Calibri"/>
                <w:i/>
                <w:color w:val="auto"/>
                <w:sz w:val="20"/>
                <w:szCs w:val="20"/>
              </w:rPr>
              <w:t>successful control response will explain how access restrictions are enforced, an</w:t>
            </w:r>
            <w:r>
              <w:rPr>
                <w:rFonts w:asciiTheme="minorHAnsi" w:eastAsia="Calibri" w:hAnsiTheme="minorHAnsi" w:cs="Calibri"/>
                <w:i/>
                <w:color w:val="auto"/>
                <w:sz w:val="20"/>
                <w:szCs w:val="20"/>
              </w:rPr>
              <w:t>d how this access is audited.</w:t>
            </w:r>
            <w:r w:rsidRPr="00B81803">
              <w:rPr>
                <w:rFonts w:asciiTheme="minorHAnsi" w:eastAsia="Calibri" w:hAnsiTheme="minorHAnsi" w:cs="Calibri"/>
                <w:color w:val="auto"/>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2" w:name="_Toc383429651"/>
      <w:bookmarkStart w:id="1083" w:name="_Toc383433288"/>
      <w:bookmarkStart w:id="1084" w:name="_Toc383444520"/>
      <w:bookmarkStart w:id="1085" w:name="_Toc385594161"/>
      <w:bookmarkStart w:id="1086" w:name="_Toc385594553"/>
      <w:bookmarkStart w:id="1087" w:name="_Toc385594941"/>
      <w:bookmarkStart w:id="1088" w:name="_Toc388620791"/>
      <w:bookmarkStart w:id="1089" w:name="_Toc430608641"/>
      <w:bookmarkStart w:id="1090" w:name="_Ref454294799"/>
      <w:r w:rsidRPr="00904A49">
        <w:t>Control Enhancement CM-5 (3)</w:t>
      </w:r>
      <w:bookmarkEnd w:id="1082"/>
      <w:bookmarkEnd w:id="1083"/>
      <w:bookmarkEnd w:id="1084"/>
      <w:bookmarkEnd w:id="1085"/>
      <w:bookmarkEnd w:id="1086"/>
      <w:bookmarkEnd w:id="1087"/>
      <w:bookmarkEnd w:id="1088"/>
      <w:bookmarkEnd w:id="1089"/>
      <w:bookmarkEnd w:id="1090"/>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1" w:name="_Toc383441964"/>
            <w:bookmarkStart w:id="1092" w:name="_Toc383444179"/>
            <w:bookmarkStart w:id="1093" w:name="_Toc388623358"/>
            <w:r w:rsidRPr="00CC4F4A">
              <w:t>Parameter CM-5(3):</w:t>
            </w:r>
            <w:bookmarkEnd w:id="1091"/>
            <w:bookmarkEnd w:id="1092"/>
            <w:bookmarkEnd w:id="1093"/>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56035500" w14:textId="77777777" w:rsidR="005753FA" w:rsidRPr="00B81803" w:rsidRDefault="005753FA" w:rsidP="00B141A2">
            <w:pPr>
              <w:spacing w:after="120"/>
              <w:rPr>
                <w:rFonts w:eastAsia="Calibri" w:cs="Calibr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preventing the installation of software without verification that the component has been digitally signed using a certificate that is recognized and approved by the organization. A </w:t>
            </w:r>
            <w:r>
              <w:rPr>
                <w:rFonts w:asciiTheme="minorHAnsi" w:eastAsia="Calibri" w:hAnsiTheme="minorHAnsi" w:cs="Calibri"/>
                <w:i/>
                <w:color w:val="auto"/>
                <w:sz w:val="20"/>
                <w:szCs w:val="20"/>
              </w:rPr>
              <w:t>successful control response will explain how the organization prevents the installation of software that has not been appropriately signed.</w:t>
            </w:r>
            <w:r>
              <w:rPr>
                <w:rFonts w:asciiTheme="minorHAnsi" w:eastAsia="Calibri" w:hAnsiTheme="minorHAnsi" w:cs="Calibri"/>
                <w:color w:val="auto"/>
                <w:sz w:val="20"/>
                <w:szCs w:val="20"/>
              </w:rPr>
              <w:t>&gt;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4" w:name="_Toc383429652"/>
      <w:bookmarkStart w:id="1095" w:name="_Toc383433289"/>
      <w:bookmarkStart w:id="1096" w:name="_Toc383444521"/>
      <w:bookmarkStart w:id="1097" w:name="_Toc385594162"/>
      <w:bookmarkStart w:id="1098" w:name="_Toc385594554"/>
      <w:bookmarkStart w:id="1099" w:name="_Toc385594942"/>
      <w:bookmarkStart w:id="1100" w:name="_Toc388620792"/>
      <w:bookmarkStart w:id="1101" w:name="_Toc430608642"/>
      <w:bookmarkStart w:id="1102" w:name="_Ref454294816"/>
      <w:r w:rsidRPr="00904A49">
        <w:t>Control Enhancement CM-5 (5)</w:t>
      </w:r>
      <w:bookmarkEnd w:id="1094"/>
      <w:bookmarkEnd w:id="1095"/>
      <w:bookmarkEnd w:id="1096"/>
      <w:bookmarkEnd w:id="1097"/>
      <w:bookmarkEnd w:id="1098"/>
      <w:bookmarkEnd w:id="1099"/>
      <w:bookmarkEnd w:id="1100"/>
      <w:bookmarkEnd w:id="1101"/>
      <w:bookmarkEnd w:id="1102"/>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color w:val="auto"/>
                <w:sz w:val="20"/>
                <w:szCs w:val="20"/>
              </w:rPr>
              <w:t>successful control response will include how privileges to change the production/operation environment are limited. This can include defining who has access to these privileges, how they may be separated, and any gates they must go through.</w:t>
            </w:r>
            <w:r>
              <w:rPr>
                <w:rFonts w:asciiTheme="minorHAnsi" w:eastAsia="Calibri" w:hAnsiTheme="minorHAnsi" w:cs="Calibri"/>
                <w:color w:val="auto"/>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CCE2046"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B81803">
              <w:rPr>
                <w:rFonts w:asciiTheme="minorHAnsi" w:eastAsia="Calibri" w:hAnsiTheme="minorHAnsi" w:cs="Calibri"/>
                <w:i/>
                <w:color w:val="auto"/>
                <w:sz w:val="20"/>
                <w:szCs w:val="20"/>
              </w:rPr>
              <w:t xml:space="preserve"> reviewing and reevaluating privileges at least quarterly. A </w:t>
            </w:r>
            <w:r>
              <w:rPr>
                <w:rFonts w:asciiTheme="minorHAnsi" w:eastAsia="Calibri" w:hAnsiTheme="minorHAnsi" w:cs="Calibri"/>
                <w:i/>
                <w:color w:val="auto"/>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color w:val="auto"/>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3" w:name="_Toc149090477"/>
      <w:bookmarkStart w:id="1104" w:name="_Toc383429653"/>
      <w:bookmarkStart w:id="1105" w:name="_Toc383433290"/>
      <w:bookmarkStart w:id="1106" w:name="_Toc383444522"/>
      <w:bookmarkStart w:id="1107" w:name="_Toc385594163"/>
      <w:bookmarkStart w:id="1108" w:name="_Toc385594555"/>
      <w:bookmarkStart w:id="1109" w:name="_Toc385594943"/>
      <w:bookmarkStart w:id="1110" w:name="_Toc388620793"/>
      <w:bookmarkStart w:id="1111" w:name="_Toc430608643"/>
      <w:bookmarkStart w:id="1112" w:name="_Ref454294829"/>
      <w:r w:rsidRPr="002C3786">
        <w:t>Configuration Settings (CM-6)</w:t>
      </w:r>
      <w:bookmarkEnd w:id="1103"/>
      <w:bookmarkEnd w:id="1104"/>
      <w:bookmarkEnd w:id="1105"/>
      <w:bookmarkEnd w:id="1106"/>
      <w:bookmarkEnd w:id="1107"/>
      <w:bookmarkEnd w:id="1108"/>
      <w:bookmarkEnd w:id="1109"/>
      <w:bookmarkEnd w:id="1110"/>
      <w:bookmarkEnd w:id="1111"/>
      <w:bookmarkEnd w:id="1112"/>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38"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w:lastRenderedPageBreak/>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39"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t>Information on SCAP can be found at:</w:t>
      </w:r>
      <w:hyperlink r:id="rId40"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3" w:name="_Toc383441965"/>
            <w:bookmarkStart w:id="1114" w:name="_Toc383444180"/>
            <w:bookmarkStart w:id="1115" w:name="_Toc388623359"/>
            <w:r w:rsidRPr="00CC4F4A">
              <w:t>Parameter CM-6(a):</w:t>
            </w:r>
            <w:bookmarkEnd w:id="1113"/>
            <w:bookmarkEnd w:id="1114"/>
            <w:bookmarkEnd w:id="1115"/>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6" w:name="_Toc383441966"/>
            <w:bookmarkStart w:id="1117" w:name="_Toc383444181"/>
            <w:bookmarkStart w:id="1118" w:name="_Toc388623360"/>
            <w:r w:rsidRPr="00CC4F4A">
              <w:t>Parameter CM-6(c)-1:</w:t>
            </w:r>
            <w:bookmarkEnd w:id="1116"/>
            <w:bookmarkEnd w:id="1117"/>
            <w:bookmarkEnd w:id="1118"/>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9" w:name="_Toc383441967"/>
            <w:bookmarkStart w:id="1120" w:name="_Toc383444182"/>
            <w:bookmarkStart w:id="1121" w:name="_Toc388623361"/>
            <w:r w:rsidRPr="00CC4F4A">
              <w:t>Parameter CM-6(c)-2:</w:t>
            </w:r>
            <w:bookmarkEnd w:id="1119"/>
            <w:bookmarkEnd w:id="1120"/>
            <w:bookmarkEnd w:id="1121"/>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color w:val="auto"/>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color w:val="auto"/>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implementing configuration settings. A </w:t>
            </w:r>
            <w:r>
              <w:rPr>
                <w:rFonts w:asciiTheme="minorHAnsi" w:eastAsia="Calibri" w:hAnsiTheme="minorHAnsi" w:cs="Calibri"/>
                <w:i/>
                <w:color w:val="auto"/>
                <w:sz w:val="20"/>
                <w:szCs w:val="20"/>
              </w:rPr>
              <w:t>successful control response will describe how mandatory configuration settings are implemented. This can include the process or documentation followed.</w:t>
            </w:r>
            <w:r>
              <w:rPr>
                <w:rFonts w:asciiTheme="minorHAnsi" w:eastAsia="Calibri" w:hAnsiTheme="minorHAnsi" w:cs="Calibri"/>
                <w:color w:val="auto"/>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color w:val="auto"/>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color w:val="auto"/>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monitoring and controlling changes to the configuration settings in accordance with organization policies and procedures. A </w:t>
            </w:r>
            <w:r>
              <w:rPr>
                <w:rFonts w:asciiTheme="minorHAnsi" w:eastAsia="Calibri" w:hAnsiTheme="minorHAnsi" w:cs="Calibri"/>
                <w:i/>
                <w:color w:val="auto"/>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color w:val="auto"/>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2" w:name="_Toc383429655"/>
      <w:bookmarkStart w:id="1123" w:name="_Toc383433291"/>
      <w:bookmarkStart w:id="1124" w:name="_Toc383444523"/>
      <w:bookmarkStart w:id="1125" w:name="_Toc385594164"/>
      <w:bookmarkStart w:id="1126" w:name="_Toc385594556"/>
      <w:bookmarkStart w:id="1127" w:name="_Toc385594944"/>
      <w:bookmarkStart w:id="1128" w:name="_Toc388620794"/>
      <w:bookmarkStart w:id="1129" w:name="_Toc430608644"/>
      <w:bookmarkStart w:id="1130" w:name="_Ref454294839"/>
      <w:r w:rsidRPr="00904A49">
        <w:t>Control Enhancement CM-6 (1)</w:t>
      </w:r>
      <w:bookmarkEnd w:id="1122"/>
      <w:bookmarkEnd w:id="1123"/>
      <w:bookmarkEnd w:id="1124"/>
      <w:bookmarkEnd w:id="1125"/>
      <w:bookmarkEnd w:id="1126"/>
      <w:bookmarkEnd w:id="1127"/>
      <w:bookmarkEnd w:id="1128"/>
      <w:bookmarkEnd w:id="1129"/>
      <w:bookmarkEnd w:id="1130"/>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1" w:name="_Toc383441968"/>
            <w:bookmarkStart w:id="1132" w:name="_Toc383444183"/>
            <w:bookmarkStart w:id="1133" w:name="_Toc388623362"/>
            <w:r w:rsidRPr="00CC4F4A">
              <w:t>Parameter CM-6(1):</w:t>
            </w:r>
            <w:bookmarkEnd w:id="1131"/>
            <w:bookmarkEnd w:id="1132"/>
            <w:bookmarkEnd w:id="1133"/>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employing automated mechanisms to centrally manage, apply, and verify configuration settings for information system components. A </w:t>
            </w:r>
            <w:r>
              <w:rPr>
                <w:rFonts w:asciiTheme="minorHAnsi" w:eastAsia="Calibri" w:hAnsiTheme="minorHAnsi" w:cs="Calibri"/>
                <w:i/>
                <w:color w:val="auto"/>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color w:val="auto"/>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4" w:name="_Toc383428924"/>
      <w:bookmarkStart w:id="1135" w:name="_Toc383429656"/>
      <w:bookmarkStart w:id="1136" w:name="_Toc383430382"/>
      <w:bookmarkStart w:id="1137" w:name="_Toc383430979"/>
      <w:bookmarkStart w:id="1138" w:name="_Toc383432121"/>
      <w:bookmarkStart w:id="1139" w:name="_Toc383428925"/>
      <w:bookmarkStart w:id="1140" w:name="_Toc383429657"/>
      <w:bookmarkStart w:id="1141" w:name="_Toc383430383"/>
      <w:bookmarkStart w:id="1142" w:name="_Toc383430980"/>
      <w:bookmarkStart w:id="1143" w:name="_Toc383432122"/>
      <w:bookmarkStart w:id="1144" w:name="_Toc383428926"/>
      <w:bookmarkStart w:id="1145" w:name="_Toc383429658"/>
      <w:bookmarkStart w:id="1146" w:name="_Toc383430384"/>
      <w:bookmarkStart w:id="1147" w:name="_Toc383430981"/>
      <w:bookmarkStart w:id="1148" w:name="_Toc383432123"/>
      <w:bookmarkStart w:id="1149" w:name="_Toc383428948"/>
      <w:bookmarkStart w:id="1150" w:name="_Toc383429680"/>
      <w:bookmarkStart w:id="1151" w:name="_Toc383430406"/>
      <w:bookmarkStart w:id="1152" w:name="_Toc383431003"/>
      <w:bookmarkStart w:id="1153" w:name="_Toc383432145"/>
      <w:bookmarkStart w:id="1154" w:name="_Toc383428956"/>
      <w:bookmarkStart w:id="1155" w:name="_Toc383429688"/>
      <w:bookmarkStart w:id="1156" w:name="_Toc383430414"/>
      <w:bookmarkStart w:id="1157" w:name="_Toc383431011"/>
      <w:bookmarkStart w:id="1158" w:name="_Toc383432153"/>
      <w:bookmarkStart w:id="1159" w:name="_Toc149090478"/>
      <w:bookmarkStart w:id="1160" w:name="_Toc383429689"/>
      <w:bookmarkStart w:id="1161" w:name="_Toc383433292"/>
      <w:bookmarkStart w:id="1162" w:name="_Toc383444524"/>
      <w:bookmarkStart w:id="1163" w:name="_Toc385594165"/>
      <w:bookmarkStart w:id="1164" w:name="_Toc385594557"/>
      <w:bookmarkStart w:id="1165" w:name="_Toc385594945"/>
      <w:bookmarkStart w:id="1166" w:name="_Toc388620795"/>
      <w:bookmarkStart w:id="1167" w:name="_Toc430608645"/>
      <w:bookmarkStart w:id="1168" w:name="_Ref454294850"/>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r w:rsidRPr="002C3786">
        <w:t>Least Functionality (CM-7)</w:t>
      </w:r>
      <w:bookmarkEnd w:id="1159"/>
      <w:bookmarkEnd w:id="1160"/>
      <w:bookmarkEnd w:id="1161"/>
      <w:bookmarkEnd w:id="1162"/>
      <w:bookmarkEnd w:id="1163"/>
      <w:bookmarkEnd w:id="1164"/>
      <w:bookmarkEnd w:id="1165"/>
      <w:bookmarkEnd w:id="1166"/>
      <w:bookmarkEnd w:id="1167"/>
      <w:bookmarkEnd w:id="1168"/>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1"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9" w:name="_Toc383441969"/>
            <w:bookmarkStart w:id="1170" w:name="_Toc383444184"/>
            <w:bookmarkStart w:id="1171" w:name="_Toc388623363"/>
            <w:r w:rsidRPr="00CC4F4A">
              <w:t>Parameter CM-7(b):</w:t>
            </w:r>
            <w:bookmarkEnd w:id="1169"/>
            <w:bookmarkEnd w:id="1170"/>
            <w:bookmarkEnd w:id="1171"/>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configuring the information system to only provide essential capabilities. A </w:t>
            </w:r>
            <w:r>
              <w:rPr>
                <w:rFonts w:asciiTheme="minorHAnsi" w:eastAsia="Calibri" w:hAnsiTheme="minorHAnsi" w:cs="Calibri"/>
                <w:i/>
                <w:color w:val="auto"/>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color w:val="auto"/>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w:t>
            </w:r>
            <w:r w:rsidRPr="00886DDA">
              <w:rPr>
                <w:rFonts w:asciiTheme="minorHAnsi" w:eastAsia="Calibri" w:hAnsiTheme="minorHAnsi" w:cs="Calibri"/>
                <w:i/>
                <w:color w:val="auto"/>
                <w:sz w:val="20"/>
                <w:szCs w:val="20"/>
              </w:rPr>
              <w:t xml:space="preserve"> prohibiting or restricting the use of functions, ports, protocols, and/or services following the USGCB guidance.</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the process used determine functions, ports, protocols, and services to restrict or prohibit, using USGCB guidance.</w:t>
            </w:r>
            <w:r>
              <w:rPr>
                <w:rFonts w:asciiTheme="minorHAnsi" w:eastAsia="Calibri" w:hAnsiTheme="minorHAnsi" w:cs="Calibri"/>
                <w:color w:val="auto"/>
                <w:sz w:val="20"/>
                <w:szCs w:val="20"/>
              </w:rPr>
              <w:t>&gt;</w:t>
            </w:r>
          </w:p>
        </w:tc>
      </w:tr>
    </w:tbl>
    <w:p w14:paraId="7B083082" w14:textId="77777777" w:rsidR="005753FA" w:rsidRPr="002C3786" w:rsidRDefault="005753FA" w:rsidP="005753FA">
      <w:pPr>
        <w:spacing w:before="120" w:after="120"/>
        <w:rPr>
          <w:rFonts w:eastAsia="Calibri"/>
          <w:b/>
          <w:bCs/>
        </w:rPr>
      </w:pPr>
      <w:bookmarkStart w:id="1172" w:name="_Toc383428958"/>
      <w:bookmarkStart w:id="1173" w:name="_Toc383429690"/>
      <w:bookmarkStart w:id="1174" w:name="_Toc383430416"/>
      <w:bookmarkStart w:id="1175" w:name="_Toc383431013"/>
      <w:bookmarkStart w:id="1176" w:name="_Toc383432155"/>
      <w:bookmarkEnd w:id="1172"/>
      <w:bookmarkEnd w:id="1173"/>
      <w:bookmarkEnd w:id="1174"/>
      <w:bookmarkEnd w:id="1175"/>
      <w:bookmarkEnd w:id="1176"/>
    </w:p>
    <w:p w14:paraId="0439F360" w14:textId="77777777" w:rsidR="005753FA" w:rsidRPr="00904A49" w:rsidRDefault="005753FA" w:rsidP="005753FA">
      <w:pPr>
        <w:pStyle w:val="eglobaltech4n"/>
      </w:pPr>
      <w:bookmarkStart w:id="1177" w:name="_Toc383429692"/>
      <w:bookmarkStart w:id="1178" w:name="_Toc383433293"/>
      <w:bookmarkStart w:id="1179" w:name="_Toc383444525"/>
      <w:bookmarkStart w:id="1180" w:name="_Toc385594166"/>
      <w:bookmarkStart w:id="1181" w:name="_Toc385594558"/>
      <w:bookmarkStart w:id="1182" w:name="_Toc385594946"/>
      <w:bookmarkStart w:id="1183" w:name="_Toc388620796"/>
      <w:bookmarkStart w:id="1184" w:name="_Toc430608646"/>
      <w:bookmarkStart w:id="1185" w:name="_Ref454294864"/>
      <w:r w:rsidRPr="00904A49">
        <w:t>Control Enhancement CM-7 (1)</w:t>
      </w:r>
      <w:bookmarkEnd w:id="1177"/>
      <w:bookmarkEnd w:id="1178"/>
      <w:bookmarkEnd w:id="1179"/>
      <w:bookmarkEnd w:id="1180"/>
      <w:bookmarkEnd w:id="1181"/>
      <w:bookmarkEnd w:id="1182"/>
      <w:bookmarkEnd w:id="1183"/>
      <w:bookmarkEnd w:id="1184"/>
      <w:bookmarkEnd w:id="1185"/>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explain that these functions, ports, protocols, and services found during the review process are disabled.</w:t>
            </w:r>
            <w:r>
              <w:rPr>
                <w:rFonts w:asciiTheme="minorHAnsi" w:eastAsia="Calibri" w:hAnsiTheme="minorHAnsi" w:cs="Calibri"/>
                <w:color w:val="auto"/>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6" w:name="_Toc383429693"/>
      <w:bookmarkStart w:id="1187" w:name="_Toc383433294"/>
      <w:bookmarkStart w:id="1188" w:name="_Toc383444526"/>
      <w:bookmarkStart w:id="1189" w:name="_Toc385594167"/>
      <w:bookmarkStart w:id="1190" w:name="_Toc385594559"/>
      <w:bookmarkStart w:id="1191" w:name="_Toc385594947"/>
      <w:bookmarkStart w:id="1192" w:name="_Toc388620797"/>
      <w:bookmarkStart w:id="1193" w:name="_Toc430608647"/>
      <w:bookmarkStart w:id="1194" w:name="_Ref454294879"/>
      <w:r w:rsidRPr="00831CEB">
        <w:t>Control Enhancement CM-7 (</w:t>
      </w:r>
      <w:r w:rsidRPr="002E35CF">
        <w:t>2)</w:t>
      </w:r>
      <w:bookmarkEnd w:id="1186"/>
      <w:bookmarkEnd w:id="1187"/>
      <w:bookmarkEnd w:id="1188"/>
      <w:bookmarkEnd w:id="1189"/>
      <w:bookmarkEnd w:id="1190"/>
      <w:bookmarkEnd w:id="1191"/>
      <w:bookmarkEnd w:id="1192"/>
      <w:bookmarkEnd w:id="1193"/>
      <w:bookmarkEnd w:id="1194"/>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5" w:name="_Toc383441970"/>
            <w:bookmarkStart w:id="1196" w:name="_Toc383444185"/>
            <w:bookmarkStart w:id="1197" w:name="_Toc388623364"/>
            <w:r w:rsidRPr="00CC4F4A">
              <w:t>Parameter CM-7(2):</w:t>
            </w:r>
            <w:bookmarkEnd w:id="1195"/>
            <w:bookmarkEnd w:id="1196"/>
            <w:bookmarkEnd w:id="1197"/>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8"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color w:val="auto"/>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9" w:name="_Toc383429694"/>
      <w:bookmarkStart w:id="1200" w:name="_Toc383433295"/>
      <w:bookmarkStart w:id="1201" w:name="_Toc383444527"/>
      <w:bookmarkStart w:id="1202" w:name="_Toc385594168"/>
      <w:bookmarkStart w:id="1203" w:name="_Toc385594560"/>
      <w:bookmarkStart w:id="1204" w:name="_Toc385594948"/>
      <w:bookmarkStart w:id="1205" w:name="_Toc388620798"/>
      <w:bookmarkStart w:id="1206" w:name="_Toc430608648"/>
      <w:bookmarkStart w:id="1207" w:name="_Ref454294890"/>
      <w:r w:rsidRPr="00831CEB">
        <w:t>Control Enhancement CM-7 (</w:t>
      </w:r>
      <w:r>
        <w:t>5</w:t>
      </w:r>
      <w:r w:rsidRPr="002E35CF">
        <w:t>)</w:t>
      </w:r>
      <w:bookmarkEnd w:id="1199"/>
      <w:bookmarkEnd w:id="1200"/>
      <w:bookmarkEnd w:id="1201"/>
      <w:bookmarkEnd w:id="1202"/>
      <w:bookmarkEnd w:id="1203"/>
      <w:bookmarkEnd w:id="1204"/>
      <w:bookmarkEnd w:id="1205"/>
      <w:bookmarkEnd w:id="1206"/>
      <w:bookmarkEnd w:id="1207"/>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8" w:name="_Toc383441971"/>
            <w:bookmarkStart w:id="1209" w:name="_Toc383444186"/>
            <w:bookmarkStart w:id="1210" w:name="_Toc388623365"/>
            <w:r w:rsidRPr="00CC4F4A">
              <w:t>Parameter CM-7(5)(a):</w:t>
            </w:r>
            <w:bookmarkEnd w:id="1208"/>
            <w:bookmarkEnd w:id="1209"/>
            <w:bookmarkEnd w:id="1210"/>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1" w:name="_Toc383441972"/>
            <w:bookmarkStart w:id="1212" w:name="_Toc383444187"/>
            <w:bookmarkStart w:id="1213" w:name="_Toc388623366"/>
            <w:r w:rsidRPr="00CC4F4A">
              <w:t>Parameter CM-7(5)(c):</w:t>
            </w:r>
            <w:bookmarkEnd w:id="1211"/>
            <w:bookmarkEnd w:id="1212"/>
            <w:bookmarkEnd w:id="1213"/>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identifying software programs authorized to execute on the information system</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explain the process used to identify authorized software programs.</w:t>
            </w:r>
            <w:r>
              <w:rPr>
                <w:rFonts w:asciiTheme="minorHAnsi" w:eastAsia="Calibri" w:hAnsiTheme="minorHAnsi" w:cs="Calibri"/>
                <w:color w:val="auto"/>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explain the process to allow the execution of software on the information system.</w:t>
            </w:r>
            <w:r>
              <w:rPr>
                <w:rFonts w:asciiTheme="minorHAnsi" w:eastAsia="Calibri" w:hAnsiTheme="minorHAnsi" w:cs="Calibri"/>
                <w:color w:val="auto"/>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color w:val="auto"/>
                <w:sz w:val="20"/>
                <w:szCs w:val="20"/>
              </w:rPr>
              <w:t>&gt;</w:t>
            </w:r>
          </w:p>
        </w:tc>
      </w:tr>
    </w:tbl>
    <w:p w14:paraId="43EE6F2A" w14:textId="77777777" w:rsidR="005753FA" w:rsidRDefault="005753FA" w:rsidP="005753FA">
      <w:pPr>
        <w:pStyle w:val="eglobaltech3"/>
      </w:pPr>
      <w:bookmarkStart w:id="1214" w:name="_Toc383429695"/>
      <w:bookmarkStart w:id="1215" w:name="_Toc383444528"/>
      <w:bookmarkStart w:id="1216" w:name="_Toc385594169"/>
      <w:bookmarkStart w:id="1217" w:name="_Toc385594561"/>
      <w:bookmarkStart w:id="1218" w:name="_Toc385594949"/>
      <w:bookmarkStart w:id="1219" w:name="_Toc388620799"/>
      <w:bookmarkStart w:id="1220" w:name="_Toc430608649"/>
      <w:bookmarkStart w:id="1221" w:name="_Ref454294904"/>
      <w:r w:rsidRPr="002C3786">
        <w:t>Information System Component Inventory (CM-8)</w:t>
      </w:r>
      <w:bookmarkEnd w:id="1198"/>
      <w:bookmarkEnd w:id="1214"/>
      <w:bookmarkEnd w:id="1215"/>
      <w:bookmarkEnd w:id="1216"/>
      <w:bookmarkEnd w:id="1217"/>
      <w:bookmarkEnd w:id="1218"/>
      <w:bookmarkEnd w:id="1219"/>
      <w:bookmarkEnd w:id="1220"/>
      <w:bookmarkEnd w:id="1221"/>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2" w:name="_Toc383441973"/>
            <w:bookmarkStart w:id="1223" w:name="_Toc383444188"/>
            <w:bookmarkStart w:id="1224" w:name="_Toc388623367"/>
            <w:r w:rsidRPr="00CC4F4A">
              <w:t>Parameter CM-8(a)(4):</w:t>
            </w:r>
            <w:bookmarkEnd w:id="1222"/>
            <w:bookmarkEnd w:id="1223"/>
            <w:bookmarkEnd w:id="1224"/>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5" w:name="_Toc383441974"/>
            <w:bookmarkStart w:id="1226" w:name="_Toc383444189"/>
            <w:bookmarkStart w:id="1227" w:name="_Toc388623368"/>
            <w:r w:rsidRPr="00CC4F4A">
              <w:t>Parameter CM-8(b):</w:t>
            </w:r>
            <w:bookmarkEnd w:id="1225"/>
            <w:bookmarkEnd w:id="1226"/>
            <w:bookmarkEnd w:id="1227"/>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and documenting an inventory that meets FedRAMP requirements</w:t>
            </w:r>
            <w:r w:rsidRPr="00886DD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886DDA">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color w:val="auto"/>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widowControl/>
              <w:suppressAutoHyphens w:val="0"/>
              <w:autoSpaceDE w:val="0"/>
              <w:autoSpaceDN w:val="0"/>
              <w:spacing w:before="120" w:after="120"/>
              <w:rPr>
                <w:rFonts w:asciiTheme="minorHAnsi" w:hAnsiTheme="minorHAnsi" w:cs="Calibri"/>
                <w:b/>
                <w:bCs/>
                <w:color w:val="auto"/>
                <w:sz w:val="20"/>
                <w:szCs w:val="20"/>
              </w:rPr>
            </w:pPr>
            <w:r>
              <w:rPr>
                <w:rFonts w:asciiTheme="minorHAnsi" w:hAnsiTheme="minorHAnsi" w:cs="Calibri"/>
                <w:b/>
                <w:bCs/>
                <w:color w:val="auto"/>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 xml:space="preserve">The customer will responsible for reviewing and updating the system inventory at least monthly. This may be performed in conjunction with continuous monitoring and POA&amp;M tracking activities. A successful control </w:t>
            </w:r>
            <w:r>
              <w:rPr>
                <w:rFonts w:asciiTheme="minorHAnsi" w:hAnsiTheme="minorHAnsi" w:cs="Times New Roman"/>
                <w:i/>
                <w:sz w:val="20"/>
                <w:szCs w:val="20"/>
              </w:rPr>
              <w:lastRenderedPageBreak/>
              <w:t>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8" w:name="_Toc383433296"/>
      <w:bookmarkStart w:id="1229" w:name="_Toc383444529"/>
      <w:bookmarkStart w:id="1230" w:name="_Toc383429697"/>
      <w:bookmarkStart w:id="1231" w:name="_Toc383433297"/>
      <w:bookmarkStart w:id="1232" w:name="_Toc383444530"/>
      <w:bookmarkStart w:id="1233" w:name="_Toc385594170"/>
      <w:bookmarkStart w:id="1234" w:name="_Toc385594562"/>
      <w:bookmarkStart w:id="1235" w:name="_Toc385594950"/>
      <w:bookmarkStart w:id="1236" w:name="_Toc388620800"/>
      <w:bookmarkStart w:id="1237" w:name="_Toc430608650"/>
      <w:bookmarkStart w:id="1238" w:name="_Ref454294916"/>
      <w:bookmarkEnd w:id="1228"/>
      <w:bookmarkEnd w:id="1229"/>
      <w:r w:rsidRPr="00904A49">
        <w:t>Control Enhancement CM-8 (1)</w:t>
      </w:r>
      <w:bookmarkEnd w:id="1230"/>
      <w:bookmarkEnd w:id="1231"/>
      <w:bookmarkEnd w:id="1232"/>
      <w:bookmarkEnd w:id="1233"/>
      <w:bookmarkEnd w:id="1234"/>
      <w:bookmarkEnd w:id="1235"/>
      <w:bookmarkEnd w:id="1236"/>
      <w:bookmarkEnd w:id="1237"/>
      <w:bookmarkEnd w:id="1238"/>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CB4EC2" w:rsidRPr="00880092" w:rsidRDefault="00CB4EC2"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CB4EC2" w:rsidRPr="00880092" w:rsidRDefault="00CB4EC2"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include a description of how the inventory is updated when any of the above events change the inventory.</w:t>
            </w:r>
            <w:r>
              <w:rPr>
                <w:rFonts w:asciiTheme="minorHAnsi" w:eastAsia="Calibri" w:hAnsiTheme="minorHAnsi" w:cs="Calibri"/>
                <w:color w:val="auto"/>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9" w:name="_Toc383429698"/>
      <w:bookmarkStart w:id="1240" w:name="_Toc383433298"/>
      <w:bookmarkStart w:id="1241" w:name="_Toc383444531"/>
      <w:bookmarkStart w:id="1242" w:name="_Toc385594172"/>
      <w:bookmarkStart w:id="1243" w:name="_Toc385594564"/>
      <w:bookmarkStart w:id="1244" w:name="_Toc385594952"/>
      <w:bookmarkStart w:id="1245" w:name="_Toc388620801"/>
      <w:bookmarkStart w:id="1246" w:name="_Toc430608651"/>
      <w:bookmarkStart w:id="1247" w:name="_Ref454294925"/>
      <w:r w:rsidRPr="00904A49">
        <w:lastRenderedPageBreak/>
        <w:t>Control Enhancement CM-8 (3)</w:t>
      </w:r>
      <w:bookmarkEnd w:id="1239"/>
      <w:bookmarkEnd w:id="1240"/>
      <w:bookmarkEnd w:id="1241"/>
      <w:bookmarkEnd w:id="1242"/>
      <w:bookmarkEnd w:id="1243"/>
      <w:bookmarkEnd w:id="1244"/>
      <w:bookmarkEnd w:id="1245"/>
      <w:bookmarkEnd w:id="1246"/>
      <w:bookmarkEnd w:id="1247"/>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8" w:name="_Toc383441975"/>
            <w:bookmarkStart w:id="1249" w:name="_Toc383444190"/>
            <w:bookmarkStart w:id="1250" w:name="_Toc388623369"/>
            <w:r w:rsidRPr="00BE177D">
              <w:t>Parameter CM-8(3)(a):</w:t>
            </w:r>
            <w:bookmarkEnd w:id="1248"/>
            <w:bookmarkEnd w:id="1249"/>
            <w:bookmarkEnd w:id="1250"/>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1" w:name="_Toc383441976"/>
            <w:bookmarkStart w:id="1252" w:name="_Toc383444191"/>
            <w:bookmarkStart w:id="1253" w:name="_Toc388623370"/>
            <w:r w:rsidRPr="00BE177D">
              <w:t>Parameter CM-8(3)(b):</w:t>
            </w:r>
            <w:bookmarkEnd w:id="1251"/>
            <w:bookmarkEnd w:id="1252"/>
            <w:bookmarkEnd w:id="1253"/>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automated systems that are in place to detect unauthorized software on the information system.</w:t>
            </w:r>
            <w:r>
              <w:rPr>
                <w:rFonts w:asciiTheme="minorHAnsi" w:eastAsia="Calibri" w:hAnsiTheme="minorHAnsi" w:cs="Calibri"/>
                <w:color w:val="auto"/>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actions taken when unauthorized software is detected.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color w:val="auto"/>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4" w:name="_Toc383429699"/>
      <w:bookmarkStart w:id="1255" w:name="_Toc383433299"/>
      <w:bookmarkStart w:id="1256" w:name="_Toc383444532"/>
      <w:bookmarkStart w:id="1257" w:name="_Toc385594173"/>
      <w:bookmarkStart w:id="1258" w:name="_Toc385594565"/>
      <w:bookmarkStart w:id="1259" w:name="_Toc385594953"/>
      <w:bookmarkStart w:id="1260" w:name="_Toc388620802"/>
      <w:bookmarkStart w:id="1261" w:name="_Toc430608652"/>
      <w:bookmarkStart w:id="1262" w:name="_Ref454294934"/>
      <w:r w:rsidRPr="00904A49">
        <w:t>Control Enhancement CM-8 (5)</w:t>
      </w:r>
      <w:bookmarkEnd w:id="1254"/>
      <w:bookmarkEnd w:id="1255"/>
      <w:bookmarkEnd w:id="1256"/>
      <w:bookmarkEnd w:id="1257"/>
      <w:bookmarkEnd w:id="1258"/>
      <w:bookmarkEnd w:id="1259"/>
      <w:bookmarkEnd w:id="1260"/>
      <w:bookmarkEnd w:id="1261"/>
      <w:bookmarkEnd w:id="1262"/>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the process used to ensure that assets are not included in multiple system inventories.</w:t>
            </w:r>
            <w:r>
              <w:rPr>
                <w:rFonts w:asciiTheme="minorHAnsi" w:eastAsia="Calibri" w:hAnsiTheme="minorHAnsi" w:cs="Calibri"/>
                <w:color w:val="auto"/>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3" w:name="_Toc149090480"/>
      <w:bookmarkStart w:id="1264" w:name="_Toc383429700"/>
      <w:bookmarkStart w:id="1265" w:name="_Toc383433300"/>
      <w:bookmarkStart w:id="1266" w:name="_Toc383444533"/>
      <w:bookmarkStart w:id="1267" w:name="_Toc385594174"/>
      <w:bookmarkStart w:id="1268" w:name="_Toc385594566"/>
      <w:bookmarkStart w:id="1269" w:name="_Toc385594954"/>
      <w:bookmarkStart w:id="1270" w:name="_Toc388620803"/>
      <w:bookmarkStart w:id="1271" w:name="_Toc430608653"/>
      <w:bookmarkStart w:id="1272" w:name="_Ref454294947"/>
      <w:r w:rsidRPr="002C3786">
        <w:lastRenderedPageBreak/>
        <w:t>Configuration Management Plan (CM-9)</w:t>
      </w:r>
      <w:bookmarkEnd w:id="1263"/>
      <w:bookmarkEnd w:id="1264"/>
      <w:bookmarkEnd w:id="1265"/>
      <w:bookmarkEnd w:id="1266"/>
      <w:bookmarkEnd w:id="1267"/>
      <w:bookmarkEnd w:id="1268"/>
      <w:bookmarkEnd w:id="1269"/>
      <w:bookmarkEnd w:id="1270"/>
      <w:bookmarkEnd w:id="1271"/>
      <w:bookmarkEnd w:id="1272"/>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how the configuration management plan deals with roles, responsibilities, and processes and procedures.</w:t>
            </w:r>
            <w:r>
              <w:rPr>
                <w:rFonts w:asciiTheme="minorHAnsi" w:eastAsia="Calibri" w:hAnsiTheme="minorHAnsi" w:cs="Calibri"/>
                <w:color w:val="auto"/>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color w:val="auto"/>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how the configuration management plan defines configuration items, and the processes used to manage them.</w:t>
            </w:r>
            <w:r>
              <w:rPr>
                <w:rFonts w:asciiTheme="minorHAnsi" w:eastAsia="Calibri" w:hAnsiTheme="minorHAnsi" w:cs="Calibri"/>
                <w:color w:val="auto"/>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color w:val="auto"/>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3" w:name="_Toc383429701"/>
      <w:bookmarkStart w:id="1274" w:name="_Toc383433301"/>
      <w:bookmarkStart w:id="1275" w:name="_Toc383444534"/>
      <w:bookmarkStart w:id="1276" w:name="_Toc385594175"/>
      <w:bookmarkStart w:id="1277" w:name="_Toc385594567"/>
      <w:bookmarkStart w:id="1278" w:name="_Toc385594955"/>
      <w:bookmarkStart w:id="1279" w:name="_Toc388620804"/>
      <w:bookmarkStart w:id="1280" w:name="_Toc430608654"/>
      <w:bookmarkStart w:id="1281" w:name="_Ref454294960"/>
      <w:r>
        <w:t>Software Usage Restrictions</w:t>
      </w:r>
      <w:r w:rsidRPr="006F13EA">
        <w:t xml:space="preserve"> (CM-10)</w:t>
      </w:r>
      <w:bookmarkEnd w:id="1273"/>
      <w:bookmarkEnd w:id="1274"/>
      <w:bookmarkEnd w:id="1275"/>
      <w:bookmarkEnd w:id="1276"/>
      <w:bookmarkEnd w:id="1277"/>
      <w:bookmarkEnd w:id="1278"/>
      <w:bookmarkEnd w:id="1279"/>
      <w:bookmarkEnd w:id="1280"/>
      <w:bookmarkEnd w:id="1281"/>
    </w:p>
    <w:p w14:paraId="3B255C70" w14:textId="77777777" w:rsidR="005753FA" w:rsidRDefault="005753FA" w:rsidP="005753FA">
      <w:pPr>
        <w:spacing w:before="120" w:after="120"/>
      </w:pPr>
      <w:bookmarkStart w:id="1282" w:name="_Toc383429702"/>
      <w:r w:rsidRPr="00AE3199">
        <w:t>The organization:</w:t>
      </w:r>
      <w:bookmarkEnd w:id="1282"/>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include a description or reference to the customer’s acceptable use policy.</w:t>
            </w:r>
            <w:r>
              <w:rPr>
                <w:rFonts w:asciiTheme="minorHAnsi" w:eastAsia="Calibri" w:hAnsiTheme="minorHAnsi" w:cs="Calibri"/>
                <w:color w:val="auto"/>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include a description of how these licenses are tracked and protected.</w:t>
            </w:r>
            <w:r>
              <w:rPr>
                <w:rFonts w:asciiTheme="minorHAnsi" w:eastAsia="Calibri" w:hAnsiTheme="minorHAnsi" w:cs="Calibri"/>
                <w:color w:val="auto"/>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color w:val="auto"/>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3" w:name="_Toc383429706"/>
      <w:bookmarkStart w:id="1284" w:name="_Toc383433302"/>
      <w:bookmarkStart w:id="1285" w:name="_Toc383444535"/>
      <w:bookmarkStart w:id="1286" w:name="_Toc385594176"/>
      <w:bookmarkStart w:id="1287" w:name="_Toc385594568"/>
      <w:bookmarkStart w:id="1288" w:name="_Toc385594956"/>
      <w:bookmarkStart w:id="1289" w:name="_Toc388620805"/>
      <w:bookmarkStart w:id="1290" w:name="_Toc430608655"/>
      <w:bookmarkStart w:id="1291" w:name="_Ref454294969"/>
      <w:r w:rsidRPr="00904A49">
        <w:t>Control Enhancement CM-10 (1)</w:t>
      </w:r>
      <w:bookmarkEnd w:id="1283"/>
      <w:bookmarkEnd w:id="1284"/>
      <w:bookmarkEnd w:id="1285"/>
      <w:bookmarkEnd w:id="1286"/>
      <w:bookmarkEnd w:id="1287"/>
      <w:bookmarkEnd w:id="1288"/>
      <w:bookmarkEnd w:id="1289"/>
      <w:bookmarkEnd w:id="1290"/>
      <w:bookmarkEnd w:id="1291"/>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2" w:name="_Toc383441977"/>
            <w:bookmarkStart w:id="1293" w:name="_Toc383444192"/>
            <w:bookmarkStart w:id="1294" w:name="_Toc388623371"/>
            <w:r w:rsidRPr="00634EE3">
              <w:t>Parameter CM-10(1):</w:t>
            </w:r>
            <w:bookmarkEnd w:id="1292"/>
            <w:bookmarkEnd w:id="1293"/>
            <w:bookmarkEnd w:id="1294"/>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establishing any restrictions on the use of open source software.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any restrictions that the organization has in place.</w:t>
            </w:r>
            <w:r>
              <w:rPr>
                <w:rFonts w:asciiTheme="minorHAnsi" w:eastAsia="Calibri" w:hAnsiTheme="minorHAnsi" w:cs="Calibri"/>
                <w:color w:val="auto"/>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5" w:name="_Toc383429707"/>
      <w:bookmarkStart w:id="1296" w:name="_Toc383433303"/>
      <w:bookmarkStart w:id="1297" w:name="_Toc383444536"/>
      <w:bookmarkStart w:id="1298" w:name="_Toc385594177"/>
      <w:bookmarkStart w:id="1299" w:name="_Toc385594569"/>
      <w:bookmarkStart w:id="1300" w:name="_Toc385594957"/>
      <w:bookmarkStart w:id="1301" w:name="_Toc388620806"/>
      <w:bookmarkStart w:id="1302" w:name="_Toc430608656"/>
      <w:bookmarkStart w:id="1303" w:name="_Ref454294985"/>
      <w:r>
        <w:t>User Installed Software</w:t>
      </w:r>
      <w:r w:rsidRPr="00AA25AD">
        <w:t xml:space="preserve"> (CM-11)</w:t>
      </w:r>
      <w:bookmarkEnd w:id="1295"/>
      <w:bookmarkEnd w:id="1296"/>
      <w:bookmarkEnd w:id="1297"/>
      <w:bookmarkEnd w:id="1298"/>
      <w:bookmarkEnd w:id="1299"/>
      <w:bookmarkEnd w:id="1300"/>
      <w:bookmarkEnd w:id="1301"/>
      <w:bookmarkEnd w:id="1302"/>
      <w:bookmarkEnd w:id="1303"/>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4" w:name="_Toc383441978"/>
            <w:bookmarkStart w:id="1305" w:name="_Toc383444193"/>
            <w:bookmarkStart w:id="1306" w:name="_Toc388623372"/>
            <w:r w:rsidRPr="0017485C">
              <w:t>Parameter CM-11(a):</w:t>
            </w:r>
            <w:bookmarkEnd w:id="1304"/>
            <w:bookmarkEnd w:id="1305"/>
            <w:bookmarkEnd w:id="1306"/>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7" w:name="_Toc383441979"/>
            <w:bookmarkStart w:id="1308" w:name="_Toc383444194"/>
            <w:bookmarkStart w:id="1309" w:name="_Toc388623373"/>
            <w:r w:rsidRPr="0017485C">
              <w:t>Parameter CM-11(b):</w:t>
            </w:r>
            <w:bookmarkEnd w:id="1307"/>
            <w:bookmarkEnd w:id="1308"/>
            <w:bookmarkEnd w:id="1309"/>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10" w:name="_Toc383441980"/>
            <w:bookmarkStart w:id="1311" w:name="_Toc383444195"/>
            <w:bookmarkStart w:id="1312" w:name="_Toc388623374"/>
            <w:r w:rsidRPr="0017485C">
              <w:t>Parameter CM-11(c):</w:t>
            </w:r>
            <w:bookmarkEnd w:id="1310"/>
            <w:bookmarkEnd w:id="1311"/>
            <w:bookmarkEnd w:id="1312"/>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establishing policies governing the installation of software by users.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policies in place that define the restrictions in place for installation of software by users.</w:t>
            </w:r>
            <w:r>
              <w:rPr>
                <w:rFonts w:asciiTheme="minorHAnsi" w:eastAsia="Calibri" w:hAnsiTheme="minorHAnsi" w:cs="Calibri"/>
                <w:color w:val="auto"/>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enforcing installation policies using a defined method. </w:t>
            </w:r>
            <w:r w:rsidRPr="00634EE3">
              <w:rPr>
                <w:rFonts w:asciiTheme="minorHAnsi" w:eastAsia="Calibri" w:hAnsiTheme="minorHAnsi" w:cs="Calibri"/>
                <w:i/>
                <w:color w:val="auto"/>
                <w:sz w:val="20"/>
                <w:szCs w:val="20"/>
              </w:rPr>
              <w:t xml:space="preserve">A </w:t>
            </w:r>
            <w:r>
              <w:rPr>
                <w:rFonts w:asciiTheme="minorHAnsi" w:eastAsia="Calibri" w:hAnsiTheme="minorHAnsi" w:cs="Calibri"/>
                <w:i/>
                <w:color w:val="auto"/>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color w:val="auto"/>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widowControl/>
              <w:suppressAutoHyphens w:val="0"/>
              <w:spacing w:before="120" w:after="120" w:line="276" w:lineRule="auto"/>
              <w:rPr>
                <w:rFonts w:asciiTheme="minorHAnsi" w:hAnsiTheme="minorHAnsi" w:cstheme="minorHAnsi"/>
                <w:b/>
                <w:color w:val="auto"/>
                <w:kern w:val="0"/>
                <w:sz w:val="20"/>
                <w:szCs w:val="20"/>
              </w:rPr>
            </w:pPr>
            <w:r w:rsidRPr="00466CDC">
              <w:rPr>
                <w:rFonts w:asciiTheme="minorHAnsi" w:hAnsiTheme="minorHAnsi" w:cstheme="minorHAnsi"/>
                <w:b/>
                <w:color w:val="auto"/>
                <w:kern w:val="0"/>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color w:val="auto"/>
                <w:sz w:val="20"/>
                <w:szCs w:val="20"/>
              </w:rPr>
              <w:t>successful control response will describe the process used to monitor compliance of installation policies.</w:t>
            </w:r>
            <w:r>
              <w:rPr>
                <w:rFonts w:asciiTheme="minorHAnsi" w:eastAsia="Calibri" w:hAnsiTheme="minorHAnsi" w:cs="Calibri"/>
                <w:color w:val="auto"/>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3" w:name="_Ref454377077"/>
      <w:r w:rsidRPr="002C3786">
        <w:t>Contingency Planning Policy and Procedures (CP-1)</w:t>
      </w:r>
      <w:bookmarkEnd w:id="1313"/>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color w:val="auto"/>
                <w:sz w:val="20"/>
                <w:szCs w:val="20"/>
              </w:rPr>
              <w:t>&lt;</w:t>
            </w:r>
            <w:r w:rsidRPr="00AD649D">
              <w:rPr>
                <w:rFonts w:asciiTheme="minorHAnsi" w:eastAsia="Calibri" w:hAnsiTheme="minorHAnsi" w:cs="Calibri"/>
                <w:i/>
                <w:color w:val="auto"/>
                <w:sz w:val="20"/>
                <w:szCs w:val="20"/>
              </w:rPr>
              <w:t xml:space="preserve">The customer will be responsible for reviewing and updating the </w:t>
            </w:r>
            <w:r>
              <w:rPr>
                <w:rFonts w:asciiTheme="minorHAnsi" w:eastAsia="Calibri" w:hAnsiTheme="minorHAnsi" w:cs="Calibri"/>
                <w:i/>
                <w:color w:val="auto"/>
                <w:sz w:val="20"/>
                <w:szCs w:val="20"/>
              </w:rPr>
              <w:t>Contingency Planning</w:t>
            </w:r>
            <w:r w:rsidRPr="00AD649D">
              <w:rPr>
                <w:rFonts w:asciiTheme="minorHAnsi" w:eastAsia="Calibri" w:hAnsiTheme="minorHAnsi" w:cs="Calibri"/>
                <w:i/>
                <w:color w:val="auto"/>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color w:val="auto"/>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4" w:name="_Ref454377132"/>
      <w:r w:rsidRPr="002C3786">
        <w:t>Contingency Plan (CP-2)</w:t>
      </w:r>
      <w:bookmarkEnd w:id="1314"/>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B9CD337" w14:textId="77777777" w:rsidR="0040681B" w:rsidRDefault="0040681B" w:rsidP="0041062D">
            <w:pPr>
              <w:widowControl/>
              <w:suppressAutoHyphens w:val="0"/>
              <w:spacing w:before="120" w:after="120"/>
              <w:rPr>
                <w:rFonts w:asciiTheme="minorHAnsi" w:eastAsia="Calibri" w:hAnsiTheme="minorHAnsi" w:cs="Calibri"/>
                <w: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widowControl/>
              <w:suppressAutoHyphens w:val="0"/>
              <w:spacing w:before="120" w:after="120"/>
              <w:rPr>
                <w:rFonts w:asciiTheme="minorHAnsi" w:hAnsiTheme="minorHAnsi"/>
                <w:sz w:val="20"/>
                <w:szCs w:val="20"/>
              </w:rPr>
            </w:pPr>
            <w:r>
              <w:rPr>
                <w:rFonts w:asciiTheme="minorHAnsi" w:eastAsia="Calibri" w:hAnsiTheme="minorHAnsi" w:cs="Calibri"/>
                <w:i/>
                <w:color w:val="auto"/>
                <w:sz w:val="20"/>
                <w:szCs w:val="20"/>
              </w:rPr>
              <w:t xml:space="preserve">Microsoft Azure has provided Site Recovery documentation to assist in creation of contingency plans and contingency plan materials: </w:t>
            </w:r>
            <w:hyperlink r:id="rId42"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color w:val="auto"/>
                <w:sz w:val="20"/>
                <w:szCs w:val="20"/>
              </w:rPr>
              <w:t>.</w:t>
            </w:r>
            <w:r>
              <w:rPr>
                <w:rFonts w:asciiTheme="minorHAnsi" w:eastAsia="Calibri" w:hAnsiTheme="minorHAnsi" w:cs="Calibri"/>
                <w:color w:val="auto"/>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color w:val="auto"/>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color w:val="auto"/>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color w:val="auto"/>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color w:val="auto"/>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color w:val="auto"/>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9090A9F" w14:textId="77777777" w:rsidR="0040681B" w:rsidRPr="00E41C5F" w:rsidRDefault="0040681B" w:rsidP="0041062D">
            <w:pPr>
              <w:widowControl/>
              <w:suppressAutoHyphens w:val="0"/>
              <w:spacing w:before="120" w:after="120"/>
              <w:rPr>
                <w:rFonts w:asciiTheme="minorHAnsi" w:eastAsia="Times New Roman" w:hAnsiTheme="minorHAnsi"/>
                <w:kern w:val="0"/>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color w:val="auto"/>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5" w:name="_Ref454377162"/>
      <w:r w:rsidRPr="00904A49">
        <w:t>Control Enhancement CP-2 (1)</w:t>
      </w:r>
      <w:bookmarkEnd w:id="1315"/>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color w:val="auto"/>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57E4CA9" w14:textId="77777777" w:rsidR="0040681B" w:rsidRPr="00BB1EE8" w:rsidRDefault="0040681B" w:rsidP="0041062D">
            <w:pPr>
              <w:spacing w:before="120" w:after="120"/>
              <w:rPr>
                <w:rFonts w:asciiTheme="minorHAnsi" w:hAnsiTheme="minorHAnsi"/>
                <w:i/>
                <w:color w:val="auto"/>
                <w:sz w:val="20"/>
                <w:szCs w:val="20"/>
              </w:rPr>
            </w:pPr>
            <w:r w:rsidRPr="00BB1EE8">
              <w:rPr>
                <w:rFonts w:asciiTheme="minorHAnsi" w:hAnsiTheme="minorHAnsi"/>
                <w:i/>
                <w:color w:val="auto"/>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FA749AD" w14:textId="64D642D2" w:rsidR="0040681B" w:rsidRPr="0074396E" w:rsidRDefault="0040681B" w:rsidP="00DD749C">
            <w:pPr>
              <w:spacing w:before="120" w:after="120"/>
              <w:rPr>
                <w:rFonts w:asciiTheme="minorHAnsi" w:hAnsiTheme="minorHAnsi"/>
                <w:b/>
                <w:color w:val="auto"/>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13F07CD" w14:textId="5C019299" w:rsidR="0040681B" w:rsidRPr="00F5297E" w:rsidRDefault="0040681B" w:rsidP="00DD749C">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E20911D" w14:textId="5E0BE2FC" w:rsidR="0040681B" w:rsidRPr="00F5297E" w:rsidRDefault="0040681B" w:rsidP="00DD749C">
            <w:pPr>
              <w:widowControl/>
              <w:suppressAutoHyphens w:val="0"/>
              <w:spacing w:before="120" w:after="120"/>
              <w:rPr>
                <w:rFonts w:asciiTheme="minorHAnsi" w:eastAsia="Times New Roman" w:hAnsiTheme="minorHAnsi"/>
                <w:kern w:val="0"/>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6" w:name="_Ref454377182"/>
      <w:r w:rsidRPr="002C3786">
        <w:t>Contingency Training (CP-3)</w:t>
      </w:r>
      <w:bookmarkEnd w:id="1316"/>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7" w:name="_Ref454377193"/>
      <w:r w:rsidRPr="002C3786">
        <w:t>Contingency Plan Testing (CP-4)</w:t>
      </w:r>
      <w:bookmarkEnd w:id="1317"/>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7E1598B" w14:textId="77777777" w:rsidR="0040681B" w:rsidRDefault="0040681B" w:rsidP="0041062D">
            <w:pPr>
              <w:widowControl/>
              <w:suppressAutoHyphens w:val="0"/>
              <w:spacing w:before="120" w:after="120"/>
              <w:rPr>
                <w:rFonts w:asciiTheme="minorHAnsi" w:eastAsia="Times New Roman" w:hAnsiTheme="minorHAnsi" w:cstheme="minorHAnsi"/>
                <w:bCs/>
                <w:i/>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widowControl/>
              <w:suppressAutoHyphens w:val="0"/>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43"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kern w:val="0"/>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0038A87" w14:textId="77777777" w:rsidR="0040681B" w:rsidRPr="00421718" w:rsidRDefault="0040681B" w:rsidP="0041062D">
            <w:pPr>
              <w:widowControl/>
              <w:suppressAutoHyphens w:val="0"/>
              <w:spacing w:before="120" w:after="120"/>
              <w:rPr>
                <w:rFonts w:asciiTheme="minorHAnsi" w:eastAsia="Times New Roman" w:hAnsiTheme="minorHAnsi"/>
                <w:kern w:val="0"/>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8" w:name="_Ref454377209"/>
      <w:r w:rsidRPr="00904A49">
        <w:t>Control Enhancement CP-4 (1)</w:t>
      </w:r>
      <w:bookmarkEnd w:id="1318"/>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enabling geo-replicated backups within their subscriptions, which will allow restoration from </w:t>
            </w:r>
            <w:r w:rsidRPr="00F84ED2">
              <w:rPr>
                <w:rFonts w:asciiTheme="minorHAnsi" w:hAnsiTheme="minorHAnsi"/>
                <w:i/>
                <w:color w:val="auto"/>
                <w:sz w:val="20"/>
                <w:szCs w:val="20"/>
              </w:rPr>
              <w:t>backup as discussed here:</w:t>
            </w:r>
            <w:r w:rsidRPr="00F84ED2">
              <w:rPr>
                <w:sz w:val="20"/>
                <w:szCs w:val="20"/>
              </w:rPr>
              <w:t xml:space="preserve"> </w:t>
            </w:r>
            <w:hyperlink r:id="rId44"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color w:val="auto"/>
                <w:sz w:val="20"/>
                <w:szCs w:val="20"/>
              </w:rPr>
              <w:t>.</w:t>
            </w:r>
            <w:r>
              <w:rPr>
                <w:rFonts w:asciiTheme="minorHAnsi" w:hAnsiTheme="minorHAnsi"/>
                <w:i/>
                <w:color w:val="auto"/>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5B9A2B4" w14:textId="77777777" w:rsidR="0040681B" w:rsidRPr="00BB1EE8" w:rsidRDefault="0040681B" w:rsidP="0041062D">
            <w:pPr>
              <w:spacing w:before="120" w:after="120"/>
              <w:rPr>
                <w:rFonts w:asciiTheme="minorHAnsi" w:hAnsiTheme="minorHAnsi"/>
                <w:i/>
                <w:color w:val="auto"/>
                <w:sz w:val="20"/>
                <w:szCs w:val="20"/>
              </w:rPr>
            </w:pPr>
            <w:r w:rsidRPr="00BB1EE8">
              <w:rPr>
                <w:rFonts w:asciiTheme="minorHAnsi" w:hAnsiTheme="minorHAnsi"/>
                <w:i/>
                <w:color w:val="auto"/>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58131BF5" w14:textId="4F61494D" w:rsidR="0040681B" w:rsidRPr="00601FB2" w:rsidRDefault="0040681B" w:rsidP="00DD749C">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kern w:val="0"/>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kern w:val="0"/>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6B354F0" w14:textId="5BAEB8EF" w:rsidR="0040681B" w:rsidRPr="00EC1450" w:rsidRDefault="0040681B" w:rsidP="00DD749C">
            <w:pPr>
              <w:widowControl/>
              <w:suppressAutoHyphens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color w:val="auto"/>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enabling geo-replicated backups within their subscriptions, which will allow restoration from </w:t>
            </w:r>
            <w:r w:rsidRPr="00F84ED2">
              <w:rPr>
                <w:rFonts w:asciiTheme="minorHAnsi" w:hAnsiTheme="minorHAnsi"/>
                <w:i/>
                <w:color w:val="auto"/>
                <w:sz w:val="20"/>
                <w:szCs w:val="20"/>
              </w:rPr>
              <w:t>backup as discussed here:</w:t>
            </w:r>
            <w:r w:rsidRPr="00F84ED2">
              <w:rPr>
                <w:sz w:val="20"/>
                <w:szCs w:val="20"/>
              </w:rPr>
              <w:t xml:space="preserve"> </w:t>
            </w:r>
            <w:hyperlink r:id="rId45"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color w:val="auto"/>
                <w:sz w:val="20"/>
                <w:szCs w:val="20"/>
              </w:rPr>
              <w:t>.</w:t>
            </w:r>
            <w:r>
              <w:rPr>
                <w:rFonts w:asciiTheme="minorHAnsi" w:hAnsiTheme="minorHAnsi"/>
                <w:i/>
                <w:color w:val="auto"/>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F5AFC8C" w14:textId="4D5B08FB" w:rsidR="0040681B" w:rsidRPr="00447609" w:rsidRDefault="0040681B" w:rsidP="00DD749C">
            <w:pPr>
              <w:widowControl/>
              <w:suppressAutoHyphens w:val="0"/>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9" w:name="_Ref454377239"/>
      <w:r w:rsidRPr="00904A49">
        <w:t>Control Enhancement CP-10 (2)</w:t>
      </w:r>
      <w:bookmarkEnd w:id="1319"/>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20" w:name="_Toc430608682"/>
      <w:r w:rsidRPr="002C3786">
        <w:t>Identification and Authentication (IA)</w:t>
      </w:r>
      <w:bookmarkEnd w:id="1320"/>
    </w:p>
    <w:p w14:paraId="2830EFC2" w14:textId="77777777" w:rsidR="0040681B" w:rsidRDefault="0040681B" w:rsidP="0040681B">
      <w:pPr>
        <w:pStyle w:val="eglobaltech3"/>
      </w:pPr>
      <w:bookmarkStart w:id="1321" w:name="_Toc149090525"/>
      <w:bookmarkStart w:id="1322" w:name="_Toc383429739"/>
      <w:bookmarkStart w:id="1323" w:name="_Toc383444561"/>
      <w:bookmarkStart w:id="1324" w:name="_Toc385594202"/>
      <w:bookmarkStart w:id="1325" w:name="_Toc385594594"/>
      <w:bookmarkStart w:id="1326" w:name="_Toc385594982"/>
      <w:bookmarkStart w:id="1327" w:name="_Toc388620831"/>
      <w:bookmarkStart w:id="1328" w:name="_Toc430608683"/>
      <w:bookmarkStart w:id="1329" w:name="_Ref454377251"/>
      <w:bookmarkStart w:id="1330" w:name="_Toc383429757"/>
      <w:bookmarkStart w:id="1331" w:name="_Toc383444575"/>
      <w:bookmarkStart w:id="1332" w:name="_Toc385594216"/>
      <w:bookmarkStart w:id="1333" w:name="_Toc385594608"/>
      <w:bookmarkStart w:id="1334" w:name="_Toc385594996"/>
      <w:bookmarkStart w:id="1335" w:name="_Toc388620845"/>
      <w:r w:rsidRPr="002C3786">
        <w:t>Identification and Authentication Policy and Procedures (IA-1)</w:t>
      </w:r>
      <w:bookmarkEnd w:id="1321"/>
      <w:bookmarkEnd w:id="1322"/>
      <w:bookmarkEnd w:id="1323"/>
      <w:bookmarkEnd w:id="1324"/>
      <w:bookmarkEnd w:id="1325"/>
      <w:bookmarkEnd w:id="1326"/>
      <w:bookmarkEnd w:id="1327"/>
      <w:bookmarkEnd w:id="1328"/>
      <w:bookmarkEnd w:id="1329"/>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6" w:name="_Toc383442000"/>
            <w:bookmarkStart w:id="1337" w:name="_Toc383444215"/>
            <w:bookmarkStart w:id="1338" w:name="_Toc388623396"/>
            <w:r w:rsidRPr="00C24B31">
              <w:t>Parameter IA-1(a):</w:t>
            </w:r>
            <w:bookmarkEnd w:id="1336"/>
            <w:bookmarkEnd w:id="1337"/>
            <w:bookmarkEnd w:id="1338"/>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9" w:name="_Toc383442001"/>
            <w:bookmarkStart w:id="1340" w:name="_Toc383444216"/>
            <w:bookmarkStart w:id="1341" w:name="_Toc388623397"/>
            <w:r w:rsidRPr="00C24B31">
              <w:t>Parameter IA-1(b)(1):</w:t>
            </w:r>
            <w:bookmarkEnd w:id="1339"/>
            <w:bookmarkEnd w:id="1340"/>
            <w:bookmarkEnd w:id="1341"/>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2" w:name="_Toc383442002"/>
            <w:bookmarkStart w:id="1343" w:name="_Toc383444217"/>
            <w:bookmarkStart w:id="1344" w:name="_Toc388623398"/>
            <w:r w:rsidRPr="00C24B31">
              <w:t>Parameter IA-1(b)(2):</w:t>
            </w:r>
            <w:bookmarkEnd w:id="1342"/>
            <w:bookmarkEnd w:id="1343"/>
            <w:bookmarkEnd w:id="1344"/>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color w:val="auto"/>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5" w:name="_Toc149090526"/>
      <w:bookmarkStart w:id="1346" w:name="_Toc383429740"/>
      <w:bookmarkStart w:id="1347" w:name="_Toc383444562"/>
      <w:bookmarkStart w:id="1348" w:name="_Toc385594203"/>
      <w:bookmarkStart w:id="1349" w:name="_Toc385594595"/>
      <w:bookmarkStart w:id="1350" w:name="_Toc385594983"/>
      <w:bookmarkStart w:id="1351" w:name="_Toc388620832"/>
      <w:bookmarkStart w:id="1352" w:name="_Toc430608684"/>
      <w:bookmarkStart w:id="1353" w:name="_Ref454377266"/>
      <w:r w:rsidRPr="002C3786">
        <w:t>User Identification and Authentication (IA-2)</w:t>
      </w:r>
      <w:bookmarkEnd w:id="1345"/>
      <w:bookmarkEnd w:id="1346"/>
      <w:bookmarkEnd w:id="1347"/>
      <w:bookmarkEnd w:id="1348"/>
      <w:bookmarkEnd w:id="1349"/>
      <w:bookmarkEnd w:id="1350"/>
      <w:bookmarkEnd w:id="1351"/>
      <w:bookmarkEnd w:id="1352"/>
      <w:bookmarkEnd w:id="1353"/>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widowControl/>
              <w:suppressAutoHyphens w:val="0"/>
              <w:spacing w:before="120" w:after="120" w:line="276" w:lineRule="auto"/>
              <w:rPr>
                <w:rFonts w:asciiTheme="minorHAnsi" w:hAnsiTheme="minorHAnsi"/>
                <w:b/>
                <w:color w:val="auto"/>
                <w:kern w:val="0"/>
                <w:sz w:val="20"/>
                <w:szCs w:val="20"/>
              </w:rPr>
            </w:pPr>
            <w:r w:rsidRPr="00466CDC">
              <w:rPr>
                <w:rFonts w:asciiTheme="minorHAnsi" w:hAnsiTheme="minorHAnsi"/>
                <w:b/>
                <w:color w:val="auto"/>
                <w:kern w:val="0"/>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color w:val="auto"/>
                <w:sz w:val="20"/>
                <w:szCs w:val="20"/>
              </w:rPr>
            </w:pPr>
            <w:r>
              <w:rPr>
                <w:rFonts w:asciiTheme="minorHAnsi" w:eastAsia="Calibri" w:hAnsiTheme="minorHAnsi" w:cs="Calibri"/>
                <w:i/>
                <w:color w:val="auto"/>
                <w:sz w:val="20"/>
                <w:szCs w:val="20"/>
              </w:rPr>
              <w:t>Microsoft’s Trust Center has resources related to identity and access management. For example:</w:t>
            </w:r>
          </w:p>
          <w:p w14:paraId="15DC3CDD" w14:textId="77777777" w:rsidR="0040681B" w:rsidRPr="00FB5640" w:rsidRDefault="00CB4EC2" w:rsidP="0040681B">
            <w:pPr>
              <w:pStyle w:val="ListParagraph"/>
              <w:numPr>
                <w:ilvl w:val="0"/>
                <w:numId w:val="47"/>
              </w:numPr>
              <w:spacing w:before="120" w:after="120" w:line="276" w:lineRule="auto"/>
              <w:rPr>
                <w:rFonts w:asciiTheme="minorHAnsi" w:hAnsiTheme="minorHAnsi"/>
                <w:sz w:val="20"/>
                <w:szCs w:val="20"/>
              </w:rPr>
            </w:pPr>
            <w:hyperlink r:id="rId46"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CB4EC2" w:rsidP="0040681B">
            <w:pPr>
              <w:pStyle w:val="ListParagraph"/>
              <w:numPr>
                <w:ilvl w:val="0"/>
                <w:numId w:val="47"/>
              </w:numPr>
              <w:spacing w:before="120" w:after="120" w:line="276" w:lineRule="auto"/>
              <w:rPr>
                <w:rFonts w:asciiTheme="minorHAnsi" w:hAnsiTheme="minorHAnsi"/>
                <w:sz w:val="20"/>
                <w:szCs w:val="20"/>
              </w:rPr>
            </w:pPr>
            <w:hyperlink r:id="rId47"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515EED3B" w14:textId="77777777" w:rsidR="0040681B" w:rsidRPr="00402BA2" w:rsidRDefault="00CB4EC2" w:rsidP="0040681B">
            <w:pPr>
              <w:pStyle w:val="ListParagraph"/>
              <w:numPr>
                <w:ilvl w:val="0"/>
                <w:numId w:val="47"/>
              </w:numPr>
              <w:spacing w:before="120" w:after="120" w:line="276" w:lineRule="auto"/>
              <w:rPr>
                <w:rFonts w:asciiTheme="minorHAnsi" w:hAnsiTheme="minorHAnsi"/>
                <w:sz w:val="20"/>
                <w:szCs w:val="20"/>
              </w:rPr>
            </w:pPr>
            <w:hyperlink r:id="rId48"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4" w:name="_Toc383429742"/>
      <w:bookmarkStart w:id="1355" w:name="_Toc383444563"/>
      <w:bookmarkStart w:id="1356" w:name="_Toc385594204"/>
      <w:bookmarkStart w:id="1357" w:name="_Toc385594596"/>
      <w:bookmarkStart w:id="1358" w:name="_Toc385594984"/>
      <w:bookmarkStart w:id="1359" w:name="_Toc388620833"/>
      <w:bookmarkStart w:id="1360" w:name="_Toc430608685"/>
      <w:bookmarkStart w:id="1361" w:name="_Ref454377278"/>
      <w:r w:rsidRPr="00904A49">
        <w:t>Control Enhancement IA-2 (1)</w:t>
      </w:r>
      <w:bookmarkEnd w:id="1354"/>
      <w:bookmarkEnd w:id="1355"/>
      <w:bookmarkEnd w:id="1356"/>
      <w:bookmarkEnd w:id="1357"/>
      <w:bookmarkEnd w:id="1358"/>
      <w:bookmarkEnd w:id="1359"/>
      <w:bookmarkEnd w:id="1360"/>
      <w:bookmarkEnd w:id="1361"/>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lastRenderedPageBreak/>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2" w:name="_Toc383429743"/>
      <w:bookmarkStart w:id="1363" w:name="_Toc383444564"/>
      <w:bookmarkStart w:id="1364" w:name="_Toc385594205"/>
      <w:bookmarkStart w:id="1365" w:name="_Toc385594597"/>
      <w:bookmarkStart w:id="1366" w:name="_Toc385594985"/>
      <w:bookmarkStart w:id="1367" w:name="_Toc388620834"/>
      <w:bookmarkStart w:id="1368" w:name="_Toc430608686"/>
      <w:bookmarkStart w:id="1369" w:name="_Ref454377292"/>
      <w:r w:rsidRPr="00904A49">
        <w:t>Control Enhancement IA-2 (2)</w:t>
      </w:r>
      <w:bookmarkEnd w:id="1362"/>
      <w:bookmarkEnd w:id="1363"/>
      <w:bookmarkEnd w:id="1364"/>
      <w:bookmarkEnd w:id="1365"/>
      <w:bookmarkEnd w:id="1366"/>
      <w:bookmarkEnd w:id="1367"/>
      <w:bookmarkEnd w:id="1368"/>
      <w:bookmarkEnd w:id="1369"/>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70" w:name="_Toc383429744"/>
      <w:bookmarkStart w:id="1371" w:name="_Toc383444565"/>
      <w:bookmarkStart w:id="1372" w:name="_Toc385594206"/>
      <w:bookmarkStart w:id="1373" w:name="_Toc385594598"/>
      <w:bookmarkStart w:id="1374" w:name="_Toc385594986"/>
      <w:bookmarkStart w:id="1375" w:name="_Toc388620835"/>
      <w:bookmarkStart w:id="1376" w:name="_Toc430608687"/>
      <w:bookmarkStart w:id="1377" w:name="_Ref454377302"/>
      <w:r w:rsidRPr="00904A49">
        <w:t>Control Enhancement IA-2 (3)</w:t>
      </w:r>
      <w:bookmarkEnd w:id="1370"/>
      <w:bookmarkEnd w:id="1371"/>
      <w:bookmarkEnd w:id="1372"/>
      <w:bookmarkEnd w:id="1373"/>
      <w:bookmarkEnd w:id="1374"/>
      <w:bookmarkEnd w:id="1375"/>
      <w:bookmarkEnd w:id="1376"/>
      <w:bookmarkEnd w:id="1377"/>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lastRenderedPageBreak/>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80B4781" w14:textId="77777777" w:rsidR="0040681B" w:rsidRPr="00DE18BD" w:rsidRDefault="0040681B" w:rsidP="0041062D">
            <w:pPr>
              <w:widowControl/>
              <w:suppressAutoHyphens w:val="0"/>
              <w:spacing w:before="120" w:after="120"/>
              <w:jc w:val="both"/>
              <w:rPr>
                <w:rFonts w:asciiTheme="minorHAnsi" w:hAnsiTheme="minorHAnsi"/>
                <w:kern w:val="0"/>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8" w:name="_Toc383429745"/>
      <w:bookmarkStart w:id="1379" w:name="_Toc383444566"/>
      <w:bookmarkStart w:id="1380" w:name="_Toc385594207"/>
      <w:bookmarkStart w:id="1381" w:name="_Toc385594599"/>
      <w:bookmarkStart w:id="1382" w:name="_Toc385594987"/>
      <w:bookmarkStart w:id="1383" w:name="_Toc388620836"/>
      <w:bookmarkStart w:id="1384" w:name="_Toc430608688"/>
      <w:bookmarkStart w:id="1385" w:name="_Ref454377313"/>
      <w:r w:rsidRPr="00904A49">
        <w:t>Control Enhancement IA-2 (5)</w:t>
      </w:r>
      <w:bookmarkEnd w:id="1378"/>
      <w:bookmarkEnd w:id="1379"/>
      <w:bookmarkEnd w:id="1380"/>
      <w:bookmarkEnd w:id="1381"/>
      <w:bookmarkEnd w:id="1382"/>
      <w:bookmarkEnd w:id="1383"/>
      <w:bookmarkEnd w:id="1384"/>
      <w:bookmarkEnd w:id="1385"/>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kern w:val="0"/>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6" w:name="_Toc383429746"/>
      <w:bookmarkStart w:id="1387" w:name="_Toc383444567"/>
      <w:bookmarkStart w:id="1388" w:name="_Toc385594208"/>
      <w:bookmarkStart w:id="1389" w:name="_Toc385594600"/>
      <w:bookmarkStart w:id="1390" w:name="_Toc385594988"/>
      <w:bookmarkStart w:id="1391" w:name="_Toc388620837"/>
      <w:bookmarkStart w:id="1392" w:name="_Toc430608689"/>
      <w:bookmarkStart w:id="1393" w:name="_Ref454377324"/>
      <w:r w:rsidRPr="00904A49">
        <w:t>Control Enhancement IA-2 (8)</w:t>
      </w:r>
      <w:bookmarkEnd w:id="1386"/>
      <w:bookmarkEnd w:id="1387"/>
      <w:bookmarkEnd w:id="1388"/>
      <w:bookmarkEnd w:id="1389"/>
      <w:bookmarkEnd w:id="1390"/>
      <w:bookmarkEnd w:id="1391"/>
      <w:bookmarkEnd w:id="1392"/>
      <w:bookmarkEnd w:id="1393"/>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4" w:name="_Toc383429747"/>
            <w:r w:rsidRPr="00D1790F">
              <w:rPr>
                <w:rFonts w:asciiTheme="minorHAnsi" w:hAnsiTheme="minorHAnsi"/>
                <w:sz w:val="20"/>
              </w:rPr>
              <w:t>Responsible Role:</w:t>
            </w:r>
            <w:bookmarkEnd w:id="1394"/>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lastRenderedPageBreak/>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573933F" w14:textId="77777777" w:rsidR="0040681B" w:rsidRPr="00D1790F" w:rsidRDefault="0040681B" w:rsidP="0041062D">
            <w:pPr>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5" w:name="_Toc383429748"/>
      <w:bookmarkStart w:id="1396" w:name="_Toc383444568"/>
      <w:bookmarkStart w:id="1397" w:name="_Toc385594209"/>
      <w:bookmarkStart w:id="1398" w:name="_Toc385594601"/>
      <w:bookmarkStart w:id="1399" w:name="_Toc385594989"/>
      <w:bookmarkStart w:id="1400" w:name="_Toc388620838"/>
      <w:bookmarkStart w:id="1401" w:name="_Toc430608690"/>
      <w:bookmarkStart w:id="1402" w:name="_Ref454377335"/>
      <w:r w:rsidRPr="00904A49">
        <w:t>Control Enhancement IA-2 (11)</w:t>
      </w:r>
      <w:bookmarkEnd w:id="1395"/>
      <w:bookmarkEnd w:id="1396"/>
      <w:bookmarkEnd w:id="1397"/>
      <w:bookmarkEnd w:id="1398"/>
      <w:bookmarkEnd w:id="1399"/>
      <w:bookmarkEnd w:id="1400"/>
      <w:bookmarkEnd w:id="1401"/>
      <w:bookmarkEnd w:id="1402"/>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3" w:name="_Toc383442003"/>
            <w:bookmarkStart w:id="1404" w:name="_Toc383444218"/>
            <w:bookmarkStart w:id="1405" w:name="_Toc388623399"/>
            <w:r w:rsidRPr="00D1790F">
              <w:t>Parameter IA-2(11):</w:t>
            </w:r>
            <w:bookmarkEnd w:id="1403"/>
            <w:bookmarkEnd w:id="1404"/>
            <w:bookmarkEnd w:id="1405"/>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BD12E59" w14:textId="77777777" w:rsidR="0040681B" w:rsidRPr="00D1790F" w:rsidRDefault="0040681B" w:rsidP="0041062D">
            <w:pPr>
              <w:widowControl/>
              <w:suppressAutoHyphens w:val="0"/>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6" w:name="_Toc383429749"/>
      <w:bookmarkStart w:id="1407" w:name="_Toc383444569"/>
      <w:bookmarkStart w:id="1408" w:name="_Toc385594210"/>
      <w:bookmarkStart w:id="1409" w:name="_Toc385594602"/>
      <w:bookmarkStart w:id="1410" w:name="_Toc385594990"/>
      <w:bookmarkStart w:id="1411" w:name="_Toc388620839"/>
      <w:bookmarkStart w:id="1412" w:name="_Toc430608691"/>
      <w:bookmarkStart w:id="1413" w:name="_Ref454377344"/>
      <w:r w:rsidRPr="00904A49">
        <w:t>Control Enhancement IA-2 (12)</w:t>
      </w:r>
      <w:bookmarkEnd w:id="1406"/>
      <w:bookmarkEnd w:id="1407"/>
      <w:bookmarkEnd w:id="1408"/>
      <w:bookmarkEnd w:id="1409"/>
      <w:bookmarkEnd w:id="1410"/>
      <w:bookmarkEnd w:id="1411"/>
      <w:bookmarkEnd w:id="1412"/>
      <w:bookmarkEnd w:id="1413"/>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49"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4" w:name="_Toc149090527"/>
      <w:bookmarkStart w:id="1415" w:name="_Toc383429750"/>
      <w:bookmarkStart w:id="1416" w:name="_Toc383444570"/>
      <w:bookmarkStart w:id="1417" w:name="_Toc385594211"/>
      <w:bookmarkStart w:id="1418" w:name="_Toc385594603"/>
      <w:bookmarkStart w:id="1419" w:name="_Toc385594991"/>
      <w:bookmarkStart w:id="1420" w:name="_Toc388620840"/>
      <w:bookmarkStart w:id="1421" w:name="_Toc430608692"/>
      <w:bookmarkStart w:id="1422" w:name="_Ref454377355"/>
      <w:r w:rsidRPr="002C3786">
        <w:t>Device Identification and Authentication (IA-3)</w:t>
      </w:r>
      <w:bookmarkEnd w:id="1414"/>
      <w:bookmarkEnd w:id="1415"/>
      <w:bookmarkEnd w:id="1416"/>
      <w:bookmarkEnd w:id="1417"/>
      <w:bookmarkEnd w:id="1418"/>
      <w:bookmarkEnd w:id="1419"/>
      <w:bookmarkEnd w:id="1420"/>
      <w:bookmarkEnd w:id="1421"/>
      <w:bookmarkEnd w:id="1422"/>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lastRenderedPageBreak/>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3" w:name="_Toc383442004"/>
            <w:bookmarkStart w:id="1424" w:name="_Toc383444219"/>
            <w:bookmarkStart w:id="1425" w:name="_Toc388623400"/>
            <w:r w:rsidRPr="00F21757">
              <w:t>Parameter IA-3-1:</w:t>
            </w:r>
            <w:bookmarkEnd w:id="1423"/>
            <w:bookmarkEnd w:id="1424"/>
            <w:bookmarkEnd w:id="1425"/>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6" w:name="_Toc383442005"/>
            <w:bookmarkStart w:id="1427" w:name="_Toc383444220"/>
            <w:bookmarkStart w:id="1428" w:name="_Toc388623401"/>
            <w:r w:rsidRPr="00F21757">
              <w:t>Parameter IA-3-2:</w:t>
            </w:r>
            <w:bookmarkEnd w:id="1426"/>
            <w:bookmarkEnd w:id="1427"/>
            <w:bookmarkEnd w:id="1428"/>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9" w:name="_Toc149090528"/>
      <w:bookmarkStart w:id="1430" w:name="_Toc383429751"/>
      <w:bookmarkStart w:id="1431" w:name="_Toc383444571"/>
      <w:bookmarkStart w:id="1432" w:name="_Toc385594212"/>
      <w:bookmarkStart w:id="1433" w:name="_Toc385594604"/>
      <w:bookmarkStart w:id="1434" w:name="_Toc385594992"/>
      <w:bookmarkStart w:id="1435" w:name="_Toc388620841"/>
      <w:bookmarkStart w:id="1436" w:name="_Toc430608693"/>
      <w:bookmarkStart w:id="1437" w:name="_Ref454377366"/>
      <w:r w:rsidRPr="002C3786">
        <w:t>Identifier Management (IA-4)</w:t>
      </w:r>
      <w:bookmarkEnd w:id="1429"/>
      <w:bookmarkEnd w:id="1430"/>
      <w:bookmarkEnd w:id="1431"/>
      <w:bookmarkEnd w:id="1432"/>
      <w:bookmarkEnd w:id="1433"/>
      <w:bookmarkEnd w:id="1434"/>
      <w:bookmarkEnd w:id="1435"/>
      <w:bookmarkEnd w:id="1436"/>
      <w:bookmarkEnd w:id="1437"/>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 xml:space="preserve">The </w:t>
      </w:r>
      <w:r w:rsidRPr="00EE0813">
        <w:rPr>
          <w:rFonts w:eastAsia="Calibri"/>
          <w:bCs/>
        </w:rPr>
        <w:lastRenderedPageBreak/>
        <w:t>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8" w:name="_Toc383442006"/>
            <w:bookmarkStart w:id="1439" w:name="_Toc383444221"/>
            <w:bookmarkStart w:id="1440" w:name="_Toc388623402"/>
            <w:r w:rsidRPr="003806FB">
              <w:t>Parameter IA-4(a):</w:t>
            </w:r>
            <w:bookmarkEnd w:id="1438"/>
            <w:bookmarkEnd w:id="1439"/>
            <w:bookmarkEnd w:id="1440"/>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1" w:name="_Toc383442007"/>
            <w:bookmarkStart w:id="1442" w:name="_Toc383444222"/>
            <w:bookmarkStart w:id="1443" w:name="_Toc388623403"/>
            <w:r w:rsidRPr="003806FB">
              <w:t>Parameter IA-4(d):</w:t>
            </w:r>
            <w:bookmarkEnd w:id="1441"/>
            <w:bookmarkEnd w:id="1442"/>
            <w:bookmarkEnd w:id="1443"/>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4" w:name="_Toc383442008"/>
            <w:bookmarkStart w:id="1445" w:name="_Toc383444223"/>
            <w:bookmarkStart w:id="1446" w:name="_Toc388623404"/>
            <w:r w:rsidRPr="003806FB">
              <w:t>Parameter IA-4(e):</w:t>
            </w:r>
            <w:bookmarkEnd w:id="1444"/>
            <w:bookmarkEnd w:id="1445"/>
            <w:bookmarkEnd w:id="1446"/>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lastRenderedPageBreak/>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color w:val="auto"/>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7" w:name="_Toc430608694"/>
      <w:bookmarkStart w:id="1448" w:name="_Ref454377390"/>
      <w:bookmarkStart w:id="1449" w:name="_Toc149090529"/>
      <w:bookmarkStart w:id="1450" w:name="_Toc383429754"/>
      <w:bookmarkStart w:id="1451" w:name="_Toc383444573"/>
      <w:bookmarkStart w:id="1452" w:name="_Toc385594214"/>
      <w:bookmarkStart w:id="1453" w:name="_Toc385594606"/>
      <w:bookmarkStart w:id="1454" w:name="_Toc385594994"/>
      <w:bookmarkStart w:id="1455" w:name="_Toc388620843"/>
      <w:bookmarkStart w:id="1456" w:name="_Toc383429753"/>
      <w:bookmarkStart w:id="1457" w:name="_Toc383444572"/>
      <w:bookmarkStart w:id="1458" w:name="_Toc385594213"/>
      <w:bookmarkStart w:id="1459" w:name="_Toc385594605"/>
      <w:bookmarkStart w:id="1460" w:name="_Toc385594993"/>
      <w:bookmarkStart w:id="1461" w:name="_Toc388620842"/>
      <w:r w:rsidRPr="00904A49">
        <w:t>Control Enhancement IA-4 (4)</w:t>
      </w:r>
      <w:bookmarkEnd w:id="1447"/>
      <w:bookmarkEnd w:id="1448"/>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2" w:name="_Toc383442009"/>
            <w:bookmarkStart w:id="1463" w:name="_Toc383444224"/>
            <w:bookmarkStart w:id="1464" w:name="_Toc388623405"/>
            <w:r w:rsidRPr="003806FB">
              <w:t>Parameter IA-4(4):</w:t>
            </w:r>
            <w:bookmarkEnd w:id="1462"/>
            <w:bookmarkEnd w:id="1463"/>
            <w:bookmarkEnd w:id="1464"/>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lastRenderedPageBreak/>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DFFDA61" w14:textId="77777777" w:rsidR="0040681B" w:rsidRPr="003806FB" w:rsidRDefault="0040681B" w:rsidP="0041062D">
            <w:pPr>
              <w:widowControl/>
              <w:suppressAutoHyphens w:val="0"/>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9"/>
      <w:bookmarkEnd w:id="1450"/>
      <w:bookmarkEnd w:id="1451"/>
      <w:bookmarkEnd w:id="1452"/>
      <w:bookmarkEnd w:id="1453"/>
      <w:bookmarkEnd w:id="1454"/>
      <w:bookmarkEnd w:id="1455"/>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41062D">
        <w:trPr>
          <w:trHeight w:val="1097"/>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specific security safeguards to protect authenticators. Microsoft’s AAD solution may be used for this purpose. A successful control response 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5A9A3CF" w14:textId="77777777"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6"/>
      <w:bookmarkEnd w:id="1457"/>
      <w:bookmarkEnd w:id="1458"/>
      <w:bookmarkEnd w:id="1459"/>
      <w:bookmarkEnd w:id="1460"/>
      <w:bookmarkEnd w:id="1461"/>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lastRenderedPageBreak/>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793B3F1" w14:textId="77777777" w:rsidR="0040681B" w:rsidRPr="000866E5" w:rsidRDefault="0040681B" w:rsidP="0041062D">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30"/>
      <w:bookmarkEnd w:id="1331"/>
      <w:bookmarkEnd w:id="1332"/>
      <w:bookmarkEnd w:id="1333"/>
      <w:bookmarkEnd w:id="1334"/>
      <w:bookmarkEnd w:id="1335"/>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TechNet article: </w:t>
            </w:r>
            <w:hyperlink r:id="rId50"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FF1FBE9" w14:textId="77777777" w:rsidR="0040681B" w:rsidRPr="000866E5" w:rsidRDefault="0040681B" w:rsidP="0041062D">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1"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A9CE1ED" w14:textId="77777777" w:rsidR="0040681B" w:rsidRPr="000866E5" w:rsidRDefault="0040681B" w:rsidP="0041062D">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52"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53"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 xml:space="preserve">Assignment: All </w:t>
      </w:r>
      <w:r w:rsidRPr="00AE3199">
        <w:rPr>
          <w:rFonts w:eastAsia="Times New Roman"/>
          <w:bCs/>
          <w:i/>
        </w:rPr>
        <w:lastRenderedPageBreak/>
        <w:t>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w:t>
      </w:r>
      <w:r w:rsidRPr="00393FB6">
        <w:rPr>
          <w:rFonts w:eastAsia="Times New Roman"/>
        </w:rPr>
        <w:lastRenderedPageBreak/>
        <w:t xml:space="preserve">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2C7249C" w14:textId="77777777" w:rsidR="0040681B" w:rsidRPr="000866E5" w:rsidRDefault="0040681B" w:rsidP="0041062D">
            <w:pPr>
              <w:widowControl/>
              <w:suppressAutoHyphens w:val="0"/>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E67ED78" w14:textId="77777777" w:rsidR="0040681B" w:rsidRPr="00A85982" w:rsidRDefault="0040681B" w:rsidP="0041062D">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lastRenderedPageBreak/>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66357F0" w14:textId="77777777" w:rsidR="0040681B" w:rsidRPr="00F909C9"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for configuring their web browsers, mobile devices, etc., to enable communications</w:t>
            </w:r>
            <w:r>
              <w:rPr>
                <w:rFonts w:asciiTheme="minorHAnsi" w:eastAsia="Calibri" w:hAnsiTheme="minorHAnsi" w:cs="Calibri"/>
                <w:i/>
                <w:sz w:val="20"/>
                <w:szCs w:val="20"/>
              </w:rPr>
              <w:t xml:space="preserve"> meeting the applicable encryption requirements for authentication to a cryptographic module. The customers will also be responsible for enforcing these requirements on connections to the customer application. A successful control response will need to address how the selected encryption level satisfies the requirements.</w:t>
            </w:r>
            <w:r w:rsidRPr="00B452E7">
              <w:rPr>
                <w:rFonts w:asciiTheme="minorHAnsi" w:eastAsia="Calibri" w:hAnsiTheme="minorHAnsi" w:cs="Calibri"/>
                <w:sz w:val="20"/>
                <w:szCs w:val="20"/>
              </w:rPr>
              <w:t>&gt;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lastRenderedPageBreak/>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widowControl/>
              <w:suppressAutoHyphens w:val="0"/>
              <w:spacing w:before="120" w:after="120"/>
              <w:rPr>
                <w:rFonts w:asciiTheme="minorHAnsi" w:eastAsia="Times New Roman" w:hAnsiTheme="minorHAnsi"/>
                <w:kern w:val="0"/>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4"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kern w:val="0"/>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lastRenderedPageBreak/>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widowControl/>
              <w:suppressAutoHyphens w:val="0"/>
              <w:spacing w:before="120" w:after="120"/>
              <w:rPr>
                <w:rFonts w:asciiTheme="minorHAnsi" w:eastAsia="Times New Roman" w:hAnsiTheme="minorHAnsi"/>
                <w:kern w:val="0"/>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6"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widowControl/>
              <w:suppressAutoHyphens w:val="0"/>
              <w:spacing w:before="120" w:after="120"/>
              <w:rPr>
                <w:rFonts w:asciiTheme="minorHAnsi" w:eastAsia="Times New Roman" w:hAnsiTheme="minorHAnsi"/>
                <w:kern w:val="0"/>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7"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lastRenderedPageBreak/>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5AD50F4" w14:textId="77777777" w:rsidR="00186CE7" w:rsidRDefault="00186CE7" w:rsidP="00E834D2">
            <w:pPr>
              <w:widowControl/>
              <w:suppressAutoHyphens w:val="0"/>
              <w:spacing w:before="120" w:after="120"/>
              <w:rPr>
                <w:rFonts w:asciiTheme="minorHAnsi" w:eastAsia="Times New Roman" w:hAnsiTheme="minorHAnsi" w:cstheme="minorHAnsi"/>
                <w:bCs/>
                <w:i/>
                <w:sz w:val="20"/>
                <w:szCs w:val="20"/>
              </w:rPr>
            </w:pPr>
            <w:r w:rsidRPr="00BB1EE8">
              <w:rPr>
                <w:rFonts w:asciiTheme="minorHAnsi" w:hAnsiTheme="minorHAnsi"/>
                <w:i/>
                <w:color w:val="auto"/>
                <w:sz w:val="20"/>
                <w:szCs w:val="20"/>
              </w:rPr>
              <w:t xml:space="preserve">&lt;The customer will be responsible for </w:t>
            </w:r>
            <w:r>
              <w:rPr>
                <w:rFonts w:asciiTheme="minorHAnsi" w:hAnsiTheme="minorHAnsi"/>
                <w:i/>
                <w:color w:val="auto"/>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58"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color w:val="auto"/>
                <w:kern w:val="0"/>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color w:val="auto"/>
              </w:rPr>
            </w:pPr>
            <w:r w:rsidRPr="001A00C7">
              <w:rPr>
                <w:rFonts w:asciiTheme="minorHAnsi" w:hAnsiTheme="minorHAnsi"/>
                <w:color w:val="auto"/>
                <w:sz w:val="20"/>
              </w:rPr>
              <w:t>Responsible Role:</w:t>
            </w:r>
            <w:r w:rsidRPr="001A00C7">
              <w:rPr>
                <w:rFonts w:asciiTheme="minorHAnsi" w:hAnsiTheme="minorHAnsi"/>
                <w:color w:val="auto"/>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color w:val="auto"/>
                <w:kern w:val="0"/>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color w:val="auto"/>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color w:val="auto"/>
              </w:rPr>
            </w:pPr>
            <w:r w:rsidRPr="001A00C7">
              <w:rPr>
                <w:rFonts w:asciiTheme="minorHAnsi" w:hAnsiTheme="minorHAnsi"/>
                <w:color w:val="auto"/>
                <w:sz w:val="20"/>
              </w:rPr>
              <w:t>Responsible Role:</w:t>
            </w:r>
            <w:r w:rsidRPr="001A00C7">
              <w:rPr>
                <w:rFonts w:asciiTheme="minorHAnsi" w:hAnsiTheme="minorHAnsi"/>
                <w:color w:val="auto"/>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color w:val="auto"/>
              </w:rPr>
            </w:pPr>
            <w:r w:rsidRPr="001A00C7">
              <w:rPr>
                <w:rFonts w:asciiTheme="minorHAnsi" w:hAnsiTheme="minorHAnsi"/>
                <w:color w:val="auto"/>
                <w:sz w:val="20"/>
              </w:rPr>
              <w:t>Responsible Role:</w:t>
            </w:r>
            <w:r w:rsidRPr="001A00C7">
              <w:rPr>
                <w:rFonts w:asciiTheme="minorHAnsi" w:hAnsiTheme="minorHAnsi"/>
                <w:color w:val="auto"/>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color w:val="auto"/>
              </w:rPr>
            </w:pPr>
            <w:r w:rsidRPr="001A00C7">
              <w:rPr>
                <w:rFonts w:asciiTheme="minorHAnsi" w:hAnsiTheme="minorHAnsi"/>
                <w:color w:val="auto"/>
                <w:sz w:val="20"/>
              </w:rPr>
              <w:t>Responsible Role:</w:t>
            </w:r>
            <w:r w:rsidRPr="001A00C7">
              <w:rPr>
                <w:rFonts w:asciiTheme="minorHAnsi" w:hAnsiTheme="minorHAnsi"/>
                <w:color w:val="auto"/>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color w:val="auto"/>
                <w:sz w:val="20"/>
                <w:szCs w:val="20"/>
                <w:u w:val="single"/>
              </w:rPr>
            </w:pPr>
            <w:r w:rsidRPr="45E0C177">
              <w:rPr>
                <w:rFonts w:asciiTheme="minorHAnsi" w:eastAsiaTheme="minorEastAsia" w:hAnsiTheme="minorHAnsi" w:cstheme="minorBidi"/>
                <w:b/>
                <w:color w:val="auto"/>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kern w:val="0"/>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C7F7358" w14:textId="4569B90A" w:rsidR="00EE0187" w:rsidRDefault="00EE0187">
            <w:pPr>
              <w:widowControl/>
              <w:suppressAutoHyphens w:val="0"/>
              <w:spacing w:before="120" w:after="120" w:line="256" w:lineRule="auto"/>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6BAE271" w14:textId="5CA193AB" w:rsidR="00EE0187" w:rsidRDefault="00EE0187">
            <w:pPr>
              <w:widowControl/>
              <w:suppressAutoHyphens w:val="0"/>
              <w:spacing w:before="120" w:after="120" w:line="256" w:lineRule="auto"/>
              <w:rPr>
                <w:rFonts w:asciiTheme="minorHAnsi" w:hAnsiTheme="minorHAnsi"/>
                <w:b/>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kern w:val="0"/>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 xml:space="preserve">Responsible Role: </w:t>
            </w:r>
            <w:r>
              <w:rPr>
                <w:rFonts w:asciiTheme="minorHAnsi" w:eastAsia="Times New Roman" w:hAnsiTheme="minorHAnsi" w:cs="Arial"/>
                <w:color w:val="auto"/>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1"/>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eastAsia="Calibri" w:hAnsiTheme="minorHAnsi"/>
                <w:color w:val="auto"/>
                <w:spacing w:val="-5"/>
                <w:sz w:val="20"/>
              </w:rPr>
              <w:fldChar w:fldCharType="begin">
                <w:ffData>
                  <w:name w:val=""/>
                  <w:enabled/>
                  <w:calcOnExit w:val="0"/>
                  <w:checkBox>
                    <w:size w:val="24"/>
                    <w:default w:val="1"/>
                  </w:checkBox>
                </w:ffData>
              </w:fldChar>
            </w:r>
            <w:r>
              <w:rPr>
                <w:rFonts w:asciiTheme="minorHAnsi" w:eastAsia="Calibri" w:hAnsiTheme="minorHAnsi"/>
                <w:color w:val="auto"/>
                <w:spacing w:val="-5"/>
                <w:sz w:val="20"/>
              </w:rPr>
              <w:instrText xml:space="preserve"> FORMCHECKBOX </w:instrText>
            </w:r>
            <w:r w:rsidR="00CB4EC2">
              <w:rPr>
                <w:rFonts w:asciiTheme="minorHAnsi" w:eastAsia="Calibri" w:hAnsiTheme="minorHAnsi"/>
                <w:color w:val="auto"/>
                <w:spacing w:val="-5"/>
                <w:sz w:val="20"/>
              </w:rPr>
            </w:r>
            <w:r w:rsidR="00CB4EC2">
              <w:rPr>
                <w:rFonts w:asciiTheme="minorHAnsi" w:eastAsia="Calibri" w:hAnsiTheme="minorHAnsi"/>
                <w:color w:val="auto"/>
                <w:spacing w:val="-5"/>
                <w:sz w:val="20"/>
              </w:rPr>
              <w:fldChar w:fldCharType="separate"/>
            </w:r>
            <w:r>
              <w:rPr>
                <w:rFonts w:asciiTheme="minorHAnsi" w:eastAsia="Calibri" w:hAnsiTheme="minorHAnsi"/>
                <w:color w:val="auto"/>
                <w:spacing w:val="-5"/>
                <w:sz w:val="20"/>
              </w:rPr>
              <w:fldChar w:fldCharType="end"/>
            </w:r>
            <w:r>
              <w:rPr>
                <w:rFonts w:asciiTheme="minorHAnsi" w:eastAsia="Calibri" w:hAnsiTheme="minorHAnsi"/>
                <w:color w:val="auto"/>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 xml:space="preserve">Responsible Role: </w:t>
            </w:r>
            <w:r>
              <w:rPr>
                <w:rFonts w:asciiTheme="minorHAnsi" w:eastAsia="Times New Roman" w:hAnsiTheme="minorHAnsi"/>
                <w:color w:val="auto"/>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 xml:space="preserve">Parameter MA-3(3)(d): </w:t>
            </w:r>
            <w:r w:rsidR="00726B73">
              <w:rPr>
                <w:rFonts w:asciiTheme="minorHAnsi" w:eastAsia="Times New Roman" w:hAnsiTheme="minorHAnsi"/>
                <w:color w:val="auto"/>
                <w:sz w:val="20"/>
                <w:szCs w:val="20"/>
              </w:rPr>
              <w:t>Datacenter</w:t>
            </w:r>
            <w:r>
              <w:rPr>
                <w:rFonts w:asciiTheme="minorHAnsi" w:eastAsia="Times New Roman" w:hAnsiTheme="minorHAnsi"/>
                <w:color w:val="auto"/>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1"/>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hAnsiTheme="minorHAnsi"/>
                <w:color w:val="auto"/>
                <w:spacing w:val="-5"/>
                <w:sz w:val="20"/>
              </w:rPr>
              <w:fldChar w:fldCharType="begin">
                <w:ffData>
                  <w:name w:val=""/>
                  <w:enabled/>
                  <w:calcOnExit w:val="0"/>
                  <w:checkBox>
                    <w:size w:val="24"/>
                    <w:default w:val="0"/>
                  </w:checkBox>
                </w:ffData>
              </w:fldChar>
            </w:r>
            <w:r>
              <w:rPr>
                <w:rFonts w:asciiTheme="minorHAnsi" w:hAnsiTheme="minorHAnsi"/>
                <w:color w:val="auto"/>
                <w:spacing w:val="-5"/>
                <w:sz w:val="20"/>
              </w:rPr>
              <w:instrText xml:space="preserve"> FORMCHECKBOX </w:instrText>
            </w:r>
            <w:r w:rsidR="00CB4EC2">
              <w:rPr>
                <w:rFonts w:asciiTheme="minorHAnsi" w:hAnsiTheme="minorHAnsi"/>
                <w:color w:val="auto"/>
                <w:spacing w:val="-5"/>
                <w:sz w:val="20"/>
              </w:rPr>
            </w:r>
            <w:r w:rsidR="00CB4EC2">
              <w:rPr>
                <w:rFonts w:asciiTheme="minorHAnsi" w:hAnsiTheme="minorHAnsi"/>
                <w:color w:val="auto"/>
                <w:spacing w:val="-5"/>
                <w:sz w:val="20"/>
              </w:rPr>
              <w:fldChar w:fldCharType="separate"/>
            </w:r>
            <w:r>
              <w:rPr>
                <w:rFonts w:asciiTheme="minorHAnsi" w:hAnsiTheme="minorHAnsi"/>
                <w:color w:val="auto"/>
                <w:spacing w:val="-5"/>
                <w:sz w:val="20"/>
              </w:rPr>
              <w:fldChar w:fldCharType="end"/>
            </w:r>
            <w:r>
              <w:rPr>
                <w:rFonts w:asciiTheme="minorHAnsi" w:hAnsiTheme="minorHAnsi"/>
                <w:color w:val="auto"/>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color w:val="auto"/>
                <w:spacing w:val="-5"/>
                <w:sz w:val="20"/>
              </w:rPr>
            </w:pPr>
            <w:r>
              <w:rPr>
                <w:rFonts w:asciiTheme="minorHAnsi" w:eastAsia="Calibri" w:hAnsiTheme="minorHAnsi"/>
                <w:color w:val="auto"/>
                <w:spacing w:val="-5"/>
                <w:sz w:val="20"/>
              </w:rPr>
              <w:fldChar w:fldCharType="begin">
                <w:ffData>
                  <w:name w:val=""/>
                  <w:enabled/>
                  <w:calcOnExit w:val="0"/>
                  <w:checkBox>
                    <w:size w:val="24"/>
                    <w:default w:val="1"/>
                  </w:checkBox>
                </w:ffData>
              </w:fldChar>
            </w:r>
            <w:r>
              <w:rPr>
                <w:rFonts w:asciiTheme="minorHAnsi" w:eastAsia="Calibri" w:hAnsiTheme="minorHAnsi"/>
                <w:color w:val="auto"/>
                <w:spacing w:val="-5"/>
                <w:sz w:val="20"/>
              </w:rPr>
              <w:instrText xml:space="preserve"> FORMCHECKBOX </w:instrText>
            </w:r>
            <w:r w:rsidR="00CB4EC2">
              <w:rPr>
                <w:rFonts w:asciiTheme="minorHAnsi" w:eastAsia="Calibri" w:hAnsiTheme="minorHAnsi"/>
                <w:color w:val="auto"/>
                <w:spacing w:val="-5"/>
                <w:sz w:val="20"/>
              </w:rPr>
            </w:r>
            <w:r w:rsidR="00CB4EC2">
              <w:rPr>
                <w:rFonts w:asciiTheme="minorHAnsi" w:eastAsia="Calibri" w:hAnsiTheme="minorHAnsi"/>
                <w:color w:val="auto"/>
                <w:spacing w:val="-5"/>
                <w:sz w:val="20"/>
              </w:rPr>
              <w:fldChar w:fldCharType="separate"/>
            </w:r>
            <w:r>
              <w:rPr>
                <w:rFonts w:asciiTheme="minorHAnsi" w:eastAsia="Calibri" w:hAnsiTheme="minorHAnsi"/>
                <w:color w:val="auto"/>
                <w:spacing w:val="-5"/>
                <w:sz w:val="20"/>
              </w:rPr>
              <w:fldChar w:fldCharType="end"/>
            </w:r>
            <w:r>
              <w:rPr>
                <w:rFonts w:asciiTheme="minorHAnsi" w:eastAsia="Calibri" w:hAnsiTheme="minorHAnsi"/>
                <w:color w:val="auto"/>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widowControl/>
              <w:suppressAutoHyphens w:val="0"/>
              <w:spacing w:line="256" w:lineRule="auto"/>
              <w:rPr>
                <w:rFonts w:asciiTheme="minorHAnsi" w:eastAsia="Times New Roman" w:hAnsiTheme="minorHAnsi"/>
                <w:color w:val="auto"/>
                <w:kern w:val="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1667819B" w14:textId="77777777" w:rsidR="00EE0187" w:rsidRDefault="00EE0187">
            <w:pPr>
              <w:widowControl/>
              <w:suppressAutoHyphens w:val="0"/>
              <w:spacing w:before="120" w:after="120" w:line="256" w:lineRule="auto"/>
              <w:rPr>
                <w:rFonts w:asciiTheme="minorHAnsi" w:eastAsia="Times New Roman" w:hAnsiTheme="minorHAnsi"/>
                <w:color w:val="auto"/>
                <w:kern w:val="0"/>
                <w:sz w:val="20"/>
                <w:szCs w:val="20"/>
              </w:rPr>
            </w:pPr>
            <w:r>
              <w:rPr>
                <w:rFonts w:asciiTheme="minorHAnsi" w:hAnsiTheme="minorHAnsi"/>
                <w:i/>
                <w:color w:val="auto"/>
                <w:sz w:val="20"/>
                <w:szCs w:val="20"/>
              </w:rPr>
              <w:t>&lt;The customer will be responsible for ensuring that</w:t>
            </w:r>
            <w:r>
              <w:rPr>
                <w:rFonts w:asciiTheme="minorHAnsi" w:hAnsiTheme="minorHAnsi"/>
                <w:i/>
                <w:sz w:val="20"/>
                <w:szCs w:val="20"/>
              </w:rPr>
              <w:t xml:space="preserve">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769EE965" w14:textId="77777777" w:rsidR="00EE0187" w:rsidRDefault="00EE0187">
            <w:pPr>
              <w:widowControl/>
              <w:suppressAutoHyphens w:val="0"/>
              <w:spacing w:before="120" w:after="120" w:line="256" w:lineRule="auto"/>
              <w:rPr>
                <w:rFonts w:asciiTheme="minorHAnsi" w:eastAsia="Times New Roman" w:hAnsiTheme="minorHAnsi"/>
                <w:color w:val="auto"/>
                <w:kern w:val="0"/>
                <w:sz w:val="20"/>
                <w:szCs w:val="20"/>
              </w:rPr>
            </w:pPr>
            <w:r>
              <w:rPr>
                <w:rFonts w:asciiTheme="minorHAnsi" w:hAnsiTheme="minorHAnsi"/>
                <w:i/>
                <w:color w:val="auto"/>
                <w:sz w:val="20"/>
                <w:szCs w:val="20"/>
              </w:rPr>
              <w:t>&lt;The customer will be responsible for ensuring that</w:t>
            </w:r>
            <w:r>
              <w:rPr>
                <w:rFonts w:asciiTheme="minorHAnsi" w:hAnsiTheme="minorHAnsi"/>
                <w:i/>
                <w:sz w:val="20"/>
                <w:szCs w:val="20"/>
              </w:rPr>
              <w:t xml:space="preserve">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3D8A719A" w14:textId="77777777" w:rsidR="00EE0187" w:rsidRDefault="00EE0187">
            <w:pPr>
              <w:widowControl/>
              <w:suppressAutoHyphens w:val="0"/>
              <w:spacing w:before="120" w:after="120" w:line="256" w:lineRule="auto"/>
              <w:rPr>
                <w:rFonts w:asciiTheme="minorHAnsi" w:eastAsia="Times New Roman" w:hAnsiTheme="minorHAnsi"/>
                <w:color w:val="auto"/>
                <w:kern w:val="0"/>
                <w:sz w:val="20"/>
                <w:szCs w:val="20"/>
              </w:rPr>
            </w:pPr>
            <w:r>
              <w:rPr>
                <w:rFonts w:asciiTheme="minorHAnsi" w:hAnsiTheme="minorHAnsi"/>
                <w:i/>
                <w:color w:val="auto"/>
                <w:sz w:val="20"/>
                <w:szCs w:val="20"/>
              </w:rPr>
              <w:t>&lt;The customer will be responsible for maintaining records of non-local maintenance and diagnostic activit</w:t>
            </w:r>
            <w:r>
              <w:rPr>
                <w:rFonts w:asciiTheme="minorHAnsi" w:hAnsiTheme="minorHAnsi"/>
                <w:i/>
                <w:sz w:val="20"/>
                <w:szCs w:val="20"/>
              </w:rPr>
              <w:t xml:space="preserve">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i/>
                <w:color w:val="auto"/>
                <w:sz w:val="20"/>
                <w:szCs w:val="20"/>
              </w:rPr>
              <w:t>&lt;The customer will be responsible for terminating the session and network connections when non-local maintenance and diagnostic activities are completed</w:t>
            </w:r>
            <w:r>
              <w:rPr>
                <w:rFonts w:asciiTheme="minorHAnsi" w:hAnsiTheme="minorHAnsi"/>
                <w:i/>
                <w:sz w:val="20"/>
                <w:szCs w:val="20"/>
              </w:rPr>
              <w:t xml:space="preserve">.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CB4EC2">
              <w:rPr>
                <w:rFonts w:asciiTheme="minorHAnsi" w:eastAsia="Calibri" w:hAnsiTheme="minorHAnsi"/>
                <w:spacing w:val="-5"/>
                <w:sz w:val="20"/>
                <w:szCs w:val="20"/>
              </w:rPr>
            </w:r>
            <w:r w:rsidR="00CB4EC2">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color w:val="auto"/>
                <w:sz w:val="20"/>
                <w:szCs w:val="20"/>
                <w:u w:val="single"/>
              </w:rPr>
            </w:pPr>
            <w:r>
              <w:rPr>
                <w:rFonts w:asciiTheme="minorHAnsi" w:eastAsiaTheme="minorEastAsia" w:hAnsiTheme="minorHAnsi" w:cstheme="minorBidi"/>
                <w:b/>
                <w:color w:val="auto"/>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color w:val="auto"/>
                <w:sz w:val="20"/>
                <w:szCs w:val="20"/>
              </w:rPr>
              <w:t>&lt;The customer will be responsible for documenting the policies and procedures for the establishment and use of non-local maintenance and diagnostic connections</w:t>
            </w:r>
            <w:r>
              <w:rPr>
                <w:rFonts w:asciiTheme="minorHAnsi" w:hAnsiTheme="minorHAnsi"/>
                <w:i/>
                <w:sz w:val="20"/>
                <w:szCs w:val="20"/>
              </w:rPr>
              <w:t xml:space="preserve">.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non-local maintenance and diagnostic connections are allowed, what personnel are authorized to establish and </w:t>
            </w:r>
            <w:r>
              <w:rPr>
                <w:rFonts w:asciiTheme="minorHAnsi" w:hAnsiTheme="minorHAnsi" w:cstheme="minorHAnsi"/>
                <w:bCs/>
                <w:i/>
                <w:sz w:val="20"/>
                <w:szCs w:val="20"/>
              </w:rPr>
              <w:lastRenderedPageBreak/>
              <w:t>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CB4EC2">
              <w:rPr>
                <w:rFonts w:asciiTheme="minorHAnsi" w:eastAsia="Calibri" w:hAnsiTheme="minorHAnsi"/>
                <w:spacing w:val="-5"/>
                <w:sz w:val="20"/>
                <w:szCs w:val="20"/>
              </w:rPr>
            </w:r>
            <w:r w:rsidR="00CB4EC2">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color w:val="auto"/>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775BF39" w14:textId="057336C5"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3CC5329" w14:textId="1A32AB31"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2731CFD" w14:textId="3B676B3F"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BFABC7D" w14:textId="48074544"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2D8EE78" w14:textId="300AA3A7"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0D9B683" w14:textId="5D49F114"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C652A61" w14:textId="17C45725"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B1968E9" w14:textId="16A58727"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 xml:space="preserve">Role: </w:t>
            </w:r>
            <w:r>
              <w:rPr>
                <w:rFonts w:asciiTheme="minorHAnsi" w:hAnsiTheme="minorHAnsi"/>
                <w:color w:val="auto"/>
                <w:spacing w:val="-5"/>
                <w:sz w:val="20"/>
                <w:szCs w:val="20"/>
              </w:rPr>
              <w:t>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BEE4A44" w14:textId="6AD5D736"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color w:val="auto"/>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0574382" w14:textId="5CCCD192"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color w:val="auto"/>
                <w:spacing w:val="-5"/>
                <w:sz w:val="20"/>
                <w:szCs w:val="20"/>
              </w:rPr>
              <w:t>&lt;</w:t>
            </w:r>
            <w:r>
              <w:rPr>
                <w:rFonts w:asciiTheme="minorHAnsi" w:hAnsiTheme="minorHAnsi"/>
                <w:i/>
                <w:color w:val="auto"/>
                <w:spacing w:val="-5"/>
                <w:sz w:val="20"/>
                <w:szCs w:val="20"/>
              </w:rPr>
              <w:t>Customer defined</w:t>
            </w:r>
            <w:r>
              <w:rPr>
                <w:rFonts w:asciiTheme="minorHAnsi" w:hAnsiTheme="minorHAnsi"/>
                <w:color w:val="auto"/>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color w:val="auto"/>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color w:val="auto"/>
                <w:sz w:val="20"/>
                <w:szCs w:val="20"/>
              </w:rPr>
            </w:pPr>
            <w:r>
              <w:rPr>
                <w:rFonts w:asciiTheme="minorHAnsi" w:hAnsiTheme="minorHAnsi"/>
                <w:b/>
                <w:color w:val="auto"/>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color w:val="auto"/>
                <w:spacing w:val="-5"/>
                <w:sz w:val="20"/>
                <w:szCs w:val="20"/>
              </w:rPr>
              <w:t>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76B5F62" w14:textId="61828681"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2C331D67" w14:textId="737B8867"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7F54C25" w14:textId="2E97073A"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color w:val="auto"/>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A23C791" w14:textId="4979F532"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56DFB93" w14:textId="6B8912E5"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612A076" w14:textId="6E8E3C1C"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45BCD1B" w14:textId="77BB9E77"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17D13B0" w14:textId="46ADE844" w:rsidR="00EE0187" w:rsidRDefault="00EE0187" w:rsidP="00695F5E">
            <w:pPr>
              <w:spacing w:before="120" w:after="120" w:line="256" w:lineRule="auto"/>
              <w:rPr>
                <w:rFonts w:asciiTheme="minorHAnsi" w:hAnsiTheme="minorHAnsi"/>
                <w:color w:val="auto"/>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CD80937" w14:textId="543251D1" w:rsidR="00EE0187" w:rsidRDefault="00EE0187" w:rsidP="00695F5E">
            <w:pPr>
              <w:spacing w:before="120" w:after="120" w:line="256" w:lineRule="auto"/>
              <w:rPr>
                <w:rFonts w:asciiTheme="minorHAnsi" w:hAnsiTheme="minorHAnsi"/>
                <w:color w:val="auto"/>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04686884" w14:textId="61F40C6F"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lastRenderedPageBreak/>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6A7019C" w14:textId="3A3DCCA9" w:rsidR="00EE0187" w:rsidRDefault="00EE0187" w:rsidP="00695F5E">
            <w:pPr>
              <w:spacing w:before="120" w:after="120" w:line="256" w:lineRule="auto"/>
              <w:rPr>
                <w:rFonts w:asciiTheme="minorHAnsi" w:hAnsiTheme="minorHAnsi"/>
                <w:b/>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B387B79" w14:textId="25C81A74"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28A044C" w14:textId="4C18EE35"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D52336E" w14:textId="53A32816"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0CB5C16" w14:textId="73C34549"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B8ACDF0" w14:textId="2D31D540"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4A9AE85B" w14:textId="5EF1EE57"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4A3EBA0" w14:textId="619893DA"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89E24E9" w14:textId="1C38898B"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420CC3C" w14:textId="0E8B9E06"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3F85C59A" w14:textId="7A87F225"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 xml:space="preserve">The organization protects the information system from damage resulting from water leakage by providing master shutoff or isolation valves that are accessible, working properly, and known to </w:t>
      </w:r>
      <w:r>
        <w:rPr>
          <w:rFonts w:eastAsia="Times New Roman"/>
        </w:rPr>
        <w:lastRenderedPageBreak/>
        <w:t>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712EF179" w14:textId="37DDE437"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66F123E0" w14:textId="78BBC8FD" w:rsidR="00EE0187" w:rsidRDefault="00EE0187" w:rsidP="00695F5E">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5D2C5426" w14:textId="50BD51D3"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color w:val="auto"/>
                <w:sz w:val="20"/>
                <w:szCs w:val="20"/>
              </w:rPr>
            </w:pPr>
            <w:r>
              <w:rPr>
                <w:rFonts w:asciiTheme="minorHAnsi" w:hAnsiTheme="minorHAnsi"/>
                <w:b/>
                <w:color w:val="auto"/>
                <w:sz w:val="20"/>
                <w:szCs w:val="20"/>
              </w:rPr>
              <w:t>Microsoft Azure</w:t>
            </w:r>
          </w:p>
          <w:p w14:paraId="1B2B31D8" w14:textId="59F2C2E4" w:rsidR="00EE0187" w:rsidRDefault="00EE0187">
            <w:pPr>
              <w:spacing w:before="120" w:after="120" w:line="256" w:lineRule="auto"/>
              <w:rPr>
                <w:rFonts w:asciiTheme="minorHAnsi" w:hAnsiTheme="minorHAnsi"/>
                <w:color w:val="auto"/>
                <w:sz w:val="20"/>
                <w:szCs w:val="20"/>
              </w:rPr>
            </w:pPr>
            <w:r>
              <w:rPr>
                <w:rFonts w:asciiTheme="minorHAnsi" w:hAnsiTheme="minorHAnsi"/>
                <w:color w:val="auto"/>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color w:val="auto"/>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lastRenderedPageBreak/>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operational context of the information system in terms of </w:t>
      </w:r>
      <w:r w:rsidRPr="006B29D5">
        <w:rPr>
          <w:rFonts w:eastAsia="Times New Roman"/>
        </w:rPr>
        <w:lastRenderedPageBreak/>
        <w:t>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B5FE054" w14:textId="77777777" w:rsidR="00186CE7" w:rsidRDefault="00186CE7" w:rsidP="00E834D2">
            <w:pPr>
              <w:spacing w:before="120" w:after="120"/>
              <w:rPr>
                <w:rFonts w:asciiTheme="minorHAnsi" w:eastAsia="Calibri" w:hAnsiTheme="minorHAnsi" w:cs="Calibri"/>
                <w:i/>
                <w:color w:val="auto"/>
                <w:sz w:val="20"/>
                <w:szCs w:val="20"/>
              </w:rPr>
            </w:pPr>
            <w:r w:rsidRPr="00CD2AFF">
              <w:rPr>
                <w:rFonts w:asciiTheme="minorHAnsi" w:eastAsia="Calibri" w:hAnsiTheme="minorHAnsi" w:cs="Calibri"/>
                <w:i/>
                <w:color w:val="auto"/>
                <w:sz w:val="20"/>
                <w:szCs w:val="20"/>
              </w:rPr>
              <w:t>&lt;The customer will be responsible</w:t>
            </w:r>
            <w:r>
              <w:rPr>
                <w:rFonts w:asciiTheme="minorHAnsi" w:eastAsia="Calibri" w:hAnsiTheme="minorHAnsi" w:cs="Calibri"/>
                <w:i/>
                <w:color w:val="auto"/>
                <w:sz w:val="20"/>
                <w:szCs w:val="20"/>
              </w:rPr>
              <w:t xml:space="preserve"> for</w:t>
            </w:r>
            <w:r w:rsidRPr="00CD2AFF">
              <w:rPr>
                <w:rFonts w:asciiTheme="minorHAnsi" w:eastAsia="Calibri" w:hAnsiTheme="minorHAnsi" w:cs="Calibri"/>
                <w:i/>
                <w:color w:val="auto"/>
                <w:sz w:val="20"/>
                <w:szCs w:val="20"/>
              </w:rPr>
              <w:t xml:space="preserve"> </w:t>
            </w:r>
            <w:r>
              <w:rPr>
                <w:rFonts w:asciiTheme="minorHAnsi" w:eastAsia="Calibri" w:hAnsiTheme="minorHAnsi" w:cs="Calibri"/>
                <w:i/>
                <w:color w:val="auto"/>
                <w:sz w:val="20"/>
                <w:szCs w:val="20"/>
              </w:rPr>
              <w:t>developing a system security plan (this document) in accordance with the above requirements</w:t>
            </w:r>
            <w:r w:rsidRPr="00CD2AFF">
              <w:rPr>
                <w:rFonts w:asciiTheme="minorHAnsi" w:eastAsia="Calibri" w:hAnsiTheme="minorHAnsi" w:cs="Calibri"/>
                <w:i/>
                <w:color w:val="auto"/>
                <w:sz w:val="20"/>
                <w:szCs w:val="20"/>
              </w:rPr>
              <w:t>. A successful control response wi</w:t>
            </w:r>
            <w:r>
              <w:rPr>
                <w:rFonts w:asciiTheme="minorHAnsi" w:eastAsia="Calibri" w:hAnsiTheme="minorHAnsi" w:cs="Calibri"/>
                <w:i/>
                <w:color w:val="auto"/>
                <w:sz w:val="20"/>
                <w:szCs w:val="20"/>
              </w:rPr>
              <w:t>ll need to address each of the requirements and how this document meets them</w:t>
            </w:r>
            <w:r w:rsidRPr="00CD2AFF">
              <w:rPr>
                <w:rFonts w:asciiTheme="minorHAnsi" w:eastAsia="Calibri" w:hAnsiTheme="minorHAnsi" w:cs="Calibri"/>
                <w:i/>
                <w:color w:val="auto"/>
                <w:sz w:val="20"/>
                <w:szCs w:val="20"/>
              </w:rPr>
              <w:t>.</w:t>
            </w:r>
          </w:p>
          <w:p w14:paraId="682DCFAE" w14:textId="77777777" w:rsidR="00186CE7" w:rsidRPr="00CD2AFF" w:rsidRDefault="00186CE7" w:rsidP="00E834D2">
            <w:pPr>
              <w:spacing w:before="120" w:after="120"/>
              <w:rPr>
                <w:rFonts w:asciiTheme="minorHAnsi" w:eastAsia="Calibri" w:hAnsiTheme="minorHAnsi" w:cs="Calibri"/>
                <w:i/>
                <w:color w:val="auto"/>
                <w:sz w:val="20"/>
                <w:szCs w:val="20"/>
              </w:rPr>
            </w:pPr>
            <w:r>
              <w:rPr>
                <w:rFonts w:asciiTheme="minorHAnsi" w:eastAsia="Calibri" w:hAnsiTheme="minorHAnsi" w:cs="Calibri"/>
                <w:i/>
                <w:color w:val="auto"/>
                <w:sz w:val="20"/>
                <w:szCs w:val="20"/>
              </w:rPr>
              <w:t xml:space="preserve">The customer may wish to consult NIST Special Publication 800-18, Revision 1, </w:t>
            </w:r>
            <w:r>
              <w:rPr>
                <w:rFonts w:asciiTheme="minorHAnsi" w:eastAsia="Calibri" w:hAnsiTheme="minorHAnsi" w:cs="Calibri"/>
                <w:color w:val="auto"/>
                <w:sz w:val="20"/>
                <w:szCs w:val="20"/>
              </w:rPr>
              <w:t>Guide for Developing Security Plans for Federal Information Systems</w:t>
            </w:r>
            <w:r>
              <w:rPr>
                <w:rFonts w:asciiTheme="minorHAnsi" w:eastAsia="Calibri" w:hAnsiTheme="minorHAnsi" w:cs="Calibri"/>
                <w:i/>
                <w:color w:val="auto"/>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59"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color w:val="auto"/>
                <w:sz w:val="20"/>
                <w:szCs w:val="20"/>
              </w:rPr>
              <w:t>.</w:t>
            </w:r>
            <w:r w:rsidRPr="00CD2AFF">
              <w:rPr>
                <w:rFonts w:asciiTheme="minorHAnsi" w:eastAsia="Calibri" w:hAnsiTheme="minorHAnsi" w:cs="Calibri"/>
                <w:i/>
                <w:color w:val="auto"/>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distributing the system security plan to relevant personnel and keeping those personnel informed of subsequent changes</w:t>
            </w:r>
            <w:r w:rsidRPr="00CD2AFF">
              <w:rPr>
                <w:rFonts w:asciiTheme="minorHAnsi" w:eastAsia="Calibri" w:hAnsiTheme="minorHAnsi" w:cs="Calibri"/>
                <w:i/>
                <w:color w:val="auto"/>
                <w:sz w:val="20"/>
                <w:szCs w:val="20"/>
              </w:rPr>
              <w:t xml:space="preserve">. A successful control response will need to address </w:t>
            </w:r>
            <w:r>
              <w:rPr>
                <w:rFonts w:asciiTheme="minorHAnsi" w:eastAsia="Calibri" w:hAnsiTheme="minorHAnsi" w:cs="Calibri"/>
                <w:i/>
                <w:color w:val="auto"/>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color w:val="auto"/>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reviewing the </w:t>
            </w:r>
            <w:r>
              <w:rPr>
                <w:rFonts w:asciiTheme="minorHAnsi" w:eastAsia="Calibri" w:hAnsiTheme="minorHAnsi" w:cs="Calibri"/>
                <w:i/>
                <w:color w:val="auto"/>
                <w:sz w:val="20"/>
                <w:szCs w:val="20"/>
              </w:rPr>
              <w:t>system security plan at the required frequency</w:t>
            </w:r>
            <w:r w:rsidRPr="00CD2AFF">
              <w:rPr>
                <w:rFonts w:asciiTheme="minorHAnsi" w:eastAsia="Calibri" w:hAnsiTheme="minorHAnsi" w:cs="Calibri"/>
                <w:i/>
                <w:color w:val="auto"/>
                <w:sz w:val="20"/>
                <w:szCs w:val="20"/>
              </w:rPr>
              <w:t xml:space="preserve">. A successful control response will need </w:t>
            </w:r>
            <w:r>
              <w:rPr>
                <w:rFonts w:asciiTheme="minorHAnsi" w:eastAsia="Calibri" w:hAnsiTheme="minorHAnsi" w:cs="Calibri"/>
                <w:i/>
                <w:color w:val="auto"/>
                <w:sz w:val="20"/>
                <w:szCs w:val="20"/>
              </w:rPr>
              <w:t>to address the initiation of the review process and the roles or individuals responsible for review</w:t>
            </w:r>
            <w:r w:rsidRPr="00CD2AFF">
              <w:rPr>
                <w:rFonts w:asciiTheme="minorHAnsi" w:eastAsia="Calibri" w:hAnsiTheme="minorHAnsi" w:cs="Calibri"/>
                <w:i/>
                <w:color w:val="auto"/>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updating the </w:t>
            </w:r>
            <w:r>
              <w:rPr>
                <w:rFonts w:asciiTheme="minorHAnsi" w:eastAsia="Calibri" w:hAnsiTheme="minorHAnsi" w:cs="Calibri"/>
                <w:i/>
                <w:color w:val="auto"/>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color w:val="auto"/>
                <w:sz w:val="20"/>
                <w:szCs w:val="20"/>
              </w:rPr>
              <w:t xml:space="preserve">. A successful control response will need to </w:t>
            </w:r>
            <w:r>
              <w:rPr>
                <w:rFonts w:asciiTheme="minorHAnsi" w:eastAsia="Calibri" w:hAnsiTheme="minorHAnsi" w:cs="Calibri"/>
                <w:i/>
                <w:color w:val="auto"/>
                <w:sz w:val="20"/>
                <w:szCs w:val="20"/>
              </w:rPr>
              <w:t>discuss the roles or individuals responsible for updating the plan, as well as the process for approval of any updates</w:t>
            </w:r>
            <w:r w:rsidRPr="00CD2AFF">
              <w:rPr>
                <w:rFonts w:asciiTheme="minorHAnsi" w:eastAsia="Calibri" w:hAnsiTheme="minorHAnsi" w:cs="Calibri"/>
                <w:i/>
                <w:color w:val="auto"/>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protecting the security plan from unauthorized disclosure or modification</w:t>
            </w:r>
            <w:r w:rsidRPr="00CD2AFF">
              <w:rPr>
                <w:rFonts w:asciiTheme="minorHAnsi" w:eastAsia="Calibri" w:hAnsiTheme="minorHAnsi" w:cs="Calibri"/>
                <w:i/>
                <w:color w:val="auto"/>
                <w:sz w:val="20"/>
                <w:szCs w:val="20"/>
              </w:rPr>
              <w:t xml:space="preserve">. </w:t>
            </w:r>
            <w:r>
              <w:rPr>
                <w:rFonts w:asciiTheme="minorHAnsi" w:eastAsia="Calibri" w:hAnsiTheme="minorHAnsi" w:cs="Calibri"/>
                <w:i/>
                <w:color w:val="auto"/>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color w:val="auto"/>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planning and coordinating security-related activities so as to reduce the impact on other organizational entities. These activities may include security assessments, audits, maintenance, patch management, and contingency plan testing</w:t>
            </w:r>
            <w:r w:rsidRPr="00CD2AFF">
              <w:rPr>
                <w:rFonts w:asciiTheme="minorHAnsi" w:eastAsia="Calibri" w:hAnsiTheme="minorHAnsi" w:cs="Calibri"/>
                <w:i/>
                <w:color w:val="auto"/>
                <w:sz w:val="20"/>
                <w:szCs w:val="20"/>
              </w:rPr>
              <w:t xml:space="preserve">. </w:t>
            </w:r>
            <w:r>
              <w:rPr>
                <w:rFonts w:asciiTheme="minorHAnsi" w:eastAsia="Calibri" w:hAnsiTheme="minorHAnsi" w:cs="Calibri"/>
                <w:i/>
                <w:color w:val="auto"/>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color w:val="auto"/>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lastRenderedPageBreak/>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color w:val="auto"/>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color w:val="auto"/>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color w:val="auto"/>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color w:val="auto"/>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lastRenderedPageBreak/>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 xml:space="preserve">Ensures that planned information security architecture changes are reflected in the </w:t>
      </w:r>
      <w:r w:rsidRPr="006F3117">
        <w:rPr>
          <w:rFonts w:eastAsia="Times New Roman"/>
        </w:rPr>
        <w:lastRenderedPageBreak/>
        <w:t>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FBBCF20" w14:textId="77777777" w:rsidR="00186CE7" w:rsidRDefault="00186CE7" w:rsidP="00E834D2">
            <w:pPr>
              <w:spacing w:before="120" w:after="120"/>
              <w:rPr>
                <w:rFonts w:asciiTheme="minorHAnsi" w:eastAsia="Calibri" w:hAnsiTheme="minorHAnsi" w:cs="Calibri"/>
                <w:i/>
                <w:color w:val="auto"/>
                <w:sz w:val="20"/>
                <w:szCs w:val="20"/>
              </w:rPr>
            </w:pPr>
            <w:r w:rsidRPr="00FE46EA">
              <w:rPr>
                <w:rFonts w:asciiTheme="minorHAnsi" w:eastAsia="Calibri" w:hAnsiTheme="minorHAnsi" w:cs="Calibri"/>
                <w:i/>
                <w:color w:val="auto"/>
                <w:sz w:val="20"/>
                <w:szCs w:val="20"/>
              </w:rPr>
              <w:t xml:space="preserve">&lt;The customer will be responsible for </w:t>
            </w:r>
            <w:r>
              <w:rPr>
                <w:rFonts w:asciiTheme="minorHAnsi" w:eastAsia="Calibri" w:hAnsiTheme="minorHAnsi" w:cs="Calibri"/>
                <w:i/>
                <w:color w:val="auto"/>
                <w:sz w:val="20"/>
                <w:szCs w:val="20"/>
              </w:rPr>
              <w:t>developing their information security architecture</w:t>
            </w:r>
            <w:r w:rsidRPr="00FE46EA">
              <w:rPr>
                <w:rFonts w:asciiTheme="minorHAnsi" w:eastAsia="Calibri" w:hAnsiTheme="minorHAnsi" w:cs="Calibri"/>
                <w:i/>
                <w:color w:val="auto"/>
                <w:sz w:val="20"/>
                <w:szCs w:val="20"/>
              </w:rPr>
              <w:t xml:space="preserve">. A successful control response will need to </w:t>
            </w:r>
            <w:r>
              <w:rPr>
                <w:rFonts w:asciiTheme="minorHAnsi" w:eastAsia="Calibri" w:hAnsiTheme="minorHAnsi" w:cs="Calibri"/>
                <w:i/>
                <w:color w:val="auto"/>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color w:val="auto"/>
                <w:sz w:val="20"/>
                <w:szCs w:val="20"/>
              </w:rPr>
              <w:t>.</w:t>
            </w:r>
            <w:r>
              <w:rPr>
                <w:rFonts w:asciiTheme="minorHAnsi" w:eastAsia="Calibri" w:hAnsiTheme="minorHAnsi" w:cs="Calibri"/>
                <w:i/>
                <w:color w:val="auto"/>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color w:val="auto"/>
                <w:sz w:val="20"/>
                <w:szCs w:val="20"/>
              </w:rPr>
            </w:pPr>
            <w:r>
              <w:rPr>
                <w:rFonts w:asciiTheme="minorHAnsi" w:eastAsia="Calibri" w:hAnsiTheme="minorHAnsi" w:cs="Calibri"/>
                <w:i/>
                <w:color w:val="auto"/>
                <w:sz w:val="20"/>
                <w:szCs w:val="20"/>
              </w:rPr>
              <w:t xml:space="preserve">Microsoft Azure has created the page “Getting Started with Microsoft Azure Security”, which customers may use to guide them in developing the information security architecture: </w:t>
            </w:r>
            <w:hyperlink r:id="rId60"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color w:val="auto"/>
                <w:sz w:val="20"/>
                <w:szCs w:val="20"/>
              </w:rPr>
              <w:t>.</w:t>
            </w:r>
            <w:r w:rsidRPr="00FE46EA">
              <w:rPr>
                <w:rFonts w:asciiTheme="minorHAnsi" w:eastAsia="Calibri" w:hAnsiTheme="minorHAnsi" w:cs="Calibri"/>
                <w:i/>
                <w:color w:val="auto"/>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lastRenderedPageBreak/>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color w:val="auto"/>
          <w:szCs w:val="22"/>
        </w:rPr>
      </w:pPr>
      <w:r w:rsidRPr="00921379">
        <w:t>The organization</w:t>
      </w:r>
      <w:r w:rsidRPr="00D53BC8">
        <w:rPr>
          <w:rFonts w:eastAsia="Times New Roman" w:cstheme="minorBidi"/>
          <w:b/>
          <w:caps/>
          <w:color w:val="auto"/>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color w:val="auto"/>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lastRenderedPageBreak/>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kern w:val="0"/>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lastRenderedPageBreak/>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32DB04B" w14:textId="77777777" w:rsidR="00614918" w:rsidRPr="00FC1FE1" w:rsidRDefault="00614918" w:rsidP="00A64272">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lastRenderedPageBreak/>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F5DE8BF" w14:textId="77777777" w:rsidR="00614918" w:rsidRPr="00FC1FE1" w:rsidRDefault="00614918" w:rsidP="00A64272">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 xml:space="preserve">mploys a formal sanctions process for personnel failing to comply with established </w:t>
      </w:r>
      <w:r w:rsidRPr="002C3786">
        <w:rPr>
          <w:rFonts w:eastAsia="Times New Roman"/>
        </w:rPr>
        <w:lastRenderedPageBreak/>
        <w:t>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lastRenderedPageBreak/>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color w:val="auto"/>
                <w:sz w:val="20"/>
                <w:szCs w:val="20"/>
              </w:rPr>
              <w:t>&lt;</w:t>
            </w:r>
            <w:r>
              <w:rPr>
                <w:rFonts w:asciiTheme="minorHAnsi" w:eastAsia="Calibri" w:hAnsiTheme="minorHAnsi" w:cs="Calibri"/>
                <w:i/>
                <w:color w:val="auto"/>
                <w:sz w:val="20"/>
                <w:szCs w:val="20"/>
              </w:rPr>
              <w:t xml:space="preserve">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w:t>
            </w:r>
            <w:r>
              <w:rPr>
                <w:rFonts w:asciiTheme="minorHAnsi" w:eastAsia="Calibri" w:hAnsiTheme="minorHAnsi" w:cs="Calibri"/>
                <w:i/>
                <w:color w:val="auto"/>
                <w:sz w:val="20"/>
                <w:szCs w:val="20"/>
              </w:rPr>
              <w:lastRenderedPageBreak/>
              <w:t>associated controls).</w:t>
            </w:r>
            <w:r>
              <w:rPr>
                <w:rFonts w:asciiTheme="minorHAnsi" w:eastAsia="Calibri" w:hAnsiTheme="minorHAnsi" w:cs="Calibri"/>
                <w:color w:val="auto"/>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Documents the security categorization results (including supporting rationale) in the 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339F2B3" w14:textId="77777777" w:rsidR="00614918" w:rsidRDefault="00614918" w:rsidP="00A64272">
            <w:pPr>
              <w:widowControl/>
              <w:suppressAutoHyphens w:val="0"/>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widowControl/>
              <w:suppressAutoHyphens w:val="0"/>
              <w:spacing w:before="120" w:after="120" w:line="259" w:lineRule="auto"/>
              <w:rPr>
                <w:rFonts w:asciiTheme="minorHAnsi" w:eastAsia="Times New Roman" w:hAnsiTheme="minorHAnsi"/>
                <w:b/>
                <w:color w:val="auto"/>
                <w:kern w:val="0"/>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D387FB6" w14:textId="77777777" w:rsidR="00614918" w:rsidRPr="00962B40" w:rsidRDefault="00614918" w:rsidP="00A64272">
            <w:pPr>
              <w:widowControl/>
              <w:suppressAutoHyphens w:val="0"/>
              <w:spacing w:before="120" w:after="120"/>
              <w:rPr>
                <w:rFonts w:asciiTheme="minorHAnsi" w:eastAsia="Times New Roman" w:hAnsiTheme="minorHAnsi"/>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color w:val="auto"/>
                <w:sz w:val="20"/>
                <w:szCs w:val="20"/>
              </w:rPr>
              <w:t xml:space="preserve">A successful control response will need to address specific requirements for the </w:t>
            </w:r>
            <w:r>
              <w:rPr>
                <w:rFonts w:asciiTheme="minorHAnsi" w:eastAsia="Calibri" w:hAnsiTheme="minorHAnsi" w:cs="Calibri"/>
                <w:i/>
                <w:color w:val="auto"/>
                <w:sz w:val="20"/>
                <w:szCs w:val="20"/>
              </w:rPr>
              <w:lastRenderedPageBreak/>
              <w:t>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9C04684" w14:textId="77777777" w:rsidR="00614918" w:rsidRPr="00962B40" w:rsidRDefault="00614918" w:rsidP="00A64272">
            <w:pPr>
              <w:widowControl/>
              <w:suppressAutoHyphens w:val="0"/>
              <w:spacing w:before="120" w:after="120" w:line="256" w:lineRule="auto"/>
              <w:rPr>
                <w:rFonts w:asciiTheme="minorHAnsi" w:eastAsia="Times New Roman" w:hAnsiTheme="minorHAnsi"/>
                <w:color w:val="auto"/>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75B9221" w14:textId="77777777" w:rsidR="00614918" w:rsidRPr="00962B40" w:rsidRDefault="00614918" w:rsidP="00A64272">
            <w:pPr>
              <w:widowControl/>
              <w:suppressAutoHyphens w:val="0"/>
              <w:spacing w:before="120" w:after="120" w:line="256" w:lineRule="auto"/>
              <w:rPr>
                <w:rFonts w:asciiTheme="minorHAnsi" w:eastAsia="Times New Roman" w:hAnsiTheme="minorHAnsi"/>
                <w:color w:val="auto"/>
                <w:kern w:val="0"/>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A successful control response with need to discuss examples of significant changes that might occur within the customer application, as well as the specific actions that will be taken 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xml:space="preserve">; moderate risk </w:t>
      </w:r>
      <w:r w:rsidRPr="00AE3199">
        <w:rPr>
          <w:rFonts w:eastAsia="Calibri"/>
          <w:i/>
        </w:rPr>
        <w:lastRenderedPageBreak/>
        <w:t>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lastRenderedPageBreak/>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color w:val="auto"/>
                <w:sz w:val="20"/>
                <w:szCs w:val="20"/>
              </w:rPr>
              <w:t>&lt;</w:t>
            </w:r>
            <w:r w:rsidRPr="0D544C59">
              <w:rPr>
                <w:rFonts w:asciiTheme="minorHAnsi" w:eastAsiaTheme="minorEastAsia" w:hAnsiTheme="minorHAnsi" w:cstheme="minorBidi"/>
                <w:i/>
                <w:iCs/>
                <w:color w:val="auto"/>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color w:val="auto"/>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 xml:space="preserve">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w:t>
      </w:r>
      <w:r w:rsidRPr="0D544C59">
        <w:rPr>
          <w:rFonts w:eastAsia="Times New Roman"/>
        </w:rPr>
        <w:lastRenderedPageBreak/>
        <w:t>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1"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62"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lastRenderedPageBreak/>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 xml:space="preserve">Customers are responsible for requiring the developer of customer-controlled software and operating systems to produce a plan for continuous monitoring of security control effectiveness. A successful control response will </w:t>
            </w:r>
            <w:r>
              <w:rPr>
                <w:rFonts w:asciiTheme="minorHAnsi" w:eastAsiaTheme="minorEastAsia" w:hAnsiTheme="minorHAnsi" w:cstheme="minorBidi"/>
                <w:bCs/>
                <w:i/>
                <w:sz w:val="20"/>
                <w:szCs w:val="20"/>
              </w:rPr>
              <w:lastRenderedPageBreak/>
              <w:t>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 xml:space="preserve">The organization employs only information technology products on the FIPS 201-approved products list for Personal Identity Verification (PIV) capability implemented within </w:t>
      </w:r>
      <w:r w:rsidRPr="0D544C59">
        <w:rPr>
          <w:rFonts w:eastAsia="Times New Roman"/>
        </w:rPr>
        <w:lastRenderedPageBreak/>
        <w:t>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 xml:space="preserve">Methods for user interaction, which enables individuals to use the system, </w:t>
      </w:r>
      <w:r>
        <w:lastRenderedPageBreak/>
        <w:t>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FedRAMP Assignment: Federal/FedRAMP Continuous Monitoring 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eastAsia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color w:val="auto"/>
                <w:kern w:val="0"/>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color w:val="auto"/>
                <w:kern w:val="0"/>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lastRenderedPageBreak/>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color w:val="auto"/>
                <w:kern w:val="0"/>
                <w:sz w:val="20"/>
                <w:szCs w:val="20"/>
              </w:rPr>
            </w:pPr>
            <w:r w:rsidRPr="001B6F31">
              <w:rPr>
                <w:rFonts w:asciiTheme="minorHAnsi" w:eastAsiaTheme="minorEastAsia" w:hAnsiTheme="minorHAnsi" w:cstheme="minorBidi"/>
                <w:b/>
                <w:color w:val="auto"/>
                <w:kern w:val="0"/>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The service provider documents all existing outsourced security services and conducts a risk assessment of future outsourced security services. For JAB 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color w:val="auto"/>
                <w:kern w:val="0"/>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color w:val="auto"/>
                <w:kern w:val="0"/>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lastRenderedPageBreak/>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lastRenderedPageBreak/>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lastRenderedPageBreak/>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color w:val="auto"/>
                <w:kern w:val="0"/>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color w:val="auto"/>
                <w:kern w:val="0"/>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color w:val="auto"/>
                <w:kern w:val="0"/>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color w:val="auto"/>
                <w:kern w:val="0"/>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color w:val="auto"/>
                <w:kern w:val="0"/>
                <w:sz w:val="20"/>
                <w:szCs w:val="20"/>
              </w:rPr>
              <w:t xml:space="preserve">on behalf of PaaS customers. See </w:t>
            </w:r>
            <w:r w:rsidRPr="00E80C83">
              <w:rPr>
                <w:rFonts w:asciiTheme="minorHAnsi" w:eastAsiaTheme="minorEastAsia" w:hAnsiTheme="minorHAnsi" w:cstheme="minorBidi"/>
                <w:color w:val="auto"/>
                <w:kern w:val="0"/>
                <w:sz w:val="20"/>
                <w:szCs w:val="20"/>
              </w:rPr>
              <w:lastRenderedPageBreak/>
              <w:t xml:space="preserve">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color w:val="auto"/>
                <w:kern w:val="0"/>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color w:val="auto"/>
                <w:kern w:val="0"/>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color w:val="auto"/>
                <w:kern w:val="0"/>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color w:val="auto"/>
                <w:kern w:val="0"/>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color w:val="auto"/>
                <w:kern w:val="0"/>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color w:val="auto"/>
                <w:kern w:val="0"/>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color w:val="auto"/>
                <w:kern w:val="0"/>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color w:val="auto"/>
                <w:kern w:val="0"/>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color w:val="auto"/>
                <w:kern w:val="0"/>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color w:val="auto"/>
                <w:kern w:val="0"/>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color w:val="auto"/>
                <w:sz w:val="20"/>
                <w:szCs w:val="20"/>
              </w:rPr>
              <w:t>&lt;</w:t>
            </w:r>
            <w:r w:rsidRPr="0D544C59">
              <w:rPr>
                <w:rFonts w:asciiTheme="minorHAnsi" w:eastAsiaTheme="minorEastAsia" w:hAnsiTheme="minorHAnsi" w:cstheme="minorBidi"/>
                <w:i/>
                <w:iCs/>
                <w:color w:val="auto"/>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color w:val="auto"/>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A64272">
        <w:trPr>
          <w:trHeight w:val="1097"/>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594720F7"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 xml:space="preserve">Protects the confidentiality and integrity of the information being transmitted across each </w:t>
      </w:r>
      <w:r w:rsidRPr="0D544C59">
        <w:rPr>
          <w:rFonts w:eastAsia="Times New Roman"/>
        </w:rPr>
        <w:lastRenderedPageBreak/>
        <w:t>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7056A407" w14:textId="62F3E027" w:rsidR="00614918"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62BC1001" w14:textId="0992C335" w:rsidR="00614918"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3D3BA55E" w14:textId="2EEC82C1" w:rsidR="00614918"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2BB9F85E" w14:textId="294DBC8C" w:rsidR="00614918"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21CD9DC5" w14:textId="4185CBCB" w:rsidR="00614918" w:rsidRPr="00F309C7"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color w:val="auto"/>
                <w:kern w:val="0"/>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lastRenderedPageBreak/>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color w:val="auto"/>
                <w:sz w:val="20"/>
                <w:szCs w:val="20"/>
              </w:rPr>
            </w:pPr>
            <w:r w:rsidRPr="0D544C59">
              <w:rPr>
                <w:rFonts w:asciiTheme="minorHAnsi" w:eastAsiaTheme="minorEastAsia" w:hAnsiTheme="minorHAnsi" w:cstheme="minorBidi"/>
                <w:b/>
                <w:bCs/>
                <w:color w:val="auto"/>
                <w:sz w:val="20"/>
                <w:szCs w:val="20"/>
              </w:rPr>
              <w:t>Microsoft Azure</w:t>
            </w:r>
          </w:p>
          <w:p w14:paraId="44BBD380" w14:textId="6187A49C" w:rsidR="00614918" w:rsidRDefault="00614918" w:rsidP="00A64272">
            <w:pPr>
              <w:rPr>
                <w:rFonts w:asciiTheme="minorHAnsi" w:eastAsiaTheme="minorEastAsia" w:hAnsiTheme="minorHAnsi" w:cstheme="minorBidi"/>
                <w:color w:val="auto"/>
                <w:sz w:val="20"/>
                <w:szCs w:val="20"/>
              </w:rPr>
            </w:pPr>
            <w:r w:rsidRPr="0D544C59">
              <w:rPr>
                <w:rFonts w:asciiTheme="minorHAnsi" w:eastAsiaTheme="minorEastAsia" w:hAnsiTheme="minorHAnsi" w:cstheme="minorBidi"/>
                <w:color w:val="auto"/>
                <w:sz w:val="20"/>
                <w:szCs w:val="20"/>
              </w:rPr>
              <w:t>Microsoft Azure implements this co</w:t>
            </w:r>
            <w:r>
              <w:rPr>
                <w:rFonts w:asciiTheme="minorHAnsi" w:eastAsiaTheme="minorEastAsia" w:hAnsiTheme="minorHAnsi" w:cstheme="minorBidi"/>
                <w:color w:val="auto"/>
                <w:sz w:val="20"/>
                <w:szCs w:val="20"/>
              </w:rPr>
              <w:t>ntrol on behalf of</w:t>
            </w:r>
            <w:r w:rsidRPr="0D544C59">
              <w:rPr>
                <w:rFonts w:asciiTheme="minorHAnsi" w:eastAsiaTheme="minorEastAsia" w:hAnsiTheme="minorHAnsi" w:cstheme="minorBidi"/>
                <w:color w:val="auto"/>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color w:val="auto"/>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lastRenderedPageBreak/>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color w:val="auto"/>
                <w:sz w:val="20"/>
                <w:szCs w:val="20"/>
              </w:rPr>
            </w:pPr>
            <w:r w:rsidRPr="00AC7A00">
              <w:rPr>
                <w:rFonts w:asciiTheme="minorHAnsi" w:eastAsiaTheme="minorEastAsia" w:hAnsiTheme="minorHAnsi" w:cstheme="minorBidi"/>
                <w:b/>
                <w:bCs/>
                <w:color w:val="auto"/>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color w:val="auto"/>
                <w:sz w:val="20"/>
                <w:szCs w:val="20"/>
              </w:rPr>
            </w:pPr>
            <w:r w:rsidRPr="00AC7A00">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color w:val="auto"/>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59F00F6" w14:textId="77777777" w:rsidR="00614918" w:rsidRPr="00FE2816" w:rsidRDefault="00614918" w:rsidP="00A64272">
            <w:pPr>
              <w:spacing w:before="120" w:after="120"/>
              <w:rPr>
                <w:rFonts w:asciiTheme="minorHAnsi" w:hAnsiTheme="minorHAnsi"/>
                <w:b/>
                <w:color w:val="auto"/>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color w:val="auto"/>
                <w:sz w:val="20"/>
                <w:szCs w:val="20"/>
              </w:rPr>
              <w:t>&gt;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color w:val="auto"/>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370EF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3D6EEA7" w14:textId="77777777" w:rsidR="00614918" w:rsidRPr="00EC1450" w:rsidRDefault="00614918" w:rsidP="00A64272">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enforcing the use of FIPS-validated or NSA-validated cryptography within the customer application.</w:t>
            </w:r>
            <w:r w:rsidRPr="00FE2816">
              <w:rPr>
                <w:rFonts w:asciiTheme="minorHAnsi" w:eastAsia="Calibri" w:hAnsiTheme="minorHAnsi" w:cs="Calibri"/>
                <w:color w:val="auto"/>
                <w:sz w:val="20"/>
                <w:szCs w:val="20"/>
              </w:rPr>
              <w:t>&gt;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prohibiting remote activation of any collaborative computing devices within or controlled from the customer application.</w:t>
            </w:r>
            <w:r w:rsidRPr="00FE2816">
              <w:rPr>
                <w:rFonts w:asciiTheme="minorHAnsi" w:eastAsia="Calibri" w:hAnsiTheme="minorHAnsi" w:cs="Calibri"/>
                <w:color w:val="auto"/>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color w:val="auto"/>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providing easy to use functionality to disable any collaborative computing devices within or controlled from the customer application.</w:t>
            </w:r>
            <w:r w:rsidRPr="00FE2816">
              <w:rPr>
                <w:rFonts w:asciiTheme="minorHAnsi" w:eastAsia="Calibri" w:hAnsiTheme="minorHAnsi" w:cs="Calibri"/>
                <w:color w:val="auto"/>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color w:val="auto"/>
                <w:sz w:val="20"/>
                <w:szCs w:val="20"/>
              </w:rPr>
              <w:t>&lt;</w:t>
            </w:r>
            <w:r w:rsidRPr="00FE2816">
              <w:rPr>
                <w:rFonts w:asciiTheme="minorHAnsi" w:eastAsia="Calibri" w:hAnsiTheme="minorHAnsi" w:cs="Calibri"/>
                <w:i/>
                <w:color w:val="auto"/>
                <w:sz w:val="20"/>
                <w:szCs w:val="20"/>
              </w:rPr>
              <w:t xml:space="preserve">The customer will be responsible for </w:t>
            </w:r>
            <w:r>
              <w:rPr>
                <w:rFonts w:asciiTheme="minorHAnsi" w:eastAsia="Calibri" w:hAnsiTheme="minorHAnsi" w:cs="Calibri"/>
                <w:i/>
                <w:color w:val="auto"/>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color w:val="auto"/>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Mobile code is code that is downloaded and executed by the client machine, rather than on the remote host. 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defining mobile code technologies as acceptable or unacceptable for use within the system.</w:t>
            </w:r>
            <w:r w:rsidRPr="00FE2816">
              <w:rPr>
                <w:rFonts w:asciiTheme="minorHAnsi" w:eastAsia="Calibri" w:hAnsiTheme="minorHAnsi" w:cs="Calibri"/>
                <w:color w:val="auto"/>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color w:val="auto"/>
                <w:spacing w:val="-5"/>
                <w:kern w:val="0"/>
                <w:sz w:val="20"/>
                <w:szCs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defining usage restrictions and implementation guidance for acceptable mobile code and mobile code technologies.</w:t>
            </w:r>
            <w:r w:rsidRPr="00FE2816">
              <w:rPr>
                <w:rFonts w:asciiTheme="minorHAnsi" w:eastAsia="Calibri" w:hAnsiTheme="minorHAnsi" w:cs="Calibri"/>
                <w:color w:val="auto"/>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authorizing, monitoring, and controlling the use of mobile code within the system.</w:t>
            </w:r>
            <w:r w:rsidRPr="00FE2816">
              <w:rPr>
                <w:rFonts w:asciiTheme="minorHAnsi" w:eastAsia="Calibri" w:hAnsiTheme="minorHAnsi" w:cs="Calibri"/>
                <w:color w:val="auto"/>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color w:val="auto"/>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authorizing, monitoring, and controlling the use of VoIP within the system.</w:t>
            </w:r>
            <w:r w:rsidRPr="00FE2816">
              <w:rPr>
                <w:rFonts w:asciiTheme="minorHAnsi" w:eastAsia="Calibri" w:hAnsiTheme="minorHAnsi" w:cs="Calibri"/>
                <w:color w:val="auto"/>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color w:val="auto"/>
                <w:sz w:val="20"/>
                <w:szCs w:val="20"/>
              </w:rPr>
            </w:pPr>
            <w:r w:rsidRPr="00AC7A00">
              <w:rPr>
                <w:rFonts w:asciiTheme="minorHAnsi" w:eastAsiaTheme="minorEastAsia" w:hAnsiTheme="minorHAnsi" w:cstheme="minorBidi"/>
                <w:b/>
                <w:bCs/>
                <w:color w:val="auto"/>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color w:val="auto"/>
                <w:sz w:val="20"/>
                <w:szCs w:val="20"/>
              </w:rPr>
            </w:pPr>
            <w:r w:rsidRPr="00AC7A00">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color w:val="auto"/>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color w:val="auto"/>
                <w:sz w:val="20"/>
                <w:szCs w:val="20"/>
              </w:rPr>
            </w:pPr>
            <w:r w:rsidRPr="00AC7A00">
              <w:rPr>
                <w:rFonts w:asciiTheme="minorHAnsi" w:eastAsiaTheme="minorEastAsia" w:hAnsiTheme="minorHAnsi" w:cstheme="minorBidi"/>
                <w:b/>
                <w:bCs/>
                <w:color w:val="auto"/>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color w:val="auto"/>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color w:val="auto"/>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color w:val="auto"/>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52249AAA" w14:textId="77777777" w:rsidR="00614918" w:rsidRDefault="00614918" w:rsidP="00A64272">
            <w:pPr>
              <w:spacing w:before="120" w:after="120"/>
              <w:rPr>
                <w:rFonts w:asciiTheme="minorHAnsi" w:eastAsia="Calibri" w:hAnsiTheme="minorHAnsi" w:cs="Calibri"/>
                <w:color w:val="auto"/>
                <w:sz w:val="20"/>
                <w:szCs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color w:val="auto"/>
                <w:sz w:val="20"/>
                <w:szCs w:val="20"/>
              </w:rPr>
              <w:t>&gt;</w:t>
            </w:r>
          </w:p>
          <w:p w14:paraId="614E3C01" w14:textId="77777777" w:rsidR="00614918" w:rsidRDefault="00614918" w:rsidP="00A64272">
            <w:pPr>
              <w:spacing w:before="120" w:after="120"/>
              <w:rPr>
                <w:rFonts w:asciiTheme="minorHAnsi" w:eastAsia="Calibri" w:hAnsiTheme="minorHAnsi" w:cs="Calibri"/>
                <w:b/>
                <w:color w:val="auto"/>
                <w:sz w:val="20"/>
                <w:szCs w:val="20"/>
              </w:rPr>
            </w:pPr>
            <w:r w:rsidRPr="004932B9">
              <w:rPr>
                <w:rFonts w:asciiTheme="minorHAnsi" w:eastAsia="Calibri" w:hAnsiTheme="minorHAnsi" w:cs="Calibri"/>
                <w:b/>
                <w:color w:val="auto"/>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color w:val="auto"/>
                <w:sz w:val="20"/>
                <w:szCs w:val="20"/>
              </w:rPr>
            </w:pPr>
            <w:r w:rsidRPr="00703908">
              <w:rPr>
                <w:rFonts w:asciiTheme="minorHAnsi" w:hAnsiTheme="minorHAnsi"/>
                <w:b/>
                <w:color w:val="auto"/>
                <w:sz w:val="20"/>
                <w:szCs w:val="20"/>
              </w:rPr>
              <w:t>Customer Responsibility</w:t>
            </w:r>
          </w:p>
          <w:p w14:paraId="0461D4BE" w14:textId="77777777" w:rsidR="00614918" w:rsidRDefault="00614918" w:rsidP="00A64272">
            <w:pPr>
              <w:spacing w:before="120" w:after="120"/>
              <w:rPr>
                <w:rFonts w:asciiTheme="minorHAnsi" w:eastAsia="Calibri" w:hAnsiTheme="minorHAnsi" w:cs="Calibri"/>
                <w:color w:val="auto"/>
                <w:sz w:val="20"/>
                <w:szCs w:val="20"/>
              </w:rPr>
            </w:pPr>
            <w:r w:rsidRPr="00FE2816">
              <w:rPr>
                <w:rFonts w:asciiTheme="minorHAnsi" w:eastAsia="Calibri" w:hAnsiTheme="minorHAnsi" w:cs="Calibri"/>
                <w:color w:val="auto"/>
                <w:sz w:val="20"/>
                <w:szCs w:val="20"/>
              </w:rPr>
              <w:t>&lt;</w:t>
            </w:r>
            <w:r>
              <w:rPr>
                <w:rFonts w:asciiTheme="minorHAnsi" w:eastAsia="Calibri" w:hAnsiTheme="minorHAnsi" w:cs="Calibri"/>
                <w:i/>
                <w:color w:val="auto"/>
                <w:sz w:val="20"/>
                <w:szCs w:val="20"/>
              </w:rPr>
              <w:t>T</w:t>
            </w:r>
            <w:r w:rsidRPr="00FE2816">
              <w:rPr>
                <w:rFonts w:asciiTheme="minorHAnsi" w:eastAsia="Calibri" w:hAnsiTheme="minorHAnsi" w:cs="Calibri"/>
                <w:i/>
                <w:color w:val="auto"/>
                <w:sz w:val="20"/>
                <w:szCs w:val="20"/>
              </w:rPr>
              <w:t xml:space="preserve">he customer will be responsible for </w:t>
            </w:r>
            <w:r>
              <w:rPr>
                <w:rFonts w:asciiTheme="minorHAnsi" w:eastAsia="Calibri" w:hAnsiTheme="minorHAnsi" w:cs="Calibri"/>
                <w:i/>
                <w:color w:val="auto"/>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color w:val="auto"/>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lastRenderedPageBreak/>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color w:val="auto"/>
                <w:sz w:val="20"/>
                <w:szCs w:val="20"/>
              </w:rPr>
              <w:t>&lt;</w:t>
            </w:r>
            <w:r w:rsidRPr="0D544C59">
              <w:rPr>
                <w:rFonts w:asciiTheme="minorHAnsi" w:eastAsiaTheme="minorEastAsia" w:hAnsiTheme="minorHAnsi" w:cstheme="minorBidi"/>
                <w:i/>
                <w:iCs/>
                <w:color w:val="auto"/>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color w:val="auto"/>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color w:val="auto"/>
                <w:sz w:val="20"/>
                <w:szCs w:val="20"/>
              </w:rPr>
            </w:pPr>
            <w:r w:rsidRPr="0D544C59">
              <w:rPr>
                <w:rFonts w:asciiTheme="minorHAnsi" w:eastAsiaTheme="minorEastAsia" w:hAnsiTheme="minorHAnsi" w:cstheme="minorBidi"/>
                <w:b/>
                <w:bCs/>
                <w:color w:val="auto"/>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63">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color w:val="auto"/>
                <w:kern w:val="0"/>
                <w:sz w:val="20"/>
                <w:szCs w:val="20"/>
              </w:rPr>
            </w:pPr>
            <w:r w:rsidRPr="00533B2A">
              <w:rPr>
                <w:rFonts w:asciiTheme="minorHAnsi" w:eastAsiaTheme="minorEastAsia" w:hAnsiTheme="minorHAnsi" w:cstheme="minorBidi"/>
                <w:b/>
                <w:color w:val="auto"/>
                <w:kern w:val="0"/>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color w:val="auto"/>
                <w:kern w:val="0"/>
                <w:sz w:val="20"/>
                <w:szCs w:val="20"/>
              </w:rPr>
            </w:pPr>
            <w:r w:rsidRPr="00533B2A">
              <w:rPr>
                <w:rFonts w:asciiTheme="minorHAnsi" w:eastAsiaTheme="minorEastAsia" w:hAnsiTheme="minorHAnsi" w:cstheme="minorBidi"/>
                <w:b/>
                <w:color w:val="auto"/>
                <w:kern w:val="0"/>
                <w:sz w:val="20"/>
                <w:szCs w:val="20"/>
              </w:rPr>
              <w:t>Microsoft Azure</w:t>
            </w:r>
          </w:p>
          <w:p w14:paraId="3B2626C3" w14:textId="2F68EC44" w:rsidR="00614918" w:rsidRPr="00533B2A" w:rsidRDefault="00533B2A" w:rsidP="00533B2A">
            <w:pPr>
              <w:rPr>
                <w:rFonts w:asciiTheme="minorHAnsi" w:hAnsiTheme="minorHAnsi"/>
                <w:color w:val="auto"/>
                <w:kern w:val="0"/>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color w:val="auto"/>
                <w:kern w:val="0"/>
                <w:sz w:val="20"/>
                <w:szCs w:val="20"/>
              </w:rPr>
            </w:pPr>
            <w:r w:rsidRPr="00533B2A">
              <w:rPr>
                <w:rFonts w:asciiTheme="minorHAnsi" w:eastAsiaTheme="minorEastAsia" w:hAnsiTheme="minorHAnsi" w:cstheme="minorBidi"/>
                <w:b/>
                <w:color w:val="auto"/>
                <w:kern w:val="0"/>
                <w:sz w:val="20"/>
                <w:szCs w:val="20"/>
              </w:rPr>
              <w:t>Microsoft Azure</w:t>
            </w:r>
          </w:p>
          <w:p w14:paraId="6CAE1C3A" w14:textId="7B3AC0A6" w:rsidR="00614918" w:rsidRPr="00BD2BE3" w:rsidRDefault="00533B2A" w:rsidP="00533B2A">
            <w:pPr>
              <w:rPr>
                <w:rFonts w:asciiTheme="minorHAnsi" w:hAnsiTheme="minorHAnsi"/>
                <w:color w:val="auto"/>
                <w:kern w:val="0"/>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 xml:space="preserve">&lt;The customer will be responsible for incorporating flaw remediation activities into their organizational configuration management process. A successful control response will address how flaws are categorized in terms of the types of changes that are subject to configuration </w:t>
            </w:r>
            <w:r w:rsidRPr="0D544C59">
              <w:rPr>
                <w:rFonts w:asciiTheme="minorHAnsi" w:eastAsiaTheme="minorEastAsia" w:hAnsiTheme="minorHAnsi" w:cstheme="minorBidi"/>
                <w:b w:val="0"/>
                <w:i/>
                <w:iCs/>
              </w:rPr>
              <w:lastRenderedPageBreak/>
              <w:t>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lastRenderedPageBreak/>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lastRenderedPageBreak/>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color w:val="auto"/>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color w:val="auto"/>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lastRenderedPageBreak/>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color w:val="auto"/>
                <w:sz w:val="20"/>
                <w:szCs w:val="20"/>
              </w:rPr>
              <w:t>A successful control r</w:t>
            </w:r>
            <w:r>
              <w:rPr>
                <w:rFonts w:asciiTheme="minorHAnsi" w:eastAsiaTheme="minorEastAsia" w:hAnsiTheme="minorHAnsi" w:cstheme="minorBidi"/>
                <w:i/>
                <w:iCs/>
                <w:color w:val="auto"/>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lastRenderedPageBreak/>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lastRenderedPageBreak/>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lastRenderedPageBreak/>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lastRenderedPageBreak/>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w:t>
            </w:r>
            <w:r w:rsidRPr="008D1DC4">
              <w:rPr>
                <w:rFonts w:asciiTheme="minorHAnsi" w:eastAsia="Times New Roman" w:hAnsiTheme="minorHAnsi"/>
                <w:sz w:val="20"/>
                <w:szCs w:val="20"/>
              </w:rPr>
              <w:lastRenderedPageBreak/>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 xml:space="preserve">FedRAMP Assignment: to include notification of system administrators and </w:t>
      </w:r>
      <w:r w:rsidRPr="0D544C59">
        <w:rPr>
          <w:rFonts w:eastAsia="Times New Roman"/>
          <w:i/>
          <w:iCs/>
        </w:rPr>
        <w:lastRenderedPageBreak/>
        <w:t>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lastRenderedPageBreak/>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20C51648"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77777777" w:rsidR="00E55A17" w:rsidRPr="00EC1450" w:rsidRDefault="00E55A17" w:rsidP="00E55A17">
            <w:pPr>
              <w:spacing w:before="120" w:after="120"/>
              <w:rPr>
                <w:rFonts w:asciiTheme="minorHAnsi" w:hAnsiTheme="minorHAnsi"/>
                <w:b/>
                <w:color w:val="auto"/>
                <w:sz w:val="20"/>
                <w:szCs w:val="20"/>
              </w:rPr>
            </w:pPr>
            <w:r>
              <w:rPr>
                <w:rFonts w:asciiTheme="minorHAnsi" w:hAnsiTheme="minorHAnsi"/>
                <w:b/>
                <w:color w:val="auto"/>
                <w:sz w:val="20"/>
                <w:szCs w:val="20"/>
              </w:rPr>
              <w:t>Customer Responsibility</w:t>
            </w:r>
          </w:p>
          <w:p w14:paraId="4E988EB8" w14:textId="38F2603C"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customer-controlled operating systems and software from unauthorized code execution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means by which unauthorized code might be executed within the customer environment, and the safeguards in place to prevent such execution.</w:t>
            </w:r>
            <w:r w:rsidRPr="00B452E7">
              <w:rPr>
                <w:rFonts w:asciiTheme="minorHAnsi" w:eastAsia="Calibri" w:hAnsiTheme="minorHAnsi" w:cs="Calibri"/>
                <w:sz w:val="20"/>
                <w:szCs w:val="20"/>
              </w:rPr>
              <w:t>&gt;</w:t>
            </w:r>
          </w:p>
          <w:p w14:paraId="4DA7FC8A" w14:textId="77777777" w:rsidR="00E55A17" w:rsidRDefault="00E55A17" w:rsidP="00E55A17">
            <w:pPr>
              <w:spacing w:before="120" w:after="120"/>
              <w:rPr>
                <w:rFonts w:asciiTheme="minorHAnsi" w:eastAsiaTheme="minorEastAsia" w:hAnsiTheme="minorHAnsi" w:cstheme="minorBidi"/>
                <w:b/>
                <w:color w:val="auto"/>
                <w:sz w:val="20"/>
                <w:szCs w:val="20"/>
              </w:rPr>
            </w:pPr>
            <w:r>
              <w:rPr>
                <w:rFonts w:asciiTheme="minorHAnsi" w:eastAsiaTheme="minorEastAsia" w:hAnsiTheme="minorHAnsi" w:cstheme="minorBidi"/>
                <w:b/>
                <w:color w:val="auto"/>
                <w:sz w:val="20"/>
                <w:szCs w:val="20"/>
              </w:rPr>
              <w:t>Microsoft Azure</w:t>
            </w:r>
          </w:p>
          <w:p w14:paraId="62CEDD6F" w14:textId="6E1AC7A3" w:rsidR="00614918" w:rsidRPr="003A238E" w:rsidRDefault="00614918" w:rsidP="004541AC">
            <w:pPr>
              <w:widowControl/>
              <w:suppressAutoHyphens w:val="0"/>
              <w:spacing w:before="120" w:after="120" w:line="276" w:lineRule="auto"/>
              <w:rPr>
                <w:rFonts w:asciiTheme="minorHAnsi" w:hAnsiTheme="minorHAnsi" w:cs="Arial"/>
                <w:sz w:val="20"/>
                <w:szCs w:val="20"/>
              </w:rPr>
            </w:pPr>
            <w:r w:rsidRPr="00DA1293">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DA1293">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_Ref454959475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15.17.12</w:t>
            </w:r>
            <w:r w:rsidR="004541AC" w:rsidRPr="004541AC">
              <w:rPr>
                <w:rFonts w:asciiTheme="minorHAnsi" w:hAnsiTheme="minorHAnsi"/>
                <w:color w:val="0563C1"/>
                <w:sz w:val="20"/>
                <w:szCs w:val="20"/>
                <w:u w:val="single"/>
              </w:rPr>
              <w:fldChar w:fldCharType="end"/>
            </w:r>
            <w:r w:rsidRPr="00DA1293">
              <w:rPr>
                <w:rFonts w:asciiTheme="minorHAnsi" w:eastAsia="Times New Roman" w:hAnsiTheme="minorHAnsi"/>
                <w:sz w:val="20"/>
                <w:szCs w:val="20"/>
              </w:rPr>
              <w:t>.</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64"/>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3B273A" w14:textId="77777777" w:rsidR="00732508" w:rsidRDefault="00732508" w:rsidP="00B1327B">
      <w:r>
        <w:separator/>
      </w:r>
    </w:p>
  </w:endnote>
  <w:endnote w:type="continuationSeparator" w:id="0">
    <w:p w14:paraId="7D26B214" w14:textId="77777777" w:rsidR="00732508" w:rsidRDefault="00732508" w:rsidP="00B1327B">
      <w:r>
        <w:continuationSeparator/>
      </w:r>
    </w:p>
  </w:endnote>
  <w:endnote w:type="continuationNotice" w:id="1">
    <w:p w14:paraId="7185FE7F" w14:textId="77777777" w:rsidR="00732508" w:rsidRDefault="007325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CB4EC2" w:rsidRDefault="00CB4EC2"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BF2CF1" w:rsidRPr="00BF2CF1">
      <w:rPr>
        <w:noProof/>
        <w:sz w:val="24"/>
        <w:szCs w:val="24"/>
      </w:rPr>
      <w:t>13</w:t>
    </w:r>
    <w:r>
      <w:rPr>
        <w:noProof/>
        <w:sz w:val="24"/>
        <w:szCs w:val="24"/>
      </w:rPr>
      <w:fldChar w:fldCharType="end"/>
    </w:r>
  </w:p>
  <w:p w14:paraId="6E0A9E89" w14:textId="77777777" w:rsidR="00CB4EC2" w:rsidRDefault="00CB4E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F93E8" w14:textId="77777777" w:rsidR="00732508" w:rsidRDefault="00732508" w:rsidP="00B1327B">
      <w:r>
        <w:separator/>
      </w:r>
    </w:p>
  </w:footnote>
  <w:footnote w:type="continuationSeparator" w:id="0">
    <w:p w14:paraId="67C4C778" w14:textId="77777777" w:rsidR="00732508" w:rsidRDefault="00732508" w:rsidP="00B1327B">
      <w:r>
        <w:continuationSeparator/>
      </w:r>
    </w:p>
  </w:footnote>
  <w:footnote w:type="continuationNotice" w:id="1">
    <w:p w14:paraId="483F301A" w14:textId="77777777" w:rsidR="00732508" w:rsidRDefault="0073250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CB4EC2" w:rsidRDefault="00CB4EC2"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CB4EC2" w:rsidRPr="002073DE" w:rsidRDefault="00CB4EC2"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CB4EC2" w:rsidRPr="00F26E9C" w:rsidRDefault="00CB4EC2"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1">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2">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3">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5">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6">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7">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0">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2">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3">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4">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5">
    <w:nsid w:val="5FF8074B"/>
    <w:multiLevelType w:val="multilevel"/>
    <w:tmpl w:val="2AECEB10"/>
    <w:numStyleLink w:val="GSACtrlList"/>
  </w:abstractNum>
  <w:abstractNum w:abstractNumId="336">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7">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9">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0">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2">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3">
    <w:nsid w:val="61F2503B"/>
    <w:multiLevelType w:val="multilevel"/>
    <w:tmpl w:val="2AECEB10"/>
    <w:numStyleLink w:val="GSACtrlList"/>
  </w:abstractNum>
  <w:abstractNum w:abstractNumId="344">
    <w:nsid w:val="62896D98"/>
    <w:multiLevelType w:val="multilevel"/>
    <w:tmpl w:val="2AECEB10"/>
    <w:numStyleLink w:val="GSACtrlList"/>
  </w:abstractNum>
  <w:abstractNum w:abstractNumId="345">
    <w:nsid w:val="629376D7"/>
    <w:multiLevelType w:val="multilevel"/>
    <w:tmpl w:val="2AECEB10"/>
    <w:numStyleLink w:val="GSACtrlList"/>
  </w:abstractNum>
  <w:abstractNum w:abstractNumId="346">
    <w:nsid w:val="629F3FA9"/>
    <w:multiLevelType w:val="multilevel"/>
    <w:tmpl w:val="2AECEB10"/>
    <w:numStyleLink w:val="GSACtrlList"/>
  </w:abstractNum>
  <w:abstractNum w:abstractNumId="347">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1">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2">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3">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5">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8">
    <w:nsid w:val="649E50C5"/>
    <w:multiLevelType w:val="multilevel"/>
    <w:tmpl w:val="2AECEB10"/>
    <w:numStyleLink w:val="GSACtrlList"/>
  </w:abstractNum>
  <w:abstractNum w:abstractNumId="359">
    <w:nsid w:val="659418FD"/>
    <w:multiLevelType w:val="multilevel"/>
    <w:tmpl w:val="2AECEB10"/>
    <w:numStyleLink w:val="GSACtrlList"/>
  </w:abstractNum>
  <w:abstractNum w:abstractNumId="360">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3">
    <w:nsid w:val="673E760D"/>
    <w:multiLevelType w:val="multilevel"/>
    <w:tmpl w:val="2AECEB10"/>
    <w:numStyleLink w:val="GSACtrlList"/>
  </w:abstractNum>
  <w:abstractNum w:abstractNumId="364">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5">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6908353D"/>
    <w:multiLevelType w:val="multilevel"/>
    <w:tmpl w:val="2AECEB10"/>
    <w:numStyleLink w:val="GSACtrlList"/>
  </w:abstractNum>
  <w:abstractNum w:abstractNumId="367">
    <w:nsid w:val="693272B5"/>
    <w:multiLevelType w:val="multilevel"/>
    <w:tmpl w:val="2AECEB10"/>
    <w:numStyleLink w:val="GSACtrlList"/>
  </w:abstractNum>
  <w:abstractNum w:abstractNumId="368">
    <w:nsid w:val="69830A22"/>
    <w:multiLevelType w:val="multilevel"/>
    <w:tmpl w:val="2AECEB10"/>
    <w:numStyleLink w:val="GSACtrlList"/>
  </w:abstractNum>
  <w:abstractNum w:abstractNumId="369">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0">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2">
    <w:nsid w:val="6A307CBF"/>
    <w:multiLevelType w:val="multilevel"/>
    <w:tmpl w:val="2AECEB10"/>
    <w:numStyleLink w:val="GSACtrlList"/>
  </w:abstractNum>
  <w:abstractNum w:abstractNumId="373">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4">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6">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8">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9">
    <w:nsid w:val="6CFE2284"/>
    <w:multiLevelType w:val="hybridMultilevel"/>
    <w:tmpl w:val="C75493A4"/>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1">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nsid w:val="6E3D5E49"/>
    <w:multiLevelType w:val="multilevel"/>
    <w:tmpl w:val="2AECEB10"/>
    <w:numStyleLink w:val="GSACtrlList"/>
  </w:abstractNum>
  <w:abstractNum w:abstractNumId="383">
    <w:nsid w:val="6E3E11D0"/>
    <w:multiLevelType w:val="multilevel"/>
    <w:tmpl w:val="2AECEB10"/>
    <w:numStyleLink w:val="GSACtrlList"/>
  </w:abstractNum>
  <w:abstractNum w:abstractNumId="384">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5">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6">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7">
    <w:nsid w:val="6F130CAE"/>
    <w:multiLevelType w:val="multilevel"/>
    <w:tmpl w:val="2AECEB10"/>
    <w:numStyleLink w:val="GSACtrlList"/>
  </w:abstractNum>
  <w:abstractNum w:abstractNumId="388">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0">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3">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5">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2D1FB3"/>
    <w:multiLevelType w:val="multilevel"/>
    <w:tmpl w:val="2AECEB10"/>
    <w:numStyleLink w:val="GSACtrlList"/>
  </w:abstractNum>
  <w:abstractNum w:abstractNumId="398">
    <w:nsid w:val="715A5471"/>
    <w:multiLevelType w:val="multilevel"/>
    <w:tmpl w:val="2AECEB10"/>
    <w:numStyleLink w:val="GSACtrlList"/>
  </w:abstractNum>
  <w:abstractNum w:abstractNumId="399">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0">
    <w:nsid w:val="718B3564"/>
    <w:multiLevelType w:val="multilevel"/>
    <w:tmpl w:val="2AECEB10"/>
    <w:numStyleLink w:val="GSACtrlList"/>
  </w:abstractNum>
  <w:abstractNum w:abstractNumId="401">
    <w:nsid w:val="719A01CB"/>
    <w:multiLevelType w:val="multilevel"/>
    <w:tmpl w:val="2AECEB10"/>
    <w:numStyleLink w:val="GSACtrlList"/>
  </w:abstractNum>
  <w:abstractNum w:abstractNumId="402">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71FA58A1"/>
    <w:multiLevelType w:val="multilevel"/>
    <w:tmpl w:val="2AECEB10"/>
    <w:numStyleLink w:val="GSACtrlList"/>
  </w:abstractNum>
  <w:abstractNum w:abstractNumId="405">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7">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8">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9">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0">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1">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9A14EF"/>
    <w:multiLevelType w:val="multilevel"/>
    <w:tmpl w:val="2AECEB10"/>
    <w:numStyleLink w:val="GSACtrlList"/>
  </w:abstractNum>
  <w:abstractNum w:abstractNumId="414">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5">
    <w:nsid w:val="75161F3C"/>
    <w:multiLevelType w:val="multilevel"/>
    <w:tmpl w:val="2AECEB10"/>
    <w:numStyleLink w:val="GSACtrlList"/>
  </w:abstractNum>
  <w:abstractNum w:abstractNumId="416">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7">
    <w:nsid w:val="75772E99"/>
    <w:multiLevelType w:val="multilevel"/>
    <w:tmpl w:val="2AECEB10"/>
    <w:numStyleLink w:val="GSACtrlList"/>
  </w:abstractNum>
  <w:abstractNum w:abstractNumId="418">
    <w:nsid w:val="75895C15"/>
    <w:multiLevelType w:val="multilevel"/>
    <w:tmpl w:val="2AECEB10"/>
    <w:numStyleLink w:val="GSACtrlList"/>
  </w:abstractNum>
  <w:abstractNum w:abstractNumId="419">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2">
    <w:nsid w:val="76A15A24"/>
    <w:multiLevelType w:val="multilevel"/>
    <w:tmpl w:val="2AECEB10"/>
    <w:numStyleLink w:val="GSACtrlList"/>
  </w:abstractNum>
  <w:abstractNum w:abstractNumId="423">
    <w:nsid w:val="76C11F4C"/>
    <w:multiLevelType w:val="multilevel"/>
    <w:tmpl w:val="2AECEB10"/>
    <w:numStyleLink w:val="GSACtrlList"/>
  </w:abstractNum>
  <w:abstractNum w:abstractNumId="424">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5">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6">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nsid w:val="771D61CE"/>
    <w:multiLevelType w:val="multilevel"/>
    <w:tmpl w:val="2AECEB10"/>
    <w:numStyleLink w:val="GSACtrlList"/>
  </w:abstractNum>
  <w:abstractNum w:abstractNumId="428">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77525DD3"/>
    <w:multiLevelType w:val="multilevel"/>
    <w:tmpl w:val="2AECEB10"/>
    <w:numStyleLink w:val="GSACtrlList"/>
  </w:abstractNum>
  <w:abstractNum w:abstractNumId="430">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1">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2">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3">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4">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7">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794E7672"/>
    <w:multiLevelType w:val="multilevel"/>
    <w:tmpl w:val="2AECEB10"/>
    <w:numStyleLink w:val="GSACtrlList"/>
  </w:abstractNum>
  <w:abstractNum w:abstractNumId="439">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0">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4">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6">
    <w:nsid w:val="7BA12E7A"/>
    <w:multiLevelType w:val="multilevel"/>
    <w:tmpl w:val="2AECEB10"/>
    <w:numStyleLink w:val="GSACtrlList"/>
  </w:abstractNum>
  <w:abstractNum w:abstractNumId="447">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8">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BF0954"/>
    <w:multiLevelType w:val="multilevel"/>
    <w:tmpl w:val="2AECEB10"/>
    <w:numStyleLink w:val="GSACtrlList"/>
  </w:abstractNum>
  <w:abstractNum w:abstractNumId="453">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4">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5">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6">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7">
    <w:nsid w:val="7D6F7013"/>
    <w:multiLevelType w:val="multilevel"/>
    <w:tmpl w:val="2AECEB10"/>
    <w:numStyleLink w:val="GSACtrlList"/>
  </w:abstractNum>
  <w:abstractNum w:abstractNumId="458">
    <w:nsid w:val="7D916D36"/>
    <w:multiLevelType w:val="multilevel"/>
    <w:tmpl w:val="2AECEB10"/>
    <w:numStyleLink w:val="GSACtrlList"/>
  </w:abstractNum>
  <w:abstractNum w:abstractNumId="459">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1"/>
  </w:num>
  <w:num w:numId="2">
    <w:abstractNumId w:val="302"/>
  </w:num>
  <w:num w:numId="3">
    <w:abstractNumId w:val="451"/>
  </w:num>
  <w:num w:numId="4">
    <w:abstractNumId w:val="131"/>
  </w:num>
  <w:num w:numId="5">
    <w:abstractNumId w:val="332"/>
  </w:num>
  <w:num w:numId="6">
    <w:abstractNumId w:val="307"/>
  </w:num>
  <w:num w:numId="7">
    <w:abstractNumId w:val="316"/>
  </w:num>
  <w:num w:numId="8">
    <w:abstractNumId w:val="392"/>
  </w:num>
  <w:num w:numId="9">
    <w:abstractNumId w:val="198"/>
  </w:num>
  <w:num w:numId="10">
    <w:abstractNumId w:val="28"/>
  </w:num>
  <w:num w:numId="11">
    <w:abstractNumId w:val="46"/>
  </w:num>
  <w:num w:numId="12">
    <w:abstractNumId w:val="326"/>
  </w:num>
  <w:num w:numId="13">
    <w:abstractNumId w:val="244"/>
  </w:num>
  <w:num w:numId="14">
    <w:abstractNumId w:val="115"/>
  </w:num>
  <w:num w:numId="15">
    <w:abstractNumId w:val="211"/>
  </w:num>
  <w:num w:numId="16">
    <w:abstractNumId w:val="168"/>
  </w:num>
  <w:num w:numId="17">
    <w:abstractNumId w:val="141"/>
  </w:num>
  <w:num w:numId="18">
    <w:abstractNumId w:val="409"/>
  </w:num>
  <w:num w:numId="19">
    <w:abstractNumId w:val="320"/>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0"/>
  </w:num>
  <w:num w:numId="25">
    <w:abstractNumId w:val="133"/>
  </w:num>
  <w:num w:numId="26">
    <w:abstractNumId w:val="445"/>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4"/>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0"/>
  </w:num>
  <w:num w:numId="38">
    <w:abstractNumId w:val="250"/>
  </w:num>
  <w:num w:numId="39">
    <w:abstractNumId w:val="346"/>
  </w:num>
  <w:num w:numId="40">
    <w:abstractNumId w:val="223"/>
  </w:num>
  <w:num w:numId="41">
    <w:abstractNumId w:val="398"/>
  </w:num>
  <w:num w:numId="42">
    <w:abstractNumId w:val="49"/>
  </w:num>
  <w:num w:numId="43">
    <w:abstractNumId w:val="363"/>
  </w:num>
  <w:num w:numId="44">
    <w:abstractNumId w:val="317"/>
  </w:num>
  <w:num w:numId="45">
    <w:abstractNumId w:val="78"/>
  </w:num>
  <w:num w:numId="46">
    <w:abstractNumId w:val="415"/>
  </w:num>
  <w:num w:numId="47">
    <w:abstractNumId w:val="370"/>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2"/>
  </w:num>
  <w:num w:numId="51">
    <w:abstractNumId w:val="218"/>
  </w:num>
  <w:num w:numId="52">
    <w:abstractNumId w:val="297"/>
  </w:num>
  <w:num w:numId="53">
    <w:abstractNumId w:val="447"/>
  </w:num>
  <w:num w:numId="54">
    <w:abstractNumId w:val="399"/>
  </w:num>
  <w:num w:numId="55">
    <w:abstractNumId w:val="119"/>
  </w:num>
  <w:num w:numId="56">
    <w:abstractNumId w:val="260"/>
  </w:num>
  <w:num w:numId="57">
    <w:abstractNumId w:val="37"/>
  </w:num>
  <w:num w:numId="58">
    <w:abstractNumId w:val="228"/>
  </w:num>
  <w:num w:numId="59">
    <w:abstractNumId w:val="324"/>
  </w:num>
  <w:num w:numId="60">
    <w:abstractNumId w:val="113"/>
  </w:num>
  <w:num w:numId="61">
    <w:abstractNumId w:val="256"/>
  </w:num>
  <w:num w:numId="62">
    <w:abstractNumId w:val="123"/>
  </w:num>
  <w:num w:numId="63">
    <w:abstractNumId w:val="395"/>
  </w:num>
  <w:num w:numId="64">
    <w:abstractNumId w:val="237"/>
  </w:num>
  <w:num w:numId="65">
    <w:abstractNumId w:val="373"/>
  </w:num>
  <w:num w:numId="66">
    <w:abstractNumId w:val="216"/>
  </w:num>
  <w:num w:numId="67">
    <w:abstractNumId w:val="352"/>
  </w:num>
  <w:num w:numId="68">
    <w:abstractNumId w:val="309"/>
  </w:num>
  <w:num w:numId="69">
    <w:abstractNumId w:val="38"/>
  </w:num>
  <w:num w:numId="70">
    <w:abstractNumId w:val="378"/>
  </w:num>
  <w:num w:numId="71">
    <w:abstractNumId w:val="441"/>
  </w:num>
  <w:num w:numId="72">
    <w:abstractNumId w:val="455"/>
  </w:num>
  <w:num w:numId="73">
    <w:abstractNumId w:val="174"/>
  </w:num>
  <w:num w:numId="74">
    <w:abstractNumId w:val="290"/>
  </w:num>
  <w:num w:numId="75">
    <w:abstractNumId w:val="20"/>
  </w:num>
  <w:num w:numId="76">
    <w:abstractNumId w:val="354"/>
  </w:num>
  <w:num w:numId="77">
    <w:abstractNumId w:val="384"/>
  </w:num>
  <w:num w:numId="78">
    <w:abstractNumId w:val="416"/>
  </w:num>
  <w:num w:numId="79">
    <w:abstractNumId w:val="32"/>
  </w:num>
  <w:num w:numId="80">
    <w:abstractNumId w:val="22"/>
  </w:num>
  <w:num w:numId="81">
    <w:abstractNumId w:val="431"/>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2"/>
  </w:num>
  <w:num w:numId="184">
    <w:abstractNumId w:val="74"/>
  </w:num>
  <w:num w:numId="185">
    <w:abstractNumId w:val="280"/>
  </w:num>
  <w:num w:numId="186">
    <w:abstractNumId w:val="196"/>
  </w:num>
  <w:num w:numId="187">
    <w:abstractNumId w:val="188"/>
  </w:num>
  <w:num w:numId="188">
    <w:abstractNumId w:val="58"/>
  </w:num>
  <w:num w:numId="189">
    <w:abstractNumId w:val="367"/>
  </w:num>
  <w:num w:numId="190">
    <w:abstractNumId w:val="147"/>
  </w:num>
  <w:num w:numId="191">
    <w:abstractNumId w:val="423"/>
  </w:num>
  <w:num w:numId="192">
    <w:abstractNumId w:val="382"/>
  </w:num>
  <w:num w:numId="193">
    <w:abstractNumId w:val="422"/>
  </w:num>
  <w:num w:numId="194">
    <w:abstractNumId w:val="343"/>
  </w:num>
  <w:num w:numId="195">
    <w:abstractNumId w:val="127"/>
  </w:num>
  <w:num w:numId="196">
    <w:abstractNumId w:val="418"/>
  </w:num>
  <w:num w:numId="197">
    <w:abstractNumId w:val="366"/>
  </w:num>
  <w:num w:numId="198">
    <w:abstractNumId w:val="91"/>
  </w:num>
  <w:num w:numId="199">
    <w:abstractNumId w:val="291"/>
  </w:num>
  <w:num w:numId="200">
    <w:abstractNumId w:val="318"/>
  </w:num>
  <w:num w:numId="201">
    <w:abstractNumId w:val="6"/>
  </w:num>
  <w:num w:numId="202">
    <w:abstractNumId w:val="42"/>
  </w:num>
  <w:num w:numId="203">
    <w:abstractNumId w:val="345"/>
  </w:num>
  <w:num w:numId="204">
    <w:abstractNumId w:val="4"/>
  </w:num>
  <w:num w:numId="205">
    <w:abstractNumId w:val="120"/>
  </w:num>
  <w:num w:numId="206">
    <w:abstractNumId w:val="323"/>
  </w:num>
  <w:num w:numId="207">
    <w:abstractNumId w:val="239"/>
  </w:num>
  <w:num w:numId="208">
    <w:abstractNumId w:val="142"/>
  </w:num>
  <w:num w:numId="209">
    <w:abstractNumId w:val="337"/>
  </w:num>
  <w:num w:numId="210">
    <w:abstractNumId w:val="434"/>
  </w:num>
  <w:num w:numId="211">
    <w:abstractNumId w:val="261"/>
  </w:num>
  <w:num w:numId="212">
    <w:abstractNumId w:val="186"/>
  </w:num>
  <w:num w:numId="213">
    <w:abstractNumId w:val="220"/>
  </w:num>
  <w:num w:numId="214">
    <w:abstractNumId w:val="279"/>
  </w:num>
  <w:num w:numId="215">
    <w:abstractNumId w:val="267"/>
  </w:num>
  <w:num w:numId="216">
    <w:abstractNumId w:val="433"/>
  </w:num>
  <w:num w:numId="217">
    <w:abstractNumId w:val="33"/>
  </w:num>
  <w:num w:numId="218">
    <w:abstractNumId w:val="143"/>
  </w:num>
  <w:num w:numId="219">
    <w:abstractNumId w:val="443"/>
  </w:num>
  <w:num w:numId="220">
    <w:abstractNumId w:val="157"/>
  </w:num>
  <w:num w:numId="221">
    <w:abstractNumId w:val="336"/>
  </w:num>
  <w:num w:numId="222">
    <w:abstractNumId w:val="117"/>
  </w:num>
  <w:num w:numId="223">
    <w:abstractNumId w:val="448"/>
  </w:num>
  <w:num w:numId="224">
    <w:abstractNumId w:val="59"/>
  </w:num>
  <w:num w:numId="225">
    <w:abstractNumId w:val="187"/>
  </w:num>
  <w:num w:numId="226">
    <w:abstractNumId w:val="408"/>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0"/>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2"/>
  </w:num>
  <w:num w:numId="250">
    <w:abstractNumId w:val="404"/>
  </w:num>
  <w:num w:numId="251">
    <w:abstractNumId w:val="140"/>
  </w:num>
  <w:num w:numId="252">
    <w:abstractNumId w:val="84"/>
  </w:num>
  <w:num w:numId="253">
    <w:abstractNumId w:val="427"/>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0"/>
  </w:num>
  <w:num w:numId="264">
    <w:abstractNumId w:val="178"/>
  </w:num>
  <w:num w:numId="265">
    <w:abstractNumId w:val="79"/>
  </w:num>
  <w:num w:numId="266">
    <w:abstractNumId w:val="221"/>
  </w:num>
  <w:num w:numId="267">
    <w:abstractNumId w:val="339"/>
  </w:num>
  <w:num w:numId="268">
    <w:abstractNumId w:val="18"/>
  </w:num>
  <w:num w:numId="269">
    <w:abstractNumId w:val="238"/>
  </w:num>
  <w:num w:numId="270">
    <w:abstractNumId w:val="289"/>
  </w:num>
  <w:num w:numId="271">
    <w:abstractNumId w:val="122"/>
  </w:num>
  <w:num w:numId="272">
    <w:abstractNumId w:val="34"/>
  </w:num>
  <w:num w:numId="273">
    <w:abstractNumId w:val="334"/>
  </w:num>
  <w:num w:numId="274">
    <w:abstractNumId w:val="396"/>
  </w:num>
  <w:num w:numId="275">
    <w:abstractNumId w:val="21"/>
  </w:num>
  <w:num w:numId="276">
    <w:abstractNumId w:val="72"/>
  </w:num>
  <w:num w:numId="277">
    <w:abstractNumId w:val="386"/>
  </w:num>
  <w:num w:numId="278">
    <w:abstractNumId w:val="342"/>
  </w:num>
  <w:num w:numId="279">
    <w:abstractNumId w:val="258"/>
  </w:num>
  <w:num w:numId="280">
    <w:abstractNumId w:val="130"/>
  </w:num>
  <w:num w:numId="281">
    <w:abstractNumId w:val="380"/>
  </w:num>
  <w:num w:numId="282">
    <w:abstractNumId w:val="105"/>
  </w:num>
  <w:num w:numId="283">
    <w:abstractNumId w:val="439"/>
  </w:num>
  <w:num w:numId="284">
    <w:abstractNumId w:val="406"/>
  </w:num>
  <w:num w:numId="285">
    <w:abstractNumId w:val="304"/>
  </w:num>
  <w:num w:numId="286">
    <w:abstractNumId w:val="144"/>
  </w:num>
  <w:num w:numId="287">
    <w:abstractNumId w:val="303"/>
  </w:num>
  <w:num w:numId="288">
    <w:abstractNumId w:val="282"/>
  </w:num>
  <w:num w:numId="289">
    <w:abstractNumId w:val="432"/>
  </w:num>
  <w:num w:numId="290">
    <w:abstractNumId w:val="414"/>
  </w:num>
  <w:num w:numId="291">
    <w:abstractNumId w:val="314"/>
  </w:num>
  <w:num w:numId="292">
    <w:abstractNumId w:val="177"/>
  </w:num>
  <w:num w:numId="293">
    <w:abstractNumId w:val="407"/>
  </w:num>
  <w:num w:numId="294">
    <w:abstractNumId w:val="8"/>
  </w:num>
  <w:num w:numId="295">
    <w:abstractNumId w:val="271"/>
  </w:num>
  <w:num w:numId="296">
    <w:abstractNumId w:val="333"/>
  </w:num>
  <w:num w:numId="297">
    <w:abstractNumId w:val="457"/>
  </w:num>
  <w:num w:numId="298">
    <w:abstractNumId w:val="251"/>
  </w:num>
  <w:num w:numId="299">
    <w:abstractNumId w:val="227"/>
  </w:num>
  <w:num w:numId="300">
    <w:abstractNumId w:val="358"/>
  </w:num>
  <w:num w:numId="301">
    <w:abstractNumId w:val="60"/>
  </w:num>
  <w:num w:numId="302">
    <w:abstractNumId w:val="160"/>
  </w:num>
  <w:num w:numId="303">
    <w:abstractNumId w:val="195"/>
  </w:num>
  <w:num w:numId="304">
    <w:abstractNumId w:val="417"/>
  </w:num>
  <w:num w:numId="305">
    <w:abstractNumId w:val="87"/>
  </w:num>
  <w:num w:numId="306">
    <w:abstractNumId w:val="95"/>
  </w:num>
  <w:num w:numId="307">
    <w:abstractNumId w:val="372"/>
  </w:num>
  <w:num w:numId="308">
    <w:abstractNumId w:val="296"/>
  </w:num>
  <w:num w:numId="309">
    <w:abstractNumId w:val="299"/>
  </w:num>
  <w:num w:numId="310">
    <w:abstractNumId w:val="41"/>
  </w:num>
  <w:num w:numId="311">
    <w:abstractNumId w:val="446"/>
  </w:num>
  <w:num w:numId="312">
    <w:abstractNumId w:val="413"/>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79"/>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29"/>
  </w:num>
  <w:num w:numId="328">
    <w:abstractNumId w:val="129"/>
  </w:num>
  <w:num w:numId="329">
    <w:abstractNumId w:val="112"/>
  </w:num>
  <w:num w:numId="330">
    <w:abstractNumId w:val="294"/>
  </w:num>
  <w:num w:numId="331">
    <w:abstractNumId w:val="341"/>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1"/>
  </w:num>
  <w:num w:numId="349">
    <w:abstractNumId w:val="106"/>
  </w:num>
  <w:num w:numId="350">
    <w:abstractNumId w:val="153"/>
  </w:num>
  <w:num w:numId="351">
    <w:abstractNumId w:val="277"/>
  </w:num>
  <w:num w:numId="352">
    <w:abstractNumId w:val="381"/>
  </w:num>
  <w:num w:numId="353">
    <w:abstractNumId w:val="232"/>
  </w:num>
  <w:num w:numId="354">
    <w:abstractNumId w:val="385"/>
  </w:num>
  <w:num w:numId="355">
    <w:abstractNumId w:val="454"/>
  </w:num>
  <w:num w:numId="356">
    <w:abstractNumId w:val="389"/>
  </w:num>
  <w:num w:numId="357">
    <w:abstractNumId w:val="110"/>
  </w:num>
  <w:num w:numId="358">
    <w:abstractNumId w:val="351"/>
  </w:num>
  <w:num w:numId="359">
    <w:abstractNumId w:val="350"/>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3"/>
  </w:num>
  <w:num w:numId="367">
    <w:abstractNumId w:val="369"/>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0"/>
  </w:num>
  <w:num w:numId="375">
    <w:abstractNumId w:val="2"/>
  </w:num>
  <w:num w:numId="376">
    <w:abstractNumId w:val="82"/>
  </w:num>
  <w:num w:numId="377">
    <w:abstractNumId w:val="66"/>
  </w:num>
  <w:num w:numId="378">
    <w:abstractNumId w:val="353"/>
  </w:num>
  <w:num w:numId="379">
    <w:abstractNumId w:val="308"/>
  </w:num>
  <w:num w:numId="380">
    <w:abstractNumId w:val="204"/>
  </w:num>
  <w:num w:numId="381">
    <w:abstractNumId w:val="284"/>
  </w:num>
  <w:num w:numId="382">
    <w:abstractNumId w:val="185"/>
  </w:num>
  <w:num w:numId="383">
    <w:abstractNumId w:val="435"/>
  </w:num>
  <w:num w:numId="384">
    <w:abstractNumId w:val="233"/>
  </w:num>
  <w:num w:numId="385">
    <w:abstractNumId w:val="5"/>
  </w:num>
  <w:num w:numId="386">
    <w:abstractNumId w:val="103"/>
  </w:num>
  <w:num w:numId="387">
    <w:abstractNumId w:val="36"/>
  </w:num>
  <w:num w:numId="388">
    <w:abstractNumId w:val="420"/>
  </w:num>
  <w:num w:numId="389">
    <w:abstractNumId w:val="450"/>
  </w:num>
  <w:num w:numId="390">
    <w:abstractNumId w:val="272"/>
  </w:num>
  <w:num w:numId="391">
    <w:abstractNumId w:val="96"/>
  </w:num>
  <w:num w:numId="392">
    <w:abstractNumId w:val="48"/>
  </w:num>
  <w:num w:numId="393">
    <w:abstractNumId w:val="236"/>
  </w:num>
  <w:num w:numId="394">
    <w:abstractNumId w:val="421"/>
  </w:num>
  <w:num w:numId="395">
    <w:abstractNumId w:val="154"/>
  </w:num>
  <w:num w:numId="396">
    <w:abstractNumId w:val="425"/>
  </w:num>
  <w:num w:numId="397">
    <w:abstractNumId w:val="209"/>
  </w:num>
  <w:num w:numId="398">
    <w:abstractNumId w:val="424"/>
  </w:num>
  <w:num w:numId="399">
    <w:abstractNumId w:val="207"/>
  </w:num>
  <w:num w:numId="400">
    <w:abstractNumId w:val="43"/>
  </w:num>
  <w:num w:numId="401">
    <w:abstractNumId w:val="181"/>
  </w:num>
  <w:num w:numId="402">
    <w:abstractNumId w:val="73"/>
  </w:num>
  <w:num w:numId="403">
    <w:abstractNumId w:val="388"/>
  </w:num>
  <w:num w:numId="404">
    <w:abstractNumId w:val="375"/>
  </w:num>
  <w:num w:numId="405">
    <w:abstractNumId w:val="321"/>
  </w:num>
  <w:num w:numId="406">
    <w:abstractNumId w:val="15"/>
  </w:num>
  <w:num w:numId="407">
    <w:abstractNumId w:val="90"/>
  </w:num>
  <w:num w:numId="408">
    <w:abstractNumId w:val="137"/>
  </w:num>
  <w:num w:numId="409">
    <w:abstractNumId w:val="377"/>
  </w:num>
  <w:num w:numId="410">
    <w:abstractNumId w:val="364"/>
  </w:num>
  <w:num w:numId="411">
    <w:abstractNumId w:val="47"/>
  </w:num>
  <w:num w:numId="412">
    <w:abstractNumId w:val="273"/>
  </w:num>
  <w:num w:numId="413">
    <w:abstractNumId w:val="3"/>
  </w:num>
  <w:num w:numId="414">
    <w:abstractNumId w:val="257"/>
  </w:num>
  <w:num w:numId="415">
    <w:abstractNumId w:val="356"/>
  </w:num>
  <w:num w:numId="416">
    <w:abstractNumId w:val="287"/>
  </w:num>
  <w:num w:numId="417">
    <w:abstractNumId w:val="173"/>
  </w:num>
  <w:num w:numId="418">
    <w:abstractNumId w:val="128"/>
  </w:num>
  <w:num w:numId="419">
    <w:abstractNumId w:val="253"/>
  </w:num>
  <w:num w:numId="420">
    <w:abstractNumId w:val="449"/>
  </w:num>
  <w:num w:numId="421">
    <w:abstractNumId w:val="410"/>
  </w:num>
  <w:num w:numId="422">
    <w:abstractNumId w:val="9"/>
  </w:num>
  <w:num w:numId="423">
    <w:abstractNumId w:val="26"/>
  </w:num>
  <w:num w:numId="424">
    <w:abstractNumId w:val="402"/>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7"/>
  </w:num>
  <w:num w:numId="433">
    <w:abstractNumId w:val="269"/>
  </w:num>
  <w:num w:numId="434">
    <w:abstractNumId w:val="301"/>
  </w:num>
  <w:num w:numId="435">
    <w:abstractNumId w:val="327"/>
  </w:num>
  <w:num w:numId="436">
    <w:abstractNumId w:val="54"/>
  </w:num>
  <w:num w:numId="437">
    <w:abstractNumId w:val="456"/>
  </w:num>
  <w:num w:numId="438">
    <w:abstractNumId w:val="88"/>
  </w:num>
  <w:num w:numId="439">
    <w:abstractNumId w:val="206"/>
  </w:num>
  <w:num w:numId="440">
    <w:abstractNumId w:val="440"/>
  </w:num>
  <w:num w:numId="441">
    <w:abstractNumId w:val="139"/>
  </w:num>
  <w:num w:numId="442">
    <w:abstractNumId w:val="24"/>
  </w:num>
  <w:num w:numId="443">
    <w:abstractNumId w:val="151"/>
  </w:num>
  <w:num w:numId="444">
    <w:abstractNumId w:val="107"/>
  </w:num>
  <w:num w:numId="445">
    <w:abstractNumId w:val="217"/>
  </w:num>
  <w:num w:numId="446">
    <w:abstractNumId w:val="436"/>
  </w:num>
  <w:num w:numId="447">
    <w:abstractNumId w:val="149"/>
  </w:num>
  <w:num w:numId="448">
    <w:abstractNumId w:val="394"/>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0"/>
  </w:num>
  <w:num w:numId="457">
    <w:abstractNumId w:val="83"/>
  </w:num>
  <w:num w:numId="458">
    <w:abstractNumId w:val="39"/>
  </w:num>
  <w:num w:numId="459">
    <w:abstractNumId w:val="53"/>
  </w:num>
  <w:num w:numId="460">
    <w:abstractNumId w:val="426"/>
  </w:num>
  <w:num w:numId="461">
    <w:abstractNumId w:val="376"/>
  </w:num>
  <w:num w:numId="462">
    <w:abstractNumId w:val="77"/>
  </w:num>
  <w:num w:numId="463">
    <w:abstractNumId w:val="155"/>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32E92"/>
    <w:rsid w:val="00033451"/>
    <w:rsid w:val="00034CEB"/>
    <w:rsid w:val="00036E95"/>
    <w:rsid w:val="0003755F"/>
    <w:rsid w:val="000405F6"/>
    <w:rsid w:val="00042650"/>
    <w:rsid w:val="00046086"/>
    <w:rsid w:val="00047840"/>
    <w:rsid w:val="00051C85"/>
    <w:rsid w:val="0005391B"/>
    <w:rsid w:val="00070DB9"/>
    <w:rsid w:val="00082406"/>
    <w:rsid w:val="00082BDC"/>
    <w:rsid w:val="00086463"/>
    <w:rsid w:val="00090F3A"/>
    <w:rsid w:val="00093AE7"/>
    <w:rsid w:val="00096953"/>
    <w:rsid w:val="000971AC"/>
    <w:rsid w:val="000B19F5"/>
    <w:rsid w:val="000B2EDA"/>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6089"/>
    <w:rsid w:val="00176BB4"/>
    <w:rsid w:val="001826EC"/>
    <w:rsid w:val="00183C82"/>
    <w:rsid w:val="00186CE7"/>
    <w:rsid w:val="00192ABC"/>
    <w:rsid w:val="00193F36"/>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4696C"/>
    <w:rsid w:val="00253099"/>
    <w:rsid w:val="00254563"/>
    <w:rsid w:val="00254B00"/>
    <w:rsid w:val="002573EE"/>
    <w:rsid w:val="00261351"/>
    <w:rsid w:val="002640D9"/>
    <w:rsid w:val="00265E1E"/>
    <w:rsid w:val="0027140D"/>
    <w:rsid w:val="00276B32"/>
    <w:rsid w:val="00280BB2"/>
    <w:rsid w:val="00285460"/>
    <w:rsid w:val="00291456"/>
    <w:rsid w:val="00291774"/>
    <w:rsid w:val="00296EDE"/>
    <w:rsid w:val="002A1732"/>
    <w:rsid w:val="002A2D59"/>
    <w:rsid w:val="002A420A"/>
    <w:rsid w:val="002A5238"/>
    <w:rsid w:val="002A660D"/>
    <w:rsid w:val="002B3055"/>
    <w:rsid w:val="002B7398"/>
    <w:rsid w:val="002C15A0"/>
    <w:rsid w:val="002C4BAF"/>
    <w:rsid w:val="002D25B0"/>
    <w:rsid w:val="002D6919"/>
    <w:rsid w:val="002E405A"/>
    <w:rsid w:val="002E61D6"/>
    <w:rsid w:val="002E626F"/>
    <w:rsid w:val="002F2586"/>
    <w:rsid w:val="002F2712"/>
    <w:rsid w:val="002F3754"/>
    <w:rsid w:val="002F6EBC"/>
    <w:rsid w:val="00300E07"/>
    <w:rsid w:val="0034682B"/>
    <w:rsid w:val="00347346"/>
    <w:rsid w:val="0035413B"/>
    <w:rsid w:val="003554B1"/>
    <w:rsid w:val="00366270"/>
    <w:rsid w:val="00377635"/>
    <w:rsid w:val="003813EF"/>
    <w:rsid w:val="00383753"/>
    <w:rsid w:val="00391BCC"/>
    <w:rsid w:val="003927E9"/>
    <w:rsid w:val="003A5B69"/>
    <w:rsid w:val="003B1A8C"/>
    <w:rsid w:val="003C4200"/>
    <w:rsid w:val="003D07BF"/>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33158"/>
    <w:rsid w:val="00443401"/>
    <w:rsid w:val="00444545"/>
    <w:rsid w:val="0044492F"/>
    <w:rsid w:val="004541AC"/>
    <w:rsid w:val="00457E94"/>
    <w:rsid w:val="00461BD4"/>
    <w:rsid w:val="00463B1C"/>
    <w:rsid w:val="00475ABB"/>
    <w:rsid w:val="004805E6"/>
    <w:rsid w:val="00481AF9"/>
    <w:rsid w:val="00481DBC"/>
    <w:rsid w:val="0048383F"/>
    <w:rsid w:val="004850D6"/>
    <w:rsid w:val="0049322A"/>
    <w:rsid w:val="004932B9"/>
    <w:rsid w:val="0049590B"/>
    <w:rsid w:val="00495EE6"/>
    <w:rsid w:val="004A44B8"/>
    <w:rsid w:val="004B0AC8"/>
    <w:rsid w:val="004B6201"/>
    <w:rsid w:val="004C1310"/>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E7"/>
    <w:rsid w:val="005D53EF"/>
    <w:rsid w:val="005E3898"/>
    <w:rsid w:val="005E5B92"/>
    <w:rsid w:val="005F023A"/>
    <w:rsid w:val="005F4769"/>
    <w:rsid w:val="005F5327"/>
    <w:rsid w:val="005F7A64"/>
    <w:rsid w:val="00614918"/>
    <w:rsid w:val="006246BE"/>
    <w:rsid w:val="00624762"/>
    <w:rsid w:val="00633008"/>
    <w:rsid w:val="0063429B"/>
    <w:rsid w:val="00634EE3"/>
    <w:rsid w:val="00643713"/>
    <w:rsid w:val="00647915"/>
    <w:rsid w:val="00650C60"/>
    <w:rsid w:val="00650EF5"/>
    <w:rsid w:val="0065307E"/>
    <w:rsid w:val="00653A8B"/>
    <w:rsid w:val="006576E1"/>
    <w:rsid w:val="00695F5E"/>
    <w:rsid w:val="006A5A35"/>
    <w:rsid w:val="006B5632"/>
    <w:rsid w:val="006B5CCF"/>
    <w:rsid w:val="006D0757"/>
    <w:rsid w:val="006F1535"/>
    <w:rsid w:val="006F25A7"/>
    <w:rsid w:val="00703908"/>
    <w:rsid w:val="00706532"/>
    <w:rsid w:val="00710B10"/>
    <w:rsid w:val="00711D97"/>
    <w:rsid w:val="00715889"/>
    <w:rsid w:val="00716367"/>
    <w:rsid w:val="007164DB"/>
    <w:rsid w:val="00725B19"/>
    <w:rsid w:val="00726B73"/>
    <w:rsid w:val="00732508"/>
    <w:rsid w:val="007335D6"/>
    <w:rsid w:val="0073368A"/>
    <w:rsid w:val="007336D7"/>
    <w:rsid w:val="007348CF"/>
    <w:rsid w:val="00737748"/>
    <w:rsid w:val="0074332B"/>
    <w:rsid w:val="0074396E"/>
    <w:rsid w:val="007503AC"/>
    <w:rsid w:val="00754AD3"/>
    <w:rsid w:val="0076232B"/>
    <w:rsid w:val="0076252A"/>
    <w:rsid w:val="007637DD"/>
    <w:rsid w:val="00764D62"/>
    <w:rsid w:val="00772D07"/>
    <w:rsid w:val="007775AE"/>
    <w:rsid w:val="00784923"/>
    <w:rsid w:val="00787045"/>
    <w:rsid w:val="007923D9"/>
    <w:rsid w:val="0079345A"/>
    <w:rsid w:val="00795EC4"/>
    <w:rsid w:val="007968AB"/>
    <w:rsid w:val="007A3E57"/>
    <w:rsid w:val="007A761F"/>
    <w:rsid w:val="007B3998"/>
    <w:rsid w:val="007C3288"/>
    <w:rsid w:val="007D0991"/>
    <w:rsid w:val="007D1400"/>
    <w:rsid w:val="007D5F27"/>
    <w:rsid w:val="007D7EBD"/>
    <w:rsid w:val="007E2228"/>
    <w:rsid w:val="007E22CA"/>
    <w:rsid w:val="007E2AFA"/>
    <w:rsid w:val="00802219"/>
    <w:rsid w:val="00802FB4"/>
    <w:rsid w:val="00803BA8"/>
    <w:rsid w:val="00810256"/>
    <w:rsid w:val="00812189"/>
    <w:rsid w:val="00812517"/>
    <w:rsid w:val="00821AD2"/>
    <w:rsid w:val="00833822"/>
    <w:rsid w:val="008422C0"/>
    <w:rsid w:val="00851EF8"/>
    <w:rsid w:val="00855540"/>
    <w:rsid w:val="008610F8"/>
    <w:rsid w:val="008644CC"/>
    <w:rsid w:val="00876133"/>
    <w:rsid w:val="0087665C"/>
    <w:rsid w:val="00886DDA"/>
    <w:rsid w:val="008944E3"/>
    <w:rsid w:val="008A699E"/>
    <w:rsid w:val="008A7D70"/>
    <w:rsid w:val="008B03FE"/>
    <w:rsid w:val="008B042C"/>
    <w:rsid w:val="008B214E"/>
    <w:rsid w:val="008C4886"/>
    <w:rsid w:val="008C59A9"/>
    <w:rsid w:val="008E0B41"/>
    <w:rsid w:val="008E2BCB"/>
    <w:rsid w:val="008E36BB"/>
    <w:rsid w:val="008E49A5"/>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4A95"/>
    <w:rsid w:val="00942D6E"/>
    <w:rsid w:val="0095141A"/>
    <w:rsid w:val="00953F0B"/>
    <w:rsid w:val="009566E7"/>
    <w:rsid w:val="00956B44"/>
    <w:rsid w:val="00957069"/>
    <w:rsid w:val="00963ADC"/>
    <w:rsid w:val="0096526C"/>
    <w:rsid w:val="009668F0"/>
    <w:rsid w:val="009674A1"/>
    <w:rsid w:val="00973E22"/>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5672C"/>
    <w:rsid w:val="00A6267E"/>
    <w:rsid w:val="00A64272"/>
    <w:rsid w:val="00A66F09"/>
    <w:rsid w:val="00A824C5"/>
    <w:rsid w:val="00A82AD4"/>
    <w:rsid w:val="00A841AC"/>
    <w:rsid w:val="00A919CB"/>
    <w:rsid w:val="00A92005"/>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41A2"/>
    <w:rsid w:val="00B3580A"/>
    <w:rsid w:val="00B35C5B"/>
    <w:rsid w:val="00B452E7"/>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E3E"/>
    <w:rsid w:val="00BF2CF1"/>
    <w:rsid w:val="00BF7EDE"/>
    <w:rsid w:val="00C02FEE"/>
    <w:rsid w:val="00C14768"/>
    <w:rsid w:val="00C23ADC"/>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21D5"/>
    <w:rsid w:val="00CD2AFF"/>
    <w:rsid w:val="00CE0ABD"/>
    <w:rsid w:val="00CE13FC"/>
    <w:rsid w:val="00D3687C"/>
    <w:rsid w:val="00D43FC9"/>
    <w:rsid w:val="00D4466D"/>
    <w:rsid w:val="00D53EBA"/>
    <w:rsid w:val="00D57301"/>
    <w:rsid w:val="00D620BD"/>
    <w:rsid w:val="00D623CB"/>
    <w:rsid w:val="00D62468"/>
    <w:rsid w:val="00D647DA"/>
    <w:rsid w:val="00D64805"/>
    <w:rsid w:val="00D67640"/>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E3"/>
    <w:rsid w:val="00E05C29"/>
    <w:rsid w:val="00E07B94"/>
    <w:rsid w:val="00E132C2"/>
    <w:rsid w:val="00E1422F"/>
    <w:rsid w:val="00E17092"/>
    <w:rsid w:val="00E257C9"/>
    <w:rsid w:val="00E309DA"/>
    <w:rsid w:val="00E31325"/>
    <w:rsid w:val="00E34FD0"/>
    <w:rsid w:val="00E40CFA"/>
    <w:rsid w:val="00E468D2"/>
    <w:rsid w:val="00E54925"/>
    <w:rsid w:val="00E55A17"/>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C0CA9"/>
    <w:rsid w:val="00EC1B52"/>
    <w:rsid w:val="00EC7B01"/>
    <w:rsid w:val="00ED6F17"/>
    <w:rsid w:val="00EE0187"/>
    <w:rsid w:val="00EE0B12"/>
    <w:rsid w:val="00EE3BDC"/>
    <w:rsid w:val="00EE6632"/>
    <w:rsid w:val="00EF4FD7"/>
    <w:rsid w:val="00EF682A"/>
    <w:rsid w:val="00F12671"/>
    <w:rsid w:val="00F23E67"/>
    <w:rsid w:val="00F24870"/>
    <w:rsid w:val="00F25428"/>
    <w:rsid w:val="00F26E9C"/>
    <w:rsid w:val="00F301E1"/>
    <w:rsid w:val="00F31651"/>
    <w:rsid w:val="00F33FC1"/>
    <w:rsid w:val="00F34214"/>
    <w:rsid w:val="00F3719A"/>
    <w:rsid w:val="00F37E37"/>
    <w:rsid w:val="00F42B61"/>
    <w:rsid w:val="00F52D20"/>
    <w:rsid w:val="00F540A3"/>
    <w:rsid w:val="00F55A45"/>
    <w:rsid w:val="00F57B11"/>
    <w:rsid w:val="00F60686"/>
    <w:rsid w:val="00F61CBF"/>
    <w:rsid w:val="00F630AA"/>
    <w:rsid w:val="00F65098"/>
    <w:rsid w:val="00F70723"/>
    <w:rsid w:val="00F74065"/>
    <w:rsid w:val="00F75B96"/>
    <w:rsid w:val="00F76291"/>
    <w:rsid w:val="00F8356B"/>
    <w:rsid w:val="00F84ED2"/>
    <w:rsid w:val="00F909C9"/>
    <w:rsid w:val="00F91708"/>
    <w:rsid w:val="00F922B0"/>
    <w:rsid w:val="00F9527D"/>
    <w:rsid w:val="00F954BA"/>
    <w:rsid w:val="00F972DE"/>
    <w:rsid w:val="00FB181A"/>
    <w:rsid w:val="00FB39FC"/>
    <w:rsid w:val="00FB5640"/>
    <w:rsid w:val="00FB6FC6"/>
    <w:rsid w:val="00FC49B2"/>
    <w:rsid w:val="00FC76EB"/>
    <w:rsid w:val="00FD1CE3"/>
    <w:rsid w:val="00FD6CC9"/>
    <w:rsid w:val="00FE2816"/>
    <w:rsid w:val="00FE46EA"/>
    <w:rsid w:val="00FE6BA2"/>
    <w:rsid w:val="00FF2745"/>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383F"/>
    <w:pPr>
      <w:widowControl w:val="0"/>
      <w:suppressAutoHyphens/>
      <w:spacing w:after="0" w:line="240" w:lineRule="auto"/>
    </w:pPr>
    <w:rPr>
      <w:rFonts w:ascii="Times New Roman" w:eastAsia="Lucida Sans Unicode" w:hAnsi="Times New Roman" w:cs="Times New Roman"/>
      <w:color w:val="000000"/>
      <w:kern w:val="1"/>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aliases w:val="h2,H2,Chapter Title,hsample,GSA Heading 2"/>
    <w:basedOn w:val="Normal"/>
    <w:next w:val="Normal"/>
    <w:link w:val="Heading2Char"/>
    <w:unhideWhenUsed/>
    <w:qFormat/>
    <w:rsid w:val="00C752EC"/>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aliases w:val="Section"/>
    <w:basedOn w:val="Normal"/>
    <w:next w:val="Normal"/>
    <w:link w:val="Heading3Char"/>
    <w:uiPriority w:val="9"/>
    <w:unhideWhenUsed/>
    <w:qFormat/>
    <w:rsid w:val="00C752EC"/>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widowControl/>
      <w:tabs>
        <w:tab w:val="num" w:pos="1872"/>
      </w:tabs>
      <w:suppressAutoHyphens w:val="0"/>
      <w:spacing w:before="240" w:after="60"/>
      <w:ind w:left="1872" w:hanging="1872"/>
      <w:outlineLvl w:val="6"/>
    </w:pPr>
    <w:rPr>
      <w:rFonts w:ascii="Arial Narrow" w:eastAsia="Times New Roman" w:hAnsi="Arial Narrow"/>
      <w:i/>
      <w:color w:val="auto"/>
      <w:kern w:val="0"/>
      <w:szCs w:val="20"/>
    </w:rPr>
  </w:style>
  <w:style w:type="paragraph" w:styleId="Heading8">
    <w:name w:val="heading 8"/>
    <w:aliases w:val="h8"/>
    <w:basedOn w:val="Normal"/>
    <w:next w:val="Normal"/>
    <w:link w:val="Heading8Char"/>
    <w:uiPriority w:val="99"/>
    <w:qFormat/>
    <w:rsid w:val="00C752EC"/>
    <w:pPr>
      <w:keepNext/>
      <w:widowControl/>
      <w:suppressAutoHyphens w:val="0"/>
      <w:spacing w:before="120" w:after="240"/>
      <w:jc w:val="center"/>
      <w:outlineLvl w:val="7"/>
    </w:pPr>
    <w:rPr>
      <w:rFonts w:ascii="Arial Narrow" w:eastAsia="Times New Roman" w:hAnsi="Arial Narrow"/>
      <w:b/>
      <w:snapToGrid w:val="0"/>
      <w:color w:val="auto"/>
      <w:kern w:val="0"/>
      <w:sz w:val="36"/>
      <w:szCs w:val="20"/>
    </w:rPr>
  </w:style>
  <w:style w:type="paragraph" w:styleId="Heading9">
    <w:name w:val="heading 9"/>
    <w:aliases w:val="h9"/>
    <w:basedOn w:val="Normal"/>
    <w:next w:val="Normal"/>
    <w:link w:val="Heading9Char"/>
    <w:uiPriority w:val="99"/>
    <w:qFormat/>
    <w:rsid w:val="00C752EC"/>
    <w:pPr>
      <w:keepNext/>
      <w:widowControl/>
      <w:suppressAutoHyphens w:val="0"/>
      <w:spacing w:before="120" w:after="120"/>
      <w:jc w:val="right"/>
      <w:outlineLvl w:val="8"/>
    </w:pPr>
    <w:rPr>
      <w:rFonts w:eastAsia="Times New Roman"/>
      <w:b/>
      <w:color w:val="auto"/>
      <w:kern w:val="0"/>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spacing w:before="240" w:after="120"/>
    </w:pPr>
    <w:rPr>
      <w:rFonts w:ascii="Arial" w:hAnsi="Arial" w:cs="Tahoma"/>
      <w:sz w:val="28"/>
      <w:szCs w:val="28"/>
    </w:rPr>
  </w:style>
  <w:style w:type="paragraph" w:styleId="BodyText">
    <w:name w:val="Body Text"/>
    <w:aliases w:val="Body Text Char1 Char"/>
    <w:basedOn w:val="Normal"/>
    <w:link w:val="BodyTextChar"/>
    <w:uiPriority w:val="99"/>
    <w:rsid w:val="00C752EC"/>
    <w:pPr>
      <w:spacing w:after="120"/>
    </w:p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suppressLineNumbers/>
      <w:spacing w:before="120" w:after="120"/>
      <w:jc w:val="center"/>
    </w:pPr>
    <w:rPr>
      <w:rFonts w:ascii="Calibri" w:hAnsi="Calibri" w:cs="Tahoma"/>
      <w:b/>
      <w:iCs/>
      <w:color w:val="1F4E79" w:themeColor="accent1" w:themeShade="80"/>
      <w:sz w:val="22"/>
    </w:rPr>
  </w:style>
  <w:style w:type="paragraph" w:customStyle="1" w:styleId="Index">
    <w:name w:val="Index"/>
    <w:basedOn w:val="Normal"/>
    <w:uiPriority w:val="99"/>
    <w:rsid w:val="00C752EC"/>
    <w:pPr>
      <w:suppressLineNumbers/>
    </w:pPr>
    <w:rPr>
      <w:rFonts w:cs="Tahoma"/>
    </w:rPr>
  </w:style>
  <w:style w:type="paragraph" w:customStyle="1" w:styleId="TableContents">
    <w:name w:val="Table Contents"/>
    <w:basedOn w:val="Normal"/>
    <w:uiPriority w:val="99"/>
    <w:rsid w:val="00C752EC"/>
    <w:pPr>
      <w:suppressLineNumbers/>
    </w:p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tabs>
        <w:tab w:val="center" w:pos="4680"/>
        <w:tab w:val="right" w:pos="9360"/>
      </w:tabs>
    </w:p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tabs>
        <w:tab w:val="center" w:pos="4680"/>
        <w:tab w:val="right" w:pos="9360"/>
      </w:tabs>
    </w:p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widowControl/>
      <w:suppressAutoHyphens w:val="0"/>
      <w:autoSpaceDE w:val="0"/>
      <w:autoSpaceDN w:val="0"/>
      <w:adjustRightInd w:val="0"/>
    </w:pPr>
    <w:rPr>
      <w:rFonts w:ascii="TimesNewRoman,Bold" w:eastAsia="Times New Roman" w:hAnsi="TimesNewRoman,Bold"/>
      <w:color w:val="auto"/>
      <w:kern w:val="0"/>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rPr>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ind w:left="720"/>
      <w:contextualSpacing/>
    </w:p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tabs>
        <w:tab w:val="left" w:pos="660"/>
        <w:tab w:val="right" w:leader="dot" w:pos="9350"/>
      </w:tabs>
      <w:spacing w:before="100"/>
    </w:pPr>
    <w:rPr>
      <w:rFonts w:ascii="Calibri" w:hAnsi="Calibri"/>
      <w:kern w:val="20"/>
      <w:sz w:val="22"/>
    </w:rPr>
  </w:style>
  <w:style w:type="paragraph" w:styleId="TOC2">
    <w:name w:val="toc 2"/>
    <w:basedOn w:val="Normal"/>
    <w:next w:val="Normal"/>
    <w:autoRedefine/>
    <w:uiPriority w:val="39"/>
    <w:unhideWhenUsed/>
    <w:qFormat/>
    <w:rsid w:val="00C752EC"/>
    <w:pPr>
      <w:spacing w:before="100"/>
      <w:ind w:left="403"/>
    </w:pPr>
    <w:rPr>
      <w:rFonts w:ascii="Calibri" w:hAnsi="Calibri"/>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tabs>
        <w:tab w:val="left" w:pos="1540"/>
        <w:tab w:val="right" w:leader="dot" w:pos="9350"/>
      </w:tabs>
      <w:spacing w:before="100"/>
      <w:ind w:left="475"/>
    </w:pPr>
    <w:rPr>
      <w:rFonts w:ascii="Calibri" w:hAnsi="Calibri"/>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widowControl/>
      <w:tabs>
        <w:tab w:val="left" w:pos="1760"/>
        <w:tab w:val="right" w:leader="dot" w:pos="9350"/>
      </w:tabs>
      <w:suppressAutoHyphens w:val="0"/>
      <w:spacing w:before="100"/>
      <w:ind w:left="662"/>
    </w:pPr>
    <w:rPr>
      <w:rFonts w:ascii="Calibri" w:eastAsiaTheme="minorEastAsia" w:hAnsi="Calibri" w:cstheme="minorBidi"/>
      <w:noProof/>
      <w:color w:val="auto"/>
      <w:kern w:val="0"/>
      <w:sz w:val="22"/>
      <w:szCs w:val="22"/>
    </w:rPr>
  </w:style>
  <w:style w:type="paragraph" w:styleId="TOC5">
    <w:name w:val="toc 5"/>
    <w:basedOn w:val="Normal"/>
    <w:next w:val="Normal"/>
    <w:autoRedefine/>
    <w:uiPriority w:val="39"/>
    <w:unhideWhenUsed/>
    <w:rsid w:val="00C752EC"/>
    <w:pPr>
      <w:widowControl/>
      <w:suppressAutoHyphens w:val="0"/>
      <w:spacing w:after="100" w:line="276" w:lineRule="auto"/>
      <w:ind w:left="880"/>
    </w:pPr>
    <w:rPr>
      <w:rFonts w:asciiTheme="minorHAnsi" w:eastAsiaTheme="minorEastAsia" w:hAnsiTheme="minorHAnsi" w:cstheme="minorBidi"/>
      <w:color w:val="auto"/>
      <w:kern w:val="0"/>
      <w:sz w:val="22"/>
      <w:szCs w:val="22"/>
    </w:rPr>
  </w:style>
  <w:style w:type="paragraph" w:styleId="TOC6">
    <w:name w:val="toc 6"/>
    <w:basedOn w:val="Normal"/>
    <w:next w:val="Normal"/>
    <w:autoRedefine/>
    <w:uiPriority w:val="39"/>
    <w:unhideWhenUsed/>
    <w:rsid w:val="00C752EC"/>
    <w:pPr>
      <w:widowControl/>
      <w:suppressAutoHyphens w:val="0"/>
      <w:spacing w:after="100" w:line="276" w:lineRule="auto"/>
      <w:ind w:left="1100"/>
    </w:pPr>
    <w:rPr>
      <w:rFonts w:asciiTheme="minorHAnsi" w:eastAsiaTheme="minorEastAsia" w:hAnsiTheme="minorHAnsi" w:cstheme="minorBidi"/>
      <w:color w:val="auto"/>
      <w:kern w:val="0"/>
      <w:sz w:val="22"/>
      <w:szCs w:val="22"/>
    </w:rPr>
  </w:style>
  <w:style w:type="paragraph" w:styleId="TOC7">
    <w:name w:val="toc 7"/>
    <w:basedOn w:val="Normal"/>
    <w:next w:val="Normal"/>
    <w:autoRedefine/>
    <w:uiPriority w:val="39"/>
    <w:unhideWhenUsed/>
    <w:rsid w:val="00C752EC"/>
    <w:pPr>
      <w:widowControl/>
      <w:suppressAutoHyphens w:val="0"/>
      <w:spacing w:after="100" w:line="276" w:lineRule="auto"/>
      <w:ind w:left="1320"/>
    </w:pPr>
    <w:rPr>
      <w:rFonts w:asciiTheme="minorHAnsi" w:eastAsiaTheme="minorEastAsia" w:hAnsiTheme="minorHAnsi" w:cstheme="minorBidi"/>
      <w:color w:val="auto"/>
      <w:kern w:val="0"/>
      <w:sz w:val="22"/>
      <w:szCs w:val="22"/>
    </w:rPr>
  </w:style>
  <w:style w:type="paragraph" w:styleId="TOC8">
    <w:name w:val="toc 8"/>
    <w:basedOn w:val="Normal"/>
    <w:next w:val="Normal"/>
    <w:autoRedefine/>
    <w:uiPriority w:val="39"/>
    <w:unhideWhenUsed/>
    <w:rsid w:val="00C752EC"/>
    <w:pPr>
      <w:widowControl/>
      <w:suppressAutoHyphens w:val="0"/>
      <w:spacing w:after="100" w:line="276" w:lineRule="auto"/>
      <w:ind w:left="1540"/>
    </w:pPr>
    <w:rPr>
      <w:rFonts w:asciiTheme="minorHAnsi" w:eastAsiaTheme="minorEastAsia" w:hAnsiTheme="minorHAnsi" w:cstheme="minorBidi"/>
      <w:color w:val="auto"/>
      <w:kern w:val="0"/>
      <w:sz w:val="22"/>
      <w:szCs w:val="22"/>
    </w:rPr>
  </w:style>
  <w:style w:type="paragraph" w:styleId="TOC9">
    <w:name w:val="toc 9"/>
    <w:basedOn w:val="Normal"/>
    <w:next w:val="Normal"/>
    <w:autoRedefine/>
    <w:uiPriority w:val="39"/>
    <w:unhideWhenUsed/>
    <w:rsid w:val="00C752EC"/>
    <w:pPr>
      <w:widowControl/>
      <w:suppressAutoHyphens w:val="0"/>
      <w:spacing w:after="100" w:line="276" w:lineRule="auto"/>
      <w:ind w:left="1760"/>
    </w:pPr>
    <w:rPr>
      <w:rFonts w:asciiTheme="minorHAnsi" w:eastAsiaTheme="minorEastAsia" w:hAnsiTheme="minorHAnsi" w:cstheme="minorBidi"/>
      <w:color w:val="auto"/>
      <w:kern w:val="0"/>
      <w:sz w:val="22"/>
      <w:szCs w:val="22"/>
    </w:rPr>
  </w:style>
  <w:style w:type="paragraph" w:styleId="Title">
    <w:name w:val="Title"/>
    <w:basedOn w:val="Normal"/>
    <w:link w:val="TitleChar"/>
    <w:uiPriority w:val="99"/>
    <w:qFormat/>
    <w:rsid w:val="00C752EC"/>
    <w:pPr>
      <w:widowControl/>
      <w:suppressAutoHyphens w:val="0"/>
      <w:jc w:val="center"/>
    </w:pPr>
    <w:rPr>
      <w:rFonts w:ascii="Arial" w:eastAsia="Times New Roman" w:hAnsi="Arial"/>
      <w:b/>
      <w:color w:val="auto"/>
      <w:kern w:val="0"/>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widowControl/>
      <w:suppressAutoHyphens w:val="0"/>
      <w:overflowPunct w:val="0"/>
      <w:autoSpaceDE w:val="0"/>
      <w:autoSpaceDN w:val="0"/>
      <w:adjustRightInd w:val="0"/>
      <w:textAlignment w:val="baseline"/>
    </w:pPr>
    <w:rPr>
      <w:rFonts w:ascii="Arial" w:eastAsia="Times New Roman" w:hAnsi="Arial" w:cs="Arial"/>
      <w:color w:val="auto"/>
      <w:spacing w:val="-5"/>
      <w:kern w:val="0"/>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rPr>
      <w:rFonts w:ascii="Calibri" w:hAnsi="Calibri"/>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widowControl/>
      <w:pBdr>
        <w:top w:val="single" w:sz="4" w:space="1" w:color="5B9BD5" w:themeColor="accent1"/>
      </w:pBdr>
      <w:suppressAutoHyphens w:val="0"/>
      <w:spacing w:after="180" w:line="264" w:lineRule="auto"/>
    </w:pPr>
    <w:rPr>
      <w:rFonts w:asciiTheme="minorHAnsi" w:eastAsiaTheme="minorHAnsi" w:hAnsiTheme="minorHAnsi"/>
      <w:color w:val="44546A" w:themeColor="text2"/>
      <w:kern w:val="0"/>
      <w:sz w:val="20"/>
      <w:szCs w:val="20"/>
      <w:lang w:eastAsia="ja-JP"/>
    </w:rPr>
  </w:style>
  <w:style w:type="paragraph" w:customStyle="1" w:styleId="FooterOdd">
    <w:name w:val="Footer Odd"/>
    <w:basedOn w:val="Normal"/>
    <w:uiPriority w:val="99"/>
    <w:qFormat/>
    <w:rsid w:val="00C752EC"/>
    <w:pPr>
      <w:widowControl/>
      <w:pBdr>
        <w:top w:val="single" w:sz="4" w:space="1" w:color="5B9BD5" w:themeColor="accent1"/>
      </w:pBdr>
      <w:suppressAutoHyphens w:val="0"/>
      <w:spacing w:after="180" w:line="264" w:lineRule="auto"/>
      <w:jc w:val="right"/>
    </w:pPr>
    <w:rPr>
      <w:rFonts w:asciiTheme="minorHAnsi" w:eastAsiaTheme="minorHAnsi" w:hAnsiTheme="minorHAnsi"/>
      <w:color w:val="44546A" w:themeColor="text2"/>
      <w:kern w:val="0"/>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widowControl/>
      <w:pBdr>
        <w:top w:val="single" w:sz="4" w:space="1" w:color="auto"/>
      </w:pBdr>
      <w:suppressAutoHyphens w:val="0"/>
      <w:ind w:left="1627"/>
    </w:pPr>
    <w:rPr>
      <w:rFonts w:ascii="Arial Narrow" w:eastAsia="Times New Roman" w:hAnsi="Arial Narrow"/>
      <w:color w:val="auto"/>
      <w:kern w:val="0"/>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widowControl/>
      <w:tabs>
        <w:tab w:val="right" w:pos="8914"/>
      </w:tabs>
      <w:suppressAutoHyphens w:val="0"/>
      <w:spacing w:before="120" w:after="120"/>
      <w:ind w:left="360"/>
    </w:pPr>
    <w:rPr>
      <w:rFonts w:ascii="Arial" w:eastAsia="Times New Roman" w:hAnsi="Arial"/>
      <w:b/>
      <w:color w:val="auto"/>
      <w:kern w:val="0"/>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widowControl/>
      <w:tabs>
        <w:tab w:val="num" w:pos="990"/>
      </w:tabs>
      <w:suppressAutoHyphens w:val="0"/>
      <w:ind w:left="990" w:hanging="288"/>
    </w:pPr>
    <w:rPr>
      <w:rFonts w:eastAsia="Times New Roman"/>
      <w:color w:val="auto"/>
      <w:kern w:val="0"/>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widowControl/>
      <w:suppressAutoHyphens w:val="0"/>
      <w:spacing w:before="120" w:after="120"/>
      <w:ind w:left="240" w:hanging="240"/>
    </w:pPr>
    <w:rPr>
      <w:rFonts w:eastAsia="Times New Roman"/>
      <w:color w:val="auto"/>
      <w:kern w:val="0"/>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widowControl/>
      <w:suppressAutoHyphens w:val="0"/>
      <w:spacing w:before="120" w:after="120"/>
      <w:ind w:left="480" w:hanging="240"/>
    </w:pPr>
    <w:rPr>
      <w:rFonts w:eastAsia="Times New Roman"/>
      <w:color w:val="auto"/>
      <w:kern w:val="0"/>
      <w:szCs w:val="20"/>
    </w:rPr>
  </w:style>
  <w:style w:type="paragraph" w:customStyle="1" w:styleId="Draft1">
    <w:name w:val="Draft1"/>
    <w:basedOn w:val="Normal"/>
    <w:uiPriority w:val="99"/>
    <w:rsid w:val="00C752EC"/>
    <w:pPr>
      <w:widowControl/>
      <w:suppressAutoHyphens w:val="0"/>
      <w:spacing w:before="600" w:after="200"/>
      <w:jc w:val="right"/>
    </w:pPr>
    <w:rPr>
      <w:rFonts w:ascii="Arial" w:eastAsia="Times New Roman" w:hAnsi="Arial"/>
      <w:b/>
      <w:color w:val="auto"/>
      <w:kern w:val="0"/>
      <w:szCs w:val="20"/>
    </w:rPr>
  </w:style>
  <w:style w:type="paragraph" w:styleId="Index9">
    <w:name w:val="index 9"/>
    <w:basedOn w:val="Normal"/>
    <w:next w:val="Normal"/>
    <w:uiPriority w:val="99"/>
    <w:semiHidden/>
    <w:rsid w:val="00C752EC"/>
    <w:pPr>
      <w:widowControl/>
      <w:suppressAutoHyphens w:val="0"/>
      <w:spacing w:before="120" w:after="120"/>
      <w:ind w:left="2160" w:hanging="240"/>
    </w:pPr>
    <w:rPr>
      <w:rFonts w:eastAsia="Times New Roman"/>
      <w:color w:val="auto"/>
      <w:kern w:val="0"/>
      <w:szCs w:val="20"/>
    </w:rPr>
  </w:style>
  <w:style w:type="paragraph" w:styleId="Index8">
    <w:name w:val="index 8"/>
    <w:basedOn w:val="Normal"/>
    <w:next w:val="Normal"/>
    <w:uiPriority w:val="99"/>
    <w:semiHidden/>
    <w:rsid w:val="00C752EC"/>
    <w:pPr>
      <w:widowControl/>
      <w:suppressAutoHyphens w:val="0"/>
      <w:spacing w:before="120" w:after="120"/>
      <w:ind w:left="1920" w:hanging="240"/>
    </w:pPr>
    <w:rPr>
      <w:rFonts w:eastAsia="Times New Roman"/>
      <w:color w:val="auto"/>
      <w:kern w:val="0"/>
      <w:szCs w:val="20"/>
    </w:rPr>
  </w:style>
  <w:style w:type="paragraph" w:styleId="Index7">
    <w:name w:val="index 7"/>
    <w:basedOn w:val="Normal"/>
    <w:next w:val="Normal"/>
    <w:uiPriority w:val="99"/>
    <w:semiHidden/>
    <w:rsid w:val="00C752EC"/>
    <w:pPr>
      <w:widowControl/>
      <w:suppressAutoHyphens w:val="0"/>
      <w:spacing w:before="120" w:after="120"/>
      <w:ind w:left="1680" w:hanging="240"/>
    </w:pPr>
    <w:rPr>
      <w:rFonts w:eastAsia="Times New Roman"/>
      <w:color w:val="auto"/>
      <w:kern w:val="0"/>
      <w:szCs w:val="20"/>
    </w:rPr>
  </w:style>
  <w:style w:type="paragraph" w:styleId="Index6">
    <w:name w:val="index 6"/>
    <w:basedOn w:val="Normal"/>
    <w:next w:val="Normal"/>
    <w:uiPriority w:val="99"/>
    <w:semiHidden/>
    <w:rsid w:val="00C752EC"/>
    <w:pPr>
      <w:widowControl/>
      <w:suppressAutoHyphens w:val="0"/>
      <w:spacing w:before="120" w:after="120"/>
      <w:ind w:left="1440" w:hanging="240"/>
    </w:pPr>
    <w:rPr>
      <w:rFonts w:eastAsia="Times New Roman"/>
      <w:color w:val="auto"/>
      <w:kern w:val="0"/>
      <w:szCs w:val="20"/>
    </w:rPr>
  </w:style>
  <w:style w:type="paragraph" w:styleId="Index5">
    <w:name w:val="index 5"/>
    <w:basedOn w:val="Normal"/>
    <w:next w:val="Normal"/>
    <w:uiPriority w:val="99"/>
    <w:semiHidden/>
    <w:rsid w:val="00C752EC"/>
    <w:pPr>
      <w:widowControl/>
      <w:suppressAutoHyphens w:val="0"/>
      <w:spacing w:before="120" w:after="120"/>
      <w:ind w:left="1200" w:hanging="240"/>
    </w:pPr>
    <w:rPr>
      <w:rFonts w:eastAsia="Times New Roman"/>
      <w:color w:val="auto"/>
      <w:kern w:val="0"/>
      <w:szCs w:val="20"/>
    </w:rPr>
  </w:style>
  <w:style w:type="paragraph" w:styleId="Index4">
    <w:name w:val="index 4"/>
    <w:basedOn w:val="Normal"/>
    <w:next w:val="Normal"/>
    <w:uiPriority w:val="99"/>
    <w:semiHidden/>
    <w:rsid w:val="00C752EC"/>
    <w:pPr>
      <w:widowControl/>
      <w:suppressAutoHyphens w:val="0"/>
      <w:spacing w:before="120" w:after="120"/>
      <w:ind w:left="960" w:hanging="240"/>
    </w:pPr>
    <w:rPr>
      <w:rFonts w:eastAsia="Times New Roman"/>
      <w:color w:val="auto"/>
      <w:kern w:val="0"/>
      <w:szCs w:val="20"/>
    </w:rPr>
  </w:style>
  <w:style w:type="paragraph" w:styleId="Index3">
    <w:name w:val="index 3"/>
    <w:basedOn w:val="Normal"/>
    <w:next w:val="Normal"/>
    <w:uiPriority w:val="99"/>
    <w:semiHidden/>
    <w:rsid w:val="00C752EC"/>
    <w:pPr>
      <w:widowControl/>
      <w:suppressAutoHyphens w:val="0"/>
      <w:spacing w:before="120" w:after="120"/>
      <w:ind w:left="720" w:hanging="240"/>
    </w:pPr>
    <w:rPr>
      <w:rFonts w:eastAsia="Times New Roman"/>
      <w:color w:val="auto"/>
      <w:kern w:val="0"/>
      <w:szCs w:val="20"/>
    </w:rPr>
  </w:style>
  <w:style w:type="paragraph" w:styleId="DocumentMap">
    <w:name w:val="Document Map"/>
    <w:basedOn w:val="Normal"/>
    <w:link w:val="DocumentMapChar"/>
    <w:uiPriority w:val="99"/>
    <w:semiHidden/>
    <w:rsid w:val="00C752EC"/>
    <w:pPr>
      <w:widowControl/>
      <w:shd w:val="clear" w:color="auto" w:fill="000080"/>
      <w:suppressAutoHyphens w:val="0"/>
    </w:pPr>
    <w:rPr>
      <w:rFonts w:ascii="Tahoma" w:eastAsia="Times New Roman" w:hAnsi="Tahoma"/>
      <w:color w:val="auto"/>
      <w:kern w:val="0"/>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widowControl/>
      <w:suppressAutoHyphens w:val="0"/>
      <w:ind w:left="288"/>
    </w:pPr>
    <w:rPr>
      <w:rFonts w:eastAsia="Times New Roman"/>
      <w:color w:val="auto"/>
      <w:kern w:val="0"/>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widowControl/>
      <w:numPr>
        <w:numId w:val="15"/>
      </w:numPr>
      <w:suppressAutoHyphens w:val="0"/>
      <w:spacing w:before="120"/>
    </w:pPr>
    <w:rPr>
      <w:rFonts w:eastAsia="Times New Roman"/>
      <w:color w:val="auto"/>
      <w:kern w:val="0"/>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widowControl/>
      <w:suppressAutoHyphens w:val="0"/>
      <w:spacing w:before="60"/>
    </w:pPr>
    <w:rPr>
      <w:rFonts w:ascii="Arial" w:eastAsia="Times New Roman" w:hAnsi="Arial" w:cs="Arial"/>
      <w:b/>
      <w:bCs/>
      <w:color w:val="auto"/>
      <w:kern w:val="0"/>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widowControl/>
      <w:tabs>
        <w:tab w:val="left" w:pos="0"/>
      </w:tabs>
      <w:suppressAutoHyphens w:val="0"/>
      <w:overflowPunct w:val="0"/>
      <w:autoSpaceDE w:val="0"/>
      <w:autoSpaceDN w:val="0"/>
      <w:adjustRightInd w:val="0"/>
      <w:spacing w:after="120"/>
      <w:jc w:val="both"/>
      <w:textAlignment w:val="baseline"/>
    </w:pPr>
    <w:rPr>
      <w:rFonts w:ascii="Arial" w:eastAsia="Times New Roman" w:hAnsi="Arial" w:cs="Arial"/>
      <w:color w:val="auto"/>
      <w:kern w:val="0"/>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widowControl/>
      <w:suppressAutoHyphens w:val="0"/>
      <w:jc w:val="center"/>
    </w:pPr>
    <w:rPr>
      <w:rFonts w:eastAsia="Times New Roman"/>
      <w:color w:val="auto"/>
      <w:kern w:val="0"/>
      <w:szCs w:val="20"/>
    </w:rPr>
  </w:style>
  <w:style w:type="paragraph" w:customStyle="1" w:styleId="body">
    <w:name w:val="body"/>
    <w:basedOn w:val="Normal"/>
    <w:uiPriority w:val="99"/>
    <w:rsid w:val="00C752EC"/>
    <w:pPr>
      <w:widowControl/>
      <w:suppressAutoHyphens w:val="0"/>
      <w:spacing w:before="100" w:beforeAutospacing="1" w:after="100" w:afterAutospacing="1"/>
    </w:pPr>
    <w:rPr>
      <w:rFonts w:ascii="Arial Unicode MS" w:eastAsia="Arial Unicode MS" w:hAnsi="Arial Unicode MS" w:cs="Arial Unicode MS"/>
      <w:color w:val="auto"/>
      <w:kern w:val="0"/>
    </w:rPr>
  </w:style>
  <w:style w:type="paragraph" w:customStyle="1" w:styleId="CaptionFigure">
    <w:name w:val="Caption Figure"/>
    <w:basedOn w:val="Normal"/>
    <w:next w:val="Normal"/>
    <w:uiPriority w:val="99"/>
    <w:rsid w:val="00C752EC"/>
    <w:pPr>
      <w:widowControl/>
      <w:suppressAutoHyphens w:val="0"/>
      <w:spacing w:before="120"/>
      <w:jc w:val="center"/>
    </w:pPr>
    <w:rPr>
      <w:rFonts w:eastAsia="Times New Roman"/>
      <w:b/>
      <w:color w:val="auto"/>
      <w:kern w:val="0"/>
      <w:szCs w:val="20"/>
    </w:rPr>
  </w:style>
  <w:style w:type="paragraph" w:customStyle="1" w:styleId="BulletStyle">
    <w:name w:val="Bullet Style"/>
    <w:basedOn w:val="Normal"/>
    <w:uiPriority w:val="99"/>
    <w:rsid w:val="00C752EC"/>
    <w:pPr>
      <w:widowControl/>
      <w:numPr>
        <w:numId w:val="16"/>
      </w:numPr>
      <w:suppressAutoHyphens w:val="0"/>
      <w:spacing w:before="120"/>
    </w:pPr>
    <w:rPr>
      <w:rFonts w:eastAsia="Times New Roman"/>
      <w:color w:val="auto"/>
      <w:kern w:val="0"/>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widowControl/>
      <w:suppressAutoHyphens w:val="0"/>
      <w:spacing w:before="120" w:after="120"/>
    </w:pPr>
    <w:rPr>
      <w:rFonts w:eastAsia="Times New Roman"/>
      <w:color w:val="auto"/>
      <w:kern w:val="0"/>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widowControl/>
      <w:pBdr>
        <w:top w:val="single" w:sz="6" w:space="2" w:color="auto"/>
        <w:bottom w:val="single" w:sz="6" w:space="2" w:color="auto"/>
      </w:pBdr>
      <w:suppressAutoHyphens w:val="0"/>
      <w:spacing w:before="120" w:after="120" w:line="240" w:lineRule="atLeast"/>
      <w:ind w:left="720" w:right="720"/>
      <w:jc w:val="both"/>
    </w:pPr>
    <w:rPr>
      <w:rFonts w:ascii="Times" w:eastAsia="Times New Roman" w:hAnsi="Times"/>
      <w:color w:val="008080"/>
      <w:kern w:val="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widowControl/>
      <w:suppressAutoHyphens w:val="0"/>
      <w:spacing w:after="200" w:line="276" w:lineRule="auto"/>
      <w:ind w:left="360"/>
    </w:pPr>
    <w:rPr>
      <w:rFonts w:ascii="Calibri" w:eastAsia="Times New Roman" w:hAnsi="Calibri"/>
      <w:color w:val="auto"/>
      <w:kern w:val="0"/>
      <w:sz w:val="22"/>
      <w:szCs w:val="22"/>
    </w:rPr>
  </w:style>
  <w:style w:type="paragraph" w:customStyle="1" w:styleId="Tabletext1">
    <w:name w:val="Tabletext"/>
    <w:basedOn w:val="Normal"/>
    <w:autoRedefine/>
    <w:uiPriority w:val="99"/>
    <w:qFormat/>
    <w:rsid w:val="00C752EC"/>
    <w:pPr>
      <w:widowControl/>
      <w:suppressAutoHyphens w:val="0"/>
      <w:spacing w:before="120" w:line="276" w:lineRule="auto"/>
      <w:jc w:val="center"/>
    </w:pPr>
    <w:rPr>
      <w:rFonts w:ascii="Calibri" w:eastAsia="Times New Roman" w:hAnsi="Calibri"/>
      <w:b/>
      <w:color w:val="44546A" w:themeColor="text2"/>
      <w:kern w:val="0"/>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widowControl/>
      <w:suppressAutoHyphens w:val="0"/>
      <w:spacing w:after="120"/>
      <w:ind w:left="432"/>
      <w:jc w:val="both"/>
    </w:pPr>
    <w:rPr>
      <w:rFonts w:asciiTheme="minorHAnsi" w:eastAsiaTheme="minorHAnsi" w:hAnsiTheme="minorHAnsi" w:cstheme="minorBidi"/>
      <w:kern w:val="0"/>
    </w:rPr>
  </w:style>
  <w:style w:type="paragraph" w:customStyle="1" w:styleId="Subtopic">
    <w:name w:val="Subtopic"/>
    <w:basedOn w:val="Normal"/>
    <w:next w:val="Heading3"/>
    <w:link w:val="SubtopicChar"/>
    <w:autoRedefine/>
    <w:qFormat/>
    <w:rsid w:val="00C752EC"/>
    <w:pPr>
      <w:ind w:left="709"/>
    </w:pPr>
    <w:rPr>
      <w:rFonts w:asciiTheme="minorHAnsi" w:hAnsiTheme="minorHAnsi" w:cstheme="minorHAnsi"/>
      <w:b/>
      <w:color w:val="auto"/>
      <w:kern w:val="0"/>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widowControl/>
      <w:suppressAutoHyphens w:val="0"/>
      <w:spacing w:before="100" w:beforeAutospacing="1" w:after="100" w:afterAutospacing="1"/>
    </w:pPr>
    <w:rPr>
      <w:rFonts w:eastAsiaTheme="minorEastAsia"/>
      <w:color w:val="auto"/>
      <w:kern w:val="0"/>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widowControl/>
      <w:suppressAutoHyphens w:val="0"/>
      <w:spacing w:before="120" w:after="120" w:line="312" w:lineRule="auto"/>
      <w:textAlignment w:val="baseline"/>
    </w:pPr>
    <w:rPr>
      <w:rFonts w:ascii="Verdana" w:eastAsia="Times New Roman" w:hAnsi="Verdana"/>
      <w:kern w:val="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widowControl/>
      <w:numPr>
        <w:numId w:val="21"/>
      </w:numPr>
      <w:suppressAutoHyphens w:val="0"/>
      <w:spacing w:before="40" w:after="80"/>
      <w:jc w:val="both"/>
    </w:pPr>
    <w:rPr>
      <w:rFonts w:ascii="Arial" w:eastAsia="Times New Roman" w:hAnsi="Arial"/>
      <w:color w:val="auto"/>
      <w:kern w:val="0"/>
      <w:sz w:val="20"/>
      <w:szCs w:val="14"/>
    </w:rPr>
  </w:style>
  <w:style w:type="paragraph" w:customStyle="1" w:styleId="Normal2">
    <w:name w:val="Normal+2"/>
    <w:basedOn w:val="Normal"/>
    <w:next w:val="Normal"/>
    <w:uiPriority w:val="99"/>
    <w:rsid w:val="00C752EC"/>
    <w:pPr>
      <w:widowControl/>
      <w:suppressAutoHyphens w:val="0"/>
      <w:autoSpaceDE w:val="0"/>
      <w:autoSpaceDN w:val="0"/>
      <w:adjustRightInd w:val="0"/>
    </w:pPr>
    <w:rPr>
      <w:rFonts w:ascii="Arial" w:eastAsiaTheme="minorHAnsi" w:hAnsi="Arial" w:cs="Arial"/>
      <w:color w:val="auto"/>
      <w:kern w:val="0"/>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autoSpaceDE w:val="0"/>
      <w:autoSpaceDN w:val="0"/>
      <w:adjustRightInd w:val="0"/>
    </w:pPr>
    <w:rPr>
      <w:rFonts w:eastAsia="Times New Roman"/>
      <w:b/>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widowControl/>
      <w:numPr>
        <w:numId w:val="22"/>
      </w:numPr>
      <w:suppressAutoHyphens w:val="0"/>
      <w:spacing w:after="60" w:line="276" w:lineRule="auto"/>
      <w:jc w:val="both"/>
    </w:pPr>
    <w:rPr>
      <w:rFonts w:ascii="Arial" w:eastAsia="Times New Roman" w:hAnsi="Arial" w:cs="Arial"/>
      <w:color w:val="auto"/>
      <w:kern w:val="0"/>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widowControl/>
      <w:numPr>
        <w:numId w:val="23"/>
      </w:numPr>
      <w:suppressAutoHyphens w:val="0"/>
      <w:spacing w:after="200" w:line="276" w:lineRule="auto"/>
      <w:contextualSpacing/>
      <w:jc w:val="both"/>
    </w:pPr>
    <w:rPr>
      <w:rFonts w:ascii="Calibri" w:eastAsia="Times New Roman" w:hAnsi="Calibri"/>
      <w:color w:val="auto"/>
      <w:kern w:val="0"/>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jc w:val="both"/>
    </w:pPr>
    <w:rPr>
      <w:rFonts w:ascii="Calibri" w:eastAsia="Times New Roman" w:hAnsi="Calibri" w:cs="Calibri"/>
      <w:b/>
      <w:color w:val="auto"/>
      <w:spacing w:val="-5"/>
      <w:kern w:val="0"/>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widowControl/>
      <w:suppressAutoHyphens w:val="0"/>
      <w:overflowPunct w:val="0"/>
      <w:autoSpaceDE w:val="0"/>
      <w:autoSpaceDN w:val="0"/>
      <w:adjustRightInd w:val="0"/>
      <w:textAlignment w:val="baseline"/>
    </w:pPr>
    <w:rPr>
      <w:rFonts w:asciiTheme="minorHAnsi" w:eastAsia="Times New Roman" w:hAnsiTheme="minorHAnsi" w:cs="Arial"/>
      <w:b/>
      <w:color w:val="auto"/>
      <w:spacing w:val="-5"/>
      <w:kern w:val="0"/>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spacing w:before="480"/>
      <w:outlineLvl w:val="0"/>
    </w:pPr>
    <w:rPr>
      <w:rFonts w:ascii="Cambria" w:eastAsia="Times New Roman" w:hAnsi="Cambria"/>
      <w:b/>
      <w:bCs/>
      <w:color w:val="365F91"/>
      <w:sz w:val="28"/>
      <w:szCs w:val="28"/>
    </w:rPr>
  </w:style>
  <w:style w:type="paragraph" w:customStyle="1" w:styleId="ChapterTitle1">
    <w:name w:val="Chapter Title1"/>
    <w:basedOn w:val="Normal"/>
    <w:next w:val="Normal"/>
    <w:uiPriority w:val="99"/>
    <w:unhideWhenUsed/>
    <w:qFormat/>
    <w:rsid w:val="00C752EC"/>
    <w:pPr>
      <w:keepNext/>
      <w:keepLines/>
      <w:spacing w:before="200"/>
      <w:outlineLvl w:val="1"/>
    </w:pPr>
    <w:rPr>
      <w:rFonts w:ascii="Cambria" w:eastAsia="Times New Roman" w:hAnsi="Cambria"/>
      <w:b/>
      <w:bCs/>
      <w:color w:val="4F81BD"/>
      <w:sz w:val="26"/>
      <w:szCs w:val="26"/>
    </w:rPr>
  </w:style>
  <w:style w:type="paragraph" w:customStyle="1" w:styleId="Section1">
    <w:name w:val="Section1"/>
    <w:basedOn w:val="Normal"/>
    <w:next w:val="Normal"/>
    <w:uiPriority w:val="9"/>
    <w:unhideWhenUsed/>
    <w:qFormat/>
    <w:rsid w:val="00C752EC"/>
    <w:pPr>
      <w:keepNext/>
      <w:keepLines/>
      <w:spacing w:before="200"/>
      <w:ind w:left="720" w:hanging="432"/>
      <w:outlineLvl w:val="2"/>
    </w:pPr>
    <w:rPr>
      <w:rFonts w:ascii="Cambria" w:eastAsia="Times New Roman" w:hAnsi="Cambria"/>
      <w:b/>
      <w:bCs/>
      <w:color w:val="4F81BD"/>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pBdr>
        <w:top w:val="single" w:sz="8" w:space="3" w:color="5B9BD5" w:themeColor="accent1"/>
      </w:pBdr>
      <w:spacing w:before="300"/>
      <w:jc w:val="center"/>
    </w:pPr>
    <w:rPr>
      <w:rFonts w:cstheme="majorBidi"/>
      <w:color w:val="002060"/>
      <w:spacing w:val="5"/>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tabs>
        <w:tab w:val="center" w:pos="4680"/>
        <w:tab w:val="right" w:pos="9360"/>
      </w:tabs>
    </w:pPr>
    <w:rPr>
      <w:i/>
      <w:iCs/>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spacing w:before="120" w:after="200"/>
      <w:jc w:val="center"/>
    </w:pPr>
    <w:rPr>
      <w:b/>
      <w:i/>
      <w:iCs/>
      <w:color w:val="44546A" w:themeColor="text2"/>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spacing w:before="120"/>
      <w:ind w:left="1368" w:hanging="288"/>
    </w:pPr>
    <w:rPr>
      <w:rFonts w:eastAsia="Times New Roman"/>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overflowPunct w:val="0"/>
      <w:autoSpaceDE w:val="0"/>
      <w:autoSpaceDN w:val="0"/>
      <w:adjustRightInd w:val="0"/>
      <w:spacing w:after="120"/>
      <w:textAlignment w:val="baseline"/>
    </w:pPr>
    <w:rPr>
      <w:rFonts w:asciiTheme="minorHAnsi" w:hAnsiTheme="minorHAnsi"/>
      <w:color w:val="auto"/>
      <w:spacing w:val="-5"/>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autoSpaceDE w:val="0"/>
      <w:autoSpaceDN w:val="0"/>
      <w:adjustRightInd w:val="0"/>
      <w:spacing w:after="120"/>
      <w:ind w:left="1411"/>
    </w:p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numPr>
        <w:ilvl w:val="2"/>
        <w:numId w:val="25"/>
      </w:numPr>
      <w:spacing w:after="120"/>
    </w:pPr>
    <w:rPr>
      <w:b/>
      <w:caps/>
      <w:color w:val="002060"/>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tabs>
        <w:tab w:val="num" w:pos="360"/>
      </w:tabs>
      <w:spacing w:after="120"/>
      <w:ind w:left="360" w:hanging="360"/>
      <w:contextualSpacing/>
    </w:pPr>
  </w:style>
  <w:style w:type="character" w:customStyle="1" w:styleId="st1">
    <w:name w:val="st1"/>
    <w:basedOn w:val="DefaultParagraphFont"/>
    <w:rsid w:val="00C752EC"/>
  </w:style>
  <w:style w:type="paragraph" w:customStyle="1" w:styleId="msonormal0">
    <w:name w:val="msonormal"/>
    <w:basedOn w:val="Normal"/>
    <w:uiPriority w:val="99"/>
    <w:rsid w:val="008C4886"/>
    <w:pPr>
      <w:widowControl/>
      <w:suppressAutoHyphens w:val="0"/>
      <w:spacing w:before="100" w:beforeAutospacing="1" w:after="100" w:afterAutospacing="1"/>
    </w:pPr>
    <w:rPr>
      <w:rFonts w:eastAsiaTheme="minorEastAsia"/>
      <w:color w:val="auto"/>
      <w:kern w:val="0"/>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spacing w:after="120"/>
      <w:jc w:val="center"/>
    </w:pPr>
    <w:rPr>
      <w:rFonts w:asciiTheme="minorHAnsi" w:eastAsia="Times New Roman" w:hAnsi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ldap-auth"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azure.microsoft.com/en-us/documentation/articles/security-center-intro/" TargetMode="External"/><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hyperlink" Target="https://www.microsoft.com/en-us/trustcenter/security/auditingandlogging" TargetMode="External"/><Relationship Id="rId51" Type="http://schemas.openxmlformats.org/officeDocument/2006/relationships/hyperlink" Target="https://www.microsoft.com/en-us/TrustCenter/Security/Identity" TargetMode="External"/><Relationship Id="rId52" Type="http://schemas.openxmlformats.org/officeDocument/2006/relationships/hyperlink" Target="https://technet.microsoft.com/en-us/windowsserver/dd448615.aspx" TargetMode="External"/><Relationship Id="rId53" Type="http://schemas.openxmlformats.org/officeDocument/2006/relationships/hyperlink" Target="http://msdn.microsoft.com/en-us/library/azure/dn715779.aspx" TargetMode="External"/><Relationship Id="rId54" Type="http://schemas.openxmlformats.org/officeDocument/2006/relationships/hyperlink" Target="http://usgcb.nist.gov/usgcb_faq.html" TargetMode="External"/><Relationship Id="rId55" Type="http://schemas.openxmlformats.org/officeDocument/2006/relationships/hyperlink" Target="https://technet.microsoft.com/en-us/windowsserver/dd448615.aspx" TargetMode="External"/><Relationship Id="rId56" Type="http://schemas.openxmlformats.org/officeDocument/2006/relationships/hyperlink" Target="https://azure.microsoft.com/en-us/documentation/articles/active-directory-hybrid-identity-design-considerations-overview/" TargetMode="External"/><Relationship Id="rId57" Type="http://schemas.openxmlformats.org/officeDocument/2006/relationships/hyperlink" Target="https://technet.microsoft.com/en-us/magazine/dn250023.aspx" TargetMode="External"/><Relationship Id="rId58" Type="http://schemas.openxmlformats.org/officeDocument/2006/relationships/hyperlink" Target="https://technet.microsoft.com/en-us/windowsserver/dd448615.aspx" TargetMode="External"/><Relationship Id="rId59" Type="http://schemas.openxmlformats.org/officeDocument/2006/relationships/hyperlink" Target="https://www.microsoft.com/en-us/TrustCenter/Security/Identity" TargetMode="External"/><Relationship Id="rId40" Type="http://schemas.openxmlformats.org/officeDocument/2006/relationships/hyperlink" Target="http://tf.nist.gov/tf-cgi/servers.cgi" TargetMode="External"/><Relationship Id="rId41" Type="http://schemas.openxmlformats.org/officeDocument/2006/relationships/hyperlink" Target="https://azure.microsoft.com/en-us/documentation/articles/active-directory-hybrid-identity-design-considerations-overview/" TargetMode="External"/><Relationship Id="rId42" Type="http://schemas.openxmlformats.org/officeDocument/2006/relationships/hyperlink" Target="https://azure.microsoft.com/en-us/documentation/learning-paths/site-recovery/" TargetMode="External"/><Relationship Id="rId43" Type="http://schemas.openxmlformats.org/officeDocument/2006/relationships/hyperlink" Target="https://www.microsoft.com/en-us/trustcenter/security/auditingandlogging" TargetMode="External"/><Relationship Id="rId44" Type="http://schemas.openxmlformats.org/officeDocument/2006/relationships/hyperlink" Target="https://technet.microsoft.com/en-us/magazine/dn250023.aspx" TargetMode="External"/><Relationship Id="rId45" Type="http://schemas.openxmlformats.org/officeDocument/2006/relationships/hyperlink" Target="http://scap.nist.gov/" TargetMode="External"/><Relationship Id="rId46" Type="http://schemas.openxmlformats.org/officeDocument/2006/relationships/hyperlink" Target="http://usgcb.nist.gov/usgcb_faq.html" TargetMode="External"/><Relationship Id="rId47" Type="http://schemas.openxmlformats.org/officeDocument/2006/relationships/hyperlink" Target="https://azure.microsoft.com/en-us/documentation/articles/multi-factor-authentication-security-best-practices/" TargetMode="External"/><Relationship Id="rId48" Type="http://schemas.openxmlformats.org/officeDocument/2006/relationships/hyperlink" Target="https://azure.microsoft.com/en-us/documentation/articles/sql-database-disaster-recovery-drills/" TargetMode="External"/><Relationship Id="rId49" Type="http://schemas.openxmlformats.org/officeDocument/2006/relationships/hyperlink" Target="https://www.microsoft.com/en-us/TrustCenter/Security/Identity"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www.niap-ccevs.org/vpl" TargetMode="External"/><Relationship Id="rId31" Type="http://schemas.openxmlformats.org/officeDocument/2006/relationships/hyperlink" Target="https://www.microsoft.com/en-us/TrustCenter/Security/Identity" TargetMode="External"/><Relationship Id="rId32" Type="http://schemas.openxmlformats.org/officeDocument/2006/relationships/hyperlink" Target="https://www.microsoft.com/en-us/TrustCenter/Security/Identity"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usgcb.nist.gov/usgcb_faq.html" TargetMode="External"/><Relationship Id="rId35" Type="http://schemas.openxmlformats.org/officeDocument/2006/relationships/hyperlink" Target="https://www.microsoft.com/en-us/TrustCenter/Security/Identity" TargetMode="External"/><Relationship Id="rId36" Type="http://schemas.openxmlformats.org/officeDocument/2006/relationships/hyperlink" Target="http://tf.nist.gov/tf-cgi/servers.cgi" TargetMode="External"/><Relationship Id="rId37" Type="http://schemas.openxmlformats.org/officeDocument/2006/relationships/hyperlink" Target="https://www.microsoft.com/en-us/TrustCenter/Security/Identity" TargetMode="External"/><Relationship Id="rId38" Type="http://schemas.openxmlformats.org/officeDocument/2006/relationships/hyperlink" Target="https://www.microsoft.com/en-us/TrustCenter/Resources/" TargetMode="External"/><Relationship Id="rId39" Type="http://schemas.openxmlformats.org/officeDocument/2006/relationships/hyperlink" Target="http://tf.nist.gov/tf-cgi/servers.cgi" TargetMode="External"/><Relationship Id="rId20" Type="http://schemas.openxmlformats.org/officeDocument/2006/relationships/hyperlink" Target="https://docs.openshift.com/container-platform/3.3/admin_solutions/authentication.html#ldap-auth"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www.microsoft.com/en-us/TrustCenter/Security/Identity"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docs.openshift.com/container-platform/3.3/architecture/additional_concepts/authorization.html" TargetMode="External"/><Relationship Id="rId28" Type="http://schemas.openxmlformats.org/officeDocument/2006/relationships/hyperlink" Target="https://docs.openshift.com/container-platform/3.3/architecture/additional_concepts/networking.html" TargetMode="External"/><Relationship Id="rId29" Type="http://schemas.openxmlformats.org/officeDocument/2006/relationships/hyperlink" Target="https://docs.openshift.com/container-platform/3.3/architecture/additional_concepts/networking.html" TargetMode="External"/><Relationship Id="rId60" Type="http://schemas.openxmlformats.org/officeDocument/2006/relationships/hyperlink" Target="http://msdn.microsoft.com/en-us/library/azure/dn715779.aspx" TargetMode="External"/><Relationship Id="rId61" Type="http://schemas.openxmlformats.org/officeDocument/2006/relationships/hyperlink" Target="https://www.microsoft.com/en-us/TrustCenter/Security/Identity" TargetMode="External"/><Relationship Id="rId62" Type="http://schemas.openxmlformats.org/officeDocument/2006/relationships/hyperlink" Target="https://technet.microsoft.com/en-us/magazine/dn250023.aspx"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managing-role-bindings"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1F197D72-1464-F049-BA90-7A17F92F1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351</Pages>
  <Words>101948</Words>
  <Characters>581109</Characters>
  <Application>Microsoft Macintosh Word</Application>
  <DocSecurity>0</DocSecurity>
  <Lines>4842</Lines>
  <Paragraphs>1363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9</cp:revision>
  <dcterms:created xsi:type="dcterms:W3CDTF">2016-10-14T05:27:00Z</dcterms:created>
  <dcterms:modified xsi:type="dcterms:W3CDTF">2016-10-17T23:55:00Z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