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bookmarkStart w:id="129" w:name="_GoBack"/>
            <w:bookmarkEnd w:id="129"/>
          </w:p>
        </w:tc>
      </w:tr>
    </w:tbl>
    <w:p w14:paraId="70D0EFFA" w14:textId="77777777" w:rsidR="00501F02" w:rsidRPr="00245164" w:rsidRDefault="00501F02" w:rsidP="00795EC4">
      <w:pPr>
        <w:pStyle w:val="eglobaltech4n"/>
        <w:spacing w:before="240"/>
      </w:pPr>
      <w:bookmarkStart w:id="130" w:name="_Toc383429264"/>
      <w:bookmarkStart w:id="131" w:name="_Toc383430513"/>
      <w:bookmarkStart w:id="132" w:name="_Toc383433197"/>
      <w:bookmarkStart w:id="133" w:name="_Toc383444429"/>
      <w:bookmarkStart w:id="134" w:name="_Toc385594068"/>
      <w:bookmarkStart w:id="135" w:name="_Toc385594460"/>
      <w:bookmarkStart w:id="136" w:name="_Toc385594848"/>
      <w:bookmarkStart w:id="137" w:name="_Toc388620703"/>
      <w:bookmarkStart w:id="138" w:name="_Toc430608549"/>
      <w:bookmarkStart w:id="139" w:name="_Ref452470046"/>
      <w:bookmarkStart w:id="140" w:name="_Ref452470605"/>
      <w:r w:rsidRPr="00245164">
        <w:lastRenderedPageBreak/>
        <w:t>Control Enhancement AC-2 (3)</w:t>
      </w:r>
      <w:bookmarkEnd w:id="130"/>
      <w:bookmarkEnd w:id="131"/>
      <w:bookmarkEnd w:id="132"/>
      <w:bookmarkEnd w:id="133"/>
      <w:bookmarkEnd w:id="134"/>
      <w:bookmarkEnd w:id="135"/>
      <w:bookmarkEnd w:id="136"/>
      <w:bookmarkEnd w:id="137"/>
      <w:bookmarkEnd w:id="138"/>
      <w:bookmarkEnd w:id="139"/>
      <w:bookmarkEnd w:id="140"/>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1" w:name="_Toc383441865"/>
            <w:bookmarkStart w:id="142" w:name="_Toc383444080"/>
            <w:bookmarkStart w:id="143" w:name="_Toc388623255"/>
            <w:r w:rsidRPr="00A33342">
              <w:t>Parameter AC-2(3):</w:t>
            </w:r>
            <w:bookmarkEnd w:id="141"/>
            <w:bookmarkEnd w:id="142"/>
            <w:bookmarkEnd w:id="143"/>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lastRenderedPageBreak/>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lastRenderedPageBreak/>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lastRenderedPageBreak/>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lastRenderedPageBreak/>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0"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1"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lastRenderedPageBreak/>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w:t>
      </w:r>
      <w:r>
        <w:rPr>
          <w:rFonts w:eastAsia="Times New Roman"/>
          <w:bCs/>
        </w:rPr>
        <w:lastRenderedPageBreak/>
        <w:t>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 xml:space="preserve">Procedures to facilitate the implementation of the security assessment and </w:t>
      </w:r>
      <w:r w:rsidRPr="00AE3199">
        <w:rPr>
          <w:rFonts w:eastAsia="Times New Roman"/>
        </w:rPr>
        <w:lastRenderedPageBreak/>
        <w:t>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lastRenderedPageBreak/>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lastRenderedPageBreak/>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lastRenderedPageBreak/>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lastRenderedPageBreak/>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2"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3"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4"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5"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6"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7"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8"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50"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3"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5"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8"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3"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4"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5"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6"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7"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8">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Pr>
                <w:rFonts w:asciiTheme="minorHAnsi" w:hAnsiTheme="minorHAnsi" w:cs="Arial"/>
                <w:spacing w:val="-5"/>
                <w:sz w:val="20"/>
              </w:rPr>
            </w:r>
            <w:r>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9FEB5" w14:textId="77777777" w:rsidR="00057064" w:rsidRDefault="00057064" w:rsidP="00B1327B">
      <w:r>
        <w:separator/>
      </w:r>
    </w:p>
  </w:endnote>
  <w:endnote w:type="continuationSeparator" w:id="0">
    <w:p w14:paraId="37583A6E" w14:textId="77777777" w:rsidR="00057064" w:rsidRDefault="00057064" w:rsidP="00B1327B">
      <w:r>
        <w:continuationSeparator/>
      </w:r>
    </w:p>
  </w:endnote>
  <w:endnote w:type="continuationNotice" w:id="1">
    <w:p w14:paraId="29BD3559" w14:textId="77777777" w:rsidR="00057064" w:rsidRDefault="00057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C20C40" w:rsidRPr="00C20C40">
      <w:rPr>
        <w:noProof/>
        <w:sz w:val="24"/>
        <w:szCs w:val="24"/>
      </w:rPr>
      <w:t>10</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03184" w14:textId="77777777" w:rsidR="00057064" w:rsidRDefault="00057064" w:rsidP="00B1327B">
      <w:r>
        <w:separator/>
      </w:r>
    </w:p>
  </w:footnote>
  <w:footnote w:type="continuationSeparator" w:id="0">
    <w:p w14:paraId="7C24E6EE" w14:textId="77777777" w:rsidR="00057064" w:rsidRDefault="00057064" w:rsidP="00B1327B">
      <w:r>
        <w:continuationSeparator/>
      </w:r>
    </w:p>
  </w:footnote>
  <w:footnote w:type="continuationNotice" w:id="1">
    <w:p w14:paraId="0366DFA6" w14:textId="77777777" w:rsidR="00057064" w:rsidRDefault="000570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57064"/>
    <w:rsid w:val="00070DB9"/>
    <w:rsid w:val="00082406"/>
    <w:rsid w:val="00082BDC"/>
    <w:rsid w:val="00086463"/>
    <w:rsid w:val="00090F3A"/>
    <w:rsid w:val="00093AE7"/>
    <w:rsid w:val="00096953"/>
    <w:rsid w:val="000971AC"/>
    <w:rsid w:val="000B19F5"/>
    <w:rsid w:val="000B27A8"/>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0C40"/>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www.microsoft.com/en-us/TrustCenter/Security/Identity" TargetMode="External"/><Relationship Id="rId65" Type="http://schemas.openxmlformats.org/officeDocument/2006/relationships/hyperlink" Target="http://msdn.microsoft.com/en-us/library/azure/dn715779.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s://technet.microsoft.com/en-us/magazine/dn250023.aspx" TargetMode="External"/><Relationship Id="rId68" Type="http://schemas.openxmlformats.org/officeDocument/2006/relationships/hyperlink" Target="https://azure.microsoft.com/en-us/documentation/articles/security-center-intro/" TargetMode="External"/><Relationship Id="rId69" Type="http://schemas.openxmlformats.org/officeDocument/2006/relationships/header" Target="header1.xml"/><Relationship Id="rId50" Type="http://schemas.openxmlformats.org/officeDocument/2006/relationships/hyperlink" Target="http://usgcb.nist.gov/usgcb_faq.html" TargetMode="External"/><Relationship Id="rId51" Type="http://schemas.openxmlformats.org/officeDocument/2006/relationships/hyperlink" Target="https://azure.microsoft.com/en-us/documentation/articles/multi-factor-authentication-security-best-practices/" TargetMode="External"/><Relationship Id="rId52" Type="http://schemas.openxmlformats.org/officeDocument/2006/relationships/hyperlink" Target="https://azure.microsoft.com/en-us/documentation/articles/sql-database-disaster-recovery-drills/" TargetMode="External"/><Relationship Id="rId53" Type="http://schemas.openxmlformats.org/officeDocument/2006/relationships/hyperlink" Target="https://docs.openshift.com/container-platform/3.3/install_config/syncing_groups_with_ldap.html" TargetMode="External"/><Relationship Id="rId54" Type="http://schemas.openxmlformats.org/officeDocument/2006/relationships/hyperlink" Target="https://www.microsoft.com/en-us/TrustCenter/Security/Identity" TargetMode="External"/><Relationship Id="rId55" Type="http://schemas.openxmlformats.org/officeDocument/2006/relationships/hyperlink" Target="https://www.microsoft.com/en-us/trustcenter/security/auditingandlogging"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technet.microsoft.com/en-us/windowsserver/dd448615.aspx" TargetMode="External"/><Relationship Id="rId58" Type="http://schemas.openxmlformats.org/officeDocument/2006/relationships/hyperlink" Target="http://msdn.microsoft.com/en-us/library/azure/dn715779.aspx" TargetMode="External"/><Relationship Id="rId59" Type="http://schemas.openxmlformats.org/officeDocument/2006/relationships/hyperlink" Target="http://usgcb.nist.gov/usgcb_faq.html" TargetMode="External"/><Relationship Id="rId40" Type="http://schemas.openxmlformats.org/officeDocument/2006/relationships/hyperlink" Target="http://tf.nist.gov/tf-cgi/servers.cgi" TargetMode="External"/><Relationship Id="rId41" Type="http://schemas.openxmlformats.org/officeDocument/2006/relationships/hyperlink" Target="https://www.microsoft.com/en-us/TrustCenter/Security/Identity" TargetMode="External"/><Relationship Id="rId42" Type="http://schemas.openxmlformats.org/officeDocument/2006/relationships/hyperlink" Target="https://www.microsoft.com/en-us/TrustCenter/Resources/" TargetMode="External"/><Relationship Id="rId43" Type="http://schemas.openxmlformats.org/officeDocument/2006/relationships/hyperlink" Target="http://tf.nist.gov/tf-cgi/servers.cgi" TargetMode="External"/><Relationship Id="rId44" Type="http://schemas.openxmlformats.org/officeDocument/2006/relationships/hyperlink" Target="http://tf.nist.gov/tf-cgi/servers.cgi" TargetMode="External"/><Relationship Id="rId45" Type="http://schemas.openxmlformats.org/officeDocument/2006/relationships/hyperlink" Target="https://azure.microsoft.com/en-us/documentation/articles/active-directory-hybrid-identity-design-considerations-overview/" TargetMode="External"/><Relationship Id="rId46" Type="http://schemas.openxmlformats.org/officeDocument/2006/relationships/hyperlink" Target="https://azure.microsoft.com/en-us/documentation/learning-paths/site-recovery/" TargetMode="External"/><Relationship Id="rId47" Type="http://schemas.openxmlformats.org/officeDocument/2006/relationships/hyperlink" Target="https://www.microsoft.com/en-us/trustcenter/security/auditingandlogging" TargetMode="External"/><Relationship Id="rId48" Type="http://schemas.openxmlformats.org/officeDocument/2006/relationships/hyperlink" Target="https://technet.microsoft.com/en-us/magazine/dn250023.aspx" TargetMode="External"/><Relationship Id="rId49" Type="http://schemas.openxmlformats.org/officeDocument/2006/relationships/hyperlink" Target="http://scap.nist.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60" Type="http://schemas.openxmlformats.org/officeDocument/2006/relationships/hyperlink" Target="https://technet.microsoft.com/en-us/windowsserver/dd448615.aspx" TargetMode="External"/><Relationship Id="rId61" Type="http://schemas.openxmlformats.org/officeDocument/2006/relationships/hyperlink" Target="https://azure.microsoft.com/en-us/documentation/articles/active-directory-hybrid-identity-design-considerations-overview/" TargetMode="External"/><Relationship Id="rId62" Type="http://schemas.openxmlformats.org/officeDocument/2006/relationships/hyperlink" Target="https://technet.microsoft.com/en-us/magazine/dn250023.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D5274F5-E6D3-294F-8583-68EDB00A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355</Pages>
  <Words>102566</Words>
  <Characters>584627</Characters>
  <Application>Microsoft Macintosh Word</Application>
  <DocSecurity>0</DocSecurity>
  <Lines>4871</Lines>
  <Paragraphs>1371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49</cp:revision>
  <dcterms:created xsi:type="dcterms:W3CDTF">2016-10-14T05:27:00Z</dcterms:created>
  <dcterms:modified xsi:type="dcterms:W3CDTF">2016-10-20T21:35:00Z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