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u w:val="single"/>
        </w:rPr>
        <w:t>Artificial neural network</w:t>
      </w:r>
      <w:r>
        <w:rPr>
          <w:b/>
          <w:bCs/>
          <w:sz w:val="28"/>
          <w:szCs w:val="28"/>
        </w:rPr>
        <w:t xml:space="preserve"> for</w:t>
      </w:r>
      <w:r>
        <w:rPr>
          <w:b/>
          <w:bCs/>
          <w:sz w:val="28"/>
          <w:szCs w:val="28"/>
          <w:u w:val="single"/>
        </w:rPr>
        <w:t xml:space="preserve"> the determination of</w:t>
      </w:r>
      <w:r>
        <w:rPr>
          <w:b/>
          <w:bCs/>
          <w:sz w:val="28"/>
          <w:szCs w:val="28"/>
        </w:rPr>
        <w:t xml:space="preserve"> </w:t>
      </w:r>
      <w:r>
        <w:rPr>
          <w:b/>
          <w:bCs/>
          <w:sz w:val="28"/>
          <w:szCs w:val="28"/>
          <w:u w:val="single"/>
        </w:rPr>
        <w:t>Hubble Space Telescope aberration from stellar images</w:t>
      </w:r>
    </w:p>
    <w:p>
      <w:pPr>
        <w:rPr>
          <w:b/>
          <w:bCs/>
          <w:sz w:val="28"/>
          <w:szCs w:val="28"/>
        </w:rPr>
      </w:pPr>
      <w:bookmarkStart w:id="0" w:name="_GoBack"/>
      <w:bookmarkEnd w:id="0"/>
      <w:r>
        <w:rPr>
          <w:rFonts w:hint="eastAsia"/>
          <w:b/>
          <w:bCs/>
          <w:sz w:val="28"/>
          <w:szCs w:val="28"/>
        </w:rPr>
        <w:t>用人工神经网络判断哈勃望远镜行星照片的像差</w:t>
      </w:r>
    </w:p>
    <w:p>
      <w:pPr>
        <w:rPr>
          <w:b/>
          <w:bCs/>
          <w:sz w:val="28"/>
          <w:szCs w:val="28"/>
        </w:rPr>
      </w:pPr>
    </w:p>
    <w:p>
      <w:pPr>
        <w:rPr>
          <w:sz w:val="28"/>
          <w:szCs w:val="28"/>
        </w:rPr>
      </w:pPr>
      <w:r>
        <w:rPr>
          <w:sz w:val="28"/>
          <w:szCs w:val="28"/>
        </w:rPr>
        <w:t>1.在Direct determination中哪里提到该文章</w:t>
      </w:r>
    </w:p>
    <w:p>
      <w:pPr>
        <w:rPr>
          <w:sz w:val="28"/>
          <w:szCs w:val="28"/>
        </w:rPr>
      </w:pPr>
      <w:r>
        <w:rPr>
          <w:sz w:val="28"/>
          <w:szCs w:val="28"/>
        </w:rPr>
        <w:t>In adaptive optics, deep learning was initially applied to astronomical telescopes [18–20]</w:t>
      </w:r>
    </w:p>
    <w:p>
      <w:pPr>
        <w:rPr>
          <w:sz w:val="28"/>
          <w:szCs w:val="28"/>
        </w:rPr>
      </w:pPr>
      <w:r>
        <w:rPr>
          <w:sz w:val="28"/>
          <w:szCs w:val="28"/>
        </w:rPr>
        <w:t>The ANN considered here is modelled on a multi-layer perceptron network previously investigated for the determination of Zernike coe</w:t>
      </w:r>
      <w:r>
        <w:rPr>
          <w:rFonts w:ascii="Cambria" w:hAnsi="Cambria" w:cs="Cambria"/>
          <w:sz w:val="28"/>
          <w:szCs w:val="28"/>
        </w:rPr>
        <w:t>ﬃ</w:t>
      </w:r>
      <w:r>
        <w:rPr>
          <w:sz w:val="28"/>
          <w:szCs w:val="28"/>
        </w:rPr>
        <w:t>cients [19].</w:t>
      </w:r>
    </w:p>
    <w:p>
      <w:pPr>
        <w:rPr>
          <w:sz w:val="28"/>
          <w:szCs w:val="28"/>
        </w:rPr>
      </w:pPr>
      <w:r>
        <w:rPr>
          <w:sz w:val="28"/>
          <w:szCs w:val="28"/>
        </w:rPr>
        <w:t>The use of two PSF images enables axially symmetric aberrations such as defocus to be determined [19].</w:t>
      </w:r>
    </w:p>
    <w:p>
      <w:pPr>
        <w:rPr>
          <w:sz w:val="28"/>
          <w:szCs w:val="28"/>
        </w:rPr>
      </w:pPr>
      <w:r>
        <w:rPr>
          <w:sz w:val="28"/>
          <w:szCs w:val="28"/>
        </w:rPr>
        <w:t xml:space="preserve">Where the image path cannot be accessed or </w:t>
      </w:r>
      <w:r>
        <w:rPr>
          <w:rFonts w:hint="eastAsia"/>
          <w:sz w:val="28"/>
          <w:szCs w:val="28"/>
        </w:rPr>
        <w:t>modified</w:t>
      </w:r>
      <w:r>
        <w:rPr>
          <w:sz w:val="28"/>
          <w:szCs w:val="28"/>
        </w:rPr>
        <w:t>, training on single PSF images using the default CCD camera is certainly possible although such ANNs cannot lean the sign of axially symmetric aberrations such as defocus [19].</w:t>
      </w:r>
    </w:p>
    <w:p>
      <w:pPr>
        <w:rPr>
          <w:sz w:val="28"/>
          <w:szCs w:val="28"/>
        </w:rPr>
      </w:pPr>
    </w:p>
    <w:p>
      <w:pPr>
        <w:rPr>
          <w:sz w:val="28"/>
          <w:szCs w:val="28"/>
        </w:rPr>
      </w:pPr>
      <w:r>
        <w:rPr>
          <w:sz w:val="28"/>
          <w:szCs w:val="28"/>
        </w:rPr>
        <w:t>2.该文章逻辑是什么</w:t>
      </w:r>
    </w:p>
    <w:p>
      <w:pPr>
        <w:rPr>
          <w:sz w:val="28"/>
          <w:szCs w:val="28"/>
        </w:rPr>
      </w:pPr>
      <w:r>
        <w:rPr>
          <w:sz w:val="28"/>
          <w:szCs w:val="28"/>
        </w:rPr>
        <w:t>I</w:t>
      </w:r>
      <w:r>
        <w:rPr>
          <w:rFonts w:hint="eastAsia"/>
          <w:sz w:val="28"/>
          <w:szCs w:val="28"/>
        </w:rPr>
        <w:t>ntroduction</w:t>
      </w:r>
    </w:p>
    <w:p>
      <w:pPr>
        <w:rPr>
          <w:sz w:val="28"/>
          <w:szCs w:val="28"/>
        </w:rPr>
      </w:pPr>
      <w:r>
        <w:rPr>
          <w:sz w:val="28"/>
          <w:szCs w:val="28"/>
        </w:rPr>
        <w:tab/>
      </w:r>
      <w:r>
        <w:rPr>
          <w:rFonts w:hint="eastAsia"/>
          <w:sz w:val="28"/>
          <w:szCs w:val="28"/>
        </w:rPr>
        <w:t>第一段简单介绍神经网络优点+简要介绍训练方法+大致工作</w:t>
      </w:r>
    </w:p>
    <w:p>
      <w:pPr>
        <w:rPr>
          <w:sz w:val="28"/>
          <w:szCs w:val="28"/>
        </w:rPr>
      </w:pPr>
      <w:r>
        <w:rPr>
          <w:sz w:val="28"/>
          <w:szCs w:val="28"/>
        </w:rPr>
        <w:tab/>
      </w:r>
      <w:r>
        <w:rPr>
          <w:rFonts w:hint="eastAsia"/>
          <w:sz w:val="28"/>
          <w:szCs w:val="28"/>
        </w:rPr>
        <w:t>第二段</w:t>
      </w:r>
      <w:r>
        <w:rPr>
          <w:sz w:val="28"/>
          <w:szCs w:val="28"/>
        </w:rPr>
        <w:t>I</w:t>
      </w:r>
      <w:r>
        <w:rPr>
          <w:rFonts w:hint="eastAsia"/>
          <w:sz w:val="28"/>
          <w:szCs w:val="28"/>
        </w:rPr>
        <w:t>terative</w:t>
      </w:r>
      <w:r>
        <w:rPr>
          <w:sz w:val="28"/>
          <w:szCs w:val="28"/>
        </w:rPr>
        <w:t xml:space="preserve"> </w:t>
      </w:r>
      <w:r>
        <w:rPr>
          <w:rFonts w:hint="eastAsia"/>
          <w:sz w:val="28"/>
          <w:szCs w:val="28"/>
        </w:rPr>
        <w:t>method与neural</w:t>
      </w:r>
      <w:r>
        <w:rPr>
          <w:sz w:val="28"/>
          <w:szCs w:val="28"/>
        </w:rPr>
        <w:t xml:space="preserve"> </w:t>
      </w:r>
      <w:r>
        <w:rPr>
          <w:rFonts w:hint="eastAsia"/>
          <w:sz w:val="28"/>
          <w:szCs w:val="28"/>
        </w:rPr>
        <w:t>network对比，显示神经网络优点</w:t>
      </w:r>
    </w:p>
    <w:p>
      <w:pPr>
        <w:rPr>
          <w:sz w:val="28"/>
          <w:szCs w:val="28"/>
        </w:rPr>
      </w:pPr>
      <w:r>
        <w:rPr>
          <w:sz w:val="28"/>
          <w:szCs w:val="28"/>
        </w:rPr>
        <w:t>N</w:t>
      </w:r>
      <w:r>
        <w:rPr>
          <w:rFonts w:hint="eastAsia"/>
          <w:sz w:val="28"/>
          <w:szCs w:val="28"/>
        </w:rPr>
        <w:t>eural</w:t>
      </w:r>
      <w:r>
        <w:rPr>
          <w:sz w:val="28"/>
          <w:szCs w:val="28"/>
        </w:rPr>
        <w:t xml:space="preserve"> </w:t>
      </w:r>
      <w:r>
        <w:rPr>
          <w:rFonts w:hint="eastAsia"/>
          <w:sz w:val="28"/>
          <w:szCs w:val="28"/>
        </w:rPr>
        <w:t>networks</w:t>
      </w:r>
      <w:r>
        <w:rPr>
          <w:sz w:val="28"/>
          <w:szCs w:val="28"/>
        </w:rPr>
        <w:t xml:space="preserve"> </w:t>
      </w:r>
      <w:r>
        <w:rPr>
          <w:rFonts w:hint="eastAsia"/>
          <w:sz w:val="28"/>
          <w:szCs w:val="28"/>
        </w:rPr>
        <w:t>for</w:t>
      </w:r>
      <w:r>
        <w:rPr>
          <w:sz w:val="28"/>
          <w:szCs w:val="28"/>
        </w:rPr>
        <w:t xml:space="preserve"> </w:t>
      </w:r>
      <w:r>
        <w:rPr>
          <w:rFonts w:hint="eastAsia"/>
          <w:sz w:val="28"/>
          <w:szCs w:val="28"/>
        </w:rPr>
        <w:t>the</w:t>
      </w:r>
      <w:r>
        <w:rPr>
          <w:sz w:val="28"/>
          <w:szCs w:val="28"/>
        </w:rPr>
        <w:t xml:space="preserve"> </w:t>
      </w:r>
      <w:r>
        <w:rPr>
          <w:rFonts w:hint="eastAsia"/>
          <w:sz w:val="28"/>
          <w:szCs w:val="28"/>
        </w:rPr>
        <w:t>recovery</w:t>
      </w:r>
      <w:r>
        <w:rPr>
          <w:sz w:val="28"/>
          <w:szCs w:val="28"/>
        </w:rPr>
        <w:t xml:space="preserve"> </w:t>
      </w:r>
      <w:r>
        <w:rPr>
          <w:rFonts w:hint="eastAsia"/>
          <w:sz w:val="28"/>
          <w:szCs w:val="28"/>
        </w:rPr>
        <w:t>of</w:t>
      </w:r>
      <w:r>
        <w:rPr>
          <w:sz w:val="28"/>
          <w:szCs w:val="28"/>
        </w:rPr>
        <w:t xml:space="preserve"> </w:t>
      </w:r>
      <w:r>
        <w:rPr>
          <w:rFonts w:hint="eastAsia"/>
          <w:sz w:val="28"/>
          <w:szCs w:val="28"/>
        </w:rPr>
        <w:t>phase</w:t>
      </w:r>
    </w:p>
    <w:p>
      <w:pPr>
        <w:rPr>
          <w:sz w:val="28"/>
          <w:szCs w:val="28"/>
        </w:rPr>
      </w:pPr>
      <w:r>
        <w:rPr>
          <w:sz w:val="28"/>
          <w:szCs w:val="28"/>
        </w:rPr>
        <w:tab/>
      </w:r>
      <w:r>
        <w:rPr>
          <w:rFonts w:hint="eastAsia"/>
          <w:sz w:val="28"/>
          <w:szCs w:val="28"/>
        </w:rPr>
        <w:t>第一段对比人判别与神经网络判别，突出神经网络对于复杂情况判断的优势</w:t>
      </w:r>
    </w:p>
    <w:p>
      <w:pPr>
        <w:rPr>
          <w:sz w:val="28"/>
          <w:szCs w:val="28"/>
        </w:rPr>
      </w:pPr>
      <w:r>
        <w:rPr>
          <w:sz w:val="28"/>
          <w:szCs w:val="28"/>
        </w:rPr>
        <w:tab/>
      </w:r>
      <w:r>
        <w:rPr>
          <w:rFonts w:hint="eastAsia"/>
          <w:sz w:val="28"/>
          <w:szCs w:val="28"/>
        </w:rPr>
        <w:t>第二段给出简单PSF公式，简要介绍。介绍神经网络处理非线性问题优势</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370"/>
        </w:tabs>
        <w:rPr>
          <w:sz w:val="28"/>
          <w:szCs w:val="28"/>
        </w:rPr>
      </w:pPr>
      <w:r>
        <w:rPr>
          <w:sz w:val="28"/>
          <w:szCs w:val="28"/>
        </w:rPr>
        <w:tab/>
      </w:r>
      <w:r>
        <w:rPr>
          <w:rFonts w:hint="eastAsia"/>
          <w:sz w:val="28"/>
          <w:szCs w:val="28"/>
        </w:rPr>
        <w:t>第三段强调完全均匀的光瞳功能不存在</w:t>
      </w:r>
      <w:r>
        <w:rPr>
          <w:sz w:val="28"/>
          <w:szCs w:val="28"/>
        </w:rPr>
        <w:tab/>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370"/>
        </w:tabs>
        <w:rPr>
          <w:color w:val="FF0000"/>
          <w:sz w:val="28"/>
          <w:szCs w:val="28"/>
        </w:rPr>
      </w:pPr>
      <w:r>
        <w:rPr>
          <w:sz w:val="28"/>
          <w:szCs w:val="28"/>
        </w:rPr>
        <w:tab/>
      </w:r>
      <w:r>
        <w:rPr>
          <w:rFonts w:hint="eastAsia"/>
          <w:color w:val="FF0000"/>
          <w:sz w:val="28"/>
          <w:szCs w:val="28"/>
        </w:rPr>
        <w:t>第四段提到一张图片会导致出现</w:t>
      </w:r>
      <w:r>
        <w:rPr>
          <w:color w:val="FF0000"/>
          <w:sz w:val="28"/>
          <w:szCs w:val="28"/>
        </w:rPr>
        <w:t>pathological behavior</w:t>
      </w:r>
      <w:r>
        <w:rPr>
          <w:rFonts w:hint="eastAsia"/>
          <w:color w:val="FF0000"/>
          <w:sz w:val="28"/>
          <w:szCs w:val="28"/>
        </w:rPr>
        <w:t>，原因是</w:t>
      </w:r>
      <w:r>
        <w:rPr>
          <w:color w:val="FF0000"/>
          <w:sz w:val="28"/>
          <w:szCs w:val="28"/>
        </w:rPr>
        <w:t>since the network must be trained to distinguish between two solutions that are quite different but that correspond to nearly identical input data.</w:t>
      </w:r>
      <w:r>
        <w:rPr>
          <w:rFonts w:hint="eastAsia"/>
          <w:color w:val="FF0000"/>
          <w:sz w:val="28"/>
          <w:szCs w:val="28"/>
        </w:rPr>
        <w:t>所以采取</w:t>
      </w:r>
      <w:r>
        <w:rPr>
          <w:color w:val="FF0000"/>
          <w:sz w:val="28"/>
          <w:szCs w:val="28"/>
        </w:rPr>
        <w:t>on opposite sides of the best focus of the telescope</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370"/>
        </w:tabs>
        <w:rPr>
          <w:sz w:val="28"/>
          <w:szCs w:val="28"/>
        </w:rPr>
      </w:pPr>
      <w:r>
        <w:rPr>
          <w:sz w:val="28"/>
          <w:szCs w:val="28"/>
        </w:rPr>
        <w:tab/>
      </w:r>
      <w:r>
        <w:rPr>
          <w:rFonts w:hint="eastAsia"/>
          <w:sz w:val="28"/>
          <w:szCs w:val="28"/>
        </w:rPr>
        <w:t>第五段讲述了其优点及相应的应用场景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370"/>
        </w:tabs>
        <w:rPr>
          <w:sz w:val="28"/>
          <w:szCs w:val="28"/>
        </w:rPr>
      </w:pPr>
      <w:r>
        <w:rPr>
          <w:sz w:val="28"/>
          <w:szCs w:val="28"/>
        </w:rPr>
        <w:tab/>
      </w:r>
      <w:r>
        <w:rPr>
          <w:rFonts w:hint="eastAsia"/>
          <w:sz w:val="28"/>
          <w:szCs w:val="28"/>
        </w:rPr>
        <w:t>第六段区分大气系统和HST系统的区别，因为HST主要为低频失真，因此用低阶Zernike即可，及初步公式</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370"/>
        </w:tabs>
        <w:rPr>
          <w:sz w:val="28"/>
          <w:szCs w:val="28"/>
        </w:rPr>
      </w:pPr>
      <w:r>
        <w:rPr>
          <w:sz w:val="28"/>
          <w:szCs w:val="28"/>
        </w:rPr>
        <w:tab/>
      </w:r>
      <w:r>
        <w:rPr>
          <w:rFonts w:hint="eastAsia"/>
          <w:sz w:val="28"/>
          <w:szCs w:val="28"/>
        </w:rPr>
        <w:t>第七段神经网络无需高分辨率即可恢复低空间失真</w:t>
      </w:r>
    </w:p>
    <w:p>
      <w:pPr>
        <w:rPr>
          <w:sz w:val="28"/>
          <w:szCs w:val="28"/>
        </w:rPr>
      </w:pPr>
      <w:r>
        <w:rPr>
          <w:sz w:val="28"/>
          <w:szCs w:val="28"/>
        </w:rPr>
        <w:t>N</w:t>
      </w:r>
      <w:r>
        <w:rPr>
          <w:rFonts w:hint="eastAsia"/>
          <w:sz w:val="28"/>
          <w:szCs w:val="28"/>
        </w:rPr>
        <w:t>eural</w:t>
      </w:r>
      <w:r>
        <w:rPr>
          <w:sz w:val="28"/>
          <w:szCs w:val="28"/>
        </w:rPr>
        <w:t xml:space="preserve"> </w:t>
      </w:r>
      <w:r>
        <w:rPr>
          <w:rFonts w:hint="eastAsia"/>
          <w:sz w:val="28"/>
          <w:szCs w:val="28"/>
        </w:rPr>
        <w:t>network</w:t>
      </w:r>
      <w:r>
        <w:rPr>
          <w:sz w:val="28"/>
          <w:szCs w:val="28"/>
        </w:rPr>
        <w:t xml:space="preserve"> </w:t>
      </w:r>
      <w:r>
        <w:rPr>
          <w:rFonts w:hint="eastAsia"/>
          <w:sz w:val="28"/>
          <w:szCs w:val="28"/>
        </w:rPr>
        <w:t>architecture</w:t>
      </w:r>
    </w:p>
    <w:p>
      <w:pPr>
        <w:rPr>
          <w:sz w:val="28"/>
          <w:szCs w:val="28"/>
        </w:rPr>
      </w:pPr>
      <w:r>
        <w:rPr>
          <w:sz w:val="28"/>
          <w:szCs w:val="28"/>
        </w:rPr>
        <w:tab/>
      </w:r>
      <w:r>
        <w:rPr>
          <w:rFonts w:hint="eastAsia"/>
          <w:sz w:val="28"/>
          <w:szCs w:val="28"/>
        </w:rPr>
        <w:t>第一段就是人工神经网络结构</w:t>
      </w:r>
    </w:p>
    <w:p>
      <w:pPr>
        <w:rPr>
          <w:sz w:val="28"/>
          <w:szCs w:val="28"/>
        </w:rPr>
      </w:pPr>
      <w:r>
        <w:rPr>
          <w:sz w:val="28"/>
          <w:szCs w:val="28"/>
        </w:rPr>
        <w:tab/>
      </w:r>
      <w:r>
        <w:rPr>
          <w:rFonts w:hint="eastAsia"/>
          <w:sz w:val="28"/>
          <w:szCs w:val="28"/>
        </w:rPr>
        <w:t>第二段反向传播的监督架构，训练数据</w:t>
      </w:r>
    </w:p>
    <w:p>
      <w:pPr>
        <w:rPr>
          <w:sz w:val="28"/>
          <w:szCs w:val="28"/>
        </w:rPr>
      </w:pPr>
      <w:r>
        <w:rPr>
          <w:sz w:val="28"/>
          <w:szCs w:val="28"/>
        </w:rPr>
        <w:tab/>
      </w:r>
      <w:r>
        <w:rPr>
          <w:rFonts w:hint="eastAsia"/>
          <w:sz w:val="28"/>
          <w:szCs w:val="28"/>
        </w:rPr>
        <w:t>第三段权重更新，误差函数定义，学习速率</w:t>
      </w:r>
    </w:p>
    <w:p>
      <w:pPr>
        <w:rPr>
          <w:sz w:val="28"/>
          <w:szCs w:val="28"/>
        </w:rPr>
      </w:pPr>
      <w:r>
        <w:rPr>
          <w:sz w:val="28"/>
          <w:szCs w:val="28"/>
        </w:rPr>
        <w:tab/>
      </w:r>
      <w:r>
        <w:rPr>
          <w:rFonts w:hint="eastAsia"/>
          <w:sz w:val="28"/>
          <w:szCs w:val="28"/>
        </w:rPr>
        <w:t>第四段需要大量迭代，因为二维FFT耗时生成较小网络，训练集数量一定要足够，发现4</w:t>
      </w:r>
      <w:r>
        <w:rPr>
          <w:sz w:val="28"/>
          <w:szCs w:val="28"/>
        </w:rPr>
        <w:t>000</w:t>
      </w:r>
      <w:r>
        <w:rPr>
          <w:rFonts w:hint="eastAsia"/>
          <w:sz w:val="28"/>
          <w:szCs w:val="28"/>
        </w:rPr>
        <w:t>-</w:t>
      </w:r>
      <w:r>
        <w:rPr>
          <w:sz w:val="28"/>
          <w:szCs w:val="28"/>
        </w:rPr>
        <w:t>6000</w:t>
      </w:r>
      <w:r>
        <w:rPr>
          <w:rFonts w:hint="eastAsia"/>
          <w:sz w:val="28"/>
          <w:szCs w:val="28"/>
        </w:rPr>
        <w:t>个足够</w:t>
      </w:r>
    </w:p>
    <w:p>
      <w:pPr>
        <w:rPr>
          <w:sz w:val="28"/>
          <w:szCs w:val="28"/>
        </w:rPr>
      </w:pPr>
      <w:r>
        <w:rPr>
          <w:sz w:val="28"/>
          <w:szCs w:val="28"/>
        </w:rPr>
        <w:t>R</w:t>
      </w:r>
      <w:r>
        <w:rPr>
          <w:rFonts w:hint="eastAsia"/>
          <w:sz w:val="28"/>
          <w:szCs w:val="28"/>
        </w:rPr>
        <w:t>esult</w:t>
      </w:r>
      <w:r>
        <w:rPr>
          <w:sz w:val="28"/>
          <w:szCs w:val="28"/>
        </w:rPr>
        <w:t xml:space="preserve"> </w:t>
      </w:r>
      <w:r>
        <w:rPr>
          <w:rFonts w:hint="eastAsia"/>
          <w:sz w:val="28"/>
          <w:szCs w:val="28"/>
        </w:rPr>
        <w:t xml:space="preserve">for </w:t>
      </w:r>
      <w:r>
        <w:rPr>
          <w:sz w:val="28"/>
          <w:szCs w:val="28"/>
        </w:rPr>
        <w:t>HST</w:t>
      </w:r>
    </w:p>
    <w:p>
      <w:pPr>
        <w:rPr>
          <w:sz w:val="28"/>
          <w:szCs w:val="28"/>
        </w:rPr>
      </w:pPr>
      <w:r>
        <w:rPr>
          <w:sz w:val="28"/>
          <w:szCs w:val="28"/>
        </w:rPr>
        <w:tab/>
      </w:r>
      <w:r>
        <w:rPr>
          <w:rFonts w:hint="eastAsia"/>
          <w:sz w:val="28"/>
          <w:szCs w:val="28"/>
        </w:rPr>
        <w:t>第一段对神经网络准确性的评估，1</w:t>
      </w:r>
      <w:r>
        <w:rPr>
          <w:sz w:val="28"/>
          <w:szCs w:val="28"/>
        </w:rPr>
        <w:t>.</w:t>
      </w:r>
      <w:r>
        <w:rPr>
          <w:rFonts w:hint="eastAsia"/>
          <w:sz w:val="28"/>
          <w:szCs w:val="28"/>
        </w:rPr>
        <w:t>在STScI模拟很多星图2</w:t>
      </w:r>
      <w:r>
        <w:rPr>
          <w:sz w:val="28"/>
          <w:szCs w:val="28"/>
        </w:rPr>
        <w:t>.</w:t>
      </w:r>
      <w:r>
        <w:rPr>
          <w:rFonts w:hint="eastAsia"/>
          <w:sz w:val="28"/>
          <w:szCs w:val="28"/>
        </w:rPr>
        <w:t>自己生成模拟图像</w:t>
      </w:r>
    </w:p>
    <w:p>
      <w:pPr>
        <w:rPr>
          <w:sz w:val="28"/>
          <w:szCs w:val="28"/>
        </w:rPr>
      </w:pPr>
      <w:r>
        <w:rPr>
          <w:sz w:val="28"/>
          <w:szCs w:val="28"/>
        </w:rPr>
        <w:tab/>
      </w:r>
      <w:r>
        <w:rPr>
          <w:rFonts w:hint="eastAsia"/>
          <w:sz w:val="28"/>
          <w:szCs w:val="28"/>
        </w:rPr>
        <w:t>第二段对于图片获取方式及格式的介绍</w:t>
      </w:r>
    </w:p>
    <w:p>
      <w:pPr>
        <w:rPr>
          <w:sz w:val="28"/>
          <w:szCs w:val="28"/>
        </w:rPr>
      </w:pPr>
      <w:r>
        <w:rPr>
          <w:sz w:val="28"/>
          <w:szCs w:val="28"/>
        </w:rPr>
        <w:tab/>
      </w:r>
      <w:r>
        <w:rPr>
          <w:rFonts w:hint="eastAsia"/>
          <w:sz w:val="28"/>
          <w:szCs w:val="28"/>
        </w:rPr>
        <w:t>第三段对于图片预处理，同时不同尺寸图片关注内容不同</w:t>
      </w:r>
    </w:p>
    <w:p>
      <w:pPr>
        <w:rPr>
          <w:sz w:val="28"/>
          <w:szCs w:val="28"/>
        </w:rPr>
      </w:pPr>
      <w:r>
        <w:rPr>
          <w:sz w:val="28"/>
          <w:szCs w:val="28"/>
        </w:rPr>
        <w:tab/>
      </w:r>
      <w:r>
        <w:rPr>
          <w:rFonts w:hint="eastAsia"/>
          <w:sz w:val="28"/>
          <w:szCs w:val="28"/>
        </w:rPr>
        <w:t>第四段模拟数据的实验结果</w:t>
      </w:r>
    </w:p>
    <w:p>
      <w:pPr>
        <w:rPr>
          <w:sz w:val="28"/>
          <w:szCs w:val="28"/>
        </w:rPr>
      </w:pPr>
      <w:r>
        <w:rPr>
          <w:sz w:val="28"/>
          <w:szCs w:val="28"/>
        </w:rPr>
        <w:tab/>
      </w:r>
      <w:r>
        <w:rPr>
          <w:rFonts w:hint="eastAsia"/>
          <w:sz w:val="28"/>
          <w:szCs w:val="28"/>
        </w:rPr>
        <w:t>第五段实际实验中参数</w:t>
      </w:r>
    </w:p>
    <w:p>
      <w:pPr>
        <w:rPr>
          <w:sz w:val="28"/>
          <w:szCs w:val="28"/>
        </w:rPr>
      </w:pPr>
      <w:r>
        <w:rPr>
          <w:sz w:val="28"/>
          <w:szCs w:val="28"/>
        </w:rPr>
        <w:tab/>
      </w:r>
      <w:r>
        <w:rPr>
          <w:rFonts w:hint="eastAsia"/>
          <w:sz w:val="28"/>
          <w:szCs w:val="28"/>
        </w:rPr>
        <w:t>第五段实验结果及实验中问题</w:t>
      </w:r>
    </w:p>
    <w:p>
      <w:pPr>
        <w:rPr>
          <w:sz w:val="28"/>
          <w:szCs w:val="28"/>
        </w:rPr>
      </w:pPr>
      <w:r>
        <w:rPr>
          <w:sz w:val="28"/>
          <w:szCs w:val="28"/>
        </w:rPr>
        <w:tab/>
      </w:r>
      <w:r>
        <w:rPr>
          <w:rFonts w:hint="eastAsia"/>
          <w:sz w:val="28"/>
          <w:szCs w:val="28"/>
        </w:rPr>
        <w:t>第六段实验总结</w:t>
      </w:r>
    </w:p>
    <w:p>
      <w:pPr>
        <w:rPr>
          <w:sz w:val="28"/>
          <w:szCs w:val="28"/>
        </w:rPr>
      </w:pPr>
      <w:r>
        <w:rPr>
          <w:sz w:val="28"/>
          <w:szCs w:val="28"/>
        </w:rPr>
        <w:tab/>
      </w:r>
      <w:r>
        <w:rPr>
          <w:rFonts w:hint="eastAsia"/>
          <w:sz w:val="28"/>
          <w:szCs w:val="28"/>
        </w:rPr>
        <w:t>第七段说明单输入的性能</w:t>
      </w:r>
    </w:p>
    <w:p>
      <w:pPr>
        <w:rPr>
          <w:sz w:val="28"/>
          <w:szCs w:val="28"/>
        </w:rPr>
      </w:pPr>
      <w:r>
        <w:rPr>
          <w:sz w:val="28"/>
          <w:szCs w:val="28"/>
        </w:rPr>
        <w:tab/>
      </w:r>
      <w:r>
        <w:rPr>
          <w:rFonts w:hint="eastAsia"/>
          <w:sz w:val="28"/>
          <w:szCs w:val="28"/>
        </w:rPr>
        <w:t>第八段单输入与双输入的对比</w:t>
      </w:r>
    </w:p>
    <w:p>
      <w:pPr>
        <w:rPr>
          <w:sz w:val="28"/>
          <w:szCs w:val="28"/>
        </w:rPr>
      </w:pPr>
      <w:r>
        <w:rPr>
          <w:rFonts w:hint="eastAsia"/>
          <w:sz w:val="28"/>
          <w:szCs w:val="28"/>
        </w:rPr>
        <w:t>Conclusion</w:t>
      </w:r>
    </w:p>
    <w:p>
      <w:pPr>
        <w:rPr>
          <w:sz w:val="28"/>
          <w:szCs w:val="28"/>
        </w:rPr>
      </w:pPr>
      <w:r>
        <w:rPr>
          <w:sz w:val="28"/>
          <w:szCs w:val="28"/>
        </w:rPr>
        <w:tab/>
      </w:r>
      <w:r>
        <w:rPr>
          <w:rFonts w:hint="eastAsia"/>
          <w:sz w:val="28"/>
          <w:szCs w:val="28"/>
        </w:rPr>
        <w:t>第一段阐述实验结果，显示较为吻合</w:t>
      </w:r>
    </w:p>
    <w:p>
      <w:pPr>
        <w:rPr>
          <w:sz w:val="28"/>
          <w:szCs w:val="28"/>
        </w:rPr>
      </w:pPr>
      <w:r>
        <w:rPr>
          <w:sz w:val="28"/>
          <w:szCs w:val="28"/>
        </w:rPr>
        <w:tab/>
      </w:r>
      <w:r>
        <w:rPr>
          <w:rFonts w:hint="eastAsia"/>
          <w:sz w:val="28"/>
          <w:szCs w:val="28"/>
        </w:rPr>
        <w:t>第二段阐述精确的光学建模对于实验精确性的影响</w:t>
      </w:r>
    </w:p>
    <w:p>
      <w:pPr>
        <w:rPr>
          <w:sz w:val="28"/>
          <w:szCs w:val="28"/>
        </w:rPr>
      </w:pPr>
      <w:r>
        <w:rPr>
          <w:sz w:val="28"/>
          <w:szCs w:val="28"/>
        </w:rPr>
        <w:tab/>
      </w:r>
      <w:r>
        <w:rPr>
          <w:rFonts w:hint="eastAsia"/>
          <w:sz w:val="28"/>
          <w:szCs w:val="28"/>
        </w:rPr>
        <w:t>第三段额外的测试</w:t>
      </w:r>
    </w:p>
    <w:p>
      <w:pPr>
        <w:rPr>
          <w:sz w:val="28"/>
          <w:szCs w:val="28"/>
        </w:rPr>
      </w:pPr>
      <w:r>
        <w:rPr>
          <w:sz w:val="28"/>
          <w:szCs w:val="28"/>
        </w:rPr>
        <w:tab/>
      </w:r>
      <w:r>
        <w:rPr>
          <w:rFonts w:hint="eastAsia"/>
          <w:sz w:val="28"/>
          <w:szCs w:val="28"/>
        </w:rPr>
        <w:t>第四段感谢</w:t>
      </w:r>
    </w:p>
    <w:p>
      <w:pPr>
        <w:rPr>
          <w:sz w:val="28"/>
          <w:szCs w:val="28"/>
        </w:rPr>
      </w:pPr>
    </w:p>
    <w:p>
      <w:pPr>
        <w:rPr>
          <w:sz w:val="28"/>
          <w:szCs w:val="28"/>
        </w:rPr>
      </w:pPr>
      <w:r>
        <w:rPr>
          <w:sz w:val="28"/>
          <w:szCs w:val="28"/>
        </w:rPr>
        <w:t>3.该文章核心是什么？</w:t>
      </w:r>
    </w:p>
    <w:p>
      <w:pPr>
        <w:rPr>
          <w:sz w:val="28"/>
          <w:szCs w:val="28"/>
        </w:rPr>
      </w:pPr>
      <w:r>
        <w:rPr>
          <w:rFonts w:hint="eastAsia"/>
          <w:sz w:val="28"/>
          <w:szCs w:val="28"/>
        </w:rPr>
        <w:t>本文使用多层感知器网络来预测</w:t>
      </w:r>
      <w:r>
        <w:rPr>
          <w:sz w:val="28"/>
          <w:szCs w:val="28"/>
        </w:rPr>
        <w:t>Zernike系数，该网络在望远镜最佳焦点的相对两侧具有两个PSF图像。 在只有一个PSF图像的情况下，</w:t>
      </w:r>
      <w:r>
        <w:rPr>
          <w:rFonts w:hint="eastAsia"/>
          <w:sz w:val="28"/>
          <w:szCs w:val="28"/>
        </w:rPr>
        <w:t>也</w:t>
      </w:r>
      <w:r>
        <w:rPr>
          <w:sz w:val="28"/>
          <w:szCs w:val="28"/>
        </w:rPr>
        <w:t>可以使用默认的CCD相机对单个PSF图像进行训练，但不会</w:t>
      </w:r>
      <w:r>
        <w:rPr>
          <w:rFonts w:hint="eastAsia"/>
          <w:sz w:val="28"/>
          <w:szCs w:val="28"/>
        </w:rPr>
        <w:t>预测出</w:t>
      </w:r>
      <w:r>
        <w:rPr>
          <w:sz w:val="28"/>
          <w:szCs w:val="28"/>
        </w:rPr>
        <w:t>像散焦之类的轴对称像差</w:t>
      </w:r>
      <w:r>
        <w:rPr>
          <w:rFonts w:hint="eastAsia"/>
          <w:sz w:val="28"/>
          <w:szCs w:val="28"/>
        </w:rPr>
        <w:t>。</w:t>
      </w:r>
    </w:p>
    <w:p>
      <w:pPr>
        <w:rPr>
          <w:sz w:val="28"/>
          <w:szCs w:val="28"/>
        </w:rPr>
      </w:pPr>
    </w:p>
    <w:p>
      <w:pPr>
        <w:rPr>
          <w:sz w:val="28"/>
          <w:szCs w:val="28"/>
        </w:rPr>
      </w:pPr>
      <w:r>
        <w:rPr>
          <w:sz w:val="28"/>
          <w:szCs w:val="28"/>
        </w:rPr>
        <w:t>4.英语表达该文章核心</w:t>
      </w:r>
    </w:p>
    <w:p>
      <w:pPr>
        <w:rPr>
          <w:sz w:val="28"/>
          <w:szCs w:val="28"/>
        </w:rPr>
      </w:pPr>
      <w:r>
        <w:rPr>
          <w:sz w:val="28"/>
          <w:szCs w:val="28"/>
        </w:rPr>
        <w:t>T</w:t>
      </w:r>
      <w:r>
        <w:rPr>
          <w:rFonts w:hint="eastAsia"/>
          <w:sz w:val="28"/>
          <w:szCs w:val="28"/>
        </w:rPr>
        <w:t>his</w:t>
      </w:r>
      <w:r>
        <w:rPr>
          <w:sz w:val="28"/>
          <w:szCs w:val="28"/>
        </w:rPr>
        <w:t xml:space="preserve"> </w:t>
      </w:r>
      <w:r>
        <w:rPr>
          <w:rFonts w:hint="eastAsia"/>
          <w:sz w:val="28"/>
          <w:szCs w:val="28"/>
        </w:rPr>
        <w:t>article</w:t>
      </w:r>
      <w:r>
        <w:rPr>
          <w:sz w:val="28"/>
          <w:szCs w:val="28"/>
        </w:rPr>
        <w:t xml:space="preserve"> uses a multi-layer perceptron network, which has</w:t>
      </w:r>
      <w:r>
        <w:rPr>
          <w:rFonts w:hint="eastAsia"/>
          <w:sz w:val="28"/>
          <w:szCs w:val="28"/>
        </w:rPr>
        <w:t xml:space="preserve"> </w:t>
      </w:r>
      <w:r>
        <w:rPr>
          <w:sz w:val="28"/>
          <w:szCs w:val="28"/>
        </w:rPr>
        <w:t>two PSF images on opposite sides of</w:t>
      </w:r>
      <w:r>
        <w:rPr>
          <w:rFonts w:hint="eastAsia"/>
          <w:sz w:val="28"/>
          <w:szCs w:val="28"/>
        </w:rPr>
        <w:t xml:space="preserve"> </w:t>
      </w:r>
      <w:r>
        <w:rPr>
          <w:sz w:val="28"/>
          <w:szCs w:val="28"/>
        </w:rPr>
        <w:t xml:space="preserve">the best focus of the telescope, </w:t>
      </w:r>
      <w:r>
        <w:rPr>
          <w:rFonts w:hint="eastAsia"/>
          <w:sz w:val="28"/>
          <w:szCs w:val="28"/>
        </w:rPr>
        <w:t>to</w:t>
      </w:r>
      <w:r>
        <w:rPr>
          <w:sz w:val="28"/>
          <w:szCs w:val="28"/>
        </w:rPr>
        <w:t xml:space="preserve"> predict Zernike coe</w:t>
      </w:r>
      <w:r>
        <w:rPr>
          <w:rFonts w:ascii="Cambria" w:hAnsi="Cambria" w:cs="Cambria"/>
          <w:sz w:val="28"/>
          <w:szCs w:val="28"/>
        </w:rPr>
        <w:t>ffi</w:t>
      </w:r>
      <w:r>
        <w:rPr>
          <w:sz w:val="28"/>
          <w:szCs w:val="28"/>
        </w:rPr>
        <w:t>cients. Where there is only one PSF image, training on single PSF images using the default CCD camera is certainly possible but will not lean the sign of axially symmetric aberrations such as defocus</w:t>
      </w:r>
      <w:r>
        <w:rPr>
          <w:rFonts w:hint="eastAsia"/>
          <w:sz w:val="28"/>
          <w:szCs w:val="28"/>
        </w:rPr>
        <w:t>.</w:t>
      </w:r>
    </w:p>
    <w:p>
      <w:pPr>
        <w:rPr>
          <w:sz w:val="28"/>
          <w:szCs w:val="28"/>
        </w:rPr>
      </w:pPr>
    </w:p>
    <w:p>
      <w:pPr>
        <w:rPr>
          <w:sz w:val="28"/>
          <w:szCs w:val="28"/>
        </w:rPr>
      </w:pPr>
      <w:r>
        <w:rPr>
          <w:sz w:val="28"/>
          <w:szCs w:val="28"/>
        </w:rPr>
        <w:t>5</w:t>
      </w:r>
      <w:r>
        <w:rPr>
          <w:rFonts w:hint="eastAsia"/>
          <w:sz w:val="28"/>
          <w:szCs w:val="28"/>
        </w:rPr>
        <w:t>.积累的问题</w:t>
      </w:r>
    </w:p>
    <w:p>
      <w:pPr>
        <w:rPr>
          <w:sz w:val="28"/>
          <w:szCs w:val="28"/>
        </w:rPr>
      </w:pPr>
      <w:r>
        <w:rPr>
          <w:rFonts w:hint="eastAsia"/>
          <w:sz w:val="28"/>
          <w:szCs w:val="28"/>
        </w:rPr>
        <w:t>PSF</w:t>
      </w:r>
    </w:p>
    <w:p>
      <w:pPr>
        <w:rPr>
          <w:sz w:val="28"/>
          <w:szCs w:val="28"/>
        </w:rPr>
      </w:pPr>
      <w:r>
        <w:rPr>
          <w:rFonts w:hint="eastAsia"/>
          <w:sz w:val="28"/>
          <w:szCs w:val="28"/>
        </w:rPr>
        <w:tab/>
      </w:r>
      <w:r>
        <w:rPr>
          <w:rFonts w:hint="eastAsia"/>
          <w:sz w:val="28"/>
          <w:szCs w:val="28"/>
        </w:rPr>
        <w:t>https://blog.csdn.net/weixin_39750861/article/details/84556204</w:t>
      </w:r>
    </w:p>
    <w:p>
      <w:pPr>
        <w:rPr>
          <w:sz w:val="28"/>
          <w:szCs w:val="28"/>
        </w:rPr>
      </w:pPr>
      <w:r>
        <w:rPr>
          <w:rFonts w:hint="eastAsia"/>
          <w:sz w:val="28"/>
          <w:szCs w:val="28"/>
        </w:rPr>
        <w:tab/>
      </w:r>
      <w:r>
        <w:fldChar w:fldCharType="begin"/>
      </w:r>
      <w:r>
        <w:instrText xml:space="preserve"> HYPERLINK "https://blog.csdn.net/miscclp/article/details/7456470" </w:instrText>
      </w:r>
      <w:r>
        <w:fldChar w:fldCharType="separate"/>
      </w:r>
      <w:r>
        <w:rPr>
          <w:rStyle w:val="5"/>
          <w:rFonts w:hint="eastAsia"/>
          <w:sz w:val="28"/>
          <w:szCs w:val="28"/>
        </w:rPr>
        <w:t>https://blog.csdn.net/miscclp/article/details/7456470</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"https://blog.csdn.net/weixin_40300818/article/details/86794116" </w:instrText>
      </w:r>
      <w:r>
        <w:fldChar w:fldCharType="separate"/>
      </w:r>
      <w:r>
        <w:rPr>
          <w:rStyle w:val="5"/>
          <w:rFonts w:hint="eastAsia"/>
          <w:sz w:val="28"/>
          <w:szCs w:val="28"/>
        </w:rPr>
        <w:t>https://blog.csdn.net/weixin_40300818/article/details/86794116</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"https://bitesizebio.com/22166/a-beginners-guide-to-the-point-spread-function-2/" </w:instrText>
      </w:r>
      <w:r>
        <w:fldChar w:fldCharType="separate"/>
      </w:r>
      <w:r>
        <w:rPr>
          <w:rStyle w:val="5"/>
          <w:rFonts w:hint="eastAsia"/>
          <w:sz w:val="28"/>
          <w:szCs w:val="28"/>
        </w:rPr>
        <w:t>https://bitesizebio.com/22166/a-beginners-guide-to-the-point-spread-function-2/</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"http://web.ipac.caltech.edu/staff/fmasci/home/astro_refs/PSFtheory.pdf" </w:instrText>
      </w:r>
      <w:r>
        <w:fldChar w:fldCharType="separate"/>
      </w:r>
      <w:r>
        <w:rPr>
          <w:rStyle w:val="5"/>
          <w:rFonts w:hint="eastAsia"/>
          <w:sz w:val="28"/>
          <w:szCs w:val="28"/>
        </w:rPr>
        <w:t>http://web.ipac.caltech.edu/staff/fmasci/home/astro_refs/PSFtheory.pdf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"https://wp.optics.arizona.edu/jcwyant/wp-content/uploads/sites/13/2016/08/psfandmtfcurves.pdf" </w:instrText>
      </w:r>
      <w:r>
        <w:fldChar w:fldCharType="separate"/>
      </w:r>
      <w:r>
        <w:rPr>
          <w:rStyle w:val="5"/>
          <w:rFonts w:hint="eastAsia"/>
          <w:sz w:val="28"/>
          <w:szCs w:val="28"/>
        </w:rPr>
        <w:t>https://wp.optics.arizona.edu/jcwyant/wp-content/uploads/sites/13/2016/08/psfandmtfcurves.pdf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"https://www.mathworks.com/matlabcentral/answers/343558-point-spread-function-of-an-optical-system" </w:instrText>
      </w:r>
      <w:r>
        <w:fldChar w:fldCharType="separate"/>
      </w:r>
      <w:r>
        <w:rPr>
          <w:rStyle w:val="5"/>
          <w:rFonts w:hint="eastAsia"/>
          <w:sz w:val="28"/>
          <w:szCs w:val="28"/>
        </w:rPr>
        <w:t>https://www.mathworks.com/matlabcentral/answers/343558-point-spread-function-of-an-optical-system</w:t>
      </w:r>
      <w:r>
        <w:rPr>
          <w:rStyle w:val="5"/>
          <w:rFonts w:hint="eastAsia"/>
          <w:sz w:val="28"/>
          <w:szCs w:val="28"/>
        </w:rPr>
        <w:fldChar w:fldCharType="end"/>
      </w:r>
    </w:p>
    <w:p>
      <w:pPr>
        <w:rPr>
          <w:sz w:val="28"/>
          <w:szCs w:val="28"/>
        </w:rPr>
      </w:pPr>
    </w:p>
    <w:p>
      <w:pPr>
        <w:rPr>
          <w:sz w:val="28"/>
          <w:szCs w:val="28"/>
        </w:rPr>
      </w:pPr>
      <w:r>
        <w:rPr>
          <w:rFonts w:hint="eastAsia"/>
          <w:sz w:val="28"/>
          <w:szCs w:val="28"/>
        </w:rPr>
        <w:t>Zernike</w:t>
      </w:r>
    </w:p>
    <w:p>
      <w:pPr>
        <w:rPr>
          <w:sz w:val="28"/>
          <w:szCs w:val="28"/>
        </w:rPr>
      </w:pPr>
      <w:r>
        <w:rPr>
          <w:rFonts w:hint="eastAsia"/>
          <w:sz w:val="28"/>
          <w:szCs w:val="28"/>
        </w:rPr>
        <w:tab/>
      </w:r>
      <w:r>
        <w:fldChar w:fldCharType="begin"/>
      </w:r>
      <w:r>
        <w:instrText xml:space="preserve"> HYPERLINK "https://baike.baidu.com/item/Zernike%E5%A4%9A%E9%A1%B9%E5%BC%8F/2735195?fr=aladdin" </w:instrText>
      </w:r>
      <w:r>
        <w:fldChar w:fldCharType="separate"/>
      </w:r>
      <w:r>
        <w:rPr>
          <w:rStyle w:val="5"/>
          <w:rFonts w:hint="eastAsia"/>
          <w:sz w:val="28"/>
          <w:szCs w:val="28"/>
        </w:rPr>
        <w:t>https://baike.baidu.com/item/Zernike%E5%A4%9A%E9%A1%B9%E5%BC%8F/2735195?fr=aladdin</w:t>
      </w:r>
      <w:r>
        <w:rPr>
          <w:rStyle w:val="5"/>
          <w:rFonts w:hint="eastAsia"/>
          <w:sz w:val="28"/>
          <w:szCs w:val="28"/>
        </w:rPr>
        <w:fldChar w:fldCharType="end"/>
      </w:r>
    </w:p>
    <w:p>
      <w:pPr>
        <w:ind w:firstLine="420"/>
        <w:rPr>
          <w:sz w:val="28"/>
          <w:szCs w:val="28"/>
        </w:rPr>
      </w:pPr>
      <w:r>
        <w:fldChar w:fldCharType="begin"/>
      </w:r>
      <w:r>
        <w:instrText xml:space="preserve"> HYPERLINK "https://en.wikipedia.org/wiki/Zernike_polynomials" </w:instrText>
      </w:r>
      <w:r>
        <w:fldChar w:fldCharType="separate"/>
      </w:r>
      <w:r>
        <w:rPr>
          <w:rStyle w:val="5"/>
          <w:rFonts w:hint="eastAsia"/>
          <w:sz w:val="28"/>
          <w:szCs w:val="28"/>
        </w:rPr>
        <w:t>https://en.wikipedia.org/wiki/Zernike_polynomials</w:t>
      </w:r>
      <w:r>
        <w:rPr>
          <w:rStyle w:val="5"/>
          <w:rFonts w:hint="eastAsia"/>
          <w:sz w:val="28"/>
          <w:szCs w:val="28"/>
        </w:rPr>
        <w:fldChar w:fldCharType="end"/>
      </w:r>
    </w:p>
    <w:p>
      <w:pPr>
        <w:ind w:firstLine="420"/>
        <w:rPr>
          <w:sz w:val="28"/>
          <w:szCs w:val="28"/>
        </w:rPr>
      </w:pPr>
      <w:r>
        <w:fldChar w:fldCharType="begin"/>
      </w:r>
      <w:r>
        <w:instrText xml:space="preserve"> HYPERLINK "http://www.dm.unibo.it/home/citti/html/AnalisiMM/Schwiegerlink-Slides-Zernike.pdf" </w:instrText>
      </w:r>
      <w:r>
        <w:fldChar w:fldCharType="separate"/>
      </w:r>
      <w:r>
        <w:rPr>
          <w:rStyle w:val="5"/>
          <w:rFonts w:hint="eastAsia"/>
          <w:sz w:val="28"/>
          <w:szCs w:val="28"/>
        </w:rPr>
        <w:t>http://www.dm.unibo.it/home/citti/html/AnalisiMM/Schwiegerlink-Slides-Zernike.pdf</w:t>
      </w:r>
      <w:r>
        <w:rPr>
          <w:rStyle w:val="5"/>
          <w:rFonts w:hint="eastAsia"/>
          <w:sz w:val="28"/>
          <w:szCs w:val="28"/>
        </w:rPr>
        <w:fldChar w:fldCharType="end"/>
      </w:r>
    </w:p>
    <w:p>
      <w:pPr>
        <w:ind w:firstLine="420"/>
        <w:rPr>
          <w:sz w:val="28"/>
          <w:szCs w:val="28"/>
        </w:rPr>
      </w:pPr>
      <w:r>
        <w:fldChar w:fldCharType="begin"/>
      </w:r>
      <w:r>
        <w:instrText xml:space="preserve"> HYPERLINK "https://www.opt.indiana.edu/vsg/library/vsia/vsia-2000_taskforce/tops4_2.html" </w:instrText>
      </w:r>
      <w:r>
        <w:fldChar w:fldCharType="separate"/>
      </w:r>
      <w:r>
        <w:rPr>
          <w:rStyle w:val="5"/>
          <w:rFonts w:hint="eastAsia"/>
          <w:sz w:val="28"/>
          <w:szCs w:val="28"/>
        </w:rPr>
        <w:t>https://www.opt.indiana.edu/vsg/library/vsia/vsia-2000_taskforce/tops4_2.html</w:t>
      </w:r>
      <w:r>
        <w:rPr>
          <w:rStyle w:val="5"/>
          <w:rFonts w:hint="eastAsia"/>
          <w:sz w:val="28"/>
          <w:szCs w:val="28"/>
        </w:rPr>
        <w:fldChar w:fldCharType="end"/>
      </w:r>
    </w:p>
    <w:p>
      <w:pPr>
        <w:ind w:firstLine="420"/>
        <w:rPr>
          <w:sz w:val="28"/>
          <w:szCs w:val="28"/>
        </w:rPr>
      </w:pPr>
      <w:r>
        <w:fldChar w:fldCharType="begin"/>
      </w:r>
      <w:r>
        <w:instrText xml:space="preserve"> HYPERLINK "https://wenku.baidu.com/view/f92e4346a8956bec0975e3d9.html" </w:instrText>
      </w:r>
      <w:r>
        <w:fldChar w:fldCharType="separate"/>
      </w:r>
      <w:r>
        <w:rPr>
          <w:rStyle w:val="5"/>
          <w:rFonts w:hint="eastAsia"/>
          <w:sz w:val="28"/>
          <w:szCs w:val="28"/>
        </w:rPr>
        <w:t>https://wenku.baidu.com/view/f92e4346a8956bec0975e3d9.html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"http://xuebao.jlu.edu.cn/gxb/article/2014/1671-5497-44-6-1860.html" </w:instrText>
      </w:r>
      <w:r>
        <w:fldChar w:fldCharType="separate"/>
      </w:r>
      <w:r>
        <w:rPr>
          <w:rStyle w:val="5"/>
          <w:rFonts w:hint="eastAsia"/>
          <w:sz w:val="28"/>
          <w:szCs w:val="28"/>
        </w:rPr>
        <w:t>http://xuebao.jlu.edu.cn/gxb/article/2014/1671-5497-44-6-1860.html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"https://blog.csdn.net/qq_26898461/article/details/47123009" </w:instrText>
      </w:r>
      <w:r>
        <w:fldChar w:fldCharType="separate"/>
      </w:r>
      <w:r>
        <w:rPr>
          <w:rStyle w:val="5"/>
          <w:rFonts w:hint="eastAsia"/>
          <w:sz w:val="28"/>
          <w:szCs w:val="28"/>
        </w:rPr>
        <w:t>https://blog.csdn.net/qq_26898461/article/details/47123009</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"https://blog.csdn.net/piaoxuezhong/article/details/65444605" </w:instrText>
      </w:r>
      <w:r>
        <w:fldChar w:fldCharType="separate"/>
      </w:r>
      <w:r>
        <w:rPr>
          <w:rStyle w:val="5"/>
          <w:rFonts w:hint="eastAsia"/>
          <w:sz w:val="28"/>
          <w:szCs w:val="28"/>
        </w:rPr>
        <w:t>https://blog.csdn.net/piaoxuezhong/article/details/65444605</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"https://www.cnblogs.com/chensheng-zhou/p/5054354.html" </w:instrText>
      </w:r>
      <w:r>
        <w:fldChar w:fldCharType="separate"/>
      </w:r>
      <w:r>
        <w:rPr>
          <w:rStyle w:val="5"/>
          <w:rFonts w:hint="eastAsia"/>
          <w:sz w:val="28"/>
          <w:szCs w:val="28"/>
        </w:rPr>
        <w:t>https://www.cnblogs.com/chensheng-zhou/p/5054354.html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"http://wyant.optics.arizona.edu/zernikes/Zernikes.pdf" </w:instrText>
      </w:r>
      <w:r>
        <w:fldChar w:fldCharType="separate"/>
      </w:r>
      <w:r>
        <w:rPr>
          <w:rStyle w:val="5"/>
          <w:rFonts w:hint="eastAsia"/>
          <w:sz w:val="28"/>
          <w:szCs w:val="28"/>
        </w:rPr>
        <w:t>http://wyant.optics.arizona.edu/zernikes/Zernikes.pdf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"https://wp.optics.arizona.edu/jsasian/wp-content/uploads/sites/33/2018/04/Schwiegerling-Zernike-2018.pdf" </w:instrText>
      </w:r>
      <w:r>
        <w:fldChar w:fldCharType="separate"/>
      </w:r>
      <w:r>
        <w:rPr>
          <w:rStyle w:val="5"/>
          <w:rFonts w:hint="eastAsia"/>
          <w:sz w:val="28"/>
          <w:szCs w:val="28"/>
        </w:rPr>
        <w:t>https://wp.optics.arizona.edu/jsasian/wp-content/uploads/sites/33/2018/04/Schwiegerling-Zernike-2018.pdf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"https://telescope-optics.net/zernike_aberrations.htm" </w:instrText>
      </w:r>
      <w:r>
        <w:fldChar w:fldCharType="separate"/>
      </w:r>
      <w:r>
        <w:rPr>
          <w:rStyle w:val="5"/>
          <w:rFonts w:hint="eastAsia"/>
          <w:sz w:val="28"/>
          <w:szCs w:val="28"/>
        </w:rPr>
        <w:t>https://telescope-optics.net/zernike_aberrations.htm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"http://jan.ucc.nau.edu/jmn3/students/zernike.pdf" </w:instrText>
      </w:r>
      <w:r>
        <w:fldChar w:fldCharType="separate"/>
      </w:r>
      <w:r>
        <w:rPr>
          <w:rStyle w:val="5"/>
          <w:rFonts w:hint="eastAsia"/>
          <w:sz w:val="28"/>
          <w:szCs w:val="28"/>
        </w:rPr>
        <w:t>http://jan.ucc.nau.edu/jmn3/students/zernike.pdf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"http://paristech.institutoptique.fr/site.php?id=562&amp;fileid=6769" </w:instrText>
      </w:r>
      <w:r>
        <w:fldChar w:fldCharType="separate"/>
      </w:r>
      <w:r>
        <w:rPr>
          <w:rStyle w:val="5"/>
          <w:rFonts w:hint="eastAsia"/>
          <w:sz w:val="28"/>
          <w:szCs w:val="28"/>
        </w:rPr>
        <w:t>http://paristech.institutoptique.fr/site.php?id=562&amp;fileid=6769</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"https://www.gatinel.com/recherche-formation/wavefront-sensing/zernike-polynomials/" </w:instrText>
      </w:r>
      <w:r>
        <w:fldChar w:fldCharType="separate"/>
      </w:r>
      <w:r>
        <w:rPr>
          <w:rStyle w:val="5"/>
          <w:rFonts w:hint="eastAsia"/>
          <w:sz w:val="28"/>
          <w:szCs w:val="28"/>
        </w:rPr>
        <w:t>https://www.gatinel.com/recherche-formation/wavefront-sensing/zernike-polynomials/</w:t>
      </w:r>
      <w:r>
        <w:rPr>
          <w:rStyle w:val="5"/>
          <w:rFonts w:hint="eastAsia"/>
          <w:sz w:val="28"/>
          <w:szCs w:val="28"/>
        </w:rPr>
        <w:fldChar w:fldCharType="end"/>
      </w:r>
    </w:p>
    <w:p>
      <w:pPr>
        <w:rPr>
          <w:rStyle w:val="5"/>
          <w:sz w:val="28"/>
          <w:szCs w:val="28"/>
        </w:rPr>
      </w:pPr>
      <w:r>
        <w:rPr>
          <w:rFonts w:hint="eastAsia"/>
          <w:sz w:val="28"/>
          <w:szCs w:val="28"/>
        </w:rPr>
        <w:tab/>
      </w:r>
      <w:r>
        <w:fldChar w:fldCharType="begin"/>
      </w:r>
      <w:r>
        <w:instrText xml:space="preserve"> HYPERLINK "https://www.telescope-optics.net/zernike_aberrations.htm" </w:instrText>
      </w:r>
      <w:r>
        <w:fldChar w:fldCharType="separate"/>
      </w:r>
      <w:r>
        <w:rPr>
          <w:rStyle w:val="5"/>
          <w:rFonts w:hint="eastAsia"/>
          <w:sz w:val="28"/>
          <w:szCs w:val="28"/>
        </w:rPr>
        <w:t>https://www.telescope-optics.net/zernike_aberrations.htm</w:t>
      </w:r>
      <w:r>
        <w:rPr>
          <w:rStyle w:val="5"/>
          <w:rFonts w:hint="eastAsia"/>
          <w:sz w:val="28"/>
          <w:szCs w:val="28"/>
        </w:rPr>
        <w:fldChar w:fldCharType="end"/>
      </w:r>
    </w:p>
    <w:p>
      <w:pPr>
        <w:rPr>
          <w:sz w:val="28"/>
          <w:szCs w:val="28"/>
        </w:rPr>
      </w:pPr>
    </w:p>
    <w:p>
      <w:pPr>
        <w:rPr>
          <w:sz w:val="28"/>
          <w:szCs w:val="28"/>
        </w:rPr>
      </w:pPr>
      <w:r>
        <w:rPr>
          <w:rFonts w:hint="eastAsia"/>
          <w:sz w:val="28"/>
          <w:szCs w:val="28"/>
        </w:rPr>
        <w:t>像差补偿aberration compensation</w:t>
      </w:r>
    </w:p>
    <w:p>
      <w:pPr>
        <w:rPr>
          <w:sz w:val="28"/>
          <w:szCs w:val="28"/>
        </w:rPr>
      </w:pPr>
      <w:r>
        <w:rPr>
          <w:rFonts w:hint="eastAsia"/>
          <w:sz w:val="28"/>
          <w:szCs w:val="28"/>
        </w:rPr>
        <w:tab/>
      </w:r>
      <w:r>
        <w:fldChar w:fldCharType="begin"/>
      </w:r>
      <w:r>
        <w:instrText xml:space="preserve"> HYPERLINK "https://www.edmundoptics.com/knowledge-center/application-notes/optics/an-in-depth-look-at-spherical-aberration-compensation-plates/" </w:instrText>
      </w:r>
      <w:r>
        <w:fldChar w:fldCharType="separate"/>
      </w:r>
      <w:r>
        <w:rPr>
          <w:rStyle w:val="5"/>
          <w:rFonts w:hint="eastAsia"/>
          <w:sz w:val="28"/>
          <w:szCs w:val="28"/>
        </w:rPr>
        <w:t>https://www.edmundoptics.com/knowledge-center/application-notes/optics/an-in-depth-look-at-spherical-aberration-compensation-plates/</w:t>
      </w:r>
      <w:r>
        <w:rPr>
          <w:rStyle w:val="5"/>
          <w:rFonts w:hint="eastAsia"/>
          <w:sz w:val="28"/>
          <w:szCs w:val="28"/>
        </w:rPr>
        <w:fldChar w:fldCharType="end"/>
      </w:r>
    </w:p>
    <w:p>
      <w:pPr>
        <w:ind w:firstLine="420"/>
        <w:rPr>
          <w:rStyle w:val="5"/>
          <w:sz w:val="28"/>
          <w:szCs w:val="28"/>
        </w:rPr>
      </w:pPr>
      <w:r>
        <w:fldChar w:fldCharType="begin"/>
      </w:r>
      <w:r>
        <w:instrText xml:space="preserve"> HYPERLINK "https://optics.org/news/10/8/6" </w:instrText>
      </w:r>
      <w:r>
        <w:fldChar w:fldCharType="separate"/>
      </w:r>
      <w:r>
        <w:rPr>
          <w:rStyle w:val="5"/>
          <w:rFonts w:hint="eastAsia"/>
          <w:sz w:val="28"/>
          <w:szCs w:val="28"/>
        </w:rPr>
        <w:t>https://optics.org/news/10/8/6</w:t>
      </w:r>
      <w:r>
        <w:rPr>
          <w:rStyle w:val="5"/>
          <w:rFonts w:hint="eastAsia"/>
          <w:sz w:val="28"/>
          <w:szCs w:val="28"/>
        </w:rPr>
        <w:fldChar w:fldCharType="end"/>
      </w:r>
    </w:p>
    <w:p>
      <w:pPr>
        <w:ind w:firstLine="420"/>
        <w:rPr>
          <w:sz w:val="28"/>
          <w:szCs w:val="28"/>
        </w:rPr>
      </w:pPr>
    </w:p>
    <w:p>
      <w:pPr>
        <w:rPr>
          <w:sz w:val="28"/>
          <w:szCs w:val="28"/>
        </w:rPr>
      </w:pPr>
      <w:r>
        <w:rPr>
          <w:rFonts w:hint="eastAsia"/>
          <w:sz w:val="28"/>
          <w:szCs w:val="28"/>
        </w:rPr>
        <w:t>波前传感器-</w:t>
      </w:r>
      <w:r>
        <w:rPr>
          <w:rFonts w:hint="eastAsia"/>
        </w:rPr>
        <w:t xml:space="preserve"> </w:t>
      </w:r>
      <w:r>
        <w:rPr>
          <w:rFonts w:hint="eastAsia"/>
          <w:sz w:val="28"/>
          <w:szCs w:val="28"/>
        </w:rPr>
        <w:t>Shack-Hartmann型</w:t>
      </w:r>
    </w:p>
    <w:p>
      <w:pPr>
        <w:rPr>
          <w:sz w:val="28"/>
          <w:szCs w:val="28"/>
        </w:rPr>
      </w:pPr>
      <w:r>
        <w:rPr>
          <w:rFonts w:hint="eastAsia"/>
          <w:sz w:val="28"/>
          <w:szCs w:val="28"/>
        </w:rPr>
        <w:tab/>
      </w:r>
      <w:r>
        <w:fldChar w:fldCharType="begin"/>
      </w:r>
      <w:r>
        <w:instrText xml:space="preserve"> HYPERLINK "https://zhidao.baidu.com/question/102215035.html" </w:instrText>
      </w:r>
      <w:r>
        <w:fldChar w:fldCharType="separate"/>
      </w:r>
      <w:r>
        <w:rPr>
          <w:rStyle w:val="5"/>
          <w:rFonts w:hint="eastAsia"/>
          <w:sz w:val="28"/>
          <w:szCs w:val="28"/>
        </w:rPr>
        <w:t>https://zhidao.baidu.com/question/102215035.html</w:t>
      </w:r>
      <w:r>
        <w:rPr>
          <w:rStyle w:val="5"/>
          <w:rFonts w:hint="eastAsia"/>
          <w:sz w:val="28"/>
          <w:szCs w:val="28"/>
        </w:rPr>
        <w:fldChar w:fldCharType="end"/>
      </w:r>
    </w:p>
    <w:p>
      <w:pPr>
        <w:ind w:firstLine="420"/>
        <w:rPr>
          <w:sz w:val="28"/>
          <w:szCs w:val="28"/>
        </w:rPr>
      </w:pPr>
      <w:r>
        <w:fldChar w:fldCharType="begin"/>
      </w:r>
      <w:r>
        <w:instrText xml:space="preserve"> HYPERLINK "https://www.thorlabs.com/newgrouppage9.cfm?objectgroup_id=5287" </w:instrText>
      </w:r>
      <w:r>
        <w:fldChar w:fldCharType="separate"/>
      </w:r>
      <w:r>
        <w:rPr>
          <w:rStyle w:val="5"/>
          <w:rFonts w:hint="eastAsia"/>
          <w:sz w:val="28"/>
          <w:szCs w:val="28"/>
        </w:rPr>
        <w:t>https://www.thorlabs.com/newgrouppage9.cfm?objectgroup_id=5287</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"http://www.astrosurf.com/cavadore/optique/shackHartmann/Shack-Hartmann.htm" </w:instrText>
      </w:r>
      <w:r>
        <w:fldChar w:fldCharType="separate"/>
      </w:r>
      <w:r>
        <w:rPr>
          <w:rStyle w:val="5"/>
          <w:rFonts w:hint="eastAsia"/>
          <w:sz w:val="28"/>
          <w:szCs w:val="28"/>
        </w:rPr>
        <w:t>http://www.astrosurf.com/cavadore/optique/shackHartmann/Shack-Hartmann.htm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"http://www.optics.arizona.edu/sites/optics.arizona.edu/files/pdf/Historical-Development-Shack-Hartman-Wavefront-Sensor.pdf" </w:instrText>
      </w:r>
      <w:r>
        <w:fldChar w:fldCharType="separate"/>
      </w:r>
      <w:r>
        <w:rPr>
          <w:rStyle w:val="5"/>
          <w:rFonts w:hint="eastAsia"/>
          <w:sz w:val="28"/>
          <w:szCs w:val="28"/>
        </w:rPr>
        <w:t>http://www.optics.arizona.edu/sites/optics.arizona.edu/files/pdf/Historical-Development-Shack-Hartman-Wavefront-Sensor.pdf</w:t>
      </w:r>
      <w:r>
        <w:rPr>
          <w:rStyle w:val="5"/>
          <w:rFonts w:hint="eastAsia"/>
          <w:sz w:val="28"/>
          <w:szCs w:val="28"/>
        </w:rPr>
        <w:fldChar w:fldCharType="end"/>
      </w:r>
    </w:p>
    <w:p>
      <w:pPr>
        <w:rPr>
          <w:rStyle w:val="5"/>
          <w:sz w:val="28"/>
          <w:szCs w:val="28"/>
        </w:rPr>
      </w:pPr>
      <w:r>
        <w:rPr>
          <w:rFonts w:hint="eastAsia"/>
          <w:sz w:val="28"/>
          <w:szCs w:val="28"/>
        </w:rPr>
        <w:tab/>
      </w:r>
      <w:r>
        <w:fldChar w:fldCharType="begin"/>
      </w:r>
      <w:r>
        <w:instrText xml:space="preserve"> HYPERLINK "https://www.rp-photonics.com/shack_hartmann_wavefront_sensors.html" </w:instrText>
      </w:r>
      <w:r>
        <w:fldChar w:fldCharType="separate"/>
      </w:r>
      <w:r>
        <w:rPr>
          <w:rStyle w:val="5"/>
          <w:rFonts w:hint="eastAsia"/>
          <w:sz w:val="28"/>
          <w:szCs w:val="28"/>
        </w:rPr>
        <w:t>https://www.rp-photonics.com/shack_hartmann_wavefront_sensors.html</w:t>
      </w:r>
      <w:r>
        <w:rPr>
          <w:rStyle w:val="5"/>
          <w:rFonts w:hint="eastAsia"/>
          <w:sz w:val="28"/>
          <w:szCs w:val="28"/>
        </w:rPr>
        <w:fldChar w:fldCharType="end"/>
      </w:r>
    </w:p>
    <w:p>
      <w:pPr>
        <w:rPr>
          <w:sz w:val="28"/>
          <w:szCs w:val="28"/>
        </w:rPr>
      </w:pPr>
    </w:p>
    <w:p>
      <w:pPr>
        <w:rPr>
          <w:sz w:val="28"/>
          <w:szCs w:val="28"/>
        </w:rPr>
      </w:pPr>
      <w:r>
        <w:rPr>
          <w:rFonts w:hint="eastAsia"/>
          <w:sz w:val="28"/>
          <w:szCs w:val="28"/>
        </w:rPr>
        <w:t>剪切干涉仪shearing interferometer</w:t>
      </w:r>
    </w:p>
    <w:p>
      <w:pPr>
        <w:rPr>
          <w:sz w:val="28"/>
          <w:szCs w:val="28"/>
        </w:rPr>
      </w:pPr>
      <w:r>
        <w:rPr>
          <w:rFonts w:hint="eastAsia"/>
          <w:sz w:val="28"/>
          <w:szCs w:val="28"/>
        </w:rPr>
        <w:tab/>
      </w:r>
      <w:r>
        <w:fldChar w:fldCharType="begin"/>
      </w:r>
      <w:r>
        <w:instrText xml:space="preserve"> HYPERLINK "https://www.thorlabs.com/newgrouppage9.cfm?objectgroup_id=2970" </w:instrText>
      </w:r>
      <w:r>
        <w:fldChar w:fldCharType="separate"/>
      </w:r>
      <w:r>
        <w:rPr>
          <w:rStyle w:val="5"/>
          <w:rFonts w:hint="eastAsia"/>
          <w:sz w:val="28"/>
          <w:szCs w:val="28"/>
        </w:rPr>
        <w:t>https://www.thorlabs.com/newgrouppage9.cfm?objectgroup_id=2970</w:t>
      </w:r>
      <w:r>
        <w:rPr>
          <w:rStyle w:val="5"/>
          <w:rFonts w:hint="eastAsia"/>
          <w:sz w:val="28"/>
          <w:szCs w:val="28"/>
        </w:rPr>
        <w:fldChar w:fldCharType="end"/>
      </w:r>
    </w:p>
    <w:p>
      <w:pPr>
        <w:rPr>
          <w:sz w:val="28"/>
          <w:szCs w:val="28"/>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72"/>
    <w:rsid w:val="0003012D"/>
    <w:rsid w:val="000A49E1"/>
    <w:rsid w:val="000E5AD3"/>
    <w:rsid w:val="00135670"/>
    <w:rsid w:val="001638CA"/>
    <w:rsid w:val="00184348"/>
    <w:rsid w:val="00186A3B"/>
    <w:rsid w:val="001B3219"/>
    <w:rsid w:val="00204675"/>
    <w:rsid w:val="00207948"/>
    <w:rsid w:val="002323D0"/>
    <w:rsid w:val="0024242A"/>
    <w:rsid w:val="002B0D60"/>
    <w:rsid w:val="002C4178"/>
    <w:rsid w:val="00344E62"/>
    <w:rsid w:val="003561F0"/>
    <w:rsid w:val="0036491E"/>
    <w:rsid w:val="00366E01"/>
    <w:rsid w:val="00392D3A"/>
    <w:rsid w:val="003A5599"/>
    <w:rsid w:val="003B3D86"/>
    <w:rsid w:val="004172D1"/>
    <w:rsid w:val="00435353"/>
    <w:rsid w:val="00455D0B"/>
    <w:rsid w:val="004A0D22"/>
    <w:rsid w:val="00500493"/>
    <w:rsid w:val="005655DD"/>
    <w:rsid w:val="005749B3"/>
    <w:rsid w:val="005D2E2B"/>
    <w:rsid w:val="0060202B"/>
    <w:rsid w:val="00676560"/>
    <w:rsid w:val="006B003F"/>
    <w:rsid w:val="006B582E"/>
    <w:rsid w:val="006D023E"/>
    <w:rsid w:val="00716625"/>
    <w:rsid w:val="00717C4A"/>
    <w:rsid w:val="00724DFB"/>
    <w:rsid w:val="00727622"/>
    <w:rsid w:val="00742A69"/>
    <w:rsid w:val="00786866"/>
    <w:rsid w:val="007937A0"/>
    <w:rsid w:val="00810C26"/>
    <w:rsid w:val="0083318D"/>
    <w:rsid w:val="00882672"/>
    <w:rsid w:val="008B302B"/>
    <w:rsid w:val="008E1255"/>
    <w:rsid w:val="008F2CED"/>
    <w:rsid w:val="00903856"/>
    <w:rsid w:val="00904799"/>
    <w:rsid w:val="009524BB"/>
    <w:rsid w:val="00971EEF"/>
    <w:rsid w:val="009E3C1D"/>
    <w:rsid w:val="00A654C1"/>
    <w:rsid w:val="00A65BD6"/>
    <w:rsid w:val="00A767B9"/>
    <w:rsid w:val="00AE3F1A"/>
    <w:rsid w:val="00B019A0"/>
    <w:rsid w:val="00B04D9C"/>
    <w:rsid w:val="00B81CB7"/>
    <w:rsid w:val="00B91478"/>
    <w:rsid w:val="00BA5A11"/>
    <w:rsid w:val="00BB23EF"/>
    <w:rsid w:val="00BB7D56"/>
    <w:rsid w:val="00BD2838"/>
    <w:rsid w:val="00BD31E2"/>
    <w:rsid w:val="00BD4DE7"/>
    <w:rsid w:val="00BD693D"/>
    <w:rsid w:val="00BF46DD"/>
    <w:rsid w:val="00C353BE"/>
    <w:rsid w:val="00CC09C1"/>
    <w:rsid w:val="00D65F5F"/>
    <w:rsid w:val="00D71236"/>
    <w:rsid w:val="00EC631F"/>
    <w:rsid w:val="00EF41F7"/>
    <w:rsid w:val="00EF44EB"/>
    <w:rsid w:val="00F451DA"/>
    <w:rsid w:val="00F46BA4"/>
    <w:rsid w:val="00FD432C"/>
    <w:rsid w:val="00FF472A"/>
    <w:rsid w:val="8FEBC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1060</Words>
  <Characters>6045</Characters>
  <Lines>50</Lines>
  <Paragraphs>14</Paragraphs>
  <TotalTime>0</TotalTime>
  <ScaleCrop>false</ScaleCrop>
  <LinksUpToDate>false</LinksUpToDate>
  <CharactersWithSpaces>7091</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2020-05-05T19:41:00Z</dcterms:created>
  <dc:creator>wei xin</dc:creator>
  <cp:lastModifiedBy>WangHao</cp:lastModifiedBy>
  <dcterms:modified xsi:type="dcterms:W3CDTF">2022-01-14T18:53:21Z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