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Deep-STORM: super-resolution single-molecule microscopy by deep learning</w:t>
      </w:r>
    </w:p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Deep-STORM：通过深度学习的超分辨率单分子显微镜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1.在Direct determination中哪里提到该文章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 microscopy, ANNs are beginning to </w:t>
      </w:r>
      <w:r>
        <w:rPr>
          <w:rFonts w:hint="eastAsia"/>
          <w:sz w:val="28"/>
          <w:szCs w:val="28"/>
        </w:rPr>
        <w:t>fi</w:t>
      </w:r>
      <w:r>
        <w:rPr>
          <w:sz w:val="28"/>
          <w:szCs w:val="28"/>
        </w:rPr>
        <w:t>nd use in both indirect[23</w:t>
      </w:r>
      <w:r>
        <w:rPr>
          <w:rFonts w:hint="eastAsia" w:ascii="等线" w:hAnsi="等线" w:eastAsia="等线" w:cs="等线"/>
          <w:sz w:val="28"/>
          <w:szCs w:val="28"/>
        </w:rPr>
        <w:t>–</w:t>
      </w:r>
      <w:r>
        <w:rPr>
          <w:sz w:val="28"/>
          <w:szCs w:val="28"/>
        </w:rPr>
        <w:t>25] and direct aberration sensing methods[26</w:t>
      </w:r>
      <w:r>
        <w:rPr>
          <w:rFonts w:hint="eastAsia" w:ascii="等线" w:hAnsi="等线" w:eastAsia="等线" w:cs="等线"/>
          <w:sz w:val="28"/>
          <w:szCs w:val="28"/>
        </w:rPr>
        <w:t>–</w:t>
      </w:r>
      <w:r>
        <w:rPr>
          <w:sz w:val="28"/>
          <w:szCs w:val="28"/>
        </w:rPr>
        <w:t>28].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2.该文章逻辑是什么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目前显微镜的发展及相关的功能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目前挑战，高密度的PSF如何分辨，目前困难是需要多次迭代而且需要反复调试参数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在文章中，展示了精确快速无参数的超分辨率图像重建，且算法更快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METHODS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接收一组发射器图像，返回一组超分辨率图像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A. Deep Learning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1. Architecture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基于CNNs架构，所用激活器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2. Training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训练规格及内容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3. Loss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定义平方距离及惩罚数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实验结果及代码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B. Microscopy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实验器材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实验结果的具体数据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生成及训练过程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发现的问题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对比验证试验速度的加快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DISCUSSION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表明卷积神经网络有较高的鲁棒性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该技术十分灵活而且无需专业性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3.该文章核心是什么？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这篇文章利用deep-storm卷积神经网络，在高密度发射器下仍然能够得到超分辨图像，省去了传统的不断调整参数的烦恼。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4.英语表达该文章核心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article uses the deep-storm convolutional neural network to obtain super-resolution images under high-density emitters, eliminating the traditional troubles of continuously adjusting parameters.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积累的问题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Strehl ratios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Strehl ratio：艾里斑内聚光强度比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RMS magnitude 在π情况下 均方差大小</w:t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"https://www.telescope-optics.net/aberrations.htm"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https://www.telescope-optics.net/aberrations.htm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"http://www.astronomycorner.net/notes/strehl.html" </w:instrText>
      </w:r>
      <w:r>
        <w:fldChar w:fldCharType="separate"/>
      </w:r>
      <w:r>
        <w:rPr>
          <w:rStyle w:val="5"/>
          <w:sz w:val="28"/>
          <w:szCs w:val="28"/>
        </w:rPr>
        <w:t>http://www.astronomycorner.net/notes/strehl.html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"https://www.telescope-optics.net/Strehl.htm"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https://www.telescope-optics.net/Strehl.htm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"https://wenku.baidu.com/view/6eaca0fde43a580216fc700abb68a98270feac7f.html" </w:instrText>
      </w:r>
      <w:r>
        <w:fldChar w:fldCharType="separate"/>
      </w:r>
      <w:r>
        <w:rPr>
          <w:rStyle w:val="5"/>
          <w:sz w:val="28"/>
          <w:szCs w:val="28"/>
        </w:rPr>
        <w:t>https://wenku.baidu.com/view/6eaca0fde43a580216fc700abb68a98270feac7f.html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https://blog.csdn.net/weixin_39750861/article/details/84556204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"https://blog.csdn.net/miscclp/article/details/7456470"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https://blog.csdn.net/miscclp/article/details/7456470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"https://blog.csdn.net/weixin_40300818/article/details/86794116"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https://blog.csdn.net/weixin_40300818/article/details/86794116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"https://bitesizebio.com/22166/a-beginners-guide-to-the-point-spread-function-2/"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https://bitesizebio.com/22166/a-beginners-guide-to-the-point-spread-function-2/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"http://web.ipac.caltech.edu/staff/fmasci/home/astro_refs/PSFtheory.pdf"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http://web.ipac.caltech.edu/staff/fmasci/home/astro_refs/PSFtheory.pdf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"https://wp.optics.arizona.edu/jcwyant/wp-content/uploads/sites/13/2016/08/psfandmtfcurves.pdf"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https://wp.optics.arizona.edu/jcwyant/wp-content/uploads/sites/13/2016/08/psfandmtfcurves.pdf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"https://www.mathworks.com/matlabcentral/answers/343558-point-spread-function-of-an-optical-system"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https://www.mathworks.com/matlabcentral/answers/343558-point-spread-function-of-an-optical-system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Zernike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"https://baike.baidu.com/item/Zernike%E5%A4%9A%E9%A1%B9%E5%BC%8F/2735195?fr=aladdin"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https://baike.baidu.com/item/Zernike%E5%A4%9A%E9%A1%B9%E5%BC%8F/2735195?fr=aladdin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"https://en.wikipedia.org/wiki/Zernike_polynomials"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https://en.wikipedia.org/wiki/Zernike_polynomials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"http://www.dm.unibo.it/home/citti/html/AnalisiMM/Schwiegerlink-Slides-Zernike.pdf"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http://www.dm.unibo.it/home/citti/html/AnalisiMM/Schwiegerlink-Slides-Zernike.pdf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"https://www.opt.indiana.edu/vsg/library/vsia/vsia-2000_taskforce/tops4_2.html"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https://www.opt.indiana.edu/vsg/library/vsia/vsia-2000_taskforce/tops4_2.html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"https://wenku.baidu.com/view/f92e4346a8956bec0975e3d9.html"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https://wenku.baidu.com/view/f92e4346a8956bec0975e3d9.html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"http://xuebao.jlu.edu.cn/gxb/article/2014/1671-5497-44-6-1860.html"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http://xuebao.jlu.edu.cn/gxb/article/2014/1671-5497-44-6-1860.html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"https://blog.csdn.net/qq_26898461/article/details/47123009"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https://blog.csdn.net/qq_26898461/article/details/47123009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"https://blog.csdn.net/piaoxuezhong/article/details/65444605"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https://blog.csdn.net/piaoxuezhong/article/details/65444605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"https://www.cnblogs.com/chensheng-zhou/p/5054354.html"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https://www.cnblogs.com/chensheng-zhou/p/5054354.html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"http://wyant.optics.arizona.edu/zernikes/Zernikes.pdf"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http://wyant.optics.arizona.edu/zernikes/Zernikes.pdf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"https://wp.optics.arizona.edu/jsasian/wp-content/uploads/sites/33/2018/04/Schwiegerling-Zernike-2018.pdf"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https://wp.optics.arizona.edu/jsasian/wp-content/uploads/sites/33/2018/04/Schwiegerling-Zernike-2018.pdf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"http://jan.ucc.nau.edu/jmn3/students/zernike.pdf"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http://jan.ucc.nau.edu/jmn3/students/zernike.pdf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"http://paristech.institutoptique.fr/site.php?id=562&amp;fileid=6769"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http://paristech.institutoptique.fr/site.php?id=562&amp;fileid=6769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"https://www.gatinel.com/recherche-formation/wavefront-sensing/zernike-polynomials/"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https://www.gatinel.com/recherche-formation/wavefront-sensing/zernike-polynomials/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像差补偿aberration compensation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"https://www.edmundoptics.com/knowledge-center/application-notes/optics/an-in-depth-look-at-spherical-aberration-compensation-plates/"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https://www.edmundoptics.com/knowledge-center/application-notes/optics/an-in-depth-look-at-spherical-aberration-compensation-plates/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rStyle w:val="5"/>
          <w:sz w:val="28"/>
          <w:szCs w:val="28"/>
        </w:rPr>
      </w:pPr>
      <w:r>
        <w:fldChar w:fldCharType="begin"/>
      </w:r>
      <w:r>
        <w:instrText xml:space="preserve"> HYPERLINK "https://optics.org/news/10/8/6"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https://optics.org/news/10/8/6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波前传感器-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Shack-Hartmann型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"https://zhidao.baidu.com/question/102215035.html"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https://zhidao.baidu.com/question/102215035.html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"https://www.thorlabs.com/newgrouppage9.cfm?objectgroup_id=5287"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https://www.thorlabs.com/newgrouppage9.cfm?objectgroup_id=5287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"http://www.astrosurf.com/cavadore/optique/shackHartmann/Shack-Hartmann.htm"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http://www.astrosurf.com/cavadore/optique/shackHartmann/Shack-Hartmann.htm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"http://www.optics.arizona.edu/sites/optics.arizona.edu/files/pdf/Historical-Development-Shack-Hartman-Wavefront-Sensor.pdf"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http://www.optics.arizona.edu/sites/optics.arizona.edu/files/pdf/Historical-Development-Shack-Hartman-Wavefront-Sensor.pdf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"https://www.rp-photonics.com/shack_hartmann_wavefront_sensors.html"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https://www.rp-photonics.com/shack_hartmann_wavefront_sensors.html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剪切干涉仪shearing interferometer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"https://www.thorlabs.com/newgrouppage9.cfm?objectgroup_id=2970"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https://www.thorlabs.com/newgrouppage9.cfm?objectgroup_id=2970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2"/>
    <w:rsid w:val="000265CE"/>
    <w:rsid w:val="00070FEF"/>
    <w:rsid w:val="001069D0"/>
    <w:rsid w:val="00135850"/>
    <w:rsid w:val="002455FD"/>
    <w:rsid w:val="002D1644"/>
    <w:rsid w:val="00344E62"/>
    <w:rsid w:val="00452478"/>
    <w:rsid w:val="0047301B"/>
    <w:rsid w:val="00483227"/>
    <w:rsid w:val="004960E5"/>
    <w:rsid w:val="0050195A"/>
    <w:rsid w:val="0050758F"/>
    <w:rsid w:val="00531B44"/>
    <w:rsid w:val="005C2176"/>
    <w:rsid w:val="005D3FB6"/>
    <w:rsid w:val="006617FA"/>
    <w:rsid w:val="006B3C00"/>
    <w:rsid w:val="006B7A43"/>
    <w:rsid w:val="00742A69"/>
    <w:rsid w:val="007469D0"/>
    <w:rsid w:val="00795847"/>
    <w:rsid w:val="00854CA0"/>
    <w:rsid w:val="00882672"/>
    <w:rsid w:val="009176C2"/>
    <w:rsid w:val="009B71B8"/>
    <w:rsid w:val="009D1391"/>
    <w:rsid w:val="00A21FA4"/>
    <w:rsid w:val="00A91864"/>
    <w:rsid w:val="00AB7931"/>
    <w:rsid w:val="00AC060C"/>
    <w:rsid w:val="00AC77FA"/>
    <w:rsid w:val="00BD585D"/>
    <w:rsid w:val="00C65A09"/>
    <w:rsid w:val="00CE2A50"/>
    <w:rsid w:val="00DE1195"/>
    <w:rsid w:val="00E00097"/>
    <w:rsid w:val="00E14FA8"/>
    <w:rsid w:val="00E63B41"/>
    <w:rsid w:val="00E7657C"/>
    <w:rsid w:val="00E83839"/>
    <w:rsid w:val="00F40068"/>
    <w:rsid w:val="00F54374"/>
    <w:rsid w:val="00FD6367"/>
    <w:rsid w:val="CEDE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955</Words>
  <Characters>5446</Characters>
  <Lines>45</Lines>
  <Paragraphs>12</Paragraphs>
  <TotalTime>0</TotalTime>
  <ScaleCrop>false</ScaleCrop>
  <LinksUpToDate>false</LinksUpToDate>
  <CharactersWithSpaces>6389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2020-05-05T19:41:00Z</dcterms:created>
  <dc:creator>wei xin</dc:creator>
  <cp:lastModifiedBy>WangHao</cp:lastModifiedBy>
  <dcterms:modified xsi:type="dcterms:W3CDTF">2022-01-14T18:55:41Z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