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F8F7C" w14:textId="44B90ABD" w:rsidR="00173211" w:rsidRPr="00173211" w:rsidRDefault="000B0D4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5</w:t>
      </w:r>
      <w:r w:rsidR="00173211"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1BD15636" w:rsidR="00173211" w:rsidRPr="00B3026E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F7B67" w:rsidRPr="00B3026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4D6EA" w14:textId="0FFB0517" w:rsidR="00173211" w:rsidRPr="00222CEA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5041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>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 w:rsidR="00CB4BE0">
        <w:rPr>
          <w:rFonts w:ascii="Times New Roman" w:hAnsi="Times New Roman" w:cs="Times New Roman"/>
          <w:sz w:val="28"/>
          <w:szCs w:val="28"/>
        </w:rPr>
        <w:t>___</w:t>
      </w:r>
      <w:r w:rsidR="00732C9D">
        <w:rPr>
          <w:rFonts w:ascii="Times New Roman" w:hAnsi="Times New Roman" w:cs="Times New Roman"/>
          <w:sz w:val="28"/>
          <w:szCs w:val="28"/>
        </w:rPr>
        <w:t>____</w:t>
      </w:r>
      <w:r w:rsidR="00CB4BE0">
        <w:rPr>
          <w:rFonts w:ascii="Times New Roman" w:hAnsi="Times New Roman" w:cs="Times New Roman"/>
          <w:sz w:val="28"/>
          <w:szCs w:val="28"/>
        </w:rPr>
        <w:t>__</w:t>
      </w:r>
      <w:r w:rsidR="00222CEA" w:rsidRPr="00222CEA">
        <w:rPr>
          <w:rFonts w:ascii="Times New Roman" w:hAnsi="Times New Roman" w:cs="Times New Roman"/>
          <w:sz w:val="28"/>
          <w:szCs w:val="28"/>
        </w:rPr>
        <w:t>Р</w:t>
      </w:r>
      <w:r w:rsidR="00222CEA">
        <w:rPr>
          <w:rFonts w:ascii="Times New Roman" w:hAnsi="Times New Roman" w:cs="Times New Roman"/>
          <w:sz w:val="28"/>
          <w:szCs w:val="28"/>
        </w:rPr>
        <w:t>.А.Якухнов</w:t>
      </w:r>
    </w:p>
    <w:p w14:paraId="4755A387" w14:textId="77777777" w:rsidR="00173211" w:rsidRPr="00222CEA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6F47B0" w14:textId="77777777" w:rsidR="00173211" w:rsidRPr="00222CEA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1DF604" w14:textId="77777777" w:rsidR="00173211" w:rsidRPr="00222CEA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73D172" w14:textId="77777777" w:rsidR="00173211" w:rsidRPr="00222CEA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0A755D5C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B3026E">
        <w:rPr>
          <w:rFonts w:ascii="Times New Roman" w:hAnsi="Times New Roman" w:cs="Times New Roman"/>
          <w:sz w:val="28"/>
          <w:szCs w:val="28"/>
        </w:rPr>
        <w:t>В.И.Шиян</w:t>
      </w:r>
    </w:p>
    <w:p w14:paraId="3E52C80F" w14:textId="6FBDE00C" w:rsidR="004F24E9" w:rsidRPr="00B3026E" w:rsidRDefault="00A37AAA" w:rsidP="004F24E9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F24E9">
        <w:rPr>
          <w:rFonts w:ascii="Times New Roman" w:hAnsi="Times New Roman" w:cs="Times New Roman"/>
          <w:sz w:val="28"/>
          <w:szCs w:val="28"/>
        </w:rPr>
        <w:lastRenderedPageBreak/>
        <w:t>Вариант</w:t>
      </w:r>
      <w:r w:rsidR="00CB4BE0">
        <w:rPr>
          <w:rFonts w:ascii="Times New Roman" w:hAnsi="Times New Roman" w:cs="Times New Roman"/>
          <w:sz w:val="28"/>
          <w:szCs w:val="28"/>
        </w:rPr>
        <w:t>:</w:t>
      </w:r>
      <w:r w:rsidR="004F24E9">
        <w:rPr>
          <w:rFonts w:ascii="Times New Roman" w:hAnsi="Times New Roman" w:cs="Times New Roman"/>
          <w:sz w:val="28"/>
          <w:szCs w:val="28"/>
        </w:rPr>
        <w:t xml:space="preserve"> </w:t>
      </w:r>
      <w:r w:rsidR="00860248" w:rsidRPr="00860248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</w:t>
      </w:r>
      <w:r w:rsidR="0068766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8</w:t>
      </w:r>
    </w:p>
    <w:p w14:paraId="1B84215A" w14:textId="38024322" w:rsidR="004F24E9" w:rsidRDefault="004F7B67" w:rsidP="004F7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Страны: </w:t>
      </w:r>
      <w:r w:rsidR="00E86571">
        <w:rPr>
          <w:rFonts w:ascii="Times New Roman" w:hAnsi="Times New Roman" w:cs="Times New Roman"/>
          <w:sz w:val="28"/>
          <w:szCs w:val="28"/>
        </w:rPr>
        <w:t>Куба (Чили)</w:t>
      </w:r>
      <w:r w:rsidR="00860248" w:rsidRPr="00860248">
        <w:rPr>
          <w:rFonts w:ascii="Times New Roman" w:hAnsi="Times New Roman" w:cs="Times New Roman"/>
          <w:sz w:val="28"/>
          <w:szCs w:val="28"/>
        </w:rPr>
        <w:t xml:space="preserve">, </w:t>
      </w:r>
      <w:r w:rsidR="00E86571">
        <w:rPr>
          <w:rFonts w:ascii="Times New Roman" w:hAnsi="Times New Roman" w:cs="Times New Roman"/>
          <w:sz w:val="28"/>
          <w:szCs w:val="28"/>
        </w:rPr>
        <w:t>Аргентина, Болгария</w:t>
      </w:r>
      <w:r w:rsidR="00860248" w:rsidRPr="00860248">
        <w:rPr>
          <w:rFonts w:ascii="Times New Roman" w:hAnsi="Times New Roman" w:cs="Times New Roman"/>
          <w:sz w:val="28"/>
          <w:szCs w:val="28"/>
        </w:rPr>
        <w:t xml:space="preserve">, </w:t>
      </w:r>
      <w:r w:rsidR="00E86571">
        <w:rPr>
          <w:rFonts w:ascii="Times New Roman" w:hAnsi="Times New Roman" w:cs="Times New Roman"/>
          <w:sz w:val="28"/>
          <w:szCs w:val="28"/>
        </w:rPr>
        <w:t>Венгрия, Латвия</w:t>
      </w:r>
      <w:r w:rsidR="00860248">
        <w:rPr>
          <w:rFonts w:ascii="Times New Roman" w:hAnsi="Times New Roman" w:cs="Times New Roman"/>
          <w:sz w:val="28"/>
          <w:szCs w:val="28"/>
        </w:rPr>
        <w:t>.</w:t>
      </w:r>
    </w:p>
    <w:p w14:paraId="49D640F3" w14:textId="274305EB" w:rsidR="00F51745" w:rsidRDefault="00F51745" w:rsidP="004F7B67">
      <w:pPr>
        <w:rPr>
          <w:rFonts w:ascii="Times New Roman" w:hAnsi="Times New Roman" w:cs="Times New Roman"/>
          <w:sz w:val="28"/>
          <w:szCs w:val="28"/>
        </w:rPr>
      </w:pPr>
    </w:p>
    <w:p w14:paraId="5146D6F8" w14:textId="300D8246" w:rsidR="00F51745" w:rsidRDefault="00F51745" w:rsidP="004F7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Куба в статистике не представлена, поэтому вместо нее Чили. По Латвии </w:t>
      </w:r>
      <w:r w:rsidR="0024323A">
        <w:rPr>
          <w:rFonts w:ascii="Times New Roman" w:hAnsi="Times New Roman" w:cs="Times New Roman"/>
          <w:sz w:val="28"/>
          <w:szCs w:val="28"/>
        </w:rPr>
        <w:t>есть информация не по всем годам, это видно по графикам.</w:t>
      </w:r>
    </w:p>
    <w:p w14:paraId="1839F4C5" w14:textId="026FDEEB" w:rsidR="004F7B67" w:rsidRDefault="004F7B67" w:rsidP="004F7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C79D70" w14:textId="06F9F7C6" w:rsidR="004F7B67" w:rsidRPr="00C61CC8" w:rsidRDefault="0068766F" w:rsidP="007F62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687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F360BD" wp14:editId="285E60DC">
            <wp:extent cx="6300470" cy="340741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D9D77D" w14:textId="6A2D67A7" w:rsidR="003921F3" w:rsidRDefault="003921F3" w:rsidP="00392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Тенденция изменения индекса качества жизни.</w:t>
      </w:r>
    </w:p>
    <w:p w14:paraId="6AEE69B3" w14:textId="77777777" w:rsidR="002436E6" w:rsidRDefault="002436E6" w:rsidP="00392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A3A96" w14:textId="6C3F6FEC" w:rsidR="003921F3" w:rsidRDefault="003921F3" w:rsidP="003921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выше данный показатель, тем лучше. </w:t>
      </w:r>
      <w:r w:rsidR="005C2035">
        <w:rPr>
          <w:rFonts w:ascii="Times New Roman" w:hAnsi="Times New Roman" w:cs="Times New Roman"/>
          <w:sz w:val="28"/>
          <w:szCs w:val="28"/>
        </w:rPr>
        <w:t xml:space="preserve">Исходя из графика можно выделить что в 2014 </w:t>
      </w:r>
      <w:r w:rsidR="00D57E50">
        <w:rPr>
          <w:rFonts w:ascii="Times New Roman" w:hAnsi="Times New Roman" w:cs="Times New Roman"/>
          <w:sz w:val="28"/>
          <w:szCs w:val="28"/>
        </w:rPr>
        <w:t>наименьшее значение у Болгарии, а наивысшее у Венгрии, возможно у Латвии выше, но данных за 2014 год нет, далее в 2016 у всех стран резко возрастает значение индекса, в итоге к 2021 году наивысший уровень жизни в Латвии и Венгрии, а в Болгарии индекс значительно вырос</w:t>
      </w:r>
      <w:r w:rsidR="00447C4C">
        <w:rPr>
          <w:rFonts w:ascii="Times New Roman" w:hAnsi="Times New Roman" w:cs="Times New Roman"/>
          <w:sz w:val="28"/>
          <w:szCs w:val="28"/>
        </w:rPr>
        <w:t>, и обогнал другие страны. В целом после 2016 наблюдается небольшое снижение, наибольшее значение которого у Чили.</w:t>
      </w:r>
    </w:p>
    <w:p w14:paraId="380F2A4C" w14:textId="4F625AFB" w:rsidR="004F7B67" w:rsidRDefault="00A212A8" w:rsidP="007F62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12A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DC9447" wp14:editId="6112B65F">
            <wp:extent cx="5133975" cy="2806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607" cy="281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A215" w14:textId="08AB3136" w:rsidR="003921F3" w:rsidRDefault="003921F3" w:rsidP="00A602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Тенденция изменения покупательской способности. (Чем выше, тем лучше).</w:t>
      </w:r>
    </w:p>
    <w:p w14:paraId="084FABE8" w14:textId="77777777" w:rsidR="00447C4C" w:rsidRDefault="00447C4C" w:rsidP="00D042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DC1B2C" w14:textId="08C5B112" w:rsidR="0099243B" w:rsidRDefault="0099243B" w:rsidP="00D042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 значения индекса покупательской способности совпадает с индексом качества жизни, так же наблюдается значительное повышение 2016 году, и дальнейшее падение в </w:t>
      </w:r>
      <w:r w:rsidR="007F6232">
        <w:rPr>
          <w:rFonts w:ascii="Times New Roman" w:hAnsi="Times New Roman" w:cs="Times New Roman"/>
          <w:sz w:val="28"/>
          <w:szCs w:val="28"/>
        </w:rPr>
        <w:t>течение следующих лет.</w:t>
      </w:r>
    </w:p>
    <w:p w14:paraId="2AD88346" w14:textId="77777777" w:rsidR="0099243B" w:rsidRDefault="0099243B" w:rsidP="00D042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7C8402" w14:textId="3FDB5F19" w:rsidR="00700266" w:rsidRDefault="00A212A8" w:rsidP="007F623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212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89B767" wp14:editId="247C6417">
            <wp:extent cx="4810125" cy="2817397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237" cy="28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495A" w14:textId="01831EE6" w:rsidR="00A6020D" w:rsidRDefault="00A6020D" w:rsidP="00A602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Тенденция изменения индекса безопасности (чем выше, тем лучше).</w:t>
      </w:r>
    </w:p>
    <w:p w14:paraId="1E44FDED" w14:textId="77777777" w:rsidR="007F6232" w:rsidRDefault="007F6232" w:rsidP="00A602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149B1E" w14:textId="3631D098" w:rsidR="00A6020D" w:rsidRDefault="00801C32" w:rsidP="00A60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Наименьшее значение индекса безопасности в Аргентине, </w:t>
      </w:r>
      <w:r w:rsidR="00B95DD5">
        <w:rPr>
          <w:rFonts w:ascii="Times New Roman" w:hAnsi="Times New Roman" w:cs="Times New Roman"/>
          <w:sz w:val="28"/>
          <w:szCs w:val="28"/>
        </w:rPr>
        <w:t xml:space="preserve">остальные страны примерно на одном уровне, в Чили наблюдается негативная тенденция, но в целом безопасность в странах меняется очень мало, в 2016 </w:t>
      </w:r>
      <w:r w:rsidR="0029245E">
        <w:rPr>
          <w:rFonts w:ascii="Times New Roman" w:hAnsi="Times New Roman" w:cs="Times New Roman"/>
          <w:sz w:val="28"/>
          <w:szCs w:val="28"/>
        </w:rPr>
        <w:t>индекс безопасности в Венгрии, Чили и Болгарии был одинаков, к 21 году Венгрия и Болгария немного выросли, Чили заметно упало.</w:t>
      </w:r>
    </w:p>
    <w:p w14:paraId="69D338AF" w14:textId="2758F779" w:rsidR="003747BD" w:rsidRDefault="00A212A8" w:rsidP="002436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12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034B26" wp14:editId="0E52B890">
            <wp:extent cx="5381625" cy="28855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740" cy="289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38D9" w14:textId="607848E6" w:rsidR="00A6020D" w:rsidRDefault="00A6020D" w:rsidP="00A602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Изменения индекса </w:t>
      </w:r>
      <w:r w:rsidR="00F94427">
        <w:rPr>
          <w:rFonts w:ascii="Times New Roman" w:hAnsi="Times New Roman" w:cs="Times New Roman"/>
          <w:sz w:val="28"/>
          <w:szCs w:val="28"/>
        </w:rPr>
        <w:t>медицинского 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(чем выше, тем лучше).</w:t>
      </w:r>
    </w:p>
    <w:p w14:paraId="01917979" w14:textId="77777777" w:rsidR="002436E6" w:rsidRDefault="002436E6" w:rsidP="00A6020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00E0D7" w14:textId="00DD978C" w:rsidR="00A6020D" w:rsidRDefault="00CF325D" w:rsidP="00A60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медицинского обслуживания плохо совпадает с графиком качества жизни</w:t>
      </w:r>
      <w:r w:rsidR="00C87212">
        <w:rPr>
          <w:rFonts w:ascii="Times New Roman" w:hAnsi="Times New Roman" w:cs="Times New Roman"/>
          <w:sz w:val="28"/>
          <w:szCs w:val="28"/>
        </w:rPr>
        <w:t>, высокий (относительно стран в выборке) уровень аргентины с 2014 до 2021 стабильно снижается, в свою очередь аномальные значения 2016 уровня в индексе качества жизни абсолютно не прослеживается в этом графике</w:t>
      </w:r>
      <w:r w:rsidR="0043117B">
        <w:rPr>
          <w:rFonts w:ascii="Times New Roman" w:hAnsi="Times New Roman" w:cs="Times New Roman"/>
          <w:sz w:val="28"/>
          <w:szCs w:val="28"/>
        </w:rPr>
        <w:t>, напротив, индекс Болгарии в 2016 значительно падает. В целом значение</w:t>
      </w:r>
      <w:r w:rsidR="00E5733C">
        <w:rPr>
          <w:rFonts w:ascii="Times New Roman" w:hAnsi="Times New Roman" w:cs="Times New Roman"/>
          <w:sz w:val="28"/>
          <w:szCs w:val="28"/>
        </w:rPr>
        <w:t xml:space="preserve"> данного параметра колеблется на одном уровне.</w:t>
      </w:r>
    </w:p>
    <w:p w14:paraId="3F2AA502" w14:textId="77777777" w:rsidR="00A6020D" w:rsidRDefault="00A6020D" w:rsidP="00A60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980F20" w14:textId="2C6A42C7" w:rsidR="000A0D22" w:rsidRDefault="007F26FE" w:rsidP="002436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26F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B5CE25" wp14:editId="5BF0DBEA">
            <wp:extent cx="6300470" cy="337947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9ECE" w14:textId="04C57356" w:rsidR="00B91182" w:rsidRDefault="00B91182" w:rsidP="00B911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Изменение </w:t>
      </w:r>
      <w:r w:rsidR="001A5B67">
        <w:rPr>
          <w:rFonts w:ascii="Times New Roman" w:hAnsi="Times New Roman" w:cs="Times New Roman"/>
          <w:sz w:val="28"/>
          <w:szCs w:val="28"/>
        </w:rPr>
        <w:t>индекса прожитого минимума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6F7E08">
        <w:rPr>
          <w:rFonts w:ascii="Times New Roman" w:hAnsi="Times New Roman" w:cs="Times New Roman"/>
          <w:sz w:val="28"/>
          <w:szCs w:val="28"/>
        </w:rPr>
        <w:t xml:space="preserve"> (Чем ниже, тем лучше).</w:t>
      </w:r>
    </w:p>
    <w:p w14:paraId="25E653E7" w14:textId="77777777" w:rsidR="002436E6" w:rsidRDefault="002436E6" w:rsidP="00B911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FA3B2C" w14:textId="38F8CFB0" w:rsidR="006F7E08" w:rsidRDefault="006F7E08" w:rsidP="006F7E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</w:t>
      </w:r>
      <w:r w:rsidR="00125EE8">
        <w:rPr>
          <w:rFonts w:ascii="Times New Roman" w:hAnsi="Times New Roman" w:cs="Times New Roman"/>
          <w:sz w:val="28"/>
          <w:szCs w:val="28"/>
        </w:rPr>
        <w:t xml:space="preserve"> графика, можно сделать вывод, что самая дорогая жизнь была в Аргентине, но в 2019 произошло резкое падение, после которого на момент 2021 года у Аргентины </w:t>
      </w:r>
      <w:r w:rsidR="008E0771">
        <w:rPr>
          <w:rFonts w:ascii="Times New Roman" w:hAnsi="Times New Roman" w:cs="Times New Roman"/>
          <w:sz w:val="28"/>
          <w:szCs w:val="28"/>
        </w:rPr>
        <w:t xml:space="preserve">находится в низу, в целом заметно значительное снижение у всех до 2017, затем </w:t>
      </w:r>
      <w:r w:rsidR="005241FF">
        <w:rPr>
          <w:rFonts w:ascii="Times New Roman" w:hAnsi="Times New Roman" w:cs="Times New Roman"/>
          <w:sz w:val="28"/>
          <w:szCs w:val="28"/>
        </w:rPr>
        <w:t>колебания, и в 2021 восстановление до уровня 2017, явное исключение</w:t>
      </w:r>
      <w:r w:rsidR="005241FF" w:rsidRPr="005241FF">
        <w:rPr>
          <w:rFonts w:ascii="Times New Roman" w:hAnsi="Times New Roman" w:cs="Times New Roman"/>
          <w:sz w:val="28"/>
          <w:szCs w:val="28"/>
        </w:rPr>
        <w:t xml:space="preserve">: </w:t>
      </w:r>
      <w:r w:rsidR="005241FF">
        <w:rPr>
          <w:rFonts w:ascii="Times New Roman" w:hAnsi="Times New Roman" w:cs="Times New Roman"/>
          <w:sz w:val="28"/>
          <w:szCs w:val="28"/>
        </w:rPr>
        <w:t xml:space="preserve">Аргентина </w:t>
      </w:r>
      <w:r w:rsidR="005241FF" w:rsidRPr="005241FF">
        <w:rPr>
          <w:rFonts w:ascii="Times New Roman" w:hAnsi="Times New Roman" w:cs="Times New Roman"/>
          <w:sz w:val="28"/>
          <w:szCs w:val="28"/>
        </w:rPr>
        <w:t>и Чили.</w:t>
      </w:r>
    </w:p>
    <w:p w14:paraId="3C445626" w14:textId="77777777" w:rsidR="005241FF" w:rsidRPr="005241FF" w:rsidRDefault="005241FF" w:rsidP="006F7E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6FA56C" w14:textId="6AD4B724" w:rsidR="007B7BDD" w:rsidRDefault="007F26FE" w:rsidP="000B0D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26F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7767DE" wp14:editId="0AA20584">
            <wp:extent cx="6300470" cy="333692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A3E4" w14:textId="5658799F" w:rsidR="000A0D22" w:rsidRDefault="007B7BDD" w:rsidP="008E1E7B">
      <w:pPr>
        <w:tabs>
          <w:tab w:val="left" w:pos="620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1A5B67">
        <w:rPr>
          <w:rFonts w:ascii="Times New Roman" w:hAnsi="Times New Roman" w:cs="Times New Roman"/>
          <w:sz w:val="28"/>
          <w:szCs w:val="28"/>
        </w:rPr>
        <w:t>Оценка отношения цены на жилье к доходу</w:t>
      </w:r>
      <w:r>
        <w:rPr>
          <w:rFonts w:ascii="Times New Roman" w:hAnsi="Times New Roman" w:cs="Times New Roman"/>
          <w:sz w:val="28"/>
          <w:szCs w:val="28"/>
        </w:rPr>
        <w:t xml:space="preserve"> (чем ниже, тем лучше).</w:t>
      </w:r>
    </w:p>
    <w:p w14:paraId="1B3EA96C" w14:textId="77777777" w:rsidR="00027C43" w:rsidRDefault="00027C43" w:rsidP="008E1E7B">
      <w:pPr>
        <w:tabs>
          <w:tab w:val="left" w:pos="620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D54DC9" w14:textId="033FBE0E" w:rsidR="007B7BDD" w:rsidRDefault="002D1518" w:rsidP="006F7E08">
      <w:pPr>
        <w:tabs>
          <w:tab w:val="left" w:pos="620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заметить, что все страны держаться на одном уровне, но в 2014 году значения разительно рознятся у всех стран.</w:t>
      </w:r>
      <w:r w:rsidR="00027C43">
        <w:rPr>
          <w:rFonts w:ascii="Times New Roman" w:hAnsi="Times New Roman" w:cs="Times New Roman"/>
          <w:sz w:val="28"/>
          <w:szCs w:val="28"/>
        </w:rPr>
        <w:t xml:space="preserve"> Причем наибольший рост наблюдается у Аргентины и это на фоне значительного удешевления жизни.</w:t>
      </w:r>
    </w:p>
    <w:p w14:paraId="3F6ADBC7" w14:textId="77777777" w:rsidR="00AA3B29" w:rsidRPr="007B7BDD" w:rsidRDefault="00AA3B29" w:rsidP="006F7E08">
      <w:pPr>
        <w:tabs>
          <w:tab w:val="left" w:pos="620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B1D8AE" w14:textId="18AEF9BF" w:rsidR="0074299D" w:rsidRDefault="007F26FE" w:rsidP="002436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26F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8104F7" wp14:editId="5E859A2B">
            <wp:extent cx="6300470" cy="322834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D5E5" w14:textId="4C8ABC1F" w:rsidR="005C4762" w:rsidRDefault="008E1E7B" w:rsidP="008E1E7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5C4762">
        <w:rPr>
          <w:rFonts w:ascii="Times New Roman" w:hAnsi="Times New Roman" w:cs="Times New Roman"/>
          <w:sz w:val="28"/>
          <w:szCs w:val="28"/>
        </w:rPr>
        <w:t xml:space="preserve"> – </w:t>
      </w:r>
      <w:r w:rsidR="008320B6">
        <w:rPr>
          <w:rFonts w:ascii="Times New Roman" w:hAnsi="Times New Roman" w:cs="Times New Roman"/>
          <w:sz w:val="28"/>
          <w:szCs w:val="28"/>
        </w:rPr>
        <w:t>Оценка индекса времени движения на дороге</w:t>
      </w:r>
      <w:r w:rsidR="005C4762">
        <w:rPr>
          <w:rFonts w:ascii="Times New Roman" w:hAnsi="Times New Roman" w:cs="Times New Roman"/>
          <w:sz w:val="28"/>
          <w:szCs w:val="28"/>
        </w:rPr>
        <w:t xml:space="preserve"> (чем ниже, тем лучше).</w:t>
      </w:r>
    </w:p>
    <w:p w14:paraId="015FD78B" w14:textId="77777777" w:rsidR="00027C43" w:rsidRDefault="00027C43" w:rsidP="008E1E7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C47E77" w14:textId="79890D22" w:rsidR="005C4762" w:rsidRDefault="00027C43" w:rsidP="005C47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Следуя из графика </w:t>
      </w:r>
      <w:r w:rsidR="00AA3B29">
        <w:rPr>
          <w:rFonts w:ascii="Times New Roman" w:hAnsi="Times New Roman" w:cs="Times New Roman"/>
          <w:sz w:val="28"/>
          <w:szCs w:val="28"/>
        </w:rPr>
        <w:t>лучшее значение у Латвии и худшее у Аргентины, но в целом значительные изменения за период 2014 – 2021 отсутствуют.</w:t>
      </w:r>
    </w:p>
    <w:p w14:paraId="19C9DA2C" w14:textId="77777777" w:rsidR="003B2335" w:rsidRDefault="003B2335" w:rsidP="005C47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EC7E28" w14:textId="1ACB35EA" w:rsidR="001E4A7B" w:rsidRPr="004D6C73" w:rsidRDefault="007F26FE" w:rsidP="002436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26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AFF4B6" wp14:editId="2C63228A">
            <wp:extent cx="5724525" cy="28986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271" cy="29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4B8B" w14:textId="45B661B5" w:rsidR="008E1E7B" w:rsidRDefault="008E1E7B" w:rsidP="008E1E7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 w:rsidR="00D84909">
        <w:rPr>
          <w:rFonts w:ascii="Times New Roman" w:hAnsi="Times New Roman" w:cs="Times New Roman"/>
          <w:sz w:val="28"/>
          <w:szCs w:val="28"/>
        </w:rPr>
        <w:t>- Изменение</w:t>
      </w:r>
      <w:r>
        <w:rPr>
          <w:rFonts w:ascii="Times New Roman" w:hAnsi="Times New Roman" w:cs="Times New Roman"/>
          <w:sz w:val="28"/>
          <w:szCs w:val="28"/>
        </w:rPr>
        <w:t xml:space="preserve"> индекса загрязнения</w:t>
      </w:r>
      <w:r w:rsidR="00B46D94">
        <w:rPr>
          <w:rFonts w:ascii="Times New Roman" w:hAnsi="Times New Roman" w:cs="Times New Roman"/>
          <w:sz w:val="28"/>
          <w:szCs w:val="28"/>
        </w:rPr>
        <w:t xml:space="preserve"> (чем ниже, тем лучше).</w:t>
      </w:r>
    </w:p>
    <w:p w14:paraId="00CF3027" w14:textId="77777777" w:rsidR="00EA712D" w:rsidRDefault="00EA712D" w:rsidP="008E1E7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5045DB" w14:textId="645647B1" w:rsidR="00B46D94" w:rsidRDefault="00B46D94" w:rsidP="00B46D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D84909">
        <w:rPr>
          <w:rFonts w:ascii="Times New Roman" w:hAnsi="Times New Roman" w:cs="Times New Roman"/>
          <w:sz w:val="28"/>
          <w:szCs w:val="28"/>
        </w:rPr>
        <w:t>лучшие</w:t>
      </w:r>
      <w:r>
        <w:rPr>
          <w:rFonts w:ascii="Times New Roman" w:hAnsi="Times New Roman" w:cs="Times New Roman"/>
          <w:sz w:val="28"/>
          <w:szCs w:val="28"/>
        </w:rPr>
        <w:t xml:space="preserve"> показател</w:t>
      </w:r>
      <w:r w:rsidR="00D849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каждый год принадлеж</w:t>
      </w:r>
      <w:r w:rsidR="00D8490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="00EA712D">
        <w:rPr>
          <w:rFonts w:ascii="Times New Roman" w:hAnsi="Times New Roman" w:cs="Times New Roman"/>
          <w:sz w:val="28"/>
          <w:szCs w:val="28"/>
        </w:rPr>
        <w:t>Латвии, в целом ситуация медленно, но меняется в лучшую сторону, за исключением Чили, где в 2021 произошел значительный рост.</w:t>
      </w:r>
    </w:p>
    <w:p w14:paraId="5D094909" w14:textId="77777777" w:rsidR="00EA712D" w:rsidRDefault="00EA712D" w:rsidP="00B46D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C90382" w14:textId="5F9A3EAF" w:rsidR="00164664" w:rsidRDefault="004D6C73" w:rsidP="002436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6C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F7297B" wp14:editId="6EE71684">
            <wp:extent cx="6300470" cy="316801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A961" w14:textId="19B4FC80" w:rsidR="00B46D94" w:rsidRDefault="00B46D94" w:rsidP="00B46D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Изменения климатического индекса (чем выше, тем лучше).</w:t>
      </w:r>
    </w:p>
    <w:p w14:paraId="4F47826E" w14:textId="77777777" w:rsidR="00EA712D" w:rsidRDefault="00EA712D" w:rsidP="00B46D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EE23ED" w14:textId="67B69B5E" w:rsidR="002653D2" w:rsidRDefault="00EA712D" w:rsidP="00B46D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для данного индекса доступна лишь с 2016 года</w:t>
      </w:r>
      <w:r w:rsidR="0028194E">
        <w:rPr>
          <w:rFonts w:ascii="Times New Roman" w:hAnsi="Times New Roman" w:cs="Times New Roman"/>
          <w:sz w:val="28"/>
          <w:szCs w:val="28"/>
        </w:rPr>
        <w:t>. Видно,</w:t>
      </w:r>
      <w:r w:rsidR="002653D2">
        <w:rPr>
          <w:rFonts w:ascii="Times New Roman" w:hAnsi="Times New Roman" w:cs="Times New Roman"/>
          <w:sz w:val="28"/>
          <w:szCs w:val="28"/>
        </w:rPr>
        <w:t xml:space="preserve"> что показатели стран уменьшились в 2017 году и резко возросли в 2</w:t>
      </w:r>
      <w:r w:rsidR="0028194E">
        <w:rPr>
          <w:rFonts w:ascii="Times New Roman" w:hAnsi="Times New Roman" w:cs="Times New Roman"/>
          <w:sz w:val="28"/>
          <w:szCs w:val="28"/>
        </w:rPr>
        <w:t>018 году, после чего стабильны.</w:t>
      </w:r>
    </w:p>
    <w:p w14:paraId="590847C3" w14:textId="7DB55DC9" w:rsidR="00BF7DE7" w:rsidRPr="0028194E" w:rsidRDefault="00BF7DE7" w:rsidP="00B46D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194E">
        <w:rPr>
          <w:rFonts w:ascii="Times New Roman" w:hAnsi="Times New Roman" w:cs="Times New Roman"/>
          <w:sz w:val="28"/>
          <w:szCs w:val="28"/>
        </w:rPr>
        <w:t xml:space="preserve">Далее представлена таблица с названием всех музеев с сайта </w:t>
      </w:r>
      <w:hyperlink r:id="rId16" w:history="1">
        <w:r w:rsidRPr="0028194E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https://kudago.com/spb/list/33-luchshih-muzeya-peterburga/</w:t>
        </w:r>
      </w:hyperlink>
      <w:r w:rsidRPr="0028194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 Таблица содержит также адрес и ссылку </w:t>
      </w:r>
      <w:r w:rsidR="0028194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на изображение музея.</w:t>
      </w:r>
    </w:p>
    <w:p w14:paraId="5EFE941A" w14:textId="3CFB76B9" w:rsidR="00142036" w:rsidRDefault="004D6C73" w:rsidP="002436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6C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4DDCA8" wp14:editId="6F40FE31">
            <wp:extent cx="6300470" cy="327850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B45C" w14:textId="682743E7" w:rsidR="002436E6" w:rsidRPr="002436E6" w:rsidRDefault="002436E6" w:rsidP="002436E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</w:p>
    <w:p w14:paraId="1CEEC2A2" w14:textId="13C6C8C9" w:rsidR="00142036" w:rsidRDefault="00142036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B36880" w14:textId="6E0B11BE" w:rsidR="006C7E3A" w:rsidRPr="006C7E3A" w:rsidRDefault="006C7E3A" w:rsidP="0039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7E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C7E3A">
        <w:rPr>
          <w:rFonts w:ascii="Times New Roman" w:hAnsi="Times New Roman" w:cs="Times New Roman"/>
          <w:sz w:val="28"/>
          <w:szCs w:val="28"/>
        </w:rPr>
        <w:t xml:space="preserve">: были изучены основы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rvest</w:t>
      </w:r>
      <w:r>
        <w:rPr>
          <w:rFonts w:ascii="Times New Roman" w:hAnsi="Times New Roman" w:cs="Times New Roman"/>
          <w:sz w:val="28"/>
          <w:szCs w:val="28"/>
        </w:rPr>
        <w:t xml:space="preserve">. Библиотека позволяет просто работать с данными, представленных на сайтах, </w:t>
      </w:r>
      <w:r w:rsidR="009E13B6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нет необходимости</w:t>
      </w:r>
      <w:r w:rsidR="009E13B6">
        <w:rPr>
          <w:rFonts w:ascii="Times New Roman" w:hAnsi="Times New Roman" w:cs="Times New Roman"/>
          <w:sz w:val="28"/>
          <w:szCs w:val="28"/>
        </w:rPr>
        <w:t xml:space="preserve"> хранить</w:t>
      </w:r>
      <w:r>
        <w:rPr>
          <w:rFonts w:ascii="Times New Roman" w:hAnsi="Times New Roman" w:cs="Times New Roman"/>
          <w:sz w:val="28"/>
          <w:szCs w:val="28"/>
        </w:rPr>
        <w:t xml:space="preserve"> данные в </w:t>
      </w:r>
      <w:r w:rsidR="009E13B6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E13B6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. Также были проанализированы разные аспекты жизни нескольких стран, что конечно же было интересно.</w:t>
      </w:r>
    </w:p>
    <w:sectPr w:rsidR="006C7E3A" w:rsidRPr="006C7E3A" w:rsidSect="0054791C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D2BD3" w14:textId="77777777" w:rsidR="00755433" w:rsidRDefault="00755433" w:rsidP="00173211">
      <w:pPr>
        <w:spacing w:after="0" w:line="240" w:lineRule="auto"/>
      </w:pPr>
      <w:r>
        <w:separator/>
      </w:r>
    </w:p>
  </w:endnote>
  <w:endnote w:type="continuationSeparator" w:id="0">
    <w:p w14:paraId="0D3F1085" w14:textId="77777777" w:rsidR="00755433" w:rsidRDefault="00755433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8425806"/>
      <w:docPartObj>
        <w:docPartGallery w:val="Page Numbers (Bottom of Page)"/>
        <w:docPartUnique/>
      </w:docPartObj>
    </w:sdtPr>
    <w:sdtEndPr/>
    <w:sdtContent>
      <w:p w14:paraId="13495718" w14:textId="45A81D8E" w:rsidR="000B0D41" w:rsidRDefault="000B0D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9DF">
          <w:rPr>
            <w:noProof/>
          </w:rPr>
          <w:t>2</w:t>
        </w:r>
        <w:r>
          <w:fldChar w:fldCharType="end"/>
        </w:r>
      </w:p>
    </w:sdtContent>
  </w:sdt>
  <w:p w14:paraId="58FE76EA" w14:textId="77777777" w:rsidR="000B0D41" w:rsidRDefault="000B0D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6813E770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4F7B67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498D4" w14:textId="77777777" w:rsidR="00755433" w:rsidRDefault="00755433" w:rsidP="00173211">
      <w:pPr>
        <w:spacing w:after="0" w:line="240" w:lineRule="auto"/>
      </w:pPr>
      <w:r>
        <w:separator/>
      </w:r>
    </w:p>
  </w:footnote>
  <w:footnote w:type="continuationSeparator" w:id="0">
    <w:p w14:paraId="73E36697" w14:textId="77777777" w:rsidR="00755433" w:rsidRDefault="00755433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2209"/>
    <w:rsid w:val="00020809"/>
    <w:rsid w:val="00027C43"/>
    <w:rsid w:val="000929E3"/>
    <w:rsid w:val="000A0D22"/>
    <w:rsid w:val="000B0D41"/>
    <w:rsid w:val="000B710E"/>
    <w:rsid w:val="000C3178"/>
    <w:rsid w:val="000E5C67"/>
    <w:rsid w:val="000F106E"/>
    <w:rsid w:val="000F1578"/>
    <w:rsid w:val="00100301"/>
    <w:rsid w:val="00114B05"/>
    <w:rsid w:val="0012127A"/>
    <w:rsid w:val="00125EE8"/>
    <w:rsid w:val="00130B38"/>
    <w:rsid w:val="00142036"/>
    <w:rsid w:val="001518FF"/>
    <w:rsid w:val="001573AD"/>
    <w:rsid w:val="00160F42"/>
    <w:rsid w:val="00164664"/>
    <w:rsid w:val="00173211"/>
    <w:rsid w:val="001803E4"/>
    <w:rsid w:val="001A5B67"/>
    <w:rsid w:val="001D5B41"/>
    <w:rsid w:val="001E4A7B"/>
    <w:rsid w:val="001F0689"/>
    <w:rsid w:val="001F3DE4"/>
    <w:rsid w:val="00205041"/>
    <w:rsid w:val="00222CEA"/>
    <w:rsid w:val="0024323A"/>
    <w:rsid w:val="002436E6"/>
    <w:rsid w:val="002653D2"/>
    <w:rsid w:val="00277968"/>
    <w:rsid w:val="0028194E"/>
    <w:rsid w:val="00284CE4"/>
    <w:rsid w:val="0029245E"/>
    <w:rsid w:val="002A66BA"/>
    <w:rsid w:val="002D1518"/>
    <w:rsid w:val="002F57E3"/>
    <w:rsid w:val="003579A1"/>
    <w:rsid w:val="00366503"/>
    <w:rsid w:val="003747BD"/>
    <w:rsid w:val="003921F3"/>
    <w:rsid w:val="003A4B66"/>
    <w:rsid w:val="003B2335"/>
    <w:rsid w:val="003E2323"/>
    <w:rsid w:val="003E7074"/>
    <w:rsid w:val="004029CD"/>
    <w:rsid w:val="0043117B"/>
    <w:rsid w:val="004403FB"/>
    <w:rsid w:val="00447C4C"/>
    <w:rsid w:val="004841B4"/>
    <w:rsid w:val="004B4B34"/>
    <w:rsid w:val="004C069E"/>
    <w:rsid w:val="004D6C73"/>
    <w:rsid w:val="004F24E9"/>
    <w:rsid w:val="004F6E76"/>
    <w:rsid w:val="004F7B67"/>
    <w:rsid w:val="0051441A"/>
    <w:rsid w:val="005145B1"/>
    <w:rsid w:val="00522119"/>
    <w:rsid w:val="005241FF"/>
    <w:rsid w:val="00537502"/>
    <w:rsid w:val="0054791C"/>
    <w:rsid w:val="00575F21"/>
    <w:rsid w:val="005A1C27"/>
    <w:rsid w:val="005C2035"/>
    <w:rsid w:val="005C4762"/>
    <w:rsid w:val="005E4C73"/>
    <w:rsid w:val="005F49F2"/>
    <w:rsid w:val="0063520C"/>
    <w:rsid w:val="0066113B"/>
    <w:rsid w:val="0066692E"/>
    <w:rsid w:val="00685D9D"/>
    <w:rsid w:val="0068766F"/>
    <w:rsid w:val="00693B1C"/>
    <w:rsid w:val="006B7E32"/>
    <w:rsid w:val="006C7E3A"/>
    <w:rsid w:val="006E0568"/>
    <w:rsid w:val="006F7E08"/>
    <w:rsid w:val="00700266"/>
    <w:rsid w:val="00701E22"/>
    <w:rsid w:val="00732C9D"/>
    <w:rsid w:val="0074299D"/>
    <w:rsid w:val="007454E4"/>
    <w:rsid w:val="00755433"/>
    <w:rsid w:val="00784235"/>
    <w:rsid w:val="007B594A"/>
    <w:rsid w:val="007B7BDD"/>
    <w:rsid w:val="007E73F6"/>
    <w:rsid w:val="007F26FE"/>
    <w:rsid w:val="007F6232"/>
    <w:rsid w:val="00801C32"/>
    <w:rsid w:val="008035EF"/>
    <w:rsid w:val="00811530"/>
    <w:rsid w:val="00816FA0"/>
    <w:rsid w:val="0083031B"/>
    <w:rsid w:val="008312AA"/>
    <w:rsid w:val="008320B6"/>
    <w:rsid w:val="0084684B"/>
    <w:rsid w:val="00853E8B"/>
    <w:rsid w:val="00860248"/>
    <w:rsid w:val="008874CE"/>
    <w:rsid w:val="008C75B2"/>
    <w:rsid w:val="008D7226"/>
    <w:rsid w:val="008E0771"/>
    <w:rsid w:val="008E1E7B"/>
    <w:rsid w:val="00933E39"/>
    <w:rsid w:val="00963E21"/>
    <w:rsid w:val="00973C4E"/>
    <w:rsid w:val="0099243B"/>
    <w:rsid w:val="009E13B6"/>
    <w:rsid w:val="00A030D8"/>
    <w:rsid w:val="00A11F16"/>
    <w:rsid w:val="00A20221"/>
    <w:rsid w:val="00A212A8"/>
    <w:rsid w:val="00A37AAA"/>
    <w:rsid w:val="00A6020D"/>
    <w:rsid w:val="00AA3B29"/>
    <w:rsid w:val="00B00CB5"/>
    <w:rsid w:val="00B1324E"/>
    <w:rsid w:val="00B270AB"/>
    <w:rsid w:val="00B27459"/>
    <w:rsid w:val="00B3026E"/>
    <w:rsid w:val="00B30600"/>
    <w:rsid w:val="00B46D94"/>
    <w:rsid w:val="00B52042"/>
    <w:rsid w:val="00B91182"/>
    <w:rsid w:val="00B95DD5"/>
    <w:rsid w:val="00BA5AC0"/>
    <w:rsid w:val="00BA750A"/>
    <w:rsid w:val="00BE13B7"/>
    <w:rsid w:val="00BE4B32"/>
    <w:rsid w:val="00BF4602"/>
    <w:rsid w:val="00BF7DE7"/>
    <w:rsid w:val="00C61CC8"/>
    <w:rsid w:val="00C87212"/>
    <w:rsid w:val="00CB3DA3"/>
    <w:rsid w:val="00CB4BE0"/>
    <w:rsid w:val="00CF325D"/>
    <w:rsid w:val="00CF5D77"/>
    <w:rsid w:val="00D042B7"/>
    <w:rsid w:val="00D403F0"/>
    <w:rsid w:val="00D57E50"/>
    <w:rsid w:val="00D84909"/>
    <w:rsid w:val="00D86261"/>
    <w:rsid w:val="00DA53C7"/>
    <w:rsid w:val="00DD754A"/>
    <w:rsid w:val="00E069C4"/>
    <w:rsid w:val="00E16818"/>
    <w:rsid w:val="00E23346"/>
    <w:rsid w:val="00E33AFA"/>
    <w:rsid w:val="00E5733C"/>
    <w:rsid w:val="00E7122F"/>
    <w:rsid w:val="00E86571"/>
    <w:rsid w:val="00E942C9"/>
    <w:rsid w:val="00EA712D"/>
    <w:rsid w:val="00EB59DF"/>
    <w:rsid w:val="00EC3FFE"/>
    <w:rsid w:val="00EC70FD"/>
    <w:rsid w:val="00ED1498"/>
    <w:rsid w:val="00EF6192"/>
    <w:rsid w:val="00EF7B31"/>
    <w:rsid w:val="00F32754"/>
    <w:rsid w:val="00F377CB"/>
    <w:rsid w:val="00F446C1"/>
    <w:rsid w:val="00F51745"/>
    <w:rsid w:val="00F538F5"/>
    <w:rsid w:val="00F76716"/>
    <w:rsid w:val="00F94427"/>
    <w:rsid w:val="00FB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6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F2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kudago.com/spb/list/33-luchshih-muzeya-peterburga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Роман Якухнов</cp:lastModifiedBy>
  <cp:revision>3</cp:revision>
  <dcterms:created xsi:type="dcterms:W3CDTF">2023-05-03T19:28:00Z</dcterms:created>
  <dcterms:modified xsi:type="dcterms:W3CDTF">2023-05-03T20:52:00Z</dcterms:modified>
</cp:coreProperties>
</file>