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F4A" w14:textId="489D9BE3" w:rsidR="00AF505B" w:rsidRDefault="00AF505B" w:rsidP="0028573C">
      <w:pPr>
        <w:rPr>
          <w:noProof/>
          <w:sz w:val="22"/>
          <w:lang w:val="es-CO"/>
        </w:rPr>
      </w:pPr>
    </w:p>
    <w:p w14:paraId="61723FCF" w14:textId="1EB87036" w:rsidR="00D5308B" w:rsidRDefault="00D5308B" w:rsidP="0028573C">
      <w:pPr>
        <w:rPr>
          <w:noProof/>
          <w:sz w:val="22"/>
          <w:lang w:val="es-CO"/>
        </w:rPr>
      </w:pPr>
    </w:p>
    <w:p w14:paraId="24B57985" w14:textId="6103BC1B" w:rsidR="00D5308B" w:rsidRDefault="00D5308B" w:rsidP="0028573C">
      <w:pPr>
        <w:rPr>
          <w:noProof/>
          <w:sz w:val="22"/>
          <w:lang w:val="es-CO"/>
        </w:rPr>
      </w:pPr>
    </w:p>
    <w:p w14:paraId="67543B03" w14:textId="2568CED0" w:rsidR="00D5308B" w:rsidRDefault="00D5308B" w:rsidP="0028573C">
      <w:pPr>
        <w:rPr>
          <w:noProof/>
          <w:sz w:val="22"/>
          <w:lang w:val="es-CO"/>
        </w:rPr>
      </w:pPr>
    </w:p>
    <w:p w14:paraId="40D2CA8B" w14:textId="71B10D2F" w:rsidR="00D5308B" w:rsidRDefault="00D5308B" w:rsidP="0028573C">
      <w:pPr>
        <w:rPr>
          <w:noProof/>
          <w:sz w:val="22"/>
          <w:lang w:val="es-CO"/>
        </w:rPr>
      </w:pPr>
    </w:p>
    <w:p w14:paraId="3053CA59" w14:textId="19867EFE" w:rsidR="00D5308B" w:rsidRDefault="00D5308B" w:rsidP="0028573C">
      <w:pPr>
        <w:rPr>
          <w:noProof/>
          <w:sz w:val="22"/>
          <w:lang w:val="es-CO"/>
        </w:rPr>
      </w:pPr>
    </w:p>
    <w:p w14:paraId="57C294C3" w14:textId="5ED1E969" w:rsidR="00D5308B" w:rsidRDefault="00D5308B" w:rsidP="0028573C">
      <w:pPr>
        <w:rPr>
          <w:noProof/>
          <w:sz w:val="22"/>
          <w:lang w:val="es-CO"/>
        </w:rPr>
      </w:pPr>
    </w:p>
    <w:p w14:paraId="35F4428D" w14:textId="76A9FA27" w:rsidR="00D5308B" w:rsidRDefault="00D5308B" w:rsidP="0028573C">
      <w:pPr>
        <w:rPr>
          <w:noProof/>
          <w:sz w:val="22"/>
          <w:lang w:val="es-CO"/>
        </w:rPr>
      </w:pPr>
    </w:p>
    <w:p w14:paraId="71EEAFB0" w14:textId="6CD6E726" w:rsidR="00D5308B" w:rsidRDefault="00D5308B" w:rsidP="0028573C">
      <w:pPr>
        <w:rPr>
          <w:noProof/>
          <w:sz w:val="22"/>
          <w:lang w:val="es-CO"/>
        </w:rPr>
      </w:pPr>
    </w:p>
    <w:p w14:paraId="0B6E9285" w14:textId="2BF7B995" w:rsidR="00D5308B" w:rsidRDefault="00D5308B" w:rsidP="0028573C">
      <w:pPr>
        <w:rPr>
          <w:noProof/>
          <w:sz w:val="22"/>
          <w:lang w:val="es-CO"/>
        </w:rPr>
      </w:pPr>
    </w:p>
    <w:p w14:paraId="5997449F" w14:textId="1B306A25" w:rsidR="00D5308B" w:rsidRDefault="00D5308B" w:rsidP="0028573C">
      <w:pPr>
        <w:rPr>
          <w:noProof/>
          <w:sz w:val="22"/>
          <w:lang w:val="es-CO"/>
        </w:rPr>
      </w:pPr>
    </w:p>
    <w:p w14:paraId="2B64D3E0" w14:textId="56210853" w:rsidR="00D5308B" w:rsidRDefault="00D5308B" w:rsidP="0028573C">
      <w:pPr>
        <w:rPr>
          <w:noProof/>
          <w:sz w:val="22"/>
          <w:lang w:val="es-CO"/>
        </w:rPr>
      </w:pPr>
    </w:p>
    <w:p w14:paraId="4C492AB9" w14:textId="2DF8DB7E" w:rsidR="00D5308B" w:rsidRDefault="00D5308B" w:rsidP="0028573C">
      <w:pPr>
        <w:rPr>
          <w:noProof/>
          <w:sz w:val="22"/>
          <w:lang w:val="es-CO"/>
        </w:rPr>
      </w:pPr>
    </w:p>
    <w:p w14:paraId="3F0933E9" w14:textId="5F1941E4" w:rsidR="00D5308B" w:rsidRDefault="00D5308B" w:rsidP="0028573C">
      <w:pPr>
        <w:rPr>
          <w:noProof/>
          <w:sz w:val="22"/>
          <w:lang w:val="es-CO"/>
        </w:rPr>
      </w:pPr>
    </w:p>
    <w:p w14:paraId="6701B645" w14:textId="47BA6B3A" w:rsidR="00D5308B" w:rsidRDefault="00D5308B" w:rsidP="0028573C">
      <w:pPr>
        <w:rPr>
          <w:noProof/>
          <w:sz w:val="22"/>
          <w:lang w:val="es-CO"/>
        </w:rPr>
      </w:pPr>
    </w:p>
    <w:p w14:paraId="55B07B11" w14:textId="6E6E23B3" w:rsidR="00D5308B" w:rsidRDefault="00D5308B" w:rsidP="0028573C">
      <w:pPr>
        <w:rPr>
          <w:noProof/>
          <w:sz w:val="22"/>
          <w:lang w:val="es-CO"/>
        </w:rPr>
      </w:pPr>
    </w:p>
    <w:p w14:paraId="125C72C8" w14:textId="7FAC13BB" w:rsidR="00D5308B" w:rsidRDefault="00D5308B" w:rsidP="0028573C">
      <w:pPr>
        <w:rPr>
          <w:noProof/>
          <w:sz w:val="22"/>
          <w:lang w:val="es-CO"/>
        </w:rPr>
      </w:pPr>
    </w:p>
    <w:p w14:paraId="077DEC2A" w14:textId="04D9CB39" w:rsidR="00D5308B" w:rsidRDefault="00D5308B" w:rsidP="0028573C">
      <w:pPr>
        <w:rPr>
          <w:noProof/>
          <w:sz w:val="22"/>
          <w:lang w:val="es-CO"/>
        </w:rPr>
      </w:pPr>
    </w:p>
    <w:p w14:paraId="3255F385" w14:textId="266BF66E" w:rsidR="00D5308B" w:rsidRDefault="00D5308B" w:rsidP="0028573C">
      <w:pPr>
        <w:rPr>
          <w:noProof/>
          <w:sz w:val="22"/>
          <w:lang w:val="es-CO"/>
        </w:rPr>
      </w:pPr>
    </w:p>
    <w:p w14:paraId="16D9ADE2" w14:textId="37F07B5D" w:rsidR="00D5308B" w:rsidRDefault="00D5308B" w:rsidP="0028573C">
      <w:pPr>
        <w:rPr>
          <w:noProof/>
          <w:sz w:val="22"/>
          <w:lang w:val="es-CO"/>
        </w:rPr>
      </w:pPr>
    </w:p>
    <w:p w14:paraId="1FB96479" w14:textId="26502696" w:rsidR="00D5308B" w:rsidRDefault="00D5308B" w:rsidP="0028573C">
      <w:pPr>
        <w:rPr>
          <w:noProof/>
          <w:sz w:val="22"/>
          <w:lang w:val="es-CO"/>
        </w:rPr>
      </w:pPr>
    </w:p>
    <w:p w14:paraId="6BE51DE8" w14:textId="4FB9502E" w:rsidR="00D5308B" w:rsidRDefault="00D5308B" w:rsidP="0028573C">
      <w:pPr>
        <w:rPr>
          <w:noProof/>
          <w:sz w:val="22"/>
          <w:lang w:val="es-CO"/>
        </w:rPr>
      </w:pPr>
    </w:p>
    <w:p w14:paraId="1345DB24" w14:textId="79F4B32A" w:rsidR="00D5308B" w:rsidRDefault="00D5308B" w:rsidP="0028573C">
      <w:pPr>
        <w:rPr>
          <w:noProof/>
          <w:sz w:val="22"/>
          <w:lang w:val="es-CO"/>
        </w:rPr>
      </w:pPr>
    </w:p>
    <w:p w14:paraId="3B8A5036" w14:textId="44340E7E" w:rsidR="00D5308B" w:rsidRDefault="00D5308B" w:rsidP="0028573C">
      <w:pPr>
        <w:rPr>
          <w:noProof/>
          <w:sz w:val="22"/>
          <w:lang w:val="es-CO"/>
        </w:rPr>
      </w:pPr>
    </w:p>
    <w:p w14:paraId="1C1CE0AD" w14:textId="1AE40BB7" w:rsidR="00D5308B" w:rsidRDefault="00D5308B" w:rsidP="0028573C">
      <w:pPr>
        <w:rPr>
          <w:noProof/>
          <w:sz w:val="22"/>
          <w:lang w:val="es-CO"/>
        </w:rPr>
      </w:pPr>
    </w:p>
    <w:p w14:paraId="39A22E2B" w14:textId="1DD1F46D" w:rsidR="00D5308B" w:rsidRDefault="00D5308B" w:rsidP="0028573C">
      <w:pPr>
        <w:rPr>
          <w:noProof/>
          <w:sz w:val="22"/>
          <w:lang w:val="es-CO"/>
        </w:rPr>
      </w:pPr>
    </w:p>
    <w:p w14:paraId="1A9AB40B" w14:textId="3BF9D78C" w:rsidR="00D5308B" w:rsidRDefault="00D5308B" w:rsidP="0028573C">
      <w:pPr>
        <w:rPr>
          <w:noProof/>
          <w:sz w:val="22"/>
          <w:lang w:val="es-CO"/>
        </w:rPr>
      </w:pPr>
    </w:p>
    <w:p w14:paraId="7ACEEF9F" w14:textId="6FCB97D3" w:rsidR="00D5308B" w:rsidRDefault="00D5308B" w:rsidP="0028573C">
      <w:pPr>
        <w:rPr>
          <w:noProof/>
          <w:sz w:val="22"/>
          <w:lang w:val="es-CO"/>
        </w:rPr>
      </w:pPr>
    </w:p>
    <w:p w14:paraId="708C7D99" w14:textId="58BB51D7" w:rsidR="00D5308B" w:rsidRDefault="00D5308B" w:rsidP="0028573C">
      <w:pPr>
        <w:rPr>
          <w:noProof/>
          <w:sz w:val="22"/>
          <w:lang w:val="es-CO"/>
        </w:rPr>
      </w:pPr>
    </w:p>
    <w:p w14:paraId="253F774E" w14:textId="0ED0A8C8" w:rsidR="00D5308B" w:rsidRDefault="00D5308B" w:rsidP="0028573C">
      <w:pPr>
        <w:rPr>
          <w:noProof/>
          <w:sz w:val="22"/>
          <w:lang w:val="es-CO"/>
        </w:rPr>
      </w:pPr>
    </w:p>
    <w:p w14:paraId="75E7B208" w14:textId="54A5D1A5" w:rsidR="00D5308B" w:rsidRDefault="00D5308B" w:rsidP="0028573C">
      <w:pPr>
        <w:rPr>
          <w:noProof/>
          <w:sz w:val="22"/>
          <w:lang w:val="es-CO"/>
        </w:rPr>
      </w:pPr>
    </w:p>
    <w:p w14:paraId="786880C7" w14:textId="5C214A54" w:rsidR="00D5308B" w:rsidRDefault="00D5308B" w:rsidP="0028573C">
      <w:pPr>
        <w:rPr>
          <w:noProof/>
          <w:sz w:val="22"/>
          <w:lang w:val="es-CO"/>
        </w:rPr>
      </w:pPr>
    </w:p>
    <w:p w14:paraId="042D520F" w14:textId="59B1BF3F" w:rsidR="00D5308B" w:rsidRDefault="00D5308B" w:rsidP="0028573C">
      <w:pPr>
        <w:rPr>
          <w:noProof/>
          <w:sz w:val="22"/>
          <w:lang w:val="es-CO"/>
        </w:rPr>
      </w:pPr>
    </w:p>
    <w:p w14:paraId="1302BDC3" w14:textId="6B36AE90" w:rsidR="00D5308B" w:rsidRDefault="00D5308B" w:rsidP="0028573C">
      <w:pPr>
        <w:rPr>
          <w:noProof/>
          <w:sz w:val="22"/>
          <w:lang w:val="es-CO"/>
        </w:rPr>
      </w:pPr>
    </w:p>
    <w:p w14:paraId="2BD3CA84" w14:textId="770CFBB2" w:rsidR="00D5308B" w:rsidRDefault="00D5308B" w:rsidP="0028573C">
      <w:pPr>
        <w:rPr>
          <w:noProof/>
          <w:sz w:val="22"/>
          <w:lang w:val="es-CO"/>
        </w:rPr>
      </w:pPr>
    </w:p>
    <w:p w14:paraId="4820E263" w14:textId="3099BA38" w:rsidR="00D5308B" w:rsidRDefault="00D5308B" w:rsidP="0028573C">
      <w:pPr>
        <w:rPr>
          <w:noProof/>
          <w:sz w:val="22"/>
          <w:lang w:val="es-CO"/>
        </w:rPr>
      </w:pPr>
    </w:p>
    <w:p w14:paraId="1489D069" w14:textId="060D0C5D" w:rsidR="00D5308B" w:rsidRDefault="00D5308B" w:rsidP="0028573C">
      <w:pPr>
        <w:rPr>
          <w:noProof/>
          <w:sz w:val="22"/>
          <w:lang w:val="es-CO"/>
        </w:rPr>
      </w:pPr>
    </w:p>
    <w:p w14:paraId="3D9FF273" w14:textId="3C24F521" w:rsidR="00D5308B" w:rsidRDefault="00D5308B" w:rsidP="0028573C">
      <w:pPr>
        <w:rPr>
          <w:noProof/>
          <w:sz w:val="22"/>
          <w:lang w:val="es-CO"/>
        </w:rPr>
      </w:pPr>
    </w:p>
    <w:p w14:paraId="70DCB42C" w14:textId="5DF8FD3C" w:rsidR="00D5308B" w:rsidRDefault="00D5308B" w:rsidP="0028573C">
      <w:pPr>
        <w:rPr>
          <w:noProof/>
          <w:sz w:val="22"/>
          <w:lang w:val="es-CO"/>
        </w:rPr>
      </w:pPr>
    </w:p>
    <w:p w14:paraId="3417CD60" w14:textId="102EA8E8" w:rsidR="00D5308B" w:rsidRDefault="00D5308B" w:rsidP="0028573C">
      <w:pPr>
        <w:rPr>
          <w:noProof/>
          <w:sz w:val="22"/>
          <w:lang w:val="es-CO"/>
        </w:rPr>
      </w:pPr>
    </w:p>
    <w:p w14:paraId="69127544" w14:textId="04299942" w:rsidR="00D5308B" w:rsidRDefault="00D5308B" w:rsidP="0028573C">
      <w:pPr>
        <w:rPr>
          <w:noProof/>
          <w:sz w:val="22"/>
          <w:lang w:val="es-CO"/>
        </w:rPr>
      </w:pPr>
    </w:p>
    <w:p w14:paraId="4AE92D80" w14:textId="6E836E00" w:rsidR="00D5308B" w:rsidRDefault="00D5308B" w:rsidP="0028573C">
      <w:pPr>
        <w:rPr>
          <w:noProof/>
          <w:sz w:val="22"/>
          <w:lang w:val="es-CO"/>
        </w:rPr>
      </w:pPr>
    </w:p>
    <w:p w14:paraId="431FE26C" w14:textId="393E1CC8" w:rsidR="00D5308B" w:rsidRDefault="00D5308B" w:rsidP="0028573C">
      <w:pPr>
        <w:rPr>
          <w:noProof/>
          <w:sz w:val="22"/>
          <w:lang w:val="es-CO"/>
        </w:rPr>
      </w:pPr>
    </w:p>
    <w:p w14:paraId="1EE2EC71" w14:textId="02955EFB" w:rsidR="00D5308B" w:rsidRDefault="00D5308B" w:rsidP="0028573C">
      <w:pPr>
        <w:rPr>
          <w:noProof/>
          <w:sz w:val="22"/>
          <w:lang w:val="es-CO"/>
        </w:rPr>
      </w:pPr>
    </w:p>
    <w:p w14:paraId="376971F1" w14:textId="77777777" w:rsidR="00D5308B" w:rsidRDefault="00D5308B" w:rsidP="0028573C">
      <w:pPr>
        <w:rPr>
          <w:sz w:val="22"/>
        </w:rPr>
      </w:pPr>
    </w:p>
    <w:p w14:paraId="7DF1F6C8" w14:textId="764FBF47" w:rsidR="00A0109C" w:rsidRDefault="00A0109C">
      <w:pPr>
        <w:spacing w:after="160" w:line="259" w:lineRule="auto"/>
        <w:jc w:val="left"/>
        <w:rPr>
          <w:sz w:val="22"/>
        </w:rPr>
      </w:pPr>
    </w:p>
    <w:p w14:paraId="6C69EB1F" w14:textId="77777777" w:rsidR="00A0109C" w:rsidRDefault="00A0109C">
      <w:pPr>
        <w:spacing w:after="160" w:line="259" w:lineRule="auto"/>
        <w:jc w:val="left"/>
        <w:rPr>
          <w:sz w:val="22"/>
        </w:rPr>
      </w:pPr>
    </w:p>
    <w:p w14:paraId="6A96A337" w14:textId="30006586" w:rsidR="00A0109C" w:rsidRDefault="00A0109C">
      <w:pPr>
        <w:spacing w:after="160" w:line="259" w:lineRule="auto"/>
        <w:jc w:val="left"/>
        <w:rPr>
          <w:sz w:val="22"/>
        </w:rPr>
      </w:pPr>
    </w:p>
    <w:p w14:paraId="1A4398C7" w14:textId="2E48CEA1" w:rsidR="00A0109C" w:rsidRDefault="00A0109C">
      <w:pPr>
        <w:spacing w:after="160" w:line="259" w:lineRule="auto"/>
        <w:jc w:val="left"/>
        <w:rPr>
          <w:sz w:val="22"/>
        </w:rPr>
      </w:pPr>
    </w:p>
    <w:p w14:paraId="3A2BC324" w14:textId="3BEA0EF3" w:rsidR="00A0109C" w:rsidRDefault="00A0109C">
      <w:pPr>
        <w:spacing w:after="160" w:line="259" w:lineRule="auto"/>
        <w:jc w:val="left"/>
        <w:rPr>
          <w:sz w:val="22"/>
        </w:rPr>
      </w:pPr>
    </w:p>
    <w:p w14:paraId="1D4C5613" w14:textId="77777777" w:rsidR="00A0109C" w:rsidRDefault="00A0109C">
      <w:pPr>
        <w:spacing w:after="160" w:line="259" w:lineRule="auto"/>
        <w:jc w:val="left"/>
        <w:rPr>
          <w:sz w:val="22"/>
        </w:rPr>
      </w:pPr>
    </w:p>
    <w:p w14:paraId="0D6FCED6" w14:textId="155EA111" w:rsidR="00A0109C" w:rsidRDefault="00A0109C">
      <w:pPr>
        <w:spacing w:after="160" w:line="259" w:lineRule="auto"/>
        <w:jc w:val="left"/>
        <w:rPr>
          <w:sz w:val="22"/>
        </w:rPr>
      </w:pPr>
    </w:p>
    <w:p w14:paraId="6A55BAED" w14:textId="75F10750" w:rsidR="00A0109C" w:rsidRDefault="00A0109C">
      <w:pPr>
        <w:spacing w:after="160" w:line="259" w:lineRule="auto"/>
        <w:jc w:val="left"/>
        <w:rPr>
          <w:sz w:val="22"/>
        </w:rPr>
      </w:pPr>
    </w:p>
    <w:p w14:paraId="4DEC2FA0" w14:textId="78EBE22A" w:rsidR="00A0109C" w:rsidRDefault="00A0109C">
      <w:pPr>
        <w:spacing w:after="160" w:line="259" w:lineRule="auto"/>
        <w:jc w:val="left"/>
        <w:rPr>
          <w:sz w:val="22"/>
        </w:rPr>
      </w:pPr>
    </w:p>
    <w:p w14:paraId="0C506BAF" w14:textId="043FC6F5" w:rsidR="00A0109C" w:rsidRDefault="00A0109C">
      <w:pPr>
        <w:spacing w:after="160" w:line="259" w:lineRule="auto"/>
        <w:jc w:val="left"/>
        <w:rPr>
          <w:sz w:val="22"/>
        </w:rPr>
      </w:pPr>
    </w:p>
    <w:p w14:paraId="1DC06931" w14:textId="79903B83" w:rsidR="00A0109C" w:rsidRDefault="00A0109C">
      <w:pPr>
        <w:spacing w:after="160" w:line="259" w:lineRule="auto"/>
        <w:jc w:val="left"/>
        <w:rPr>
          <w:sz w:val="22"/>
        </w:rPr>
      </w:pPr>
    </w:p>
    <w:p w14:paraId="2D481211" w14:textId="40E9EB38" w:rsidR="00A0109C" w:rsidRDefault="00A0109C">
      <w:pPr>
        <w:spacing w:after="160" w:line="259" w:lineRule="auto"/>
        <w:jc w:val="left"/>
        <w:rPr>
          <w:sz w:val="22"/>
        </w:rPr>
      </w:pPr>
    </w:p>
    <w:p w14:paraId="68F1A366" w14:textId="7FA0D780" w:rsidR="00A0109C" w:rsidRDefault="00A0109C">
      <w:pPr>
        <w:spacing w:after="160" w:line="259" w:lineRule="auto"/>
        <w:jc w:val="left"/>
        <w:rPr>
          <w:sz w:val="22"/>
        </w:rPr>
      </w:pPr>
    </w:p>
    <w:p w14:paraId="58784DD2" w14:textId="1A4E691A" w:rsidR="00D5308B" w:rsidRDefault="00D5308B">
      <w:pPr>
        <w:spacing w:after="160" w:line="259" w:lineRule="auto"/>
        <w:jc w:val="left"/>
        <w:rPr>
          <w:sz w:val="22"/>
        </w:rPr>
      </w:pPr>
    </w:p>
    <w:p w14:paraId="4D22CEEE" w14:textId="4B695B0D" w:rsidR="00D5308B" w:rsidRDefault="00D5308B">
      <w:pPr>
        <w:spacing w:after="160" w:line="259" w:lineRule="auto"/>
        <w:jc w:val="left"/>
        <w:rPr>
          <w:sz w:val="22"/>
        </w:rPr>
      </w:pPr>
    </w:p>
    <w:p w14:paraId="23D6CC5A" w14:textId="026A6F3E" w:rsidR="00D5308B" w:rsidRDefault="00D5308B">
      <w:pPr>
        <w:spacing w:after="160" w:line="259" w:lineRule="auto"/>
        <w:jc w:val="left"/>
        <w:rPr>
          <w:sz w:val="22"/>
        </w:rPr>
      </w:pPr>
    </w:p>
    <w:p w14:paraId="483A4922" w14:textId="77777777" w:rsidR="00D5308B" w:rsidRDefault="00D5308B">
      <w:pPr>
        <w:spacing w:after="160" w:line="259" w:lineRule="auto"/>
        <w:jc w:val="left"/>
        <w:rPr>
          <w:sz w:val="22"/>
        </w:rPr>
      </w:pPr>
    </w:p>
    <w:p w14:paraId="0E79FEB4" w14:textId="792D0658" w:rsidR="00A0109C" w:rsidRDefault="00A0109C">
      <w:pPr>
        <w:spacing w:after="160" w:line="259" w:lineRule="auto"/>
        <w:jc w:val="left"/>
        <w:rPr>
          <w:sz w:val="22"/>
        </w:rPr>
      </w:pPr>
    </w:p>
    <w:p w14:paraId="4F595EB2" w14:textId="3292AEE7" w:rsidR="00A0109C" w:rsidRDefault="00A0109C">
      <w:pPr>
        <w:spacing w:after="160" w:line="259" w:lineRule="auto"/>
        <w:jc w:val="left"/>
        <w:rPr>
          <w:sz w:val="22"/>
        </w:rPr>
      </w:pPr>
    </w:p>
    <w:tbl>
      <w:tblPr>
        <w:tblpPr w:leftFromText="141" w:rightFromText="141" w:vertAnchor="text" w:horzAnchor="margin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A0109C" w:rsidRPr="005726A5" w14:paraId="78A49E3B" w14:textId="77777777" w:rsidTr="00D5308B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31640EF4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  <w:p w14:paraId="669E6774" w14:textId="32681C7E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  <w:r w:rsidRPr="00D5308B">
              <w:rPr>
                <w:bCs/>
                <w:sz w:val="20"/>
                <w:szCs w:val="20"/>
              </w:rPr>
              <w:t>Elaboración:</w:t>
            </w:r>
          </w:p>
          <w:p w14:paraId="65F3AB8C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500914F7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  <w:r w:rsidRPr="00D5308B">
              <w:rPr>
                <w:bCs/>
                <w:sz w:val="20"/>
                <w:szCs w:val="20"/>
              </w:rPr>
              <w:t>Revisión</w:t>
            </w:r>
          </w:p>
          <w:p w14:paraId="07763248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  <w:r w:rsidRPr="00D5308B">
              <w:rPr>
                <w:bCs/>
                <w:sz w:val="20"/>
                <w:szCs w:val="20"/>
              </w:rPr>
              <w:t>Técnico/Científica:</w:t>
            </w:r>
          </w:p>
          <w:p w14:paraId="5C73B2DF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  <w:p w14:paraId="5DA1F01F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2885D0AC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  <w:p w14:paraId="30A3102E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  <w:r w:rsidRPr="00D5308B">
              <w:rPr>
                <w:bCs/>
                <w:sz w:val="20"/>
                <w:szCs w:val="20"/>
              </w:rPr>
              <w:t>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7AB0894D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</w:p>
          <w:p w14:paraId="619051F2" w14:textId="77777777" w:rsidR="00A0109C" w:rsidRPr="00D5308B" w:rsidRDefault="00A0109C" w:rsidP="00D5308B">
            <w:pPr>
              <w:jc w:val="left"/>
              <w:rPr>
                <w:bCs/>
                <w:sz w:val="20"/>
                <w:szCs w:val="20"/>
              </w:rPr>
            </w:pPr>
            <w:r w:rsidRPr="00D5308B">
              <w:rPr>
                <w:bCs/>
                <w:sz w:val="20"/>
                <w:szCs w:val="20"/>
              </w:rPr>
              <w:t>Aprobación:</w:t>
            </w:r>
          </w:p>
        </w:tc>
      </w:tr>
      <w:tr w:rsidR="00A0109C" w:rsidRPr="005726A5" w14:paraId="7D07A8EB" w14:textId="77777777" w:rsidTr="00A0109C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5E573E29" w14:textId="77777777" w:rsidR="00A0109C" w:rsidRPr="005726A5" w:rsidRDefault="00A0109C" w:rsidP="00A0109C">
            <w:pPr>
              <w:tabs>
                <w:tab w:val="left" w:pos="538"/>
              </w:tabs>
              <w:rPr>
                <w:b w:val="0"/>
                <w:noProof/>
                <w:sz w:val="20"/>
                <w:szCs w:val="20"/>
                <w:lang w:eastAsia="es-MX"/>
              </w:rPr>
            </w:pPr>
          </w:p>
          <w:p w14:paraId="53F88721" w14:textId="659BC816" w:rsidR="00A0109C" w:rsidRDefault="00D5308B" w:rsidP="00D5308B">
            <w:pPr>
              <w:tabs>
                <w:tab w:val="left" w:pos="53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KAREN ARAUJO</w:t>
            </w:r>
          </w:p>
          <w:p w14:paraId="2457D3C1" w14:textId="1AE5DECB" w:rsidR="00D5308B" w:rsidRPr="00D5308B" w:rsidRDefault="00D5308B" w:rsidP="00D5308B">
            <w:pPr>
              <w:tabs>
                <w:tab w:val="left" w:pos="538"/>
              </w:tabs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Profesional de SST</w:t>
            </w:r>
          </w:p>
          <w:p w14:paraId="3FE089D6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2678FE25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316A32F5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569ADC01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0064EDD6" w14:textId="53339CF9" w:rsidR="00A0109C" w:rsidRDefault="00D5308B" w:rsidP="00A01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 HEJEILE RUEDA</w:t>
            </w:r>
          </w:p>
          <w:p w14:paraId="3B04CCFC" w14:textId="6A433A58" w:rsidR="00A0109C" w:rsidRPr="00B75787" w:rsidRDefault="00D5308B" w:rsidP="00A0109C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Coordinadora de Gestión Humana</w:t>
            </w:r>
            <w:r w:rsidR="00A0109C" w:rsidRPr="00935046">
              <w:rPr>
                <w:b w:val="0"/>
                <w:sz w:val="20"/>
                <w:szCs w:val="20"/>
              </w:rPr>
              <w:t xml:space="preserve"> </w:t>
            </w:r>
            <w:r w:rsidR="00A0109C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</w:tcBorders>
          </w:tcPr>
          <w:p w14:paraId="153B4A61" w14:textId="77777777" w:rsidR="00A0109C" w:rsidRPr="00935046" w:rsidRDefault="00A0109C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1EA12B3B" w14:textId="66B2C637" w:rsidR="00A0109C" w:rsidRPr="00935046" w:rsidRDefault="00A0109C" w:rsidP="00A01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CAROLINA CABRERA</w:t>
            </w:r>
            <w:r w:rsidR="00D5308B">
              <w:rPr>
                <w:sz w:val="20"/>
                <w:szCs w:val="20"/>
              </w:rPr>
              <w:t xml:space="preserve"> CÓRDOBA</w:t>
            </w:r>
          </w:p>
          <w:p w14:paraId="6D2F8AEC" w14:textId="6D0FF22D" w:rsidR="00A0109C" w:rsidRDefault="00A0109C" w:rsidP="00A0109C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Coordinación Administrativa</w:t>
            </w:r>
          </w:p>
          <w:p w14:paraId="17CA8E54" w14:textId="00807ACB" w:rsidR="00D5308B" w:rsidRDefault="00D5308B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5BF361A3" w14:textId="77777777" w:rsidR="00D5308B" w:rsidRDefault="00D5308B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1A1E81DE" w14:textId="116937E6" w:rsidR="00D5308B" w:rsidRDefault="00D5308B" w:rsidP="00D5308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MARY ORDOÑEZ REALPE</w:t>
            </w:r>
          </w:p>
          <w:p w14:paraId="28042E8F" w14:textId="4C9A80F2" w:rsidR="00D5308B" w:rsidRPr="008F1FE0" w:rsidRDefault="00D5308B" w:rsidP="00D5308B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Jefe de Gestión de Talento Humano</w:t>
            </w:r>
          </w:p>
        </w:tc>
        <w:tc>
          <w:tcPr>
            <w:tcW w:w="2409" w:type="dxa"/>
            <w:tcBorders>
              <w:top w:val="nil"/>
            </w:tcBorders>
          </w:tcPr>
          <w:p w14:paraId="437AD94C" w14:textId="77777777" w:rsidR="00A0109C" w:rsidRPr="005726A5" w:rsidRDefault="00A0109C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5AEF1F09" w14:textId="77777777" w:rsidR="00A0109C" w:rsidRPr="005726A5" w:rsidRDefault="00A0109C" w:rsidP="00A0109C">
            <w:pPr>
              <w:jc w:val="center"/>
              <w:rPr>
                <w:sz w:val="20"/>
                <w:szCs w:val="20"/>
              </w:rPr>
            </w:pPr>
          </w:p>
          <w:p w14:paraId="7CEF9D57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73D9F752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5AA8A4C8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61177F24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7FC671AA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228681B9" w14:textId="5D758043" w:rsidR="00A0109C" w:rsidRPr="005726A5" w:rsidRDefault="00A0109C" w:rsidP="00A01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JIM</w:t>
            </w:r>
            <w:r w:rsidR="00D5308B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NEZ</w:t>
            </w:r>
            <w:r w:rsidR="00D5308B">
              <w:rPr>
                <w:sz w:val="20"/>
                <w:szCs w:val="20"/>
              </w:rPr>
              <w:t xml:space="preserve"> QUINTERO</w:t>
            </w:r>
          </w:p>
          <w:p w14:paraId="1D2B6DCD" w14:textId="77777777" w:rsidR="00A0109C" w:rsidRPr="005726A5" w:rsidRDefault="00A0109C" w:rsidP="00A0109C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262011EA" w14:textId="77777777" w:rsidR="00A0109C" w:rsidRPr="005726A5" w:rsidRDefault="00A0109C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375BF994" w14:textId="77777777" w:rsidR="00A0109C" w:rsidRDefault="00A0109C" w:rsidP="00A0109C">
            <w:pPr>
              <w:jc w:val="center"/>
              <w:rPr>
                <w:b w:val="0"/>
                <w:sz w:val="20"/>
                <w:szCs w:val="20"/>
              </w:rPr>
            </w:pPr>
          </w:p>
          <w:p w14:paraId="4E639F76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3601BC53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26A34B7C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7435EC2D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7F4E1966" w14:textId="77777777" w:rsidR="00D5308B" w:rsidRDefault="00D5308B" w:rsidP="00A0109C">
            <w:pPr>
              <w:jc w:val="center"/>
              <w:rPr>
                <w:sz w:val="20"/>
                <w:szCs w:val="20"/>
              </w:rPr>
            </w:pPr>
          </w:p>
          <w:p w14:paraId="5E8265C0" w14:textId="723163B9" w:rsidR="00A0109C" w:rsidRPr="005726A5" w:rsidRDefault="00A0109C" w:rsidP="00D530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ENR</w:t>
            </w:r>
            <w:r w:rsidR="00D5308B">
              <w:rPr>
                <w:sz w:val="20"/>
                <w:szCs w:val="20"/>
              </w:rPr>
              <w:t>Í</w:t>
            </w:r>
            <w:r>
              <w:rPr>
                <w:sz w:val="20"/>
                <w:szCs w:val="20"/>
              </w:rPr>
              <w:t>QUEZ</w:t>
            </w:r>
            <w:r w:rsidR="00D5308B">
              <w:rPr>
                <w:sz w:val="20"/>
                <w:szCs w:val="20"/>
              </w:rPr>
              <w:t xml:space="preserve"> VELÁSQUEZ</w:t>
            </w:r>
          </w:p>
          <w:p w14:paraId="4B865F6D" w14:textId="77777777" w:rsidR="00A0109C" w:rsidRPr="005726A5" w:rsidRDefault="00A0109C" w:rsidP="00A0109C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Director ejecutivo</w:t>
            </w:r>
          </w:p>
        </w:tc>
      </w:tr>
    </w:tbl>
    <w:p w14:paraId="31665A56" w14:textId="77777777" w:rsidR="000E400D" w:rsidRDefault="000E400D" w:rsidP="00D5308B">
      <w:pPr>
        <w:ind w:left="720"/>
        <w:rPr>
          <w:sz w:val="22"/>
          <w:lang w:val="es-CO"/>
        </w:rPr>
      </w:pPr>
    </w:p>
    <w:p w14:paraId="434F40EF" w14:textId="77777777" w:rsidR="000E400D" w:rsidRDefault="000E400D" w:rsidP="00D5308B">
      <w:pPr>
        <w:ind w:left="720"/>
        <w:rPr>
          <w:sz w:val="22"/>
          <w:lang w:val="es-CO"/>
        </w:rPr>
      </w:pPr>
    </w:p>
    <w:tbl>
      <w:tblPr>
        <w:tblStyle w:val="9"/>
        <w:tblpPr w:leftFromText="141" w:rightFromText="141" w:vertAnchor="page" w:horzAnchor="margin" w:tblpXSpec="center" w:tblpY="249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134"/>
        <w:gridCol w:w="7078"/>
      </w:tblGrid>
      <w:tr w:rsidR="000E400D" w:rsidRPr="005457E6" w14:paraId="339CC85F" w14:textId="77777777" w:rsidTr="000E400D">
        <w:trPr>
          <w:trHeight w:val="24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  <w:shd w:val="clear" w:color="auto" w:fill="FFFFFF"/>
            <w:vAlign w:val="center"/>
          </w:tcPr>
          <w:p w14:paraId="4F5EB92F" w14:textId="77777777" w:rsidR="000E400D" w:rsidRPr="005457E6" w:rsidRDefault="000E400D" w:rsidP="00C07F52">
            <w:pPr>
              <w:spacing w:after="160" w:line="259" w:lineRule="auto"/>
              <w:ind w:hanging="2"/>
              <w:jc w:val="center"/>
              <w:rPr>
                <w:rFonts w:cs="Century Gothic"/>
                <w:b w:val="0"/>
                <w:szCs w:val="18"/>
                <w:lang w:eastAsia="en-US"/>
              </w:rPr>
            </w:pPr>
            <w:r w:rsidRPr="005457E6">
              <w:rPr>
                <w:rFonts w:cs="Century Gothic"/>
                <w:szCs w:val="18"/>
                <w:lang w:eastAsia="en-US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FF30E85" w14:textId="77777777" w:rsidR="000E400D" w:rsidRPr="005457E6" w:rsidRDefault="000E400D" w:rsidP="00C07F52">
            <w:pPr>
              <w:spacing w:after="160" w:line="259" w:lineRule="auto"/>
              <w:ind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entury Gothic"/>
                <w:b w:val="0"/>
                <w:szCs w:val="18"/>
                <w:lang w:eastAsia="en-US"/>
              </w:rPr>
            </w:pPr>
            <w:r w:rsidRPr="005457E6">
              <w:rPr>
                <w:rFonts w:cs="Century Gothic"/>
                <w:szCs w:val="18"/>
                <w:lang w:eastAsia="en-US"/>
              </w:rPr>
              <w:t xml:space="preserve">VERSIÓN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8" w:type="dxa"/>
            <w:shd w:val="clear" w:color="auto" w:fill="FFFFFF"/>
            <w:vAlign w:val="center"/>
          </w:tcPr>
          <w:p w14:paraId="2A810B57" w14:textId="77777777" w:rsidR="000E400D" w:rsidRPr="005457E6" w:rsidRDefault="000E400D" w:rsidP="00C07F52">
            <w:pPr>
              <w:spacing w:after="160" w:line="259" w:lineRule="auto"/>
              <w:ind w:hanging="2"/>
              <w:jc w:val="center"/>
              <w:rPr>
                <w:rFonts w:cs="Century Gothic"/>
                <w:b w:val="0"/>
                <w:szCs w:val="18"/>
                <w:lang w:eastAsia="en-US"/>
              </w:rPr>
            </w:pPr>
            <w:r w:rsidRPr="005457E6">
              <w:rPr>
                <w:rFonts w:cs="Century Gothic"/>
                <w:szCs w:val="18"/>
                <w:lang w:eastAsia="en-US"/>
              </w:rPr>
              <w:t>DESCRIPCIÓN DE CAMBIO</w:t>
            </w:r>
          </w:p>
        </w:tc>
      </w:tr>
      <w:tr w:rsidR="000E400D" w:rsidRPr="005457E6" w14:paraId="1720475C" w14:textId="77777777" w:rsidTr="000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6" w:type="dxa"/>
            <w:shd w:val="clear" w:color="auto" w:fill="auto"/>
            <w:vAlign w:val="center"/>
          </w:tcPr>
          <w:p w14:paraId="0DB7D9FF" w14:textId="77777777" w:rsidR="000E400D" w:rsidRDefault="000E400D" w:rsidP="00C07F52">
            <w:pPr>
              <w:spacing w:after="160" w:line="259" w:lineRule="auto"/>
              <w:ind w:hanging="2"/>
              <w:jc w:val="center"/>
              <w:rPr>
                <w:rFonts w:cs="Century Gothic"/>
                <w:b w:val="0"/>
                <w:bCs/>
                <w:color w:val="FF0000"/>
                <w:szCs w:val="18"/>
                <w:lang w:eastAsia="en-US"/>
              </w:rPr>
            </w:pPr>
            <w:r w:rsidRPr="000E400D">
              <w:rPr>
                <w:rFonts w:cs="Century Gothic"/>
                <w:b w:val="0"/>
                <w:bCs/>
                <w:color w:val="FF0000"/>
                <w:szCs w:val="18"/>
                <w:highlight w:val="yellow"/>
                <w:lang w:eastAsia="en-US"/>
              </w:rPr>
              <w:t>20 de mayo de 2025</w:t>
            </w:r>
          </w:p>
          <w:p w14:paraId="20BFAE18" w14:textId="618426A5" w:rsidR="000E400D" w:rsidRPr="000E400D" w:rsidRDefault="000E400D" w:rsidP="00C07F52">
            <w:pPr>
              <w:spacing w:after="160" w:line="259" w:lineRule="auto"/>
              <w:ind w:hanging="2"/>
              <w:jc w:val="center"/>
              <w:rPr>
                <w:rFonts w:cs="Century Gothic"/>
                <w:b w:val="0"/>
                <w:bCs/>
                <w:szCs w:val="18"/>
                <w:lang w:eastAsia="en-US"/>
              </w:rPr>
            </w:pPr>
            <w:r>
              <w:rPr>
                <w:rFonts w:cs="Century Gothic"/>
                <w:b w:val="0"/>
                <w:bCs/>
                <w:color w:val="FF0000"/>
                <w:szCs w:val="18"/>
                <w:lang w:eastAsia="en-US"/>
              </w:rPr>
              <w:t>(Depende de la nueva fecha de entrega del PHE)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86906E" w14:textId="77777777" w:rsidR="000E400D" w:rsidRPr="000E400D" w:rsidRDefault="000E400D" w:rsidP="00C07F52">
            <w:pPr>
              <w:spacing w:after="160" w:line="259" w:lineRule="auto"/>
              <w:ind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entury Gothic"/>
                <w:b w:val="0"/>
                <w:bCs/>
                <w:szCs w:val="18"/>
                <w:lang w:eastAsia="en-US"/>
              </w:rPr>
            </w:pPr>
            <w:r w:rsidRPr="000E400D">
              <w:rPr>
                <w:rFonts w:cs="Century Gothic"/>
                <w:b w:val="0"/>
                <w:bCs/>
                <w:szCs w:val="18"/>
                <w:lang w:eastAsia="en-US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8" w:type="dxa"/>
            <w:shd w:val="clear" w:color="auto" w:fill="auto"/>
            <w:vAlign w:val="center"/>
          </w:tcPr>
          <w:p w14:paraId="695FB143" w14:textId="77777777" w:rsidR="000E400D" w:rsidRPr="000E400D" w:rsidRDefault="000E400D" w:rsidP="00C07F52">
            <w:pPr>
              <w:spacing w:after="160" w:line="259" w:lineRule="auto"/>
              <w:rPr>
                <w:rFonts w:cs="Century Gothic"/>
                <w:b w:val="0"/>
                <w:bCs/>
                <w:szCs w:val="18"/>
                <w:lang w:eastAsia="en-US"/>
              </w:rPr>
            </w:pPr>
            <w:r w:rsidRPr="000E400D">
              <w:rPr>
                <w:rFonts w:cs="Century Gothic"/>
                <w:b w:val="0"/>
                <w:bCs/>
                <w:szCs w:val="18"/>
                <w:lang w:eastAsia="en-US"/>
              </w:rPr>
              <w:t>Se transfiere desde el Proceso Seguridad y salud en el trabajo con código PL-SST-01</w:t>
            </w:r>
            <w:r w:rsidRPr="000E400D">
              <w:rPr>
                <w:b w:val="0"/>
                <w:bCs/>
              </w:rPr>
              <w:t xml:space="preserve"> </w:t>
            </w:r>
            <w:r w:rsidRPr="000E400D">
              <w:rPr>
                <w:rFonts w:cs="Century Gothic"/>
                <w:b w:val="0"/>
                <w:bCs/>
                <w:szCs w:val="18"/>
                <w:lang w:eastAsia="en-US"/>
              </w:rPr>
              <w:t xml:space="preserve">PLAN HOSPITALARIO DE EMERGENCIA, versión 09 de agosto de 2023 al Proceso Gestión de talento Humano GAD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 </w:t>
            </w:r>
          </w:p>
        </w:tc>
      </w:tr>
    </w:tbl>
    <w:p w14:paraId="4F4FFB87" w14:textId="77777777" w:rsidR="000E400D" w:rsidRDefault="000E400D" w:rsidP="00D5308B">
      <w:pPr>
        <w:ind w:left="720"/>
        <w:rPr>
          <w:sz w:val="22"/>
          <w:lang w:val="es-CO"/>
        </w:rPr>
      </w:pPr>
    </w:p>
    <w:p w14:paraId="74887AD1" w14:textId="77777777" w:rsidR="000E400D" w:rsidRDefault="000E400D" w:rsidP="00D5308B">
      <w:pPr>
        <w:ind w:left="720"/>
        <w:rPr>
          <w:sz w:val="22"/>
          <w:lang w:val="es-CO"/>
        </w:rPr>
      </w:pPr>
    </w:p>
    <w:p w14:paraId="537D8FBC" w14:textId="77777777" w:rsidR="000E400D" w:rsidRDefault="000E400D" w:rsidP="00D5308B">
      <w:pPr>
        <w:ind w:left="720"/>
        <w:rPr>
          <w:sz w:val="22"/>
          <w:lang w:val="es-CO"/>
        </w:rPr>
      </w:pPr>
    </w:p>
    <w:p w14:paraId="02501685" w14:textId="77777777" w:rsidR="000E400D" w:rsidRDefault="000E400D" w:rsidP="00D5308B">
      <w:pPr>
        <w:ind w:left="720"/>
        <w:rPr>
          <w:sz w:val="22"/>
          <w:lang w:val="es-CO"/>
        </w:rPr>
      </w:pPr>
    </w:p>
    <w:p w14:paraId="26F1789B" w14:textId="77777777" w:rsidR="000E400D" w:rsidRDefault="000E400D" w:rsidP="00D5308B">
      <w:pPr>
        <w:ind w:left="720"/>
        <w:rPr>
          <w:sz w:val="22"/>
          <w:lang w:val="es-CO"/>
        </w:rPr>
      </w:pPr>
    </w:p>
    <w:p w14:paraId="3177D4F2" w14:textId="77777777" w:rsidR="000E400D" w:rsidRDefault="000E400D" w:rsidP="00D5308B">
      <w:pPr>
        <w:ind w:left="720"/>
        <w:rPr>
          <w:sz w:val="22"/>
          <w:lang w:val="es-CO"/>
        </w:rPr>
      </w:pPr>
    </w:p>
    <w:p w14:paraId="3FE046AF" w14:textId="77777777" w:rsidR="000E400D" w:rsidRDefault="000E400D" w:rsidP="00D5308B">
      <w:pPr>
        <w:ind w:left="720"/>
        <w:rPr>
          <w:sz w:val="22"/>
          <w:lang w:val="es-CO"/>
        </w:rPr>
      </w:pPr>
    </w:p>
    <w:p w14:paraId="3927D9B7" w14:textId="77777777" w:rsidR="000E400D" w:rsidRDefault="000E400D" w:rsidP="00D5308B">
      <w:pPr>
        <w:ind w:left="720"/>
        <w:rPr>
          <w:sz w:val="22"/>
          <w:lang w:val="es-CO"/>
        </w:rPr>
      </w:pPr>
    </w:p>
    <w:p w14:paraId="260FE54A" w14:textId="77777777" w:rsidR="000E400D" w:rsidRDefault="000E400D" w:rsidP="00D5308B">
      <w:pPr>
        <w:ind w:left="720"/>
        <w:rPr>
          <w:sz w:val="22"/>
          <w:lang w:val="es-CO"/>
        </w:rPr>
      </w:pPr>
    </w:p>
    <w:p w14:paraId="78405C4F" w14:textId="77777777" w:rsidR="000E400D" w:rsidRDefault="000E400D" w:rsidP="00D5308B">
      <w:pPr>
        <w:ind w:left="720"/>
        <w:rPr>
          <w:sz w:val="22"/>
          <w:lang w:val="es-CO"/>
        </w:rPr>
      </w:pPr>
    </w:p>
    <w:p w14:paraId="3533EC41" w14:textId="77777777" w:rsidR="000E400D" w:rsidRDefault="000E400D" w:rsidP="00D5308B">
      <w:pPr>
        <w:ind w:left="720"/>
        <w:rPr>
          <w:sz w:val="22"/>
          <w:lang w:val="es-CO"/>
        </w:rPr>
      </w:pPr>
    </w:p>
    <w:p w14:paraId="77D227F2" w14:textId="77777777" w:rsidR="000E400D" w:rsidRDefault="000E400D" w:rsidP="00D5308B">
      <w:pPr>
        <w:ind w:left="720"/>
        <w:rPr>
          <w:sz w:val="22"/>
          <w:lang w:val="es-CO"/>
        </w:rPr>
      </w:pPr>
    </w:p>
    <w:p w14:paraId="1CDB261A" w14:textId="77777777" w:rsidR="000E400D" w:rsidRDefault="000E400D" w:rsidP="00D5308B">
      <w:pPr>
        <w:ind w:left="720"/>
        <w:rPr>
          <w:sz w:val="22"/>
          <w:lang w:val="es-CO"/>
        </w:rPr>
      </w:pPr>
    </w:p>
    <w:p w14:paraId="37C0310C" w14:textId="77777777" w:rsidR="000E400D" w:rsidRDefault="000E400D" w:rsidP="00D5308B">
      <w:pPr>
        <w:ind w:left="720"/>
        <w:rPr>
          <w:sz w:val="22"/>
          <w:lang w:val="es-CO"/>
        </w:rPr>
      </w:pPr>
    </w:p>
    <w:p w14:paraId="55F013C2" w14:textId="77777777" w:rsidR="000E400D" w:rsidRDefault="000E400D" w:rsidP="00D5308B">
      <w:pPr>
        <w:ind w:left="720"/>
        <w:rPr>
          <w:sz w:val="22"/>
          <w:lang w:val="es-CO"/>
        </w:rPr>
      </w:pPr>
    </w:p>
    <w:p w14:paraId="17B93267" w14:textId="77777777" w:rsidR="000E400D" w:rsidRDefault="000E400D" w:rsidP="00D5308B">
      <w:pPr>
        <w:ind w:left="720"/>
        <w:rPr>
          <w:sz w:val="22"/>
          <w:lang w:val="es-CO"/>
        </w:rPr>
      </w:pPr>
    </w:p>
    <w:p w14:paraId="49640343" w14:textId="77777777" w:rsidR="000E400D" w:rsidRDefault="000E400D" w:rsidP="00D5308B">
      <w:pPr>
        <w:ind w:left="720"/>
        <w:rPr>
          <w:sz w:val="22"/>
          <w:lang w:val="es-CO"/>
        </w:rPr>
      </w:pPr>
    </w:p>
    <w:p w14:paraId="08E8FD2F" w14:textId="77777777" w:rsidR="000E400D" w:rsidRDefault="000E400D" w:rsidP="00D5308B">
      <w:pPr>
        <w:ind w:left="720"/>
        <w:rPr>
          <w:sz w:val="22"/>
          <w:lang w:val="es-CO"/>
        </w:rPr>
      </w:pPr>
    </w:p>
    <w:p w14:paraId="22CF6E31" w14:textId="77777777" w:rsidR="000E400D" w:rsidRDefault="000E400D" w:rsidP="00D5308B">
      <w:pPr>
        <w:ind w:left="720"/>
        <w:rPr>
          <w:sz w:val="22"/>
          <w:lang w:val="es-CO"/>
        </w:rPr>
      </w:pPr>
    </w:p>
    <w:p w14:paraId="79172FCD" w14:textId="77777777" w:rsidR="000E400D" w:rsidRDefault="000E400D" w:rsidP="00D5308B">
      <w:pPr>
        <w:ind w:left="720"/>
        <w:rPr>
          <w:sz w:val="22"/>
          <w:lang w:val="es-CO"/>
        </w:rPr>
      </w:pPr>
    </w:p>
    <w:p w14:paraId="3A64B067" w14:textId="77777777" w:rsidR="000E400D" w:rsidRDefault="000E400D" w:rsidP="00D5308B">
      <w:pPr>
        <w:ind w:left="720"/>
        <w:rPr>
          <w:sz w:val="22"/>
          <w:lang w:val="es-CO"/>
        </w:rPr>
      </w:pPr>
    </w:p>
    <w:p w14:paraId="276ABC8E" w14:textId="77777777" w:rsidR="000E400D" w:rsidRDefault="000E400D" w:rsidP="00D5308B">
      <w:pPr>
        <w:ind w:left="720"/>
        <w:rPr>
          <w:sz w:val="22"/>
          <w:lang w:val="es-CO"/>
        </w:rPr>
      </w:pPr>
    </w:p>
    <w:p w14:paraId="06DE0FFF" w14:textId="77777777" w:rsidR="000E400D" w:rsidRDefault="000E400D" w:rsidP="00D5308B">
      <w:pPr>
        <w:ind w:left="720"/>
        <w:rPr>
          <w:sz w:val="22"/>
          <w:lang w:val="es-CO"/>
        </w:rPr>
      </w:pPr>
    </w:p>
    <w:p w14:paraId="0F93EBE9" w14:textId="77777777" w:rsidR="000E400D" w:rsidRDefault="000E400D" w:rsidP="00D5308B">
      <w:pPr>
        <w:ind w:left="720"/>
        <w:rPr>
          <w:sz w:val="22"/>
          <w:lang w:val="es-CO"/>
        </w:rPr>
      </w:pPr>
    </w:p>
    <w:p w14:paraId="545CDE70" w14:textId="77777777" w:rsidR="000E400D" w:rsidRDefault="000E400D" w:rsidP="00D5308B">
      <w:pPr>
        <w:ind w:left="720"/>
        <w:rPr>
          <w:sz w:val="22"/>
          <w:lang w:val="es-CO"/>
        </w:rPr>
      </w:pPr>
    </w:p>
    <w:p w14:paraId="4AB589B9" w14:textId="77777777" w:rsidR="000E400D" w:rsidRDefault="000E400D" w:rsidP="00D5308B">
      <w:pPr>
        <w:ind w:left="720"/>
        <w:rPr>
          <w:sz w:val="22"/>
          <w:lang w:val="es-CO"/>
        </w:rPr>
      </w:pPr>
    </w:p>
    <w:p w14:paraId="6379BF78" w14:textId="77777777" w:rsidR="000E400D" w:rsidRDefault="000E400D" w:rsidP="00D5308B">
      <w:pPr>
        <w:ind w:left="720"/>
        <w:rPr>
          <w:sz w:val="22"/>
          <w:lang w:val="es-CO"/>
        </w:rPr>
      </w:pPr>
    </w:p>
    <w:p w14:paraId="0B4E7509" w14:textId="77777777" w:rsidR="000E400D" w:rsidRDefault="000E400D" w:rsidP="00D5308B">
      <w:pPr>
        <w:ind w:left="720"/>
        <w:rPr>
          <w:sz w:val="22"/>
          <w:lang w:val="es-CO"/>
        </w:rPr>
      </w:pPr>
    </w:p>
    <w:p w14:paraId="1EF233F2" w14:textId="77777777" w:rsidR="000E400D" w:rsidRDefault="000E400D" w:rsidP="00D5308B">
      <w:pPr>
        <w:ind w:left="720"/>
        <w:rPr>
          <w:sz w:val="22"/>
          <w:lang w:val="es-CO"/>
        </w:rPr>
      </w:pPr>
    </w:p>
    <w:p w14:paraId="6CEFCB00" w14:textId="77777777" w:rsidR="000E400D" w:rsidRDefault="000E400D" w:rsidP="00D5308B">
      <w:pPr>
        <w:ind w:left="720"/>
        <w:rPr>
          <w:sz w:val="22"/>
          <w:lang w:val="es-CO"/>
        </w:rPr>
      </w:pPr>
    </w:p>
    <w:p w14:paraId="629423FA" w14:textId="77777777" w:rsidR="000E400D" w:rsidRDefault="000E400D" w:rsidP="00D5308B">
      <w:pPr>
        <w:ind w:left="720"/>
        <w:rPr>
          <w:sz w:val="22"/>
          <w:lang w:val="es-CO"/>
        </w:rPr>
      </w:pPr>
    </w:p>
    <w:p w14:paraId="5A9B14B4" w14:textId="77777777" w:rsidR="000E400D" w:rsidRDefault="000E400D" w:rsidP="00D5308B">
      <w:pPr>
        <w:ind w:left="720"/>
        <w:rPr>
          <w:sz w:val="22"/>
          <w:lang w:val="es-CO"/>
        </w:rPr>
      </w:pPr>
    </w:p>
    <w:p w14:paraId="735136F8" w14:textId="77777777" w:rsidR="000E400D" w:rsidRDefault="000E400D" w:rsidP="00D5308B">
      <w:pPr>
        <w:ind w:left="720"/>
        <w:rPr>
          <w:sz w:val="22"/>
          <w:lang w:val="es-CO"/>
        </w:rPr>
      </w:pPr>
    </w:p>
    <w:p w14:paraId="354C1EAB" w14:textId="77777777" w:rsidR="000E400D" w:rsidRDefault="000E400D" w:rsidP="00D5308B">
      <w:pPr>
        <w:ind w:left="720"/>
        <w:rPr>
          <w:sz w:val="22"/>
          <w:lang w:val="es-CO"/>
        </w:rPr>
      </w:pPr>
    </w:p>
    <w:p w14:paraId="0D695D21" w14:textId="0685F696" w:rsidR="00AF505B" w:rsidRPr="00AF505B" w:rsidRDefault="00AF505B" w:rsidP="00D5308B">
      <w:pPr>
        <w:ind w:left="720"/>
        <w:rPr>
          <w:sz w:val="22"/>
          <w:lang w:val="es-CO"/>
        </w:rPr>
      </w:pPr>
      <w:r w:rsidRPr="00AF505B">
        <w:rPr>
          <w:sz w:val="22"/>
          <w:lang w:val="es-CO"/>
        </w:rPr>
        <w:lastRenderedPageBreak/>
        <w:t>INTRODUCCIÓN</w:t>
      </w:r>
    </w:p>
    <w:p w14:paraId="1E267F8D" w14:textId="77777777" w:rsidR="00AF505B" w:rsidRPr="00AF505B" w:rsidRDefault="00AF505B" w:rsidP="00AF505B">
      <w:pPr>
        <w:rPr>
          <w:sz w:val="22"/>
          <w:lang w:val="es-CO"/>
        </w:rPr>
      </w:pPr>
      <w:r w:rsidRPr="00AF505B">
        <w:rPr>
          <w:sz w:val="22"/>
          <w:lang w:val="es-CO"/>
        </w:rPr>
        <w:tab/>
      </w:r>
      <w:r w:rsidRPr="00AF505B">
        <w:rPr>
          <w:sz w:val="22"/>
          <w:lang w:val="es-CO"/>
        </w:rPr>
        <w:tab/>
      </w:r>
      <w:r w:rsidRPr="00AF505B">
        <w:rPr>
          <w:sz w:val="22"/>
          <w:lang w:val="es-CO"/>
        </w:rPr>
        <w:tab/>
      </w:r>
      <w:r w:rsidRPr="00AF505B">
        <w:rPr>
          <w:sz w:val="22"/>
          <w:lang w:val="es-CO"/>
        </w:rPr>
        <w:tab/>
      </w:r>
    </w:p>
    <w:p w14:paraId="4DC62EFB" w14:textId="77777777" w:rsidR="00AF505B" w:rsidRPr="00AF505B" w:rsidRDefault="00AF505B" w:rsidP="00AF505B">
      <w:pPr>
        <w:rPr>
          <w:b w:val="0"/>
          <w:sz w:val="22"/>
          <w:lang w:val="es-CO"/>
        </w:rPr>
      </w:pPr>
    </w:p>
    <w:p w14:paraId="470533D8" w14:textId="77777777" w:rsidR="00AF505B" w:rsidRPr="00AF505B" w:rsidRDefault="00AF505B" w:rsidP="00AF505B">
      <w:pPr>
        <w:numPr>
          <w:ilvl w:val="0"/>
          <w:numId w:val="4"/>
        </w:numPr>
        <w:rPr>
          <w:sz w:val="22"/>
          <w:lang w:val="es-CO"/>
        </w:rPr>
      </w:pPr>
      <w:r w:rsidRPr="00AF505B">
        <w:rPr>
          <w:sz w:val="22"/>
          <w:lang w:val="es-CO"/>
        </w:rPr>
        <w:t>OBJETIVO</w:t>
      </w:r>
    </w:p>
    <w:p w14:paraId="2DA2BC16" w14:textId="77777777" w:rsidR="00AF505B" w:rsidRPr="00AF505B" w:rsidRDefault="00AF505B" w:rsidP="00AF505B">
      <w:pPr>
        <w:rPr>
          <w:sz w:val="22"/>
          <w:lang w:val="es-CO"/>
        </w:rPr>
      </w:pPr>
    </w:p>
    <w:p w14:paraId="12F74B9B" w14:textId="77777777" w:rsidR="00AF505B" w:rsidRPr="00AF505B" w:rsidRDefault="00AF505B" w:rsidP="00AF505B">
      <w:pPr>
        <w:rPr>
          <w:b w:val="0"/>
          <w:sz w:val="22"/>
          <w:lang w:val="es-CO"/>
        </w:rPr>
      </w:pPr>
    </w:p>
    <w:p w14:paraId="341C376D" w14:textId="3502F642" w:rsidR="00AF505B" w:rsidRPr="00AF505B" w:rsidRDefault="00AF505B" w:rsidP="00AF505B">
      <w:pPr>
        <w:numPr>
          <w:ilvl w:val="0"/>
          <w:numId w:val="4"/>
        </w:numPr>
        <w:rPr>
          <w:sz w:val="22"/>
          <w:lang w:val="es-CO"/>
        </w:rPr>
      </w:pPr>
      <w:r w:rsidRPr="00AF505B">
        <w:rPr>
          <w:sz w:val="22"/>
          <w:lang w:val="es-CO"/>
        </w:rPr>
        <w:t>ALCANCE</w:t>
      </w:r>
      <w:r w:rsidR="00D5308B">
        <w:rPr>
          <w:sz w:val="22"/>
          <w:lang w:val="es-CO"/>
        </w:rPr>
        <w:t xml:space="preserve"> </w:t>
      </w:r>
      <w:r w:rsidR="00D5308B" w:rsidRPr="00D5308B">
        <w:rPr>
          <w:b w:val="0"/>
          <w:bCs/>
          <w:color w:val="FF0000"/>
          <w:sz w:val="22"/>
          <w:highlight w:val="yellow"/>
          <w:lang w:eastAsia="es-MX"/>
        </w:rPr>
        <w:t>(Incluye sedes y niveles de atención)</w:t>
      </w:r>
    </w:p>
    <w:p w14:paraId="39871A54" w14:textId="77777777" w:rsidR="00AF505B" w:rsidRPr="00AF505B" w:rsidRDefault="00AF505B" w:rsidP="00AF505B">
      <w:pPr>
        <w:rPr>
          <w:sz w:val="22"/>
          <w:lang w:val="es-CO"/>
        </w:rPr>
      </w:pPr>
    </w:p>
    <w:p w14:paraId="07B6A053" w14:textId="77777777" w:rsidR="00AF505B" w:rsidRPr="00AF505B" w:rsidRDefault="00AF505B" w:rsidP="00AF505B">
      <w:pPr>
        <w:rPr>
          <w:sz w:val="22"/>
          <w:lang w:val="es-CO"/>
        </w:rPr>
      </w:pPr>
    </w:p>
    <w:p w14:paraId="04313432" w14:textId="77777777" w:rsidR="00AF505B" w:rsidRPr="00AF505B" w:rsidRDefault="00AF505B" w:rsidP="00AF505B">
      <w:pPr>
        <w:numPr>
          <w:ilvl w:val="0"/>
          <w:numId w:val="4"/>
        </w:numPr>
        <w:rPr>
          <w:sz w:val="22"/>
          <w:lang w:val="es-CO"/>
        </w:rPr>
      </w:pPr>
      <w:r w:rsidRPr="00AF505B">
        <w:rPr>
          <w:sz w:val="22"/>
          <w:lang w:val="es-CO"/>
        </w:rPr>
        <w:t>DEFINICIONES:</w:t>
      </w:r>
    </w:p>
    <w:p w14:paraId="6EAC23CC" w14:textId="77777777" w:rsidR="00AF505B" w:rsidRPr="00AF505B" w:rsidRDefault="00AF505B" w:rsidP="00AF505B">
      <w:pPr>
        <w:rPr>
          <w:sz w:val="22"/>
          <w:lang w:val="es-CO"/>
        </w:rPr>
      </w:pPr>
    </w:p>
    <w:p w14:paraId="63E49D16" w14:textId="77777777" w:rsidR="00AF505B" w:rsidRPr="00AF505B" w:rsidRDefault="00AF505B" w:rsidP="00AF505B">
      <w:pPr>
        <w:rPr>
          <w:sz w:val="22"/>
          <w:lang w:val="es-CO"/>
        </w:rPr>
      </w:pPr>
    </w:p>
    <w:p w14:paraId="546B3BCB" w14:textId="77777777" w:rsidR="00AF505B" w:rsidRPr="00AF505B" w:rsidRDefault="00AF505B" w:rsidP="00AF505B">
      <w:pPr>
        <w:numPr>
          <w:ilvl w:val="0"/>
          <w:numId w:val="4"/>
        </w:numPr>
        <w:rPr>
          <w:sz w:val="22"/>
          <w:lang w:val="es-CO"/>
        </w:rPr>
      </w:pPr>
      <w:r w:rsidRPr="00AF505B">
        <w:rPr>
          <w:sz w:val="22"/>
          <w:lang w:val="es-CO"/>
        </w:rPr>
        <w:t>BASE LEGAL Y/O NORMATIVIDAD APLICABLE</w:t>
      </w:r>
    </w:p>
    <w:p w14:paraId="30E1BCAE" w14:textId="77777777" w:rsidR="00AF505B" w:rsidRPr="00AF505B" w:rsidRDefault="00AF505B" w:rsidP="00AF505B">
      <w:pPr>
        <w:rPr>
          <w:sz w:val="22"/>
          <w:lang w:val="es-CO"/>
        </w:rPr>
      </w:pPr>
    </w:p>
    <w:p w14:paraId="6AF8A347" w14:textId="756962DC" w:rsidR="00AB3DFF" w:rsidRDefault="00D5308B" w:rsidP="00D5308B">
      <w:pPr>
        <w:numPr>
          <w:ilvl w:val="0"/>
          <w:numId w:val="4"/>
        </w:numPr>
        <w:rPr>
          <w:sz w:val="22"/>
          <w:lang w:val="es-CO"/>
        </w:rPr>
      </w:pPr>
      <w:r w:rsidRPr="00D5308B">
        <w:rPr>
          <w:sz w:val="22"/>
          <w:lang w:val="es-CO"/>
        </w:rPr>
        <w:t>MARCO CONCEPTUAL</w:t>
      </w:r>
    </w:p>
    <w:p w14:paraId="6702999D" w14:textId="77777777" w:rsidR="00D5308B" w:rsidRDefault="00D5308B" w:rsidP="00D5308B">
      <w:pPr>
        <w:ind w:left="720"/>
        <w:rPr>
          <w:sz w:val="22"/>
          <w:lang w:val="es-CO"/>
        </w:rPr>
      </w:pPr>
    </w:p>
    <w:p w14:paraId="035B7D9E" w14:textId="69CC1A70" w:rsidR="00D5308B" w:rsidRDefault="00D5308B" w:rsidP="00D5308B">
      <w:pPr>
        <w:numPr>
          <w:ilvl w:val="0"/>
          <w:numId w:val="4"/>
        </w:numPr>
        <w:rPr>
          <w:sz w:val="22"/>
          <w:lang w:val="es-CO"/>
        </w:rPr>
      </w:pPr>
      <w:r w:rsidRPr="00D5308B">
        <w:rPr>
          <w:sz w:val="22"/>
          <w:lang w:val="es-CO"/>
        </w:rPr>
        <w:t>PRINCIPIOS ORIENTADORES Y ENFOQUE SISTÉMICO DEL SIGR</w:t>
      </w:r>
    </w:p>
    <w:p w14:paraId="03D8D465" w14:textId="77777777" w:rsidR="00D5308B" w:rsidRDefault="00D5308B" w:rsidP="00D5308B">
      <w:pPr>
        <w:pStyle w:val="Prrafodelista"/>
        <w:rPr>
          <w:sz w:val="22"/>
          <w:lang w:val="es-CO"/>
        </w:rPr>
      </w:pPr>
    </w:p>
    <w:p w14:paraId="5E5FB6A4" w14:textId="32906EB6" w:rsidR="00D5308B" w:rsidRDefault="00D5308B" w:rsidP="00D5308B">
      <w:pPr>
        <w:numPr>
          <w:ilvl w:val="0"/>
          <w:numId w:val="4"/>
        </w:numPr>
        <w:rPr>
          <w:sz w:val="22"/>
        </w:rPr>
      </w:pPr>
      <w:r w:rsidRPr="00D5308B">
        <w:rPr>
          <w:sz w:val="22"/>
        </w:rPr>
        <w:t>ARTICULACIÓN DEL PHE CON EL SIGR, SIG, PMGERD Y SG-SST</w:t>
      </w:r>
    </w:p>
    <w:p w14:paraId="509FB058" w14:textId="77777777" w:rsidR="00D5308B" w:rsidRDefault="00D5308B" w:rsidP="00D5308B">
      <w:pPr>
        <w:pStyle w:val="Prrafodelista"/>
        <w:rPr>
          <w:sz w:val="22"/>
        </w:rPr>
      </w:pPr>
    </w:p>
    <w:p w14:paraId="69F3FF8D" w14:textId="1387B63A" w:rsidR="00D5308B" w:rsidRDefault="00D5308B" w:rsidP="00D5308B">
      <w:pPr>
        <w:numPr>
          <w:ilvl w:val="0"/>
          <w:numId w:val="4"/>
        </w:numPr>
        <w:rPr>
          <w:sz w:val="22"/>
        </w:rPr>
      </w:pPr>
      <w:r w:rsidRPr="00D5308B">
        <w:rPr>
          <w:sz w:val="22"/>
        </w:rPr>
        <w:t>DESCRIPCIÓN GENERAL DE RED MEDICRON IPS Y SUS SEDES</w:t>
      </w:r>
    </w:p>
    <w:p w14:paraId="6F5A8A26" w14:textId="77777777" w:rsidR="00D5308B" w:rsidRDefault="00D5308B" w:rsidP="00D5308B">
      <w:pPr>
        <w:pStyle w:val="Prrafodelista"/>
        <w:rPr>
          <w:sz w:val="22"/>
        </w:rPr>
      </w:pPr>
    </w:p>
    <w:p w14:paraId="733662BB" w14:textId="6B0AA930" w:rsidR="00D5308B" w:rsidRDefault="00D5308B" w:rsidP="00D5308B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ORGANIZACIÓN INSTITUCIONAL PARA EMERGENCIAS</w:t>
      </w:r>
    </w:p>
    <w:p w14:paraId="715529CA" w14:textId="77777777" w:rsidR="00D5308B" w:rsidRPr="00D5308B" w:rsidRDefault="00D5308B" w:rsidP="00D5308B">
      <w:pPr>
        <w:pStyle w:val="Prrafodelista"/>
        <w:rPr>
          <w:sz w:val="22"/>
          <w:lang w:eastAsia="es-MX"/>
        </w:rPr>
      </w:pPr>
    </w:p>
    <w:p w14:paraId="130992E5" w14:textId="0768287B" w:rsidR="00D5308B" w:rsidRPr="00D5308B" w:rsidRDefault="00D5308B" w:rsidP="00D5308B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Comité Hospitalario de Emergencias (CHE)</w:t>
      </w:r>
    </w:p>
    <w:p w14:paraId="15EB05E9" w14:textId="79B19D4B" w:rsidR="00D5308B" w:rsidRDefault="00D5308B" w:rsidP="00D5308B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Roles y responsables</w:t>
      </w:r>
    </w:p>
    <w:p w14:paraId="2DEC3225" w14:textId="0B6D4EA0" w:rsidR="00D5308B" w:rsidRDefault="00D5308B" w:rsidP="00D5308B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Equipos operativos (brigadas, seguridad, evacuación)</w:t>
      </w:r>
    </w:p>
    <w:p w14:paraId="7B6E0BB1" w14:textId="77777777" w:rsidR="00D5308B" w:rsidRDefault="00D5308B" w:rsidP="00D5308B">
      <w:pPr>
        <w:pStyle w:val="Prrafodelista"/>
        <w:ind w:left="780"/>
        <w:rPr>
          <w:sz w:val="22"/>
          <w:lang w:eastAsia="es-MX"/>
        </w:rPr>
      </w:pPr>
    </w:p>
    <w:p w14:paraId="14DFBD92" w14:textId="77777777" w:rsidR="00D5308B" w:rsidRDefault="00D5308B" w:rsidP="00D5308B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ACTIVACIÓN DEL PHE</w:t>
      </w:r>
    </w:p>
    <w:p w14:paraId="4649333F" w14:textId="1B43E5AA" w:rsidR="00D5308B" w:rsidRPr="004F661E" w:rsidRDefault="00D5308B" w:rsidP="004F661E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Escenarios y tipos de emergencia</w:t>
      </w:r>
    </w:p>
    <w:p w14:paraId="334E4AB7" w14:textId="5FF59557" w:rsidR="00D5308B" w:rsidRPr="004F661E" w:rsidRDefault="00D5308B" w:rsidP="004F661E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Niveles de respuesta</w:t>
      </w:r>
    </w:p>
    <w:p w14:paraId="295EAA69" w14:textId="61FB58C9" w:rsidR="00D5308B" w:rsidRDefault="00D5308B" w:rsidP="004F661E">
      <w:pPr>
        <w:pStyle w:val="Prrafodelista"/>
        <w:numPr>
          <w:ilvl w:val="1"/>
          <w:numId w:val="4"/>
        </w:numPr>
        <w:rPr>
          <w:sz w:val="22"/>
          <w:lang w:eastAsia="es-MX"/>
        </w:rPr>
      </w:pPr>
      <w:r w:rsidRPr="00D5308B">
        <w:rPr>
          <w:sz w:val="22"/>
          <w:lang w:eastAsia="es-MX"/>
        </w:rPr>
        <w:t>Escalamiento interno y externo</w:t>
      </w:r>
    </w:p>
    <w:p w14:paraId="028A0638" w14:textId="77777777" w:rsidR="004F661E" w:rsidRDefault="004F661E" w:rsidP="004F661E">
      <w:pPr>
        <w:pStyle w:val="Prrafodelista"/>
        <w:ind w:left="1080"/>
        <w:rPr>
          <w:sz w:val="22"/>
          <w:lang w:eastAsia="es-MX"/>
        </w:rPr>
      </w:pPr>
    </w:p>
    <w:p w14:paraId="6C63C0B5" w14:textId="3EA41915" w:rsidR="00D5308B" w:rsidRDefault="004F661E" w:rsidP="004F661E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SISTEMAS DE COMUNICACIÓN Y ALARMA</w:t>
      </w:r>
    </w:p>
    <w:p w14:paraId="386316DE" w14:textId="77777777" w:rsidR="004F661E" w:rsidRDefault="004F661E" w:rsidP="004F661E">
      <w:pPr>
        <w:pStyle w:val="Prrafodelista"/>
        <w:rPr>
          <w:sz w:val="22"/>
          <w:lang w:eastAsia="es-MX"/>
        </w:rPr>
      </w:pPr>
    </w:p>
    <w:p w14:paraId="5AAF7B7E" w14:textId="28117398" w:rsidR="004F661E" w:rsidRDefault="004F661E" w:rsidP="004F661E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GESTIÓN DE RECURSOS PARA LA ATENCIÓN DE EMERGENCIAS</w:t>
      </w:r>
    </w:p>
    <w:p w14:paraId="658F3879" w14:textId="77777777" w:rsidR="004F661E" w:rsidRPr="004F661E" w:rsidRDefault="004F661E" w:rsidP="004F661E">
      <w:pPr>
        <w:pStyle w:val="Prrafodelista"/>
        <w:rPr>
          <w:sz w:val="22"/>
          <w:lang w:eastAsia="es-MX"/>
        </w:rPr>
      </w:pPr>
    </w:p>
    <w:p w14:paraId="408C686F" w14:textId="17BE85CC" w:rsidR="004F661E" w:rsidRDefault="004F661E" w:rsidP="004F661E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RELACIONES INTERINSTITUCIONALES Y CON EL SNGRD / CRUE</w:t>
      </w:r>
    </w:p>
    <w:p w14:paraId="71562254" w14:textId="77777777" w:rsidR="004F661E" w:rsidRPr="004F661E" w:rsidRDefault="004F661E" w:rsidP="004F661E">
      <w:pPr>
        <w:pStyle w:val="Prrafodelista"/>
        <w:rPr>
          <w:sz w:val="22"/>
          <w:lang w:eastAsia="es-MX"/>
        </w:rPr>
      </w:pPr>
    </w:p>
    <w:p w14:paraId="031FADAB" w14:textId="1AADB504" w:rsidR="004F661E" w:rsidRDefault="004F661E" w:rsidP="004F661E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SIMULACROS Y PRUEBAS DEL PLAN</w:t>
      </w:r>
    </w:p>
    <w:p w14:paraId="29087ED1" w14:textId="77777777" w:rsidR="004F661E" w:rsidRPr="004F661E" w:rsidRDefault="004F661E" w:rsidP="004F661E">
      <w:pPr>
        <w:pStyle w:val="Prrafodelista"/>
        <w:rPr>
          <w:sz w:val="22"/>
          <w:lang w:eastAsia="es-MX"/>
        </w:rPr>
      </w:pPr>
    </w:p>
    <w:p w14:paraId="15062D67" w14:textId="52D85176" w:rsidR="004F661E" w:rsidRDefault="004F661E" w:rsidP="004F661E">
      <w:pPr>
        <w:pStyle w:val="Prrafodelista"/>
        <w:numPr>
          <w:ilvl w:val="0"/>
          <w:numId w:val="4"/>
        </w:numPr>
        <w:rPr>
          <w:sz w:val="22"/>
          <w:lang w:eastAsia="es-MX"/>
        </w:rPr>
      </w:pPr>
      <w:r w:rsidRPr="004F661E">
        <w:rPr>
          <w:sz w:val="22"/>
          <w:lang w:eastAsia="es-MX"/>
        </w:rPr>
        <w:t>SEGUIMIENTO, EVALUACIÓN Y MEJORA DEL PHE</w:t>
      </w:r>
    </w:p>
    <w:p w14:paraId="2B7019CD" w14:textId="77777777" w:rsidR="004F661E" w:rsidRPr="004F661E" w:rsidRDefault="004F661E" w:rsidP="004F661E">
      <w:pPr>
        <w:pStyle w:val="Prrafodelista"/>
        <w:rPr>
          <w:sz w:val="22"/>
          <w:lang w:eastAsia="es-MX"/>
        </w:rPr>
      </w:pPr>
    </w:p>
    <w:p w14:paraId="4FB9F16F" w14:textId="4493836B" w:rsidR="004F661E" w:rsidRDefault="004F661E" w:rsidP="004F661E">
      <w:pPr>
        <w:pStyle w:val="Prrafodelista"/>
        <w:rPr>
          <w:sz w:val="22"/>
          <w:lang w:eastAsia="es-MX"/>
        </w:rPr>
      </w:pPr>
    </w:p>
    <w:p w14:paraId="6A25792F" w14:textId="3AA6EDB2" w:rsidR="004F661E" w:rsidRDefault="004F661E" w:rsidP="004F661E">
      <w:pPr>
        <w:pStyle w:val="Prrafodelista"/>
        <w:rPr>
          <w:sz w:val="22"/>
          <w:lang w:eastAsia="es-MX"/>
        </w:rPr>
      </w:pPr>
    </w:p>
    <w:p w14:paraId="503F02B3" w14:textId="0FBAB2C7" w:rsidR="004F661E" w:rsidRDefault="004F661E" w:rsidP="004F661E">
      <w:pPr>
        <w:jc w:val="center"/>
        <w:rPr>
          <w:sz w:val="22"/>
          <w:lang w:eastAsia="es-MX"/>
        </w:rPr>
      </w:pPr>
      <w:r w:rsidRPr="00E771C0">
        <w:rPr>
          <w:sz w:val="22"/>
          <w:lang w:eastAsia="es-MX"/>
        </w:rPr>
        <w:lastRenderedPageBreak/>
        <w:t>ANEXOS TÉCNICOS</w:t>
      </w:r>
    </w:p>
    <w:p w14:paraId="097AD881" w14:textId="48D0874F" w:rsidR="004F661E" w:rsidRDefault="004F661E" w:rsidP="004F661E">
      <w:pPr>
        <w:jc w:val="center"/>
        <w:rPr>
          <w:sz w:val="22"/>
          <w:lang w:eastAsia="es-MX"/>
        </w:rPr>
      </w:pPr>
    </w:p>
    <w:p w14:paraId="02E3BAC1" w14:textId="0DA74B85" w:rsidR="004F661E" w:rsidRDefault="004F661E" w:rsidP="004F661E">
      <w:pPr>
        <w:jc w:val="center"/>
        <w:rPr>
          <w:sz w:val="22"/>
          <w:lang w:eastAsia="es-MX"/>
        </w:rPr>
      </w:pPr>
      <w:r w:rsidRPr="004F661E">
        <w:rPr>
          <w:sz w:val="22"/>
          <w:lang w:eastAsia="es-MX"/>
        </w:rPr>
        <w:t xml:space="preserve">Anexo Técnico </w:t>
      </w:r>
      <w:r>
        <w:rPr>
          <w:sz w:val="22"/>
          <w:lang w:eastAsia="es-MX"/>
        </w:rPr>
        <w:t xml:space="preserve">001 </w:t>
      </w:r>
      <w:r w:rsidRPr="004F661E">
        <w:rPr>
          <w:sz w:val="22"/>
          <w:lang w:eastAsia="es-MX"/>
        </w:rPr>
        <w:t xml:space="preserve">– Sede </w:t>
      </w:r>
      <w:r w:rsidRPr="004F661E">
        <w:rPr>
          <w:sz w:val="22"/>
          <w:highlight w:val="yellow"/>
          <w:lang w:eastAsia="es-MX"/>
        </w:rPr>
        <w:t>[</w:t>
      </w:r>
      <w:r w:rsidRPr="004F661E">
        <w:rPr>
          <w:color w:val="FF0000"/>
          <w:sz w:val="22"/>
          <w:highlight w:val="yellow"/>
          <w:lang w:eastAsia="es-MX"/>
        </w:rPr>
        <w:t>Nombre</w:t>
      </w:r>
      <w:r w:rsidRPr="004F661E">
        <w:rPr>
          <w:sz w:val="22"/>
          <w:highlight w:val="yellow"/>
          <w:lang w:eastAsia="es-MX"/>
        </w:rPr>
        <w:t>]</w:t>
      </w:r>
    </w:p>
    <w:p w14:paraId="6608D57A" w14:textId="7BF290F1" w:rsidR="004F661E" w:rsidRDefault="004F661E" w:rsidP="004F661E">
      <w:pPr>
        <w:jc w:val="center"/>
        <w:rPr>
          <w:sz w:val="22"/>
          <w:lang w:eastAsia="es-MX"/>
        </w:rPr>
      </w:pPr>
    </w:p>
    <w:p w14:paraId="22B86418" w14:textId="6B45A2AD" w:rsidR="004F661E" w:rsidRPr="004F661E" w:rsidRDefault="004F661E" w:rsidP="004F661E">
      <w:pPr>
        <w:numPr>
          <w:ilvl w:val="0"/>
          <w:numId w:val="34"/>
        </w:numPr>
        <w:ind w:left="1440" w:hanging="1014"/>
        <w:jc w:val="left"/>
        <w:rPr>
          <w:sz w:val="22"/>
          <w:lang w:eastAsia="es-MX"/>
        </w:rPr>
      </w:pPr>
      <w:r w:rsidRPr="004F661E">
        <w:rPr>
          <w:bCs/>
          <w:sz w:val="22"/>
          <w:lang w:eastAsia="es-MX"/>
        </w:rPr>
        <w:t>Identificación de la sede</w:t>
      </w:r>
      <w:r w:rsidRPr="004F661E">
        <w:rPr>
          <w:bCs/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highlight w:val="yellow"/>
          <w:lang w:eastAsia="es-MX"/>
        </w:rPr>
        <w:t>Dirección, responsable, tipo de servicios habilitados, horarios</w:t>
      </w:r>
    </w:p>
    <w:p w14:paraId="697EA8DA" w14:textId="77777777" w:rsidR="004F661E" w:rsidRDefault="004F661E" w:rsidP="004F661E">
      <w:pPr>
        <w:ind w:left="1440"/>
        <w:jc w:val="left"/>
        <w:rPr>
          <w:sz w:val="22"/>
          <w:lang w:eastAsia="es-MX"/>
        </w:rPr>
      </w:pPr>
    </w:p>
    <w:p w14:paraId="2B1230DF" w14:textId="63F87A2F" w:rsidR="004F661E" w:rsidRPr="004F661E" w:rsidRDefault="004F661E" w:rsidP="004F661E">
      <w:pPr>
        <w:numPr>
          <w:ilvl w:val="0"/>
          <w:numId w:val="34"/>
        </w:numPr>
        <w:jc w:val="left"/>
        <w:rPr>
          <w:color w:val="FF0000"/>
          <w:sz w:val="22"/>
          <w:lang w:eastAsia="es-MX"/>
        </w:rPr>
      </w:pPr>
      <w:r w:rsidRPr="004F661E">
        <w:rPr>
          <w:bCs/>
          <w:sz w:val="22"/>
          <w:lang w:eastAsia="es-MX"/>
        </w:rPr>
        <w:t>Análisis de vulnerabilidad de la sede</w:t>
      </w:r>
      <w:r w:rsidRPr="004F661E">
        <w:rPr>
          <w:bCs/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Infraestructura, accesos, entorno, zonas de riesgo, amenazas internas y externas</w:t>
      </w:r>
    </w:p>
    <w:p w14:paraId="4E744BE5" w14:textId="77777777" w:rsidR="004F661E" w:rsidRPr="004F661E" w:rsidRDefault="004F661E" w:rsidP="004F661E">
      <w:pPr>
        <w:ind w:left="720"/>
        <w:jc w:val="left"/>
        <w:rPr>
          <w:sz w:val="22"/>
          <w:lang w:eastAsia="es-MX"/>
        </w:rPr>
      </w:pPr>
    </w:p>
    <w:p w14:paraId="2B4D3072" w14:textId="5E905C78" w:rsidR="004F661E" w:rsidRPr="004F661E" w:rsidRDefault="004F661E" w:rsidP="004F661E">
      <w:pPr>
        <w:numPr>
          <w:ilvl w:val="0"/>
          <w:numId w:val="34"/>
        </w:numPr>
        <w:jc w:val="left"/>
        <w:rPr>
          <w:b w:val="0"/>
          <w:bCs/>
          <w:color w:val="FF0000"/>
          <w:sz w:val="22"/>
          <w:lang w:eastAsia="es-MX"/>
        </w:rPr>
      </w:pPr>
      <w:r w:rsidRPr="004F661E">
        <w:rPr>
          <w:bCs/>
          <w:sz w:val="22"/>
          <w:lang w:eastAsia="es-MX"/>
        </w:rPr>
        <w:t>Riesgos identificados y priorizados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Mapa de riesgos (relacionado con el SIGR si aplica)</w:t>
      </w:r>
    </w:p>
    <w:p w14:paraId="63383DFC" w14:textId="77777777" w:rsidR="004F661E" w:rsidRPr="004F661E" w:rsidRDefault="004F661E" w:rsidP="004F661E">
      <w:pPr>
        <w:jc w:val="left"/>
        <w:rPr>
          <w:sz w:val="22"/>
          <w:lang w:eastAsia="es-MX"/>
        </w:rPr>
      </w:pPr>
    </w:p>
    <w:p w14:paraId="327DF228" w14:textId="6011904A" w:rsidR="004F661E" w:rsidRPr="004F661E" w:rsidRDefault="004F661E" w:rsidP="004F661E">
      <w:pPr>
        <w:numPr>
          <w:ilvl w:val="0"/>
          <w:numId w:val="34"/>
        </w:numPr>
        <w:jc w:val="left"/>
        <w:rPr>
          <w:b w:val="0"/>
          <w:bCs/>
          <w:sz w:val="22"/>
          <w:lang w:eastAsia="es-MX"/>
        </w:rPr>
      </w:pPr>
      <w:r w:rsidRPr="004F661E">
        <w:rPr>
          <w:bCs/>
          <w:sz w:val="22"/>
          <w:lang w:eastAsia="es-MX"/>
        </w:rPr>
        <w:t>Brigadas y personal asignado en emergencias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Nombres, cargos, funciones y turnos</w:t>
      </w:r>
    </w:p>
    <w:p w14:paraId="57FECF13" w14:textId="77777777" w:rsidR="004F661E" w:rsidRDefault="004F661E" w:rsidP="004F661E">
      <w:pPr>
        <w:pStyle w:val="Prrafodelista"/>
        <w:rPr>
          <w:sz w:val="22"/>
          <w:lang w:eastAsia="es-MX"/>
        </w:rPr>
      </w:pPr>
    </w:p>
    <w:p w14:paraId="6AE13012" w14:textId="7178D90E" w:rsidR="004F661E" w:rsidRDefault="004F661E" w:rsidP="004F661E">
      <w:pPr>
        <w:numPr>
          <w:ilvl w:val="0"/>
          <w:numId w:val="34"/>
        </w:numPr>
        <w:jc w:val="left"/>
        <w:rPr>
          <w:sz w:val="22"/>
          <w:lang w:eastAsia="es-MX"/>
        </w:rPr>
      </w:pPr>
      <w:r w:rsidRPr="004F661E">
        <w:rPr>
          <w:bCs/>
          <w:sz w:val="22"/>
          <w:lang w:eastAsia="es-MX"/>
        </w:rPr>
        <w:t>Rutas de evacuación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Planos y señalización</w:t>
      </w:r>
    </w:p>
    <w:p w14:paraId="442BD184" w14:textId="77777777" w:rsidR="004F661E" w:rsidRPr="004F661E" w:rsidRDefault="004F661E" w:rsidP="004F661E">
      <w:pPr>
        <w:ind w:left="720"/>
        <w:jc w:val="left"/>
        <w:rPr>
          <w:sz w:val="22"/>
          <w:lang w:eastAsia="es-MX"/>
        </w:rPr>
      </w:pPr>
    </w:p>
    <w:p w14:paraId="3CE42316" w14:textId="655AE19E" w:rsidR="004F661E" w:rsidRPr="004F661E" w:rsidRDefault="004F661E" w:rsidP="004F661E">
      <w:pPr>
        <w:numPr>
          <w:ilvl w:val="0"/>
          <w:numId w:val="34"/>
        </w:numPr>
        <w:jc w:val="left"/>
        <w:rPr>
          <w:b w:val="0"/>
          <w:bCs/>
          <w:color w:val="FF0000"/>
          <w:sz w:val="22"/>
          <w:lang w:eastAsia="es-MX"/>
        </w:rPr>
      </w:pPr>
      <w:r w:rsidRPr="004F661E">
        <w:rPr>
          <w:bCs/>
          <w:sz w:val="22"/>
          <w:lang w:eastAsia="es-MX"/>
        </w:rPr>
        <w:t>Ubicación de recursos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Botiquines, extintores, camillas, puntos de encuentro, llaves de paso, alarmas</w:t>
      </w:r>
    </w:p>
    <w:p w14:paraId="6A8E62CE" w14:textId="77777777" w:rsidR="004F661E" w:rsidRPr="004F661E" w:rsidRDefault="004F661E" w:rsidP="004F661E">
      <w:pPr>
        <w:jc w:val="left"/>
        <w:rPr>
          <w:sz w:val="22"/>
          <w:lang w:eastAsia="es-MX"/>
        </w:rPr>
      </w:pPr>
    </w:p>
    <w:p w14:paraId="30D4B9AA" w14:textId="62A4ED28" w:rsidR="004F661E" w:rsidRPr="004F661E" w:rsidRDefault="004F661E" w:rsidP="004F661E">
      <w:pPr>
        <w:numPr>
          <w:ilvl w:val="0"/>
          <w:numId w:val="34"/>
        </w:numPr>
        <w:jc w:val="left"/>
        <w:rPr>
          <w:b w:val="0"/>
          <w:bCs/>
          <w:color w:val="FF0000"/>
          <w:sz w:val="22"/>
          <w:lang w:eastAsia="es-MX"/>
        </w:rPr>
      </w:pPr>
      <w:r w:rsidRPr="004F661E">
        <w:rPr>
          <w:bCs/>
          <w:sz w:val="22"/>
          <w:lang w:eastAsia="es-MX"/>
        </w:rPr>
        <w:t>Procedimientos específicos ante emergencias comunes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Sismo, incendio, amenaza externa, colapso eléctrico, etc.</w:t>
      </w:r>
    </w:p>
    <w:p w14:paraId="6C2B0B98" w14:textId="77777777" w:rsidR="004F661E" w:rsidRPr="004F661E" w:rsidRDefault="004F661E" w:rsidP="004F661E">
      <w:pPr>
        <w:jc w:val="left"/>
        <w:rPr>
          <w:sz w:val="22"/>
          <w:lang w:eastAsia="es-MX"/>
        </w:rPr>
      </w:pPr>
    </w:p>
    <w:p w14:paraId="0E6A3BE5" w14:textId="2CE4F932" w:rsidR="004F661E" w:rsidRPr="004F661E" w:rsidRDefault="004F661E" w:rsidP="004F661E">
      <w:pPr>
        <w:numPr>
          <w:ilvl w:val="0"/>
          <w:numId w:val="34"/>
        </w:numPr>
        <w:jc w:val="left"/>
        <w:rPr>
          <w:b w:val="0"/>
          <w:bCs/>
          <w:sz w:val="22"/>
          <w:lang w:eastAsia="es-MX"/>
        </w:rPr>
      </w:pPr>
      <w:r w:rsidRPr="004F661E">
        <w:rPr>
          <w:bCs/>
          <w:sz w:val="22"/>
          <w:lang w:eastAsia="es-MX"/>
        </w:rPr>
        <w:t>Plan de comunicación interna y externa</w:t>
      </w:r>
      <w:r>
        <w:rPr>
          <w:sz w:val="22"/>
          <w:lang w:eastAsia="es-MX"/>
        </w:rPr>
        <w:t xml:space="preserve">: </w:t>
      </w:r>
      <w:r w:rsidRPr="004F661E">
        <w:rPr>
          <w:b w:val="0"/>
          <w:bCs/>
          <w:color w:val="FF0000"/>
          <w:sz w:val="22"/>
          <w:lang w:eastAsia="es-MX"/>
        </w:rPr>
        <w:t>Listado de contactos clave</w:t>
      </w:r>
    </w:p>
    <w:p w14:paraId="6738D16C" w14:textId="77777777" w:rsidR="004F661E" w:rsidRPr="004F661E" w:rsidRDefault="004F661E" w:rsidP="004F661E">
      <w:pPr>
        <w:jc w:val="left"/>
        <w:rPr>
          <w:sz w:val="22"/>
          <w:lang w:eastAsia="es-MX"/>
        </w:rPr>
      </w:pPr>
    </w:p>
    <w:p w14:paraId="1C886895" w14:textId="33C0A736" w:rsidR="004F661E" w:rsidRPr="004F661E" w:rsidRDefault="004F661E" w:rsidP="004F661E">
      <w:pPr>
        <w:numPr>
          <w:ilvl w:val="0"/>
          <w:numId w:val="34"/>
        </w:numPr>
        <w:jc w:val="left"/>
        <w:rPr>
          <w:sz w:val="22"/>
          <w:lang w:eastAsia="es-MX"/>
        </w:rPr>
      </w:pPr>
      <w:r w:rsidRPr="004F661E">
        <w:rPr>
          <w:bCs/>
          <w:sz w:val="22"/>
          <w:lang w:eastAsia="es-MX"/>
        </w:rPr>
        <w:t>Histórico de simulacros y compromisos por sede</w:t>
      </w:r>
    </w:p>
    <w:p w14:paraId="00DB8096" w14:textId="77777777" w:rsidR="004F661E" w:rsidRPr="004F661E" w:rsidRDefault="004F661E" w:rsidP="004F661E">
      <w:pPr>
        <w:jc w:val="left"/>
        <w:rPr>
          <w:sz w:val="22"/>
          <w:lang w:eastAsia="es-MX"/>
        </w:rPr>
      </w:pPr>
    </w:p>
    <w:p w14:paraId="3820CBEF" w14:textId="77777777" w:rsidR="004F661E" w:rsidRPr="004F661E" w:rsidRDefault="004F661E" w:rsidP="004F661E">
      <w:pPr>
        <w:numPr>
          <w:ilvl w:val="0"/>
          <w:numId w:val="34"/>
        </w:numPr>
        <w:jc w:val="left"/>
        <w:rPr>
          <w:sz w:val="22"/>
          <w:lang w:eastAsia="es-MX"/>
        </w:rPr>
      </w:pPr>
      <w:r w:rsidRPr="004F661E">
        <w:rPr>
          <w:bCs/>
          <w:sz w:val="22"/>
          <w:lang w:eastAsia="es-MX"/>
        </w:rPr>
        <w:t>Recomendaciones o condiciones especiales detectadas</w:t>
      </w:r>
    </w:p>
    <w:p w14:paraId="23AF75C6" w14:textId="77777777" w:rsidR="004F661E" w:rsidRPr="00E771C0" w:rsidRDefault="004F661E" w:rsidP="004F661E">
      <w:pPr>
        <w:jc w:val="left"/>
        <w:rPr>
          <w:sz w:val="22"/>
          <w:lang w:eastAsia="es-MX"/>
        </w:rPr>
      </w:pPr>
    </w:p>
    <w:p w14:paraId="30F9958A" w14:textId="77777777" w:rsidR="004F661E" w:rsidRPr="00D5308B" w:rsidRDefault="004F661E" w:rsidP="004F661E">
      <w:pPr>
        <w:pStyle w:val="Prrafodelista"/>
        <w:rPr>
          <w:sz w:val="22"/>
          <w:lang w:eastAsia="es-MX"/>
        </w:rPr>
      </w:pPr>
    </w:p>
    <w:p w14:paraId="58668072" w14:textId="77777777" w:rsidR="00D5308B" w:rsidRPr="00D5308B" w:rsidRDefault="00D5308B" w:rsidP="00D5308B">
      <w:pPr>
        <w:ind w:left="720"/>
        <w:rPr>
          <w:sz w:val="22"/>
        </w:rPr>
      </w:pPr>
    </w:p>
    <w:p w14:paraId="561F24EF" w14:textId="77777777" w:rsidR="00D5308B" w:rsidRPr="00D5308B" w:rsidRDefault="00D5308B" w:rsidP="00D5308B">
      <w:pPr>
        <w:ind w:left="720"/>
        <w:rPr>
          <w:sz w:val="22"/>
          <w:lang w:val="es-CO"/>
        </w:rPr>
      </w:pPr>
    </w:p>
    <w:sectPr w:rsidR="00D5308B" w:rsidRPr="00D5308B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ACB4" w14:textId="77777777" w:rsidR="00FE41D1" w:rsidRDefault="00FE41D1">
      <w:r>
        <w:separator/>
      </w:r>
    </w:p>
  </w:endnote>
  <w:endnote w:type="continuationSeparator" w:id="0">
    <w:p w14:paraId="3BC16359" w14:textId="77777777" w:rsidR="00FE41D1" w:rsidRDefault="00FE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E8E0" w14:textId="4A7E682E" w:rsidR="00BE1B44" w:rsidRDefault="00BE1B4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E6F959C" wp14:editId="71D478D3">
          <wp:simplePos x="0" y="0"/>
          <wp:positionH relativeFrom="margin">
            <wp:align>right</wp:align>
          </wp:positionH>
          <wp:positionV relativeFrom="paragraph">
            <wp:posOffset>-48895</wp:posOffset>
          </wp:positionV>
          <wp:extent cx="6621143" cy="523875"/>
          <wp:effectExtent l="0" t="0" r="889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roceso (30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1143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A526" w14:textId="77777777" w:rsidR="00FE41D1" w:rsidRDefault="00FE41D1">
      <w:r>
        <w:separator/>
      </w:r>
    </w:p>
  </w:footnote>
  <w:footnote w:type="continuationSeparator" w:id="0">
    <w:p w14:paraId="693A2FED" w14:textId="77777777" w:rsidR="00FE41D1" w:rsidRDefault="00FE4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BE1B44" w14:paraId="2E21BF5D" w14:textId="77777777" w:rsidTr="00F11E38">
      <w:trPr>
        <w:trHeight w:val="285"/>
      </w:trPr>
      <w:tc>
        <w:tcPr>
          <w:tcW w:w="2192" w:type="dxa"/>
          <w:vMerge w:val="restart"/>
        </w:tcPr>
        <w:p w14:paraId="1E5CC7AF" w14:textId="77777777" w:rsidR="00BE1B44" w:rsidRDefault="00BE1B44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5FF1CC" wp14:editId="72CC0589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14:paraId="686535CD" w14:textId="4C3E24BA" w:rsidR="00BE1B44" w:rsidRPr="00AF505B" w:rsidRDefault="00BE1B44" w:rsidP="00A74373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 w:rsidRPr="00AF505B">
            <w:rPr>
              <w:rFonts w:ascii="Century Gothic" w:eastAsia="Century Gothic" w:hAnsi="Century Gothic" w:cs="Century Gothic"/>
              <w:b/>
              <w:bCs/>
              <w:szCs w:val="22"/>
            </w:rPr>
            <w:t>PROCESO</w:t>
          </w:r>
          <w:r w:rsidRPr="00AF505B">
            <w:rPr>
              <w:rFonts w:ascii="Century Gothic" w:eastAsia="Century Gothic" w:hAnsi="Century Gothic" w:cs="Century Gothic"/>
              <w:b/>
              <w:bCs/>
              <w:spacing w:val="12"/>
              <w:szCs w:val="22"/>
            </w:rPr>
            <w:t xml:space="preserve"> </w:t>
          </w:r>
          <w:r w:rsidR="00A74373">
            <w:rPr>
              <w:rFonts w:ascii="Century Gothic" w:hAnsi="Century Gothic"/>
              <w:b/>
              <w:spacing w:val="-4"/>
              <w:szCs w:val="22"/>
            </w:rPr>
            <w:t>GESTIÓN ADMINISTRATIVA</w:t>
          </w:r>
        </w:p>
      </w:tc>
      <w:tc>
        <w:tcPr>
          <w:tcW w:w="2126" w:type="dxa"/>
        </w:tcPr>
        <w:p w14:paraId="0DCDE047" w14:textId="70987E01" w:rsidR="00BE1B44" w:rsidRDefault="00BE1B44">
          <w:pPr>
            <w:rPr>
              <w:b w:val="0"/>
              <w:szCs w:val="18"/>
            </w:rPr>
          </w:pPr>
          <w:r>
            <w:rPr>
              <w:b w:val="0"/>
              <w:szCs w:val="18"/>
            </w:rPr>
            <w:t xml:space="preserve">Código: </w:t>
          </w:r>
          <w:r w:rsidR="00D5308B">
            <w:rPr>
              <w:b w:val="0"/>
              <w:szCs w:val="18"/>
            </w:rPr>
            <w:t>PL</w:t>
          </w:r>
          <w:r>
            <w:rPr>
              <w:b w:val="0"/>
              <w:szCs w:val="18"/>
            </w:rPr>
            <w:t>-GAD-00</w:t>
          </w:r>
          <w:r w:rsidR="00D5308B">
            <w:rPr>
              <w:b w:val="0"/>
              <w:szCs w:val="18"/>
            </w:rPr>
            <w:t>2</w:t>
          </w:r>
        </w:p>
      </w:tc>
    </w:tr>
    <w:tr w:rsidR="00BE1B44" w14:paraId="29928CE2" w14:textId="77777777" w:rsidTr="00F11E38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5FB715C5" w14:textId="77777777" w:rsidR="00BE1B44" w:rsidRDefault="00BE1B44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0DCB0F3F" w14:textId="77777777" w:rsidR="00BE1B44" w:rsidRPr="00AF505B" w:rsidRDefault="00BE1B44" w:rsidP="00F11E38">
          <w:pPr>
            <w:jc w:val="center"/>
            <w:rPr>
              <w:sz w:val="22"/>
              <w:szCs w:val="22"/>
            </w:rPr>
          </w:pPr>
        </w:p>
      </w:tc>
      <w:tc>
        <w:tcPr>
          <w:tcW w:w="2126" w:type="dxa"/>
        </w:tcPr>
        <w:p w14:paraId="42148DD9" w14:textId="5D7FD430" w:rsidR="00BE1B44" w:rsidRDefault="00BE1B44">
          <w:pPr>
            <w:rPr>
              <w:b w:val="0"/>
            </w:rPr>
          </w:pPr>
          <w:r>
            <w:rPr>
              <w:b w:val="0"/>
            </w:rPr>
            <w:t>Version:</w:t>
          </w:r>
          <w:r>
            <w:rPr>
              <w:b w:val="0"/>
              <w:spacing w:val="16"/>
            </w:rPr>
            <w:t xml:space="preserve"> </w:t>
          </w:r>
        </w:p>
      </w:tc>
    </w:tr>
    <w:tr w:rsidR="00BE1B44" w14:paraId="791D7699" w14:textId="77777777" w:rsidTr="00F11E38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763385C7" w14:textId="77777777" w:rsidR="00BE1B44" w:rsidRDefault="00BE1B44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645F74D6" w14:textId="1FA880C7" w:rsidR="00BE1B44" w:rsidRPr="00AF505B" w:rsidRDefault="00D5308B" w:rsidP="00F11E38">
          <w:pPr>
            <w:jc w:val="center"/>
            <w:rPr>
              <w:sz w:val="22"/>
              <w:szCs w:val="22"/>
            </w:rPr>
          </w:pPr>
          <w:r w:rsidRPr="00D5308B">
            <w:rPr>
              <w:sz w:val="22"/>
              <w:szCs w:val="22"/>
              <w:lang w:val="es-MX"/>
            </w:rPr>
            <w:t xml:space="preserve">PLAN HOSPITALARIO DE EMERGENCIAS </w:t>
          </w:r>
        </w:p>
      </w:tc>
      <w:tc>
        <w:tcPr>
          <w:tcW w:w="2126" w:type="dxa"/>
        </w:tcPr>
        <w:p w14:paraId="2DE2BA70" w14:textId="77777777" w:rsidR="00BE1B44" w:rsidRDefault="00BE1B44">
          <w:pPr>
            <w:rPr>
              <w:b w:val="0"/>
            </w:rPr>
          </w:pPr>
          <w:proofErr w:type="spellStart"/>
          <w:r>
            <w:rPr>
              <w:b w:val="0"/>
            </w:rPr>
            <w:t>Fecha</w:t>
          </w:r>
          <w:proofErr w:type="spellEnd"/>
          <w:r>
            <w:rPr>
              <w:b w:val="0"/>
            </w:rPr>
            <w:t xml:space="preserve"> de </w:t>
          </w:r>
          <w:proofErr w:type="spellStart"/>
          <w:r>
            <w:rPr>
              <w:b w:val="0"/>
            </w:rPr>
            <w:t>aprobación</w:t>
          </w:r>
          <w:proofErr w:type="spellEnd"/>
          <w:r>
            <w:rPr>
              <w:b w:val="0"/>
            </w:rPr>
            <w:t xml:space="preserve">: </w:t>
          </w:r>
        </w:p>
        <w:p w14:paraId="3D1210DB" w14:textId="0BFC1ECA" w:rsidR="00BE1B44" w:rsidRDefault="00BE1B44">
          <w:pPr>
            <w:rPr>
              <w:b w:val="0"/>
            </w:rPr>
          </w:pPr>
        </w:p>
      </w:tc>
    </w:tr>
    <w:tr w:rsidR="00BE1B44" w14:paraId="4225F302" w14:textId="77777777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7A5BD200" w14:textId="77777777" w:rsidR="00BE1B44" w:rsidRDefault="00BE1B44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2F94451C" w14:textId="77777777" w:rsidR="00BE1B44" w:rsidRDefault="00BE1B44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662C076E" w14:textId="6E994268" w:rsidR="00BE1B44" w:rsidRDefault="00BE1B44">
          <w:pPr>
            <w:rPr>
              <w:b w:val="0"/>
            </w:rPr>
          </w:pPr>
          <w:proofErr w:type="spellStart"/>
          <w:r>
            <w:rPr>
              <w:b w:val="0"/>
            </w:rPr>
            <w:t>Página</w:t>
          </w:r>
          <w:proofErr w:type="spellEnd"/>
          <w:r>
            <w:rPr>
              <w:b w:val="0"/>
            </w:rPr>
            <w:t>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 w:rsidR="00A74373">
            <w:rPr>
              <w:b w:val="0"/>
              <w:noProof/>
            </w:rPr>
            <w:t>39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 w:rsidR="00A74373">
            <w:rPr>
              <w:b w:val="0"/>
              <w:noProof/>
              <w:spacing w:val="-5"/>
            </w:rPr>
            <w:t>39</w:t>
          </w:r>
          <w:r>
            <w:rPr>
              <w:b w:val="0"/>
              <w:spacing w:val="-5"/>
            </w:rPr>
            <w:fldChar w:fldCharType="end"/>
          </w:r>
        </w:p>
      </w:tc>
    </w:tr>
  </w:tbl>
  <w:p w14:paraId="44E86AB8" w14:textId="77777777" w:rsidR="00BE1B44" w:rsidRPr="00975223" w:rsidRDefault="00BE1B44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AA"/>
    <w:multiLevelType w:val="multilevel"/>
    <w:tmpl w:val="FA8EA1A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A265D4"/>
    <w:multiLevelType w:val="hybridMultilevel"/>
    <w:tmpl w:val="FA08BE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6025C"/>
    <w:multiLevelType w:val="hybridMultilevel"/>
    <w:tmpl w:val="4BFEE4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4219"/>
    <w:multiLevelType w:val="multilevel"/>
    <w:tmpl w:val="E856A77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C85C1D"/>
    <w:multiLevelType w:val="hybridMultilevel"/>
    <w:tmpl w:val="965A9E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D0699"/>
    <w:multiLevelType w:val="hybridMultilevel"/>
    <w:tmpl w:val="80EC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5799"/>
    <w:multiLevelType w:val="multilevel"/>
    <w:tmpl w:val="A26201A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7" w15:restartNumberingAfterBreak="0">
    <w:nsid w:val="22F545CB"/>
    <w:multiLevelType w:val="hybridMultilevel"/>
    <w:tmpl w:val="88BE48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200F1"/>
    <w:multiLevelType w:val="hybridMultilevel"/>
    <w:tmpl w:val="AC2A51F2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652BF5"/>
    <w:multiLevelType w:val="hybridMultilevel"/>
    <w:tmpl w:val="291A4B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5C36"/>
    <w:multiLevelType w:val="hybridMultilevel"/>
    <w:tmpl w:val="A6DCEAA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D832C4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90995"/>
    <w:multiLevelType w:val="hybridMultilevel"/>
    <w:tmpl w:val="CB96E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17EB2"/>
    <w:multiLevelType w:val="hybridMultilevel"/>
    <w:tmpl w:val="A8AC5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03A06"/>
    <w:multiLevelType w:val="multilevel"/>
    <w:tmpl w:val="658C00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EF64065"/>
    <w:multiLevelType w:val="hybridMultilevel"/>
    <w:tmpl w:val="0C40360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44AD0"/>
    <w:multiLevelType w:val="hybridMultilevel"/>
    <w:tmpl w:val="332EC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77735"/>
    <w:multiLevelType w:val="hybridMultilevel"/>
    <w:tmpl w:val="F670EBE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D324D5"/>
    <w:multiLevelType w:val="hybridMultilevel"/>
    <w:tmpl w:val="F2C27C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B1A17"/>
    <w:multiLevelType w:val="hybridMultilevel"/>
    <w:tmpl w:val="86C24E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75079"/>
    <w:multiLevelType w:val="multilevel"/>
    <w:tmpl w:val="FCCCBB6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35979EC"/>
    <w:multiLevelType w:val="hybridMultilevel"/>
    <w:tmpl w:val="3B42A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11D69"/>
    <w:multiLevelType w:val="hybridMultilevel"/>
    <w:tmpl w:val="ABE605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B5184"/>
    <w:multiLevelType w:val="hybridMultilevel"/>
    <w:tmpl w:val="A3602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57273"/>
    <w:multiLevelType w:val="hybridMultilevel"/>
    <w:tmpl w:val="576A0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D7D4E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2662EF5"/>
    <w:multiLevelType w:val="multilevel"/>
    <w:tmpl w:val="3B46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033C0"/>
    <w:multiLevelType w:val="hybridMultilevel"/>
    <w:tmpl w:val="4CD02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87E9E"/>
    <w:multiLevelType w:val="multilevel"/>
    <w:tmpl w:val="802EFE5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9B73B87"/>
    <w:multiLevelType w:val="hybridMultilevel"/>
    <w:tmpl w:val="5D54DB2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736CC8"/>
    <w:multiLevelType w:val="hybridMultilevel"/>
    <w:tmpl w:val="CC58E4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3"/>
  </w:num>
  <w:num w:numId="4">
    <w:abstractNumId w:val="6"/>
  </w:num>
  <w:num w:numId="5">
    <w:abstractNumId w:val="12"/>
  </w:num>
  <w:num w:numId="6">
    <w:abstractNumId w:val="25"/>
  </w:num>
  <w:num w:numId="7">
    <w:abstractNumId w:val="24"/>
  </w:num>
  <w:num w:numId="8">
    <w:abstractNumId w:val="9"/>
  </w:num>
  <w:num w:numId="9">
    <w:abstractNumId w:val="28"/>
  </w:num>
  <w:num w:numId="10">
    <w:abstractNumId w:val="5"/>
  </w:num>
  <w:num w:numId="11">
    <w:abstractNumId w:val="19"/>
  </w:num>
  <w:num w:numId="12">
    <w:abstractNumId w:val="18"/>
  </w:num>
  <w:num w:numId="13">
    <w:abstractNumId w:val="21"/>
  </w:num>
  <w:num w:numId="14">
    <w:abstractNumId w:val="4"/>
  </w:num>
  <w:num w:numId="15">
    <w:abstractNumId w:val="8"/>
  </w:num>
  <w:num w:numId="16">
    <w:abstractNumId w:val="22"/>
  </w:num>
  <w:num w:numId="17">
    <w:abstractNumId w:val="10"/>
  </w:num>
  <w:num w:numId="18">
    <w:abstractNumId w:val="17"/>
  </w:num>
  <w:num w:numId="19">
    <w:abstractNumId w:val="32"/>
  </w:num>
  <w:num w:numId="20">
    <w:abstractNumId w:val="1"/>
  </w:num>
  <w:num w:numId="21">
    <w:abstractNumId w:val="33"/>
  </w:num>
  <w:num w:numId="22">
    <w:abstractNumId w:val="15"/>
  </w:num>
  <w:num w:numId="23">
    <w:abstractNumId w:val="2"/>
  </w:num>
  <w:num w:numId="24">
    <w:abstractNumId w:val="7"/>
  </w:num>
  <w:num w:numId="25">
    <w:abstractNumId w:val="16"/>
  </w:num>
  <w:num w:numId="26">
    <w:abstractNumId w:val="20"/>
  </w:num>
  <w:num w:numId="27">
    <w:abstractNumId w:val="13"/>
  </w:num>
  <w:num w:numId="28">
    <w:abstractNumId w:val="11"/>
  </w:num>
  <w:num w:numId="29">
    <w:abstractNumId w:val="26"/>
  </w:num>
  <w:num w:numId="30">
    <w:abstractNumId w:val="14"/>
  </w:num>
  <w:num w:numId="31">
    <w:abstractNumId w:val="31"/>
  </w:num>
  <w:num w:numId="32">
    <w:abstractNumId w:val="0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20C31"/>
    <w:rsid w:val="00045C40"/>
    <w:rsid w:val="0009088E"/>
    <w:rsid w:val="000E1E40"/>
    <w:rsid w:val="000E400D"/>
    <w:rsid w:val="000F4985"/>
    <w:rsid w:val="000F5A91"/>
    <w:rsid w:val="00143C25"/>
    <w:rsid w:val="001441EB"/>
    <w:rsid w:val="00187004"/>
    <w:rsid w:val="00190251"/>
    <w:rsid w:val="001D5A58"/>
    <w:rsid w:val="001F16E9"/>
    <w:rsid w:val="001F7974"/>
    <w:rsid w:val="0028573C"/>
    <w:rsid w:val="00287110"/>
    <w:rsid w:val="002A03B4"/>
    <w:rsid w:val="002C47A1"/>
    <w:rsid w:val="002E0BF5"/>
    <w:rsid w:val="002E7328"/>
    <w:rsid w:val="002F5D90"/>
    <w:rsid w:val="00324032"/>
    <w:rsid w:val="00341C51"/>
    <w:rsid w:val="00372D1A"/>
    <w:rsid w:val="003D16B0"/>
    <w:rsid w:val="003D5636"/>
    <w:rsid w:val="00417A8C"/>
    <w:rsid w:val="00443019"/>
    <w:rsid w:val="00460960"/>
    <w:rsid w:val="004841B6"/>
    <w:rsid w:val="004979A4"/>
    <w:rsid w:val="004A5CAA"/>
    <w:rsid w:val="004B6D74"/>
    <w:rsid w:val="004D1F99"/>
    <w:rsid w:val="004F661E"/>
    <w:rsid w:val="00523599"/>
    <w:rsid w:val="00543561"/>
    <w:rsid w:val="00543BC0"/>
    <w:rsid w:val="0057593D"/>
    <w:rsid w:val="00581E7A"/>
    <w:rsid w:val="00582EE4"/>
    <w:rsid w:val="005900AC"/>
    <w:rsid w:val="005A41E9"/>
    <w:rsid w:val="005C1400"/>
    <w:rsid w:val="006D57AB"/>
    <w:rsid w:val="007402D4"/>
    <w:rsid w:val="00770D06"/>
    <w:rsid w:val="007B40D9"/>
    <w:rsid w:val="007F7165"/>
    <w:rsid w:val="00826DE2"/>
    <w:rsid w:val="00836D93"/>
    <w:rsid w:val="00866608"/>
    <w:rsid w:val="008B7BE4"/>
    <w:rsid w:val="008E7440"/>
    <w:rsid w:val="009148A4"/>
    <w:rsid w:val="009315C9"/>
    <w:rsid w:val="00935046"/>
    <w:rsid w:val="00941906"/>
    <w:rsid w:val="00975223"/>
    <w:rsid w:val="00975AA4"/>
    <w:rsid w:val="00A0109C"/>
    <w:rsid w:val="00A03615"/>
    <w:rsid w:val="00A17942"/>
    <w:rsid w:val="00A24BE5"/>
    <w:rsid w:val="00A713FA"/>
    <w:rsid w:val="00A74373"/>
    <w:rsid w:val="00AA5DFB"/>
    <w:rsid w:val="00AB3DFF"/>
    <w:rsid w:val="00AD0D6C"/>
    <w:rsid w:val="00AF505B"/>
    <w:rsid w:val="00AF6173"/>
    <w:rsid w:val="00B14D33"/>
    <w:rsid w:val="00B17959"/>
    <w:rsid w:val="00B24FE0"/>
    <w:rsid w:val="00B408D9"/>
    <w:rsid w:val="00B5623B"/>
    <w:rsid w:val="00BB6482"/>
    <w:rsid w:val="00BE1B44"/>
    <w:rsid w:val="00C058C7"/>
    <w:rsid w:val="00C240A0"/>
    <w:rsid w:val="00C42072"/>
    <w:rsid w:val="00C60520"/>
    <w:rsid w:val="00CB3B0D"/>
    <w:rsid w:val="00CB5B32"/>
    <w:rsid w:val="00D0207E"/>
    <w:rsid w:val="00D120B1"/>
    <w:rsid w:val="00D2048F"/>
    <w:rsid w:val="00D230A4"/>
    <w:rsid w:val="00D36564"/>
    <w:rsid w:val="00D5308B"/>
    <w:rsid w:val="00D53113"/>
    <w:rsid w:val="00D55C6B"/>
    <w:rsid w:val="00D76E10"/>
    <w:rsid w:val="00D8046B"/>
    <w:rsid w:val="00D83418"/>
    <w:rsid w:val="00D917D5"/>
    <w:rsid w:val="00DB0D1B"/>
    <w:rsid w:val="00DD3E58"/>
    <w:rsid w:val="00E01569"/>
    <w:rsid w:val="00E01A92"/>
    <w:rsid w:val="00E60170"/>
    <w:rsid w:val="00EA4FD8"/>
    <w:rsid w:val="00EB2409"/>
    <w:rsid w:val="00EF03E7"/>
    <w:rsid w:val="00F117E8"/>
    <w:rsid w:val="00F11E38"/>
    <w:rsid w:val="00F27791"/>
    <w:rsid w:val="00F4606D"/>
    <w:rsid w:val="00FE41D1"/>
    <w:rsid w:val="00FE4A89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7BDB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28"/>
      </w:numPr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28"/>
      </w:numPr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28"/>
      </w:numPr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28"/>
      </w:numPr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28"/>
      </w:numPr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28"/>
      </w:numPr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28"/>
      </w:numPr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28"/>
      </w:numPr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28"/>
      </w:numPr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1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 w:val="0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99"/>
    <w:rsid w:val="00B14D33"/>
    <w:pPr>
      <w:spacing w:after="0" w:line="240" w:lineRule="auto"/>
      <w:jc w:val="center"/>
    </w:pPr>
    <w:rPr>
      <w:rFonts w:ascii="Verdana" w:eastAsia="Verdana" w:hAnsi="Verdana" w:cs="Verdana"/>
      <w:sz w:val="20"/>
      <w:szCs w:val="20"/>
      <w:lang w:val="es-CO" w:eastAsia="es-419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">
    <w:name w:val="10"/>
    <w:basedOn w:val="Tablanormal"/>
    <w:rsid w:val="00324032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C6C11-0621-4988-991F-8EB21778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11</cp:revision>
  <cp:lastPrinted>2025-07-04T17:40:00Z</cp:lastPrinted>
  <dcterms:created xsi:type="dcterms:W3CDTF">2025-07-04T14:57:00Z</dcterms:created>
  <dcterms:modified xsi:type="dcterms:W3CDTF">2025-07-09T16:32:00Z</dcterms:modified>
</cp:coreProperties>
</file>