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908" w:rsidRDefault="00906908" w:rsidP="00493FA9">
      <w:pPr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  <w:bookmarkStart w:id="0" w:name="_GoBack"/>
      <w:bookmarkEnd w:id="0"/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A90642" w:rsidRDefault="00A90642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A90642" w:rsidRDefault="00A90642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A90642" w:rsidRDefault="00A90642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A90642" w:rsidRDefault="00A90642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A90642" w:rsidRDefault="00A90642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B051152" wp14:editId="6C765FFC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6332220" cy="1292225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A90642" w:rsidRDefault="00A90642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A90642" w:rsidRDefault="00A90642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Pr="001B1D17" w:rsidRDefault="00906908" w:rsidP="001B1D17">
      <w:pPr>
        <w:tabs>
          <w:tab w:val="left" w:pos="2700"/>
        </w:tabs>
        <w:jc w:val="both"/>
        <w:rPr>
          <w:rFonts w:ascii="Century Gothic" w:hAnsi="Century Gothic"/>
          <w:b/>
        </w:rPr>
      </w:pPr>
    </w:p>
    <w:p w:rsidR="00906908" w:rsidRP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B27E66" w:rsidRDefault="00493FA9" w:rsidP="00493FA9">
      <w:pPr>
        <w:pStyle w:val="Prrafodelista"/>
        <w:numPr>
          <w:ilvl w:val="0"/>
          <w:numId w:val="3"/>
        </w:numPr>
        <w:tabs>
          <w:tab w:val="left" w:pos="2700"/>
        </w:tabs>
        <w:jc w:val="both"/>
        <w:rPr>
          <w:rFonts w:ascii="Century Gothic" w:hAnsi="Century Gothic"/>
          <w:b/>
        </w:rPr>
      </w:pPr>
      <w:r w:rsidRPr="00493FA9">
        <w:rPr>
          <w:rFonts w:ascii="Century Gothic" w:hAnsi="Century Gothic"/>
          <w:b/>
        </w:rPr>
        <w:lastRenderedPageBreak/>
        <w:t>OBJETIVO</w:t>
      </w:r>
    </w:p>
    <w:p w:rsidR="00493FA9" w:rsidRDefault="00493FA9" w:rsidP="00493FA9">
      <w:pPr>
        <w:tabs>
          <w:tab w:val="left" w:pos="2700"/>
        </w:tabs>
        <w:jc w:val="both"/>
        <w:rPr>
          <w:rFonts w:ascii="Century Gothic" w:hAnsi="Century Gothic"/>
        </w:rPr>
      </w:pPr>
      <w:r w:rsidRPr="00493FA9">
        <w:rPr>
          <w:rFonts w:ascii="Century Gothic" w:hAnsi="Century Gothic"/>
        </w:rPr>
        <w:t>Definir los cargos existentes en la entidad para facilitar la gestión del talento humano y garantizar una e</w:t>
      </w:r>
      <w:r w:rsidR="00906908">
        <w:rPr>
          <w:rFonts w:ascii="Century Gothic" w:hAnsi="Century Gothic"/>
        </w:rPr>
        <w:t>structura funcional y eficiente de RED MEDICRON,</w:t>
      </w:r>
    </w:p>
    <w:p w:rsidR="00493FA9" w:rsidRDefault="00493FA9" w:rsidP="00493FA9">
      <w:pPr>
        <w:pStyle w:val="Prrafodelista"/>
        <w:numPr>
          <w:ilvl w:val="0"/>
          <w:numId w:val="3"/>
        </w:numPr>
        <w:tabs>
          <w:tab w:val="left" w:pos="2700"/>
        </w:tabs>
        <w:jc w:val="both"/>
        <w:rPr>
          <w:rFonts w:ascii="Century Gothic" w:hAnsi="Century Gothic"/>
          <w:b/>
        </w:rPr>
      </w:pPr>
      <w:r w:rsidRPr="00493FA9">
        <w:rPr>
          <w:rFonts w:ascii="Century Gothic" w:hAnsi="Century Gothic"/>
          <w:b/>
        </w:rPr>
        <w:t>ALCANCE</w:t>
      </w:r>
    </w:p>
    <w:p w:rsidR="00493FA9" w:rsidRDefault="00493FA9" w:rsidP="00493FA9">
      <w:pPr>
        <w:tabs>
          <w:tab w:val="left" w:pos="2700"/>
        </w:tabs>
        <w:jc w:val="both"/>
        <w:rPr>
          <w:rFonts w:ascii="Century Gothic" w:hAnsi="Century Gothic"/>
        </w:rPr>
      </w:pPr>
      <w:r w:rsidRPr="00493FA9">
        <w:rPr>
          <w:rFonts w:ascii="Century Gothic" w:hAnsi="Century Gothic"/>
        </w:rPr>
        <w:t xml:space="preserve">Esta planta de cargos aplica a todos los niveles jerárquicos y áreas de la organización, abarcando los cargos existentes de carácter administrativo, operativo, técnico y profesional, con el propósito de servir como base para procesos de selección, contratación, evaluación </w:t>
      </w:r>
      <w:r>
        <w:rPr>
          <w:rFonts w:ascii="Century Gothic" w:hAnsi="Century Gothic"/>
        </w:rPr>
        <w:t>y desarrollo del talento humano en RED MEDICRON IPS</w:t>
      </w:r>
    </w:p>
    <w:p w:rsidR="00906908" w:rsidRDefault="00906908" w:rsidP="00493FA9">
      <w:pPr>
        <w:pStyle w:val="Prrafodelista"/>
        <w:numPr>
          <w:ilvl w:val="0"/>
          <w:numId w:val="3"/>
        </w:numPr>
        <w:tabs>
          <w:tab w:val="left" w:pos="2700"/>
        </w:tabs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PLANTAS DE CARGO</w:t>
      </w:r>
    </w:p>
    <w:p w:rsidR="00906908" w:rsidRDefault="00906908" w:rsidP="00906908">
      <w:pPr>
        <w:pStyle w:val="Prrafodelista"/>
        <w:tabs>
          <w:tab w:val="left" w:pos="2700"/>
        </w:tabs>
        <w:jc w:val="both"/>
        <w:rPr>
          <w:rFonts w:ascii="Century Gothic" w:hAnsi="Century Gothic"/>
          <w:b/>
        </w:rPr>
      </w:pPr>
    </w:p>
    <w:p w:rsidR="00493FA9" w:rsidRDefault="00493FA9" w:rsidP="00906908">
      <w:pPr>
        <w:pStyle w:val="Prrafodelista"/>
        <w:numPr>
          <w:ilvl w:val="1"/>
          <w:numId w:val="3"/>
        </w:numPr>
        <w:tabs>
          <w:tab w:val="left" w:pos="2700"/>
        </w:tabs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PLANTA DE CARGOS RED MEDICRON IPS </w:t>
      </w:r>
    </w:p>
    <w:tbl>
      <w:tblPr>
        <w:tblStyle w:val="Tablaconcuadrcula"/>
        <w:tblW w:w="10632" w:type="dxa"/>
        <w:tblInd w:w="-289" w:type="dxa"/>
        <w:tblLook w:val="04A0" w:firstRow="1" w:lastRow="0" w:firstColumn="1" w:lastColumn="0" w:noHBand="0" w:noVBand="1"/>
      </w:tblPr>
      <w:tblGrid>
        <w:gridCol w:w="582"/>
        <w:gridCol w:w="10050"/>
      </w:tblGrid>
      <w:tr w:rsidR="00493FA9" w:rsidRPr="00493FA9" w:rsidTr="001B1D17">
        <w:trPr>
          <w:trHeight w:val="300"/>
        </w:trPr>
        <w:tc>
          <w:tcPr>
            <w:tcW w:w="582" w:type="dxa"/>
            <w:shd w:val="clear" w:color="auto" w:fill="DEEAF6" w:themeFill="accent1" w:themeFillTint="33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493FA9">
              <w:rPr>
                <w:rFonts w:ascii="Century Gothic" w:hAnsi="Century Gothic"/>
                <w:b/>
                <w:bCs/>
              </w:rPr>
              <w:t>No.</w:t>
            </w:r>
          </w:p>
        </w:tc>
        <w:tc>
          <w:tcPr>
            <w:tcW w:w="10050" w:type="dxa"/>
            <w:shd w:val="clear" w:color="auto" w:fill="DEEAF6" w:themeFill="accent1" w:themeFillTint="33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493FA9">
              <w:rPr>
                <w:rFonts w:ascii="Century Gothic" w:hAnsi="Century Gothic"/>
                <w:b/>
                <w:bCs/>
              </w:rPr>
              <w:t>CARGO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DIRECTOR EJECUTIVO</w:t>
            </w:r>
          </w:p>
        </w:tc>
      </w:tr>
      <w:tr w:rsidR="00493FA9" w:rsidRPr="00493FA9" w:rsidTr="001B1D17">
        <w:trPr>
          <w:trHeight w:val="188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REVISOR FISCAL</w:t>
            </w:r>
          </w:p>
        </w:tc>
      </w:tr>
      <w:tr w:rsidR="00493FA9" w:rsidRPr="00493FA9" w:rsidTr="001B1D17">
        <w:trPr>
          <w:trHeight w:val="78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DE REVISORIA FISCAL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CONTRALOR INTERNO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DE CONTDRALORIA INTERNA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OFICIAL DE CUMPLIMIENTO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LIDER OFICINA JURIDICA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SECRETRIA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9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 xml:space="preserve">JEFE ADMINISTRATIVO Y FINANCIERO 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10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LIDER DE TESORERIA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11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COORDINADOR CONTABLE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12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CONTABLE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13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AUXILIAR CONTABLE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14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COORDINADOR DE FACTURACION Y TI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15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DE FACTUACION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16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TI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17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AUXILIAR DE FACTURACION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18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COORDINADOR ADMINISTRATIV@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19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DE MATENIMIENTO Y SOPORTE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20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AUXILIAR DE MANTENIMIENTO Y SOPORTE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21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AUXILIAR ADMINISTRATIVO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22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AUXILIAR DE SERVICIOS GENERALES - ASEO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23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JEFE DE GESTION DE TALENTO HUMANO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24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COORDINADOR DE GESTION DE TALENTO HUMANO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25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DE NOMINA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26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DE SEGURIDAD Y SALUD EN EL TRABAJO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27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JEFE DE CALIDAD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28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DE SEGURIDAD DEL PACIENTE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29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DE CALIDAD Y RIESGOS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30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PROFESIONAL DE INFORMACION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31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JEFE DE SERVICIOS DE SALUD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32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AUXILIAR ADMINISTRATIVO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33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COORDINADOR CRONICOS</w:t>
            </w:r>
          </w:p>
        </w:tc>
      </w:tr>
      <w:tr w:rsidR="00493FA9" w:rsidRPr="00493FA9" w:rsidTr="001B1D17">
        <w:trPr>
          <w:trHeight w:val="87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34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AUDITOR DE HISTORIA CLINICA</w:t>
            </w:r>
          </w:p>
        </w:tc>
      </w:tr>
      <w:tr w:rsidR="00493FA9" w:rsidRPr="00493FA9" w:rsidTr="001B1D17">
        <w:trPr>
          <w:trHeight w:val="26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35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REFERENTE DE SEDE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36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 xml:space="preserve">MEDICO 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37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MEDICO ESPECIALISTA</w:t>
            </w:r>
          </w:p>
        </w:tc>
      </w:tr>
      <w:tr w:rsidR="00493FA9" w:rsidRPr="00493FA9" w:rsidTr="001B1D17">
        <w:trPr>
          <w:trHeight w:val="131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38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8B5300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hyperlink r:id="rId8" w:history="1">
              <w:r w:rsidR="00493FA9" w:rsidRPr="00493FA9">
                <w:rPr>
                  <w:rStyle w:val="Hipervnculo"/>
                  <w:rFonts w:ascii="Century Gothic" w:hAnsi="Century Gothic"/>
                  <w:color w:val="auto"/>
                  <w:sz w:val="20"/>
                  <w:szCs w:val="20"/>
                  <w:u w:val="none"/>
                </w:rPr>
                <w:t>ENFERMER@</w:t>
              </w:r>
            </w:hyperlink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39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TRABAJADOR SOCIAL</w:t>
            </w:r>
          </w:p>
        </w:tc>
      </w:tr>
      <w:tr w:rsidR="00493FA9" w:rsidRPr="00493FA9" w:rsidTr="001B1D17">
        <w:trPr>
          <w:trHeight w:val="30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40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NUTRICIONISTA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41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FISIOTERAPUTA/NEFROPROTECCION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42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PSICOLOGO</w:t>
            </w:r>
          </w:p>
        </w:tc>
      </w:tr>
      <w:tr w:rsidR="00493FA9" w:rsidRPr="00493FA9" w:rsidTr="001B1D17">
        <w:trPr>
          <w:trHeight w:val="82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43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AUXILIAR DE ENFERMERIA</w:t>
            </w:r>
          </w:p>
        </w:tc>
      </w:tr>
      <w:tr w:rsidR="00493FA9" w:rsidRPr="00493FA9" w:rsidTr="001B1D17">
        <w:trPr>
          <w:trHeight w:val="115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44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AUXILIAR DE LABORATORIO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45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CONDUCTOR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46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FISIOTERAPUTA</w:t>
            </w:r>
          </w:p>
        </w:tc>
      </w:tr>
      <w:tr w:rsidR="00493FA9" w:rsidRPr="00493FA9" w:rsidTr="001B1D17">
        <w:trPr>
          <w:trHeight w:val="70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47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TERAPEUTA OCUPACIONAL</w:t>
            </w:r>
          </w:p>
        </w:tc>
      </w:tr>
      <w:tr w:rsidR="00493FA9" w:rsidRPr="00493FA9" w:rsidTr="001B1D17">
        <w:trPr>
          <w:trHeight w:val="104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48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8B5300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hyperlink r:id="rId9" w:history="1">
              <w:r w:rsidR="00493FA9" w:rsidRPr="00493FA9">
                <w:rPr>
                  <w:rStyle w:val="Hipervnculo"/>
                  <w:rFonts w:ascii="Century Gothic" w:hAnsi="Century Gothic"/>
                  <w:color w:val="auto"/>
                  <w:sz w:val="20"/>
                  <w:szCs w:val="20"/>
                  <w:u w:val="none"/>
                </w:rPr>
                <w:t>FONOAUDIOLOG@</w:t>
              </w:r>
            </w:hyperlink>
          </w:p>
        </w:tc>
      </w:tr>
      <w:tr w:rsidR="00493FA9" w:rsidRPr="00493FA9" w:rsidTr="001B1D17">
        <w:trPr>
          <w:trHeight w:val="123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49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AUXLIAR DE TERAPIAS</w:t>
            </w:r>
          </w:p>
        </w:tc>
      </w:tr>
      <w:tr w:rsidR="00493FA9" w:rsidRPr="00493FA9" w:rsidTr="001B1D17">
        <w:trPr>
          <w:trHeight w:val="154"/>
        </w:trPr>
        <w:tc>
          <w:tcPr>
            <w:tcW w:w="582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493FA9">
              <w:rPr>
                <w:rFonts w:ascii="Century Gothic" w:hAnsi="Century Gothic"/>
                <w:b/>
                <w:sz w:val="20"/>
                <w:szCs w:val="20"/>
              </w:rPr>
              <w:t>50</w:t>
            </w:r>
          </w:p>
        </w:tc>
        <w:tc>
          <w:tcPr>
            <w:tcW w:w="10050" w:type="dxa"/>
            <w:noWrap/>
            <w:hideMark/>
          </w:tcPr>
          <w:p w:rsidR="00493FA9" w:rsidRPr="00493FA9" w:rsidRDefault="00493FA9" w:rsidP="00493FA9">
            <w:pPr>
              <w:tabs>
                <w:tab w:val="left" w:pos="270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493FA9">
              <w:rPr>
                <w:rFonts w:ascii="Century Gothic" w:hAnsi="Century Gothic"/>
                <w:sz w:val="20"/>
                <w:szCs w:val="20"/>
              </w:rPr>
              <w:t>GESTOR</w:t>
            </w:r>
          </w:p>
        </w:tc>
      </w:tr>
    </w:tbl>
    <w:p w:rsidR="00906908" w:rsidRDefault="00906908" w:rsidP="00906908">
      <w:pPr>
        <w:pStyle w:val="Prrafodelista"/>
        <w:numPr>
          <w:ilvl w:val="1"/>
          <w:numId w:val="3"/>
        </w:numPr>
        <w:tabs>
          <w:tab w:val="left" w:pos="2700"/>
        </w:tabs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PLANTA DE CARGOS HOSPITAL SAN JOSÉ DE TÚQUERRES</w:t>
      </w:r>
    </w:p>
    <w:tbl>
      <w:tblPr>
        <w:tblW w:w="10651" w:type="dxa"/>
        <w:tblInd w:w="-3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10235"/>
      </w:tblGrid>
      <w:tr w:rsidR="00906908" w:rsidRPr="00906908" w:rsidTr="001B1D17">
        <w:trPr>
          <w:trHeight w:val="198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0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MX"/>
              </w:rPr>
              <w:t>CARGO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GERENTE HSJT</w:t>
            </w:r>
          </w:p>
        </w:tc>
      </w:tr>
      <w:tr w:rsidR="00906908" w:rsidRPr="00906908" w:rsidTr="001B1D17">
        <w:trPr>
          <w:trHeight w:val="107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AUXILIAR ADMINISTRATIVO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LIDER ATENCION AL USUARIO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AUXILIAR CARGUE DE AUTORIZACIONES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AUXILIAR PROGRAMACION DE CIRUGIAS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PROFESIONAL DE ATENCION AL USUARIO/PSICOLOG@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TRABAJADOR SOCIAL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AGENTE CENTRO DE CONTACTOS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LIDER FINANCIERO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PROFESIONAL DE CARTERA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PROFESIONAL DE FACTURACION</w:t>
            </w:r>
          </w:p>
        </w:tc>
      </w:tr>
      <w:tr w:rsidR="00906908" w:rsidRPr="00906908" w:rsidTr="001B1D17">
        <w:trPr>
          <w:trHeight w:val="11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AUXILIAR DE FACTURACION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LIDER DE CONTRATACION Y AUDITORIA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PROFESIONAL DE AUDITORIA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AUXLIAR DE CONCURRENCIA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AUXILIAR DE AUDITORIA DE CUENTAS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LIDER ADMINISTRATIVO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PROFESIONAL GESTION AMBIENTAL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PROFESIONAL DE ALMACEN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PROFESIONAL TI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AUXILIAR DE SISTEMAS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AUXLIAR DE MANTENIMIENTO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TECNICO GESTION DOCUMENTAL Y ARCHIVO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AUXILIAR GESTION DOCUMENTAL Y ARCHIVO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TECNICO ADMINISTRATIVO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AUXILIAR DE SERVICIOS GENERALES/ ASEO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CONDUCTOR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COORDINADO DE SERVICIOS ASISTENCIALES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LIDER DE URGENCIAS - MEDICO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LIDER DE APS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31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MEDICO GENERAL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MEDICO APS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33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ENFERMERA APS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34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AUXILIAR DE ENFERMERIA APS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8B5300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563C1"/>
                <w:sz w:val="20"/>
                <w:szCs w:val="20"/>
                <w:lang w:eastAsia="es-MX"/>
              </w:rPr>
            </w:pPr>
            <w:hyperlink r:id="rId10" w:history="1">
              <w:r w:rsidR="00906908" w:rsidRPr="00906908">
                <w:rPr>
                  <w:rFonts w:ascii="Century Gothic" w:eastAsia="Times New Roman" w:hAnsi="Century Gothic" w:cs="Calibri"/>
                  <w:sz w:val="20"/>
                  <w:szCs w:val="20"/>
                  <w:lang w:eastAsia="es-MX"/>
                </w:rPr>
                <w:t>ODONTOLOG@</w:t>
              </w:r>
            </w:hyperlink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36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8B5300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hyperlink r:id="rId11" w:history="1">
              <w:r w:rsidR="00906908" w:rsidRPr="00906908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  <w:lang w:eastAsia="es-MX"/>
                </w:rPr>
                <w:t>AUXILIAR DE ODONTOLOGIA</w:t>
              </w:r>
            </w:hyperlink>
          </w:p>
        </w:tc>
      </w:tr>
      <w:tr w:rsidR="00906908" w:rsidRPr="00906908" w:rsidTr="001B1D17">
        <w:trPr>
          <w:trHeight w:val="137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NUTRICIONISTA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38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GESTOR COMUNITARIO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39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COORDINADOR DE CALIDAD Y SERVICIOS DE SALUD</w:t>
            </w:r>
          </w:p>
        </w:tc>
      </w:tr>
      <w:tr w:rsidR="00906908" w:rsidRPr="00906908" w:rsidTr="001B1D17">
        <w:trPr>
          <w:trHeight w:val="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PROFESIONAL DE SEGURIDAD DEL PACIENTE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41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PROFESIONAL IAMI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PROFESIONAL DE CALIDAD Y PROCESOS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43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es-MX"/>
              </w:rPr>
              <w:t>AUXILIAR DE DATOS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TECNOLOGO RX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LIDER DE SERVICIOS (LABORATORIO, URGENCIAS, PARTOS, QUIROFANO, UCI, HOSPITALIZACION)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46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8B5300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hyperlink r:id="rId12" w:history="1">
              <w:r w:rsidR="00906908" w:rsidRPr="00906908">
                <w:rPr>
                  <w:rFonts w:ascii="Century Gothic" w:eastAsia="Times New Roman" w:hAnsi="Century Gothic" w:cs="Calibri"/>
                  <w:sz w:val="20"/>
                  <w:szCs w:val="20"/>
                  <w:lang w:eastAsia="es-MX"/>
                </w:rPr>
                <w:t>BACTERIOLOG@</w:t>
              </w:r>
            </w:hyperlink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47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8B5300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hyperlink r:id="rId13" w:history="1">
              <w:r w:rsidR="00906908" w:rsidRPr="00906908">
                <w:rPr>
                  <w:rFonts w:ascii="Century Gothic" w:eastAsia="Times New Roman" w:hAnsi="Century Gothic" w:cs="Calibri"/>
                  <w:sz w:val="20"/>
                  <w:szCs w:val="20"/>
                  <w:lang w:eastAsia="es-MX"/>
                </w:rPr>
                <w:t>AUXILIAR DE LABORATORIO</w:t>
              </w:r>
            </w:hyperlink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48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DIRECTOR TECNICO DE SERVICIO FARMACEUTICO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49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QUIMICO FARMACEUTICO ASISTENCIAL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REGENTE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51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AUXILIAR DE FARMACIA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52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FISIOTERAPEUTA (SERVICIOS HOSPITALARIOS Y PROGRAMAS DE RIESGO)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53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8B5300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906908" w:rsidRPr="00906908">
                <w:rPr>
                  <w:rFonts w:ascii="Century Gothic" w:eastAsia="Times New Roman" w:hAnsi="Century Gothic" w:cs="Calibri"/>
                  <w:sz w:val="20"/>
                  <w:szCs w:val="20"/>
                  <w:u w:val="single"/>
                  <w:lang w:eastAsia="es-MX"/>
                </w:rPr>
                <w:t>ENFERMER@ JEFE</w:t>
              </w:r>
            </w:hyperlink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54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AUXILIAR DE ENFERMERIA (SS HOSPITALARIOS)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AUXILIAR DE ENFERMERIA - CAMILLERO</w:t>
            </w:r>
          </w:p>
        </w:tc>
      </w:tr>
      <w:tr w:rsidR="00906908" w:rsidRPr="00906908" w:rsidTr="001B1D17">
        <w:trPr>
          <w:trHeight w:val="141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56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AUXILIAR ADMINISTRATIVO (IAMI Y ESTADISTICAS VITALES, SIVIGILA, REFERENCIA Y CONTRARREFERENCIA)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57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906908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INSTRUMENTADOR QUIRURGICO</w:t>
            </w:r>
          </w:p>
        </w:tc>
      </w:tr>
      <w:tr w:rsidR="00906908" w:rsidRPr="00906908" w:rsidTr="001B1D17">
        <w:trPr>
          <w:trHeight w:val="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908" w:rsidRPr="00906908" w:rsidRDefault="00906908" w:rsidP="0090690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</w:pPr>
            <w:r w:rsidRPr="00906908">
              <w:rPr>
                <w:rFonts w:ascii="Century Gothic" w:eastAsia="Times New Roman" w:hAnsi="Century Gothic" w:cs="Calibri"/>
                <w:sz w:val="20"/>
                <w:szCs w:val="20"/>
                <w:lang w:eastAsia="es-MX"/>
              </w:rPr>
              <w:t>58</w:t>
            </w:r>
          </w:p>
        </w:tc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908" w:rsidRPr="00906908" w:rsidRDefault="008B5300" w:rsidP="00906908">
            <w:pPr>
              <w:spacing w:after="0" w:line="240" w:lineRule="auto"/>
              <w:rPr>
                <w:rFonts w:ascii="Century Gothic" w:eastAsia="Times New Roman" w:hAnsi="Century Gothic" w:cs="Calibri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906908" w:rsidRPr="00906908">
                <w:rPr>
                  <w:rFonts w:ascii="Century Gothic" w:eastAsia="Times New Roman" w:hAnsi="Century Gothic" w:cs="Calibri"/>
                  <w:sz w:val="20"/>
                  <w:szCs w:val="20"/>
                  <w:u w:val="single"/>
                  <w:lang w:eastAsia="es-MX"/>
                </w:rPr>
                <w:t>FONOAUDIOLOG@</w:t>
              </w:r>
            </w:hyperlink>
          </w:p>
        </w:tc>
      </w:tr>
    </w:tbl>
    <w:p w:rsidR="00906908" w:rsidRPr="00906908" w:rsidRDefault="00906908" w:rsidP="00906908">
      <w:pPr>
        <w:tabs>
          <w:tab w:val="left" w:pos="2700"/>
        </w:tabs>
        <w:jc w:val="both"/>
        <w:rPr>
          <w:rFonts w:ascii="Century Gothic" w:hAnsi="Century Gothic"/>
          <w:b/>
        </w:rPr>
      </w:pPr>
    </w:p>
    <w:sectPr w:rsidR="00906908" w:rsidRPr="00906908" w:rsidSect="001B1D17">
      <w:headerReference w:type="default" r:id="rId16"/>
      <w:footerReference w:type="default" r:id="rId17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D85" w:rsidRDefault="00B33D85" w:rsidP="00493FA9">
      <w:pPr>
        <w:spacing w:after="0" w:line="240" w:lineRule="auto"/>
      </w:pPr>
      <w:r>
        <w:separator/>
      </w:r>
    </w:p>
  </w:endnote>
  <w:endnote w:type="continuationSeparator" w:id="0">
    <w:p w:rsidR="00B33D85" w:rsidRDefault="00B33D85" w:rsidP="0049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A9" w:rsidRDefault="00493FA9">
    <w:pPr>
      <w:pStyle w:val="Piedepgina"/>
    </w:pPr>
    <w:r w:rsidRPr="00662AC1">
      <w:rPr>
        <w:rFonts w:ascii="Century Gothic" w:hAnsi="Century Gothic"/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-29210</wp:posOffset>
          </wp:positionV>
          <wp:extent cx="5724246" cy="504000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seño sin título (1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246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D85" w:rsidRDefault="00B33D85" w:rsidP="00493FA9">
      <w:pPr>
        <w:spacing w:after="0" w:line="240" w:lineRule="auto"/>
      </w:pPr>
      <w:r>
        <w:separator/>
      </w:r>
    </w:p>
  </w:footnote>
  <w:footnote w:type="continuationSeparator" w:id="0">
    <w:p w:rsidR="00B33D85" w:rsidRDefault="00B33D85" w:rsidP="00493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1"/>
      <w:tblW w:w="1034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38"/>
      <w:gridCol w:w="6237"/>
      <w:gridCol w:w="2268"/>
    </w:tblGrid>
    <w:tr w:rsidR="00493FA9" w:rsidTr="004F19F1">
      <w:trPr>
        <w:trHeight w:val="285"/>
        <w:jc w:val="center"/>
      </w:trPr>
      <w:tc>
        <w:tcPr>
          <w:tcW w:w="1838" w:type="dxa"/>
          <w:vMerge w:val="restart"/>
          <w:shd w:val="clear" w:color="auto" w:fill="auto"/>
          <w:vAlign w:val="center"/>
        </w:tcPr>
        <w:p w:rsidR="00493FA9" w:rsidRDefault="00493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rFonts w:ascii="Century Gothic" w:eastAsia="Century Gothic" w:hAnsi="Century Gothic" w:cs="Century Gothic"/>
              <w:b/>
              <w:noProof/>
            </w:rPr>
            <w:drawing>
              <wp:anchor distT="0" distB="0" distL="114300" distR="114300" simplePos="0" relativeHeight="251659264" behindDoc="0" locked="0" layoutInCell="1" allowOverlap="1" wp14:anchorId="581A183E" wp14:editId="7C20EB58">
                <wp:simplePos x="0" y="0"/>
                <wp:positionH relativeFrom="column">
                  <wp:posOffset>-54610</wp:posOffset>
                </wp:positionH>
                <wp:positionV relativeFrom="paragraph">
                  <wp:posOffset>-3175</wp:posOffset>
                </wp:positionV>
                <wp:extent cx="1104900" cy="361950"/>
                <wp:effectExtent l="0" t="0" r="0" b="0"/>
                <wp:wrapNone/>
                <wp:docPr id="1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7" w:type="dxa"/>
          <w:vMerge w:val="restart"/>
          <w:shd w:val="clear" w:color="auto" w:fill="auto"/>
          <w:vAlign w:val="center"/>
        </w:tcPr>
        <w:p w:rsidR="00493FA9" w:rsidRPr="00CA15B4" w:rsidRDefault="00493FA9" w:rsidP="00493FA9">
          <w:pPr>
            <w:jc w:val="center"/>
            <w:rPr>
              <w:rFonts w:ascii="Century Gothic" w:eastAsia="Century Gothic" w:hAnsi="Century Gothic" w:cs="Century Gothic"/>
              <w:sz w:val="22"/>
            </w:rPr>
          </w:pPr>
          <w:r w:rsidRPr="00CA15B4">
            <w:rPr>
              <w:rFonts w:ascii="Century Gothic" w:eastAsia="Century Gothic" w:hAnsi="Century Gothic" w:cs="Century Gothic"/>
              <w:b/>
              <w:sz w:val="22"/>
            </w:rPr>
            <w:t xml:space="preserve">PROCESO GESTIÓN </w:t>
          </w:r>
          <w:r>
            <w:rPr>
              <w:rFonts w:ascii="Century Gothic" w:eastAsia="Century Gothic" w:hAnsi="Century Gothic" w:cs="Century Gothic"/>
              <w:b/>
              <w:sz w:val="22"/>
            </w:rPr>
            <w:t>DE TALENTO HUMANO</w:t>
          </w:r>
        </w:p>
      </w:tc>
      <w:tc>
        <w:tcPr>
          <w:tcW w:w="2268" w:type="dxa"/>
          <w:shd w:val="clear" w:color="auto" w:fill="auto"/>
          <w:vAlign w:val="center"/>
        </w:tcPr>
        <w:p w:rsidR="00493FA9" w:rsidRPr="00CA15B4" w:rsidRDefault="00493FA9" w:rsidP="003A40F6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t xml:space="preserve">Código: </w:t>
          </w:r>
          <w:r w:rsidR="00A90642">
            <w:rPr>
              <w:rFonts w:ascii="Century Gothic" w:eastAsia="Century Gothic" w:hAnsi="Century Gothic" w:cs="Century Gothic"/>
              <w:sz w:val="18"/>
              <w:szCs w:val="18"/>
            </w:rPr>
            <w:t>DI-GTH-004</w:t>
          </w:r>
        </w:p>
      </w:tc>
    </w:tr>
    <w:tr w:rsidR="00493FA9" w:rsidTr="004F19F1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:rsidR="00493FA9" w:rsidRDefault="00493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noProof/>
              <w:lang w:val="es-MX"/>
            </w:rPr>
          </w:pPr>
        </w:p>
      </w:tc>
      <w:tc>
        <w:tcPr>
          <w:tcW w:w="6237" w:type="dxa"/>
          <w:vMerge/>
          <w:shd w:val="clear" w:color="auto" w:fill="auto"/>
          <w:vAlign w:val="center"/>
        </w:tcPr>
        <w:p w:rsidR="00493FA9" w:rsidRPr="00CA15B4" w:rsidRDefault="00493FA9" w:rsidP="006B0A4D">
          <w:pPr>
            <w:jc w:val="center"/>
            <w:rPr>
              <w:rFonts w:ascii="Century Gothic" w:eastAsia="Century Gothic" w:hAnsi="Century Gothic" w:cs="Century Gothic"/>
              <w:b/>
              <w:sz w:val="22"/>
            </w:rPr>
          </w:pPr>
        </w:p>
      </w:tc>
      <w:tc>
        <w:tcPr>
          <w:tcW w:w="2268" w:type="dxa"/>
          <w:shd w:val="clear" w:color="auto" w:fill="auto"/>
          <w:vAlign w:val="center"/>
        </w:tcPr>
        <w:p w:rsidR="00493FA9" w:rsidRPr="00CA15B4" w:rsidRDefault="00493FA9" w:rsidP="00270B43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sz w:val="18"/>
              <w:szCs w:val="18"/>
            </w:rPr>
            <w:t xml:space="preserve">Versión: </w:t>
          </w:r>
          <w:r w:rsidR="00A90642">
            <w:rPr>
              <w:rFonts w:ascii="Century Gothic" w:eastAsia="Century Gothic" w:hAnsi="Century Gothic" w:cs="Century Gothic"/>
              <w:sz w:val="18"/>
              <w:szCs w:val="18"/>
            </w:rPr>
            <w:t>00</w:t>
          </w:r>
        </w:p>
      </w:tc>
    </w:tr>
    <w:tr w:rsidR="00493FA9" w:rsidTr="004F19F1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:rsidR="00493FA9" w:rsidRDefault="00493F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6237" w:type="dxa"/>
          <w:vMerge w:val="restart"/>
          <w:shd w:val="clear" w:color="auto" w:fill="auto"/>
          <w:vAlign w:val="center"/>
        </w:tcPr>
        <w:p w:rsidR="00493FA9" w:rsidRPr="00CA15B4" w:rsidRDefault="00493FA9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sz w:val="22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22"/>
            </w:rPr>
            <w:t>PLANTA DE CARGOS</w:t>
          </w:r>
        </w:p>
      </w:tc>
      <w:tc>
        <w:tcPr>
          <w:tcW w:w="2268" w:type="dxa"/>
          <w:shd w:val="clear" w:color="auto" w:fill="auto"/>
          <w:vAlign w:val="center"/>
        </w:tcPr>
        <w:p w:rsidR="00493FA9" w:rsidRPr="00CA15B4" w:rsidRDefault="00493FA9" w:rsidP="003A40F6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 w:rsidRPr="00295802">
            <w:rPr>
              <w:rFonts w:ascii="Century Gothic" w:hAnsi="Century Gothic"/>
              <w:sz w:val="18"/>
              <w:szCs w:val="18"/>
              <w:lang w:val="es-MX"/>
            </w:rPr>
            <w:t>Fecha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de </w:t>
          </w:r>
          <w:r w:rsidRPr="00295802">
            <w:rPr>
              <w:rFonts w:ascii="Century Gothic" w:hAnsi="Century Gothic"/>
              <w:sz w:val="18"/>
              <w:szCs w:val="18"/>
              <w:lang w:val="es-MX"/>
            </w:rPr>
            <w:t>aprobación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t xml:space="preserve">: 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br/>
          </w:r>
          <w:r w:rsidR="00A90642">
            <w:rPr>
              <w:rFonts w:ascii="Century Gothic" w:eastAsia="Century Gothic" w:hAnsi="Century Gothic" w:cs="Century Gothic"/>
              <w:sz w:val="18"/>
              <w:szCs w:val="18"/>
            </w:rPr>
            <w:t>24 de junio de 2025</w:t>
          </w:r>
        </w:p>
      </w:tc>
    </w:tr>
    <w:tr w:rsidR="00493FA9" w:rsidTr="004F19F1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:rsidR="00493FA9" w:rsidRDefault="00493F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6237" w:type="dxa"/>
          <w:vMerge/>
          <w:shd w:val="clear" w:color="auto" w:fill="auto"/>
          <w:vAlign w:val="center"/>
        </w:tcPr>
        <w:p w:rsidR="00493FA9" w:rsidRDefault="00493FA9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/>
            </w:rPr>
          </w:pPr>
        </w:p>
      </w:tc>
      <w:tc>
        <w:tcPr>
          <w:tcW w:w="2268" w:type="dxa"/>
          <w:shd w:val="clear" w:color="auto" w:fill="auto"/>
          <w:vAlign w:val="center"/>
        </w:tcPr>
        <w:p w:rsidR="00493FA9" w:rsidRPr="00CA15B4" w:rsidRDefault="00493FA9" w:rsidP="00624C37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t xml:space="preserve">Página: 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begin"/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instrText>PAGE</w:instrTex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separate"/>
          </w:r>
          <w:r w:rsidR="008B5300">
            <w:rPr>
              <w:rFonts w:ascii="Century Gothic" w:eastAsia="Century Gothic" w:hAnsi="Century Gothic" w:cs="Century Gothic"/>
              <w:noProof/>
              <w:sz w:val="18"/>
              <w:szCs w:val="18"/>
            </w:rPr>
            <w:t>4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end"/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t xml:space="preserve"> de 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begin"/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instrText>NUMPAGES</w:instrTex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separate"/>
          </w:r>
          <w:r w:rsidR="008B5300">
            <w:rPr>
              <w:rFonts w:ascii="Century Gothic" w:eastAsia="Century Gothic" w:hAnsi="Century Gothic" w:cs="Century Gothic"/>
              <w:noProof/>
              <w:sz w:val="18"/>
              <w:szCs w:val="18"/>
            </w:rPr>
            <w:t>4</w:t>
          </w:r>
          <w:r w:rsidRPr="00CA15B4">
            <w:rPr>
              <w:rFonts w:ascii="Century Gothic" w:eastAsia="Century Gothic" w:hAnsi="Century Gothic" w:cs="Century Gothic"/>
              <w:sz w:val="18"/>
              <w:szCs w:val="18"/>
            </w:rPr>
            <w:fldChar w:fldCharType="end"/>
          </w:r>
        </w:p>
      </w:tc>
    </w:tr>
  </w:tbl>
  <w:p w:rsidR="00493FA9" w:rsidRDefault="00493F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47B90"/>
    <w:multiLevelType w:val="hybridMultilevel"/>
    <w:tmpl w:val="53A676EA"/>
    <w:lvl w:ilvl="0" w:tplc="0714E25A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80" w:hanging="360"/>
      </w:pPr>
    </w:lvl>
    <w:lvl w:ilvl="2" w:tplc="080A001B" w:tentative="1">
      <w:start w:val="1"/>
      <w:numFmt w:val="lowerRoman"/>
      <w:lvlText w:val="%3."/>
      <w:lvlJc w:val="right"/>
      <w:pPr>
        <w:ind w:left="4500" w:hanging="180"/>
      </w:pPr>
    </w:lvl>
    <w:lvl w:ilvl="3" w:tplc="080A000F" w:tentative="1">
      <w:start w:val="1"/>
      <w:numFmt w:val="decimal"/>
      <w:lvlText w:val="%4."/>
      <w:lvlJc w:val="left"/>
      <w:pPr>
        <w:ind w:left="5220" w:hanging="360"/>
      </w:pPr>
    </w:lvl>
    <w:lvl w:ilvl="4" w:tplc="080A0019" w:tentative="1">
      <w:start w:val="1"/>
      <w:numFmt w:val="lowerLetter"/>
      <w:lvlText w:val="%5."/>
      <w:lvlJc w:val="left"/>
      <w:pPr>
        <w:ind w:left="5940" w:hanging="360"/>
      </w:pPr>
    </w:lvl>
    <w:lvl w:ilvl="5" w:tplc="080A001B" w:tentative="1">
      <w:start w:val="1"/>
      <w:numFmt w:val="lowerRoman"/>
      <w:lvlText w:val="%6."/>
      <w:lvlJc w:val="right"/>
      <w:pPr>
        <w:ind w:left="6660" w:hanging="180"/>
      </w:pPr>
    </w:lvl>
    <w:lvl w:ilvl="6" w:tplc="080A000F" w:tentative="1">
      <w:start w:val="1"/>
      <w:numFmt w:val="decimal"/>
      <w:lvlText w:val="%7."/>
      <w:lvlJc w:val="left"/>
      <w:pPr>
        <w:ind w:left="7380" w:hanging="360"/>
      </w:pPr>
    </w:lvl>
    <w:lvl w:ilvl="7" w:tplc="080A0019" w:tentative="1">
      <w:start w:val="1"/>
      <w:numFmt w:val="lowerLetter"/>
      <w:lvlText w:val="%8."/>
      <w:lvlJc w:val="left"/>
      <w:pPr>
        <w:ind w:left="8100" w:hanging="360"/>
      </w:pPr>
    </w:lvl>
    <w:lvl w:ilvl="8" w:tplc="080A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4690344C"/>
    <w:multiLevelType w:val="hybridMultilevel"/>
    <w:tmpl w:val="182004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03C0A"/>
    <w:multiLevelType w:val="multilevel"/>
    <w:tmpl w:val="2E082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A9"/>
    <w:rsid w:val="001B1D17"/>
    <w:rsid w:val="00493FA9"/>
    <w:rsid w:val="005435E6"/>
    <w:rsid w:val="00544692"/>
    <w:rsid w:val="00623A9D"/>
    <w:rsid w:val="008B5300"/>
    <w:rsid w:val="00906908"/>
    <w:rsid w:val="00A90642"/>
    <w:rsid w:val="00B27E66"/>
    <w:rsid w:val="00B33D85"/>
    <w:rsid w:val="00E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1A9"/>
  <w15:chartTrackingRefBased/>
  <w15:docId w15:val="{3D3E117F-2CA7-46CE-A501-E0E73A34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3FA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493F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FA9"/>
  </w:style>
  <w:style w:type="paragraph" w:styleId="Piedepgina">
    <w:name w:val="footer"/>
    <w:basedOn w:val="Normal"/>
    <w:link w:val="PiedepginaCar"/>
    <w:uiPriority w:val="99"/>
    <w:unhideWhenUsed/>
    <w:rsid w:val="00493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FA9"/>
  </w:style>
  <w:style w:type="table" w:customStyle="1" w:styleId="1">
    <w:name w:val="1"/>
    <w:basedOn w:val="Tablanormal"/>
    <w:rsid w:val="00493FA9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table" w:styleId="Tablaconcuadrcula">
    <w:name w:val="Table Grid"/>
    <w:basedOn w:val="Tablanormal"/>
    <w:uiPriority w:val="39"/>
    <w:rsid w:val="00493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069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FERMER@" TargetMode="External"/><Relationship Id="rId13" Type="http://schemas.openxmlformats.org/officeDocument/2006/relationships/hyperlink" Target="mailto:Bacteriolog@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BACTERIOLOG@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dontolog@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FONOAUDIOLOG@" TargetMode="External"/><Relationship Id="rId10" Type="http://schemas.openxmlformats.org/officeDocument/2006/relationships/hyperlink" Target="mailto:ODONTOLOG@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ONOAUDIOLOG@" TargetMode="External"/><Relationship Id="rId14" Type="http://schemas.openxmlformats.org/officeDocument/2006/relationships/hyperlink" Target="mailto:ENFERMER@%20JEF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3</cp:revision>
  <cp:lastPrinted>2025-06-25T15:41:00Z</cp:lastPrinted>
  <dcterms:created xsi:type="dcterms:W3CDTF">2025-06-25T15:41:00Z</dcterms:created>
  <dcterms:modified xsi:type="dcterms:W3CDTF">2025-06-25T15:43:00Z</dcterms:modified>
</cp:coreProperties>
</file>