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89BA1" w14:textId="77777777" w:rsidR="00217CEF" w:rsidRDefault="00217CEF" w:rsidP="0028573C">
      <w:pPr>
        <w:rPr>
          <w:sz w:val="22"/>
        </w:rPr>
      </w:pPr>
    </w:p>
    <w:tbl>
      <w:tblPr>
        <w:tblpPr w:leftFromText="141" w:rightFromText="141" w:vertAnchor="text" w:horzAnchor="margin" w:tblpY="917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2552"/>
        <w:gridCol w:w="2409"/>
        <w:gridCol w:w="2557"/>
      </w:tblGrid>
      <w:tr w:rsidR="006D4A13" w:rsidRPr="006D4A13" w14:paraId="7AD4F515" w14:textId="77777777" w:rsidTr="00616184">
        <w:trPr>
          <w:trHeight w:val="776"/>
        </w:trPr>
        <w:tc>
          <w:tcPr>
            <w:tcW w:w="2405" w:type="dxa"/>
            <w:tcBorders>
              <w:bottom w:val="nil"/>
            </w:tcBorders>
          </w:tcPr>
          <w:p w14:paraId="3DE762F4" w14:textId="77777777" w:rsidR="006D4A13" w:rsidRPr="006D4A13" w:rsidRDefault="004D2D95" w:rsidP="006D4A13">
            <w:pPr>
              <w:jc w:val="left"/>
              <w:rPr>
                <w:b w:val="0"/>
                <w:sz w:val="20"/>
                <w:szCs w:val="20"/>
              </w:rPr>
            </w:pPr>
            <w:r w:rsidRPr="004D2D95">
              <w:rPr>
                <w:rFonts w:eastAsia="Calibri" w:cs="Times New Roman"/>
                <w:b w:val="0"/>
                <w:noProof/>
                <w:sz w:val="22"/>
                <w:lang w:eastAsia="es-MX"/>
              </w:rPr>
              <w:drawing>
                <wp:anchor distT="0" distB="0" distL="114300" distR="114300" simplePos="0" relativeHeight="251660288" behindDoc="1" locked="0" layoutInCell="1" allowOverlap="1" wp14:anchorId="5E2CC37A" wp14:editId="76541388">
                  <wp:simplePos x="0" y="0"/>
                  <wp:positionH relativeFrom="column">
                    <wp:posOffset>303530</wp:posOffset>
                  </wp:positionH>
                  <wp:positionV relativeFrom="paragraph">
                    <wp:posOffset>127652</wp:posOffset>
                  </wp:positionV>
                  <wp:extent cx="819150" cy="704833"/>
                  <wp:effectExtent l="0" t="0" r="0" b="63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5-05-30 at 9.00.11 AM.jpeg"/>
                          <pic:cNvPicPr/>
                        </pic:nvPicPr>
                        <pic:blipFill rotWithShape="1">
                          <a:blip r:embed="rId8" cstate="print">
                            <a:extLst>
                              <a:ext uri="{28A0092B-C50C-407E-A947-70E740481C1C}">
                                <a14:useLocalDpi xmlns:a14="http://schemas.microsoft.com/office/drawing/2010/main" val="0"/>
                              </a:ext>
                            </a:extLst>
                          </a:blip>
                          <a:srcRect t="8339"/>
                          <a:stretch/>
                        </pic:blipFill>
                        <pic:spPr bwMode="auto">
                          <a:xfrm>
                            <a:off x="0" y="0"/>
                            <a:ext cx="828102" cy="71253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CC0108" w14:textId="77777777" w:rsidR="006D4A13" w:rsidRPr="006D4A13" w:rsidRDefault="006D4A13" w:rsidP="006D4A13">
            <w:pPr>
              <w:jc w:val="left"/>
              <w:rPr>
                <w:b w:val="0"/>
                <w:sz w:val="20"/>
                <w:szCs w:val="20"/>
              </w:rPr>
            </w:pPr>
            <w:r w:rsidRPr="006D4A13">
              <w:rPr>
                <w:b w:val="0"/>
                <w:sz w:val="20"/>
                <w:szCs w:val="20"/>
              </w:rPr>
              <w:t xml:space="preserve"> Elaboración:</w:t>
            </w:r>
          </w:p>
          <w:p w14:paraId="5D507A4E" w14:textId="77777777" w:rsidR="006D4A13" w:rsidRPr="006D4A13" w:rsidRDefault="006D4A13" w:rsidP="006D4A13">
            <w:pPr>
              <w:jc w:val="left"/>
              <w:rPr>
                <w:b w:val="0"/>
                <w:sz w:val="20"/>
                <w:szCs w:val="20"/>
              </w:rPr>
            </w:pPr>
          </w:p>
        </w:tc>
        <w:tc>
          <w:tcPr>
            <w:tcW w:w="2552" w:type="dxa"/>
            <w:tcBorders>
              <w:bottom w:val="nil"/>
            </w:tcBorders>
          </w:tcPr>
          <w:p w14:paraId="7370D97A" w14:textId="77777777" w:rsidR="006D4A13" w:rsidRPr="006D4A13" w:rsidRDefault="006D4A13" w:rsidP="006D4A13">
            <w:pPr>
              <w:jc w:val="left"/>
              <w:rPr>
                <w:b w:val="0"/>
                <w:sz w:val="20"/>
                <w:szCs w:val="20"/>
              </w:rPr>
            </w:pPr>
            <w:r w:rsidRPr="006D4A13">
              <w:rPr>
                <w:b w:val="0"/>
                <w:sz w:val="20"/>
                <w:szCs w:val="20"/>
              </w:rPr>
              <w:t xml:space="preserve"> Revisión </w:t>
            </w:r>
          </w:p>
          <w:p w14:paraId="4B5400AD" w14:textId="77777777" w:rsidR="006D4A13" w:rsidRPr="006D4A13" w:rsidRDefault="006D4A13" w:rsidP="006D4A13">
            <w:pPr>
              <w:jc w:val="left"/>
              <w:rPr>
                <w:b w:val="0"/>
                <w:sz w:val="20"/>
                <w:szCs w:val="20"/>
              </w:rPr>
            </w:pPr>
            <w:r w:rsidRPr="006D4A13">
              <w:rPr>
                <w:b w:val="0"/>
                <w:noProof/>
                <w:sz w:val="20"/>
                <w:szCs w:val="20"/>
                <w:lang w:eastAsia="es-MX"/>
              </w:rPr>
              <w:drawing>
                <wp:anchor distT="0" distB="0" distL="114300" distR="114300" simplePos="0" relativeHeight="251659264" behindDoc="1" locked="0" layoutInCell="1" allowOverlap="1" wp14:anchorId="127E3E0C" wp14:editId="101F0CBB">
                  <wp:simplePos x="0" y="0"/>
                  <wp:positionH relativeFrom="column">
                    <wp:posOffset>9525</wp:posOffset>
                  </wp:positionH>
                  <wp:positionV relativeFrom="paragraph">
                    <wp:posOffset>119380</wp:posOffset>
                  </wp:positionV>
                  <wp:extent cx="1532121" cy="583894"/>
                  <wp:effectExtent l="0" t="0" r="0" b="698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2121" cy="583894"/>
                          </a:xfrm>
                          <a:prstGeom prst="rect">
                            <a:avLst/>
                          </a:prstGeom>
                          <a:noFill/>
                        </pic:spPr>
                      </pic:pic>
                    </a:graphicData>
                  </a:graphic>
                  <wp14:sizeRelH relativeFrom="margin">
                    <wp14:pctWidth>0</wp14:pctWidth>
                  </wp14:sizeRelH>
                  <wp14:sizeRelV relativeFrom="margin">
                    <wp14:pctHeight>0</wp14:pctHeight>
                  </wp14:sizeRelV>
                </wp:anchor>
              </w:drawing>
            </w:r>
            <w:r w:rsidRPr="006D4A13">
              <w:rPr>
                <w:b w:val="0"/>
                <w:sz w:val="20"/>
                <w:szCs w:val="20"/>
              </w:rPr>
              <w:t xml:space="preserve"> Técnico/Científica:</w:t>
            </w:r>
          </w:p>
          <w:p w14:paraId="70AAC14A" w14:textId="77777777" w:rsidR="006D4A13" w:rsidRPr="006D4A13" w:rsidRDefault="006D4A13" w:rsidP="006D4A13">
            <w:pPr>
              <w:jc w:val="left"/>
              <w:rPr>
                <w:b w:val="0"/>
                <w:sz w:val="20"/>
                <w:szCs w:val="20"/>
              </w:rPr>
            </w:pPr>
          </w:p>
        </w:tc>
        <w:tc>
          <w:tcPr>
            <w:tcW w:w="2409" w:type="dxa"/>
            <w:tcBorders>
              <w:bottom w:val="nil"/>
            </w:tcBorders>
          </w:tcPr>
          <w:p w14:paraId="61C628EB" w14:textId="77777777" w:rsidR="006D4A13" w:rsidRPr="006D4A13" w:rsidRDefault="006D4A13" w:rsidP="006D4A13">
            <w:pPr>
              <w:jc w:val="left"/>
              <w:rPr>
                <w:b w:val="0"/>
                <w:sz w:val="20"/>
                <w:szCs w:val="20"/>
              </w:rPr>
            </w:pPr>
          </w:p>
          <w:p w14:paraId="0A1CB516" w14:textId="77777777" w:rsidR="006D4A13" w:rsidRPr="006D4A13" w:rsidRDefault="006D4A13" w:rsidP="006D4A13">
            <w:pPr>
              <w:jc w:val="left"/>
              <w:rPr>
                <w:b w:val="0"/>
                <w:sz w:val="20"/>
                <w:szCs w:val="20"/>
              </w:rPr>
            </w:pPr>
            <w:r w:rsidRPr="006D4A13">
              <w:rPr>
                <w:b w:val="0"/>
                <w:sz w:val="20"/>
                <w:szCs w:val="20"/>
              </w:rPr>
              <w:t xml:space="preserve"> Revisión Calidad:</w:t>
            </w:r>
          </w:p>
        </w:tc>
        <w:tc>
          <w:tcPr>
            <w:tcW w:w="2557" w:type="dxa"/>
            <w:tcBorders>
              <w:bottom w:val="nil"/>
            </w:tcBorders>
          </w:tcPr>
          <w:p w14:paraId="0A5BCE2F" w14:textId="77777777" w:rsidR="006D4A13" w:rsidRPr="006D4A13" w:rsidRDefault="006D4A13" w:rsidP="006D4A13">
            <w:pPr>
              <w:jc w:val="left"/>
              <w:rPr>
                <w:b w:val="0"/>
                <w:sz w:val="20"/>
                <w:szCs w:val="20"/>
              </w:rPr>
            </w:pPr>
          </w:p>
          <w:p w14:paraId="7F019598" w14:textId="77777777" w:rsidR="006D4A13" w:rsidRPr="006D4A13" w:rsidRDefault="006D4A13" w:rsidP="006D4A13">
            <w:pPr>
              <w:jc w:val="left"/>
              <w:rPr>
                <w:b w:val="0"/>
                <w:sz w:val="20"/>
                <w:szCs w:val="20"/>
              </w:rPr>
            </w:pPr>
            <w:r w:rsidRPr="006D4A13">
              <w:rPr>
                <w:b w:val="0"/>
                <w:sz w:val="20"/>
                <w:szCs w:val="20"/>
              </w:rPr>
              <w:t xml:space="preserve">  Aprobación:</w:t>
            </w:r>
          </w:p>
        </w:tc>
      </w:tr>
      <w:tr w:rsidR="006D4A13" w:rsidRPr="006D4A13" w14:paraId="2359E40C" w14:textId="77777777" w:rsidTr="00616184">
        <w:tblPrEx>
          <w:tblCellMar>
            <w:left w:w="70" w:type="dxa"/>
            <w:right w:w="70" w:type="dxa"/>
          </w:tblCellMar>
        </w:tblPrEx>
        <w:trPr>
          <w:trHeight w:val="999"/>
        </w:trPr>
        <w:tc>
          <w:tcPr>
            <w:tcW w:w="2405" w:type="dxa"/>
            <w:tcBorders>
              <w:top w:val="nil"/>
            </w:tcBorders>
          </w:tcPr>
          <w:p w14:paraId="56CB130D" w14:textId="77777777" w:rsidR="006D4A13" w:rsidRPr="006D4A13" w:rsidRDefault="006D4A13" w:rsidP="004D2D95">
            <w:pPr>
              <w:tabs>
                <w:tab w:val="left" w:pos="538"/>
              </w:tabs>
              <w:jc w:val="center"/>
              <w:rPr>
                <w:b w:val="0"/>
                <w:noProof/>
                <w:sz w:val="20"/>
                <w:szCs w:val="20"/>
                <w:lang w:eastAsia="es-MX"/>
              </w:rPr>
            </w:pPr>
          </w:p>
          <w:p w14:paraId="47A6AD44" w14:textId="77777777" w:rsidR="006D4A13" w:rsidRPr="006D4A13" w:rsidRDefault="006D4A13" w:rsidP="006D4A13">
            <w:pPr>
              <w:tabs>
                <w:tab w:val="left" w:pos="538"/>
              </w:tabs>
              <w:rPr>
                <w:b w:val="0"/>
                <w:sz w:val="20"/>
                <w:szCs w:val="20"/>
              </w:rPr>
            </w:pPr>
          </w:p>
          <w:p w14:paraId="6051F7D9" w14:textId="77777777" w:rsidR="006D4A13" w:rsidRPr="006D4A13" w:rsidRDefault="000F1FB7" w:rsidP="006D4A13">
            <w:pPr>
              <w:jc w:val="center"/>
              <w:rPr>
                <w:sz w:val="20"/>
                <w:szCs w:val="20"/>
              </w:rPr>
            </w:pPr>
            <w:r w:rsidRPr="000F1FB7">
              <w:rPr>
                <w:sz w:val="20"/>
                <w:szCs w:val="20"/>
              </w:rPr>
              <w:t xml:space="preserve">ANDRES BOLAÑOS </w:t>
            </w:r>
            <w:r w:rsidRPr="000F1FB7">
              <w:rPr>
                <w:b w:val="0"/>
                <w:sz w:val="22"/>
              </w:rPr>
              <w:t xml:space="preserve"> </w:t>
            </w:r>
            <w:r w:rsidRPr="000F1FB7">
              <w:rPr>
                <w:b w:val="0"/>
                <w:sz w:val="20"/>
                <w:szCs w:val="20"/>
              </w:rPr>
              <w:t>Terapeuta respiratorio</w:t>
            </w:r>
          </w:p>
        </w:tc>
        <w:tc>
          <w:tcPr>
            <w:tcW w:w="2552" w:type="dxa"/>
            <w:tcBorders>
              <w:top w:val="nil"/>
            </w:tcBorders>
          </w:tcPr>
          <w:p w14:paraId="439E1A1F" w14:textId="77777777" w:rsidR="006D4A13" w:rsidRPr="006D4A13" w:rsidRDefault="006D4A13" w:rsidP="006D4A13">
            <w:pPr>
              <w:rPr>
                <w:b w:val="0"/>
                <w:sz w:val="20"/>
                <w:szCs w:val="20"/>
              </w:rPr>
            </w:pPr>
          </w:p>
          <w:p w14:paraId="235CEC62" w14:textId="77777777" w:rsidR="006D4A13" w:rsidRPr="006D4A13" w:rsidRDefault="006D4A13" w:rsidP="006D4A13">
            <w:pPr>
              <w:jc w:val="center"/>
              <w:rPr>
                <w:b w:val="0"/>
                <w:sz w:val="20"/>
                <w:szCs w:val="20"/>
              </w:rPr>
            </w:pPr>
          </w:p>
          <w:p w14:paraId="3EE52C44" w14:textId="77777777" w:rsidR="006D4A13" w:rsidRPr="006D4A13" w:rsidRDefault="006D4A13" w:rsidP="006D4A13">
            <w:pPr>
              <w:jc w:val="center"/>
              <w:rPr>
                <w:sz w:val="20"/>
                <w:szCs w:val="20"/>
              </w:rPr>
            </w:pPr>
            <w:r w:rsidRPr="006D4A13">
              <w:rPr>
                <w:sz w:val="20"/>
                <w:szCs w:val="20"/>
              </w:rPr>
              <w:t>SANDRA FIGUEROA</w:t>
            </w:r>
          </w:p>
          <w:p w14:paraId="78DFFD2C" w14:textId="77777777" w:rsidR="006D4A13" w:rsidRPr="006D4A13" w:rsidRDefault="006D4A13" w:rsidP="006D4A13">
            <w:pPr>
              <w:jc w:val="center"/>
              <w:rPr>
                <w:b w:val="0"/>
                <w:sz w:val="20"/>
                <w:szCs w:val="20"/>
              </w:rPr>
            </w:pPr>
            <w:proofErr w:type="spellStart"/>
            <w:r w:rsidRPr="006D4A13">
              <w:rPr>
                <w:b w:val="0"/>
                <w:sz w:val="20"/>
                <w:szCs w:val="20"/>
              </w:rPr>
              <w:t>Coordinacion</w:t>
            </w:r>
            <w:proofErr w:type="spellEnd"/>
            <w:r w:rsidRPr="006D4A13">
              <w:rPr>
                <w:b w:val="0"/>
                <w:sz w:val="20"/>
                <w:szCs w:val="20"/>
              </w:rPr>
              <w:t xml:space="preserve"> de  Calidad y servicios de apoyo</w:t>
            </w:r>
          </w:p>
        </w:tc>
        <w:tc>
          <w:tcPr>
            <w:tcW w:w="2409" w:type="dxa"/>
            <w:tcBorders>
              <w:top w:val="nil"/>
            </w:tcBorders>
          </w:tcPr>
          <w:p w14:paraId="44008455" w14:textId="77777777" w:rsidR="006D4A13" w:rsidRPr="006D4A13" w:rsidRDefault="006D4A13" w:rsidP="006D4A13">
            <w:pPr>
              <w:jc w:val="center"/>
              <w:rPr>
                <w:b w:val="0"/>
                <w:sz w:val="20"/>
                <w:szCs w:val="20"/>
              </w:rPr>
            </w:pPr>
          </w:p>
          <w:p w14:paraId="6DB8AF57" w14:textId="77777777" w:rsidR="00CC1506" w:rsidRDefault="00CC1506" w:rsidP="006D4A13">
            <w:pPr>
              <w:jc w:val="center"/>
              <w:rPr>
                <w:sz w:val="20"/>
                <w:szCs w:val="20"/>
              </w:rPr>
            </w:pPr>
          </w:p>
          <w:p w14:paraId="03FAAAD8" w14:textId="1265FD72" w:rsidR="006D4A13" w:rsidRPr="006D4A13" w:rsidRDefault="00CC1506" w:rsidP="006D4A13">
            <w:pPr>
              <w:jc w:val="center"/>
              <w:rPr>
                <w:sz w:val="20"/>
                <w:szCs w:val="20"/>
              </w:rPr>
            </w:pPr>
            <w:r>
              <w:rPr>
                <w:sz w:val="20"/>
                <w:szCs w:val="20"/>
              </w:rPr>
              <w:t>CRISTIAN JIMÉNEZ QUINTERO</w:t>
            </w:r>
          </w:p>
          <w:p w14:paraId="4278D3F2" w14:textId="674FD1C6" w:rsidR="006D4A13" w:rsidRPr="006D4A13" w:rsidRDefault="00CC1506" w:rsidP="006D4A13">
            <w:pPr>
              <w:jc w:val="center"/>
              <w:rPr>
                <w:sz w:val="20"/>
                <w:szCs w:val="20"/>
              </w:rPr>
            </w:pPr>
            <w:r>
              <w:rPr>
                <w:b w:val="0"/>
                <w:sz w:val="20"/>
                <w:szCs w:val="20"/>
              </w:rPr>
              <w:t>Profesional de Calidad y Riesgos</w:t>
            </w:r>
          </w:p>
        </w:tc>
        <w:tc>
          <w:tcPr>
            <w:tcW w:w="2557" w:type="dxa"/>
            <w:tcBorders>
              <w:top w:val="nil"/>
            </w:tcBorders>
          </w:tcPr>
          <w:p w14:paraId="3067BC96" w14:textId="77777777" w:rsidR="006D4A13" w:rsidRPr="006D4A13" w:rsidRDefault="006D4A13" w:rsidP="006D4A13">
            <w:pPr>
              <w:jc w:val="center"/>
              <w:rPr>
                <w:b w:val="0"/>
                <w:sz w:val="20"/>
                <w:szCs w:val="20"/>
              </w:rPr>
            </w:pPr>
          </w:p>
          <w:p w14:paraId="5EEF7C9B" w14:textId="77777777" w:rsidR="00CC1506" w:rsidRDefault="00CC1506" w:rsidP="006D4A13">
            <w:pPr>
              <w:jc w:val="center"/>
              <w:rPr>
                <w:sz w:val="20"/>
                <w:szCs w:val="20"/>
              </w:rPr>
            </w:pPr>
          </w:p>
          <w:p w14:paraId="10946F54" w14:textId="612B8DE5" w:rsidR="006D4A13" w:rsidRPr="006D4A13" w:rsidRDefault="00CC1506" w:rsidP="006D4A13">
            <w:pPr>
              <w:jc w:val="center"/>
              <w:rPr>
                <w:sz w:val="20"/>
                <w:szCs w:val="20"/>
              </w:rPr>
            </w:pPr>
            <w:r>
              <w:rPr>
                <w:sz w:val="20"/>
                <w:szCs w:val="20"/>
              </w:rPr>
              <w:t>MAURICIO ENRÍQUEZ VELÁSQUEZ</w:t>
            </w:r>
          </w:p>
          <w:p w14:paraId="297FB545" w14:textId="31AE9A66" w:rsidR="006D4A13" w:rsidRPr="006D4A13" w:rsidRDefault="00CC1506" w:rsidP="006D4A13">
            <w:pPr>
              <w:jc w:val="center"/>
              <w:rPr>
                <w:sz w:val="20"/>
                <w:szCs w:val="20"/>
              </w:rPr>
            </w:pPr>
            <w:r>
              <w:rPr>
                <w:b w:val="0"/>
                <w:sz w:val="20"/>
                <w:szCs w:val="20"/>
              </w:rPr>
              <w:t>Director Ejecutivo</w:t>
            </w:r>
          </w:p>
        </w:tc>
      </w:tr>
    </w:tbl>
    <w:p w14:paraId="4A8E5AE1" w14:textId="77777777" w:rsidR="00217CEF" w:rsidRDefault="00217CEF">
      <w:pPr>
        <w:spacing w:after="160" w:line="259" w:lineRule="auto"/>
        <w:jc w:val="left"/>
        <w:rPr>
          <w:sz w:val="22"/>
        </w:rPr>
      </w:pPr>
      <w:r>
        <w:rPr>
          <w:sz w:val="22"/>
        </w:rPr>
        <w:br w:type="page"/>
      </w:r>
    </w:p>
    <w:p w14:paraId="52413E42" w14:textId="77777777" w:rsidR="0028573C" w:rsidRDefault="00565858" w:rsidP="00565858">
      <w:pPr>
        <w:pStyle w:val="Prrafodelista"/>
        <w:numPr>
          <w:ilvl w:val="0"/>
          <w:numId w:val="4"/>
        </w:numPr>
        <w:rPr>
          <w:sz w:val="22"/>
        </w:rPr>
      </w:pPr>
      <w:r>
        <w:rPr>
          <w:sz w:val="22"/>
        </w:rPr>
        <w:lastRenderedPageBreak/>
        <w:t xml:space="preserve">OBJETIVO </w:t>
      </w:r>
    </w:p>
    <w:p w14:paraId="2BFE3F9F" w14:textId="77777777" w:rsidR="00565858" w:rsidRDefault="00565858" w:rsidP="00565858">
      <w:pPr>
        <w:rPr>
          <w:b w:val="0"/>
          <w:sz w:val="22"/>
        </w:rPr>
      </w:pPr>
      <w:r w:rsidRPr="00565858">
        <w:rPr>
          <w:b w:val="0"/>
          <w:sz w:val="22"/>
        </w:rPr>
        <w:t xml:space="preserve">Administrar medicamentos por </w:t>
      </w:r>
      <w:r>
        <w:rPr>
          <w:b w:val="0"/>
          <w:sz w:val="22"/>
        </w:rPr>
        <w:t xml:space="preserve">vía </w:t>
      </w:r>
      <w:proofErr w:type="spellStart"/>
      <w:r>
        <w:rPr>
          <w:b w:val="0"/>
          <w:sz w:val="22"/>
        </w:rPr>
        <w:t>oronasal</w:t>
      </w:r>
      <w:proofErr w:type="spellEnd"/>
      <w:r>
        <w:rPr>
          <w:b w:val="0"/>
          <w:sz w:val="22"/>
        </w:rPr>
        <w:t xml:space="preserve"> inhalada ayudando </w:t>
      </w:r>
      <w:r w:rsidRPr="00565858">
        <w:rPr>
          <w:b w:val="0"/>
          <w:sz w:val="22"/>
        </w:rPr>
        <w:t>a la higiene bronquial mediante la hidrata</w:t>
      </w:r>
      <w:r>
        <w:rPr>
          <w:b w:val="0"/>
          <w:sz w:val="22"/>
        </w:rPr>
        <w:t xml:space="preserve">ción de las secreciones secas, </w:t>
      </w:r>
      <w:r w:rsidRPr="00565858">
        <w:rPr>
          <w:b w:val="0"/>
          <w:sz w:val="22"/>
        </w:rPr>
        <w:t>estimulando la expectoraci</w:t>
      </w:r>
      <w:r>
        <w:rPr>
          <w:b w:val="0"/>
          <w:sz w:val="22"/>
        </w:rPr>
        <w:t>ón, mejorando su efectividad, restableciendo</w:t>
      </w:r>
      <w:r w:rsidRPr="00565858">
        <w:rPr>
          <w:b w:val="0"/>
          <w:sz w:val="22"/>
        </w:rPr>
        <w:t xml:space="preserve"> y manteniendo la capa mucosa.</w:t>
      </w:r>
    </w:p>
    <w:p w14:paraId="53DB81D7" w14:textId="77777777" w:rsidR="00B13818" w:rsidRDefault="00B13818" w:rsidP="00565858">
      <w:pPr>
        <w:rPr>
          <w:b w:val="0"/>
          <w:sz w:val="22"/>
        </w:rPr>
      </w:pPr>
    </w:p>
    <w:p w14:paraId="62CB68DB" w14:textId="77777777" w:rsidR="00B13818" w:rsidRDefault="00150F87" w:rsidP="00150F87">
      <w:pPr>
        <w:pStyle w:val="Prrafodelista"/>
        <w:numPr>
          <w:ilvl w:val="0"/>
          <w:numId w:val="4"/>
        </w:numPr>
        <w:rPr>
          <w:sz w:val="22"/>
        </w:rPr>
      </w:pPr>
      <w:r>
        <w:rPr>
          <w:sz w:val="22"/>
        </w:rPr>
        <w:t>ALCANCE</w:t>
      </w:r>
    </w:p>
    <w:p w14:paraId="30827E30" w14:textId="161D43C7" w:rsidR="00150F87" w:rsidRPr="00150F87" w:rsidRDefault="00150F87" w:rsidP="00150F87">
      <w:pPr>
        <w:rPr>
          <w:b w:val="0"/>
          <w:sz w:val="22"/>
        </w:rPr>
      </w:pPr>
      <w:r w:rsidRPr="00150F87">
        <w:rPr>
          <w:b w:val="0"/>
          <w:sz w:val="22"/>
        </w:rPr>
        <w:t xml:space="preserve">Establecer, fomentar a todo el personal de salud. Desde la comprobación del medicamento correcto hasta la administración adecuada del mismo y/o instrucción a paciente y familiar en la técnica. </w:t>
      </w:r>
    </w:p>
    <w:p w14:paraId="192FCF1B" w14:textId="77777777" w:rsidR="00150F87" w:rsidRPr="00150F87" w:rsidRDefault="00150F87" w:rsidP="00150F87">
      <w:pPr>
        <w:rPr>
          <w:b w:val="0"/>
          <w:sz w:val="22"/>
        </w:rPr>
      </w:pPr>
    </w:p>
    <w:p w14:paraId="5A290637" w14:textId="77777777" w:rsidR="00150F87" w:rsidRDefault="00150F87" w:rsidP="00150F87">
      <w:pPr>
        <w:rPr>
          <w:b w:val="0"/>
          <w:sz w:val="22"/>
        </w:rPr>
      </w:pPr>
      <w:r>
        <w:rPr>
          <w:b w:val="0"/>
          <w:sz w:val="22"/>
        </w:rPr>
        <w:t xml:space="preserve">Está </w:t>
      </w:r>
      <w:r w:rsidRPr="00150F87">
        <w:rPr>
          <w:b w:val="0"/>
          <w:sz w:val="22"/>
        </w:rPr>
        <w:t xml:space="preserve">orientada a fisioterapeutas, terapeutas respiratorios y auxiliares de enfermería encargados de colocar </w:t>
      </w:r>
      <w:proofErr w:type="spellStart"/>
      <w:r w:rsidRPr="00150F87">
        <w:rPr>
          <w:b w:val="0"/>
          <w:sz w:val="22"/>
        </w:rPr>
        <w:t>micronebulizacion</w:t>
      </w:r>
      <w:proofErr w:type="spellEnd"/>
      <w:r w:rsidRPr="00150F87">
        <w:rPr>
          <w:b w:val="0"/>
          <w:sz w:val="22"/>
        </w:rPr>
        <w:t xml:space="preserve"> a los pacientes.</w:t>
      </w:r>
    </w:p>
    <w:p w14:paraId="72E049CA" w14:textId="77777777" w:rsidR="00150F87" w:rsidRDefault="00150F87" w:rsidP="00150F87">
      <w:pPr>
        <w:rPr>
          <w:b w:val="0"/>
          <w:sz w:val="22"/>
        </w:rPr>
      </w:pPr>
    </w:p>
    <w:p w14:paraId="217BB41C" w14:textId="77777777" w:rsidR="00150F87" w:rsidRDefault="00150F87" w:rsidP="00150F87">
      <w:pPr>
        <w:pStyle w:val="Prrafodelista"/>
        <w:numPr>
          <w:ilvl w:val="0"/>
          <w:numId w:val="4"/>
        </w:numPr>
        <w:rPr>
          <w:sz w:val="22"/>
        </w:rPr>
      </w:pPr>
      <w:r w:rsidRPr="00150F87">
        <w:rPr>
          <w:sz w:val="22"/>
        </w:rPr>
        <w:t xml:space="preserve">RESPONSABLES </w:t>
      </w:r>
    </w:p>
    <w:p w14:paraId="21B9550A" w14:textId="77777777" w:rsidR="00150F87" w:rsidRDefault="00150F87" w:rsidP="00150F87">
      <w:pPr>
        <w:rPr>
          <w:b w:val="0"/>
          <w:sz w:val="22"/>
        </w:rPr>
      </w:pPr>
      <w:r w:rsidRPr="00150F87">
        <w:rPr>
          <w:b w:val="0"/>
          <w:sz w:val="22"/>
        </w:rPr>
        <w:t>Terapeuta respiratorio, fisioterapeuta y auxiliar de enfermería</w:t>
      </w:r>
    </w:p>
    <w:p w14:paraId="5E002351" w14:textId="77777777" w:rsidR="00150F87" w:rsidRDefault="00150F87" w:rsidP="00150F87">
      <w:pPr>
        <w:rPr>
          <w:b w:val="0"/>
          <w:sz w:val="22"/>
        </w:rPr>
      </w:pPr>
    </w:p>
    <w:p w14:paraId="4657CD97" w14:textId="77777777" w:rsidR="00150F87" w:rsidRDefault="00150F87" w:rsidP="00150F87">
      <w:pPr>
        <w:pStyle w:val="Prrafodelista"/>
        <w:numPr>
          <w:ilvl w:val="0"/>
          <w:numId w:val="4"/>
        </w:numPr>
        <w:rPr>
          <w:sz w:val="22"/>
        </w:rPr>
      </w:pPr>
      <w:r w:rsidRPr="00150F87">
        <w:rPr>
          <w:sz w:val="22"/>
        </w:rPr>
        <w:t>MATERIALES, EQUIPOS E INSUMOS</w:t>
      </w:r>
    </w:p>
    <w:p w14:paraId="3176FAAA" w14:textId="77777777" w:rsidR="00150F87" w:rsidRPr="00332249" w:rsidRDefault="00150F87" w:rsidP="00332249">
      <w:pPr>
        <w:pStyle w:val="Prrafodelista"/>
        <w:numPr>
          <w:ilvl w:val="0"/>
          <w:numId w:val="11"/>
        </w:numPr>
        <w:rPr>
          <w:b w:val="0"/>
          <w:sz w:val="22"/>
        </w:rPr>
      </w:pPr>
      <w:r w:rsidRPr="00332249">
        <w:rPr>
          <w:b w:val="0"/>
          <w:sz w:val="22"/>
        </w:rPr>
        <w:t>Fonendoscopio</w:t>
      </w:r>
    </w:p>
    <w:p w14:paraId="3C7B194F" w14:textId="77777777" w:rsidR="00150F87" w:rsidRPr="00332249" w:rsidRDefault="00150F87" w:rsidP="00332249">
      <w:pPr>
        <w:pStyle w:val="Prrafodelista"/>
        <w:numPr>
          <w:ilvl w:val="0"/>
          <w:numId w:val="11"/>
        </w:numPr>
        <w:rPr>
          <w:b w:val="0"/>
          <w:sz w:val="22"/>
        </w:rPr>
      </w:pPr>
      <w:r w:rsidRPr="00332249">
        <w:rPr>
          <w:b w:val="0"/>
          <w:sz w:val="22"/>
        </w:rPr>
        <w:t>Compresor o fuente de oxígeno (sistema de pared o cilindro de oxigeno),</w:t>
      </w:r>
    </w:p>
    <w:p w14:paraId="5986C576" w14:textId="77777777" w:rsidR="00150F87" w:rsidRPr="00332249" w:rsidRDefault="00150F87" w:rsidP="00332249">
      <w:pPr>
        <w:pStyle w:val="Prrafodelista"/>
        <w:numPr>
          <w:ilvl w:val="0"/>
          <w:numId w:val="11"/>
        </w:numPr>
        <w:rPr>
          <w:b w:val="0"/>
          <w:sz w:val="22"/>
        </w:rPr>
      </w:pPr>
      <w:proofErr w:type="spellStart"/>
      <w:r w:rsidRPr="00332249">
        <w:rPr>
          <w:b w:val="0"/>
          <w:sz w:val="22"/>
        </w:rPr>
        <w:t>Flujometro</w:t>
      </w:r>
      <w:proofErr w:type="spellEnd"/>
      <w:r w:rsidRPr="00332249">
        <w:rPr>
          <w:b w:val="0"/>
          <w:sz w:val="22"/>
        </w:rPr>
        <w:t xml:space="preserve"> si el sistema de oxígeno es de pared</w:t>
      </w:r>
    </w:p>
    <w:p w14:paraId="225230F0" w14:textId="77777777" w:rsidR="00150F87" w:rsidRPr="00332249" w:rsidRDefault="00150F87" w:rsidP="00332249">
      <w:pPr>
        <w:pStyle w:val="Prrafodelista"/>
        <w:numPr>
          <w:ilvl w:val="0"/>
          <w:numId w:val="11"/>
        </w:numPr>
        <w:rPr>
          <w:b w:val="0"/>
          <w:sz w:val="22"/>
        </w:rPr>
      </w:pPr>
      <w:r w:rsidRPr="00332249">
        <w:rPr>
          <w:b w:val="0"/>
          <w:sz w:val="22"/>
        </w:rPr>
        <w:t>Niple</w:t>
      </w:r>
    </w:p>
    <w:p w14:paraId="462C1E56" w14:textId="7D24C1E1" w:rsidR="00150F87" w:rsidRPr="00332249" w:rsidRDefault="00150F87" w:rsidP="00332249">
      <w:pPr>
        <w:pStyle w:val="Prrafodelista"/>
        <w:numPr>
          <w:ilvl w:val="0"/>
          <w:numId w:val="11"/>
        </w:numPr>
        <w:rPr>
          <w:b w:val="0"/>
          <w:sz w:val="22"/>
        </w:rPr>
      </w:pPr>
      <w:r w:rsidRPr="00332249">
        <w:rPr>
          <w:b w:val="0"/>
          <w:sz w:val="22"/>
        </w:rPr>
        <w:t xml:space="preserve">Máscara facial para </w:t>
      </w:r>
      <w:proofErr w:type="spellStart"/>
      <w:r w:rsidRPr="00332249">
        <w:rPr>
          <w:b w:val="0"/>
          <w:sz w:val="22"/>
        </w:rPr>
        <w:t>aerosolterapia</w:t>
      </w:r>
      <w:proofErr w:type="spellEnd"/>
      <w:r w:rsidRPr="00332249">
        <w:rPr>
          <w:b w:val="0"/>
          <w:sz w:val="22"/>
        </w:rPr>
        <w:t xml:space="preserve"> o boquilla con adaptador de tubo en T, Manguera lisa.</w:t>
      </w:r>
    </w:p>
    <w:p w14:paraId="25949718" w14:textId="1A8E2E76" w:rsidR="00150F87" w:rsidRPr="00332249" w:rsidRDefault="00150F87" w:rsidP="00332249">
      <w:pPr>
        <w:pStyle w:val="Prrafodelista"/>
        <w:numPr>
          <w:ilvl w:val="0"/>
          <w:numId w:val="11"/>
        </w:numPr>
        <w:rPr>
          <w:b w:val="0"/>
          <w:sz w:val="22"/>
        </w:rPr>
      </w:pPr>
      <w:r w:rsidRPr="00332249">
        <w:rPr>
          <w:b w:val="0"/>
          <w:sz w:val="22"/>
        </w:rPr>
        <w:t>Micro nebulizador, Solución salina al 0,9% (SSN), Jeringa de 5 ml, Medicamento a nebulizar, Guantes limpios, elementos de protección personal.</w:t>
      </w:r>
    </w:p>
    <w:p w14:paraId="507542FE" w14:textId="77777777" w:rsidR="00150F87" w:rsidRPr="00332249" w:rsidRDefault="00150F87" w:rsidP="00332249">
      <w:pPr>
        <w:pStyle w:val="Prrafodelista"/>
        <w:numPr>
          <w:ilvl w:val="0"/>
          <w:numId w:val="11"/>
        </w:numPr>
        <w:rPr>
          <w:b w:val="0"/>
          <w:sz w:val="22"/>
        </w:rPr>
      </w:pPr>
      <w:r w:rsidRPr="00332249">
        <w:rPr>
          <w:b w:val="0"/>
          <w:sz w:val="22"/>
        </w:rPr>
        <w:t>Talento humano</w:t>
      </w:r>
    </w:p>
    <w:p w14:paraId="3D97EADB" w14:textId="77777777" w:rsidR="00150F87" w:rsidRDefault="00150F87" w:rsidP="00150F87">
      <w:pPr>
        <w:rPr>
          <w:b w:val="0"/>
          <w:sz w:val="22"/>
        </w:rPr>
      </w:pPr>
    </w:p>
    <w:p w14:paraId="0819B292" w14:textId="77777777" w:rsidR="00150F87" w:rsidRDefault="00150F87" w:rsidP="00150F87">
      <w:pPr>
        <w:pStyle w:val="Prrafodelista"/>
        <w:numPr>
          <w:ilvl w:val="0"/>
          <w:numId w:val="4"/>
        </w:numPr>
        <w:rPr>
          <w:sz w:val="22"/>
        </w:rPr>
      </w:pPr>
      <w:r w:rsidRPr="00150F87">
        <w:rPr>
          <w:sz w:val="22"/>
        </w:rPr>
        <w:t xml:space="preserve">DEFINICIONES </w:t>
      </w:r>
    </w:p>
    <w:p w14:paraId="5CE44ACD" w14:textId="77777777" w:rsidR="00150F87" w:rsidRPr="00150F87" w:rsidRDefault="00150F87" w:rsidP="00332249">
      <w:pPr>
        <w:pStyle w:val="Prrafodelista"/>
        <w:numPr>
          <w:ilvl w:val="1"/>
          <w:numId w:val="12"/>
        </w:numPr>
        <w:rPr>
          <w:b w:val="0"/>
          <w:sz w:val="22"/>
        </w:rPr>
      </w:pPr>
      <w:r w:rsidRPr="00150F87">
        <w:rPr>
          <w:sz w:val="22"/>
        </w:rPr>
        <w:t xml:space="preserve">Micro nebulizador: </w:t>
      </w:r>
      <w:r w:rsidRPr="00150F87">
        <w:rPr>
          <w:b w:val="0"/>
          <w:sz w:val="22"/>
        </w:rPr>
        <w:t>Dispositivo compuesto por un pequeño contenedor en donde se aloja el medicamento que es convertido en pequeñas gotas por un chorro de oxígeno o de aire que genera partículas en aerosol de diámetros entre 0.5 y 15 micras.</w:t>
      </w:r>
    </w:p>
    <w:p w14:paraId="3D168A6B" w14:textId="77777777" w:rsidR="00150F87" w:rsidRDefault="00150F87" w:rsidP="00332249">
      <w:pPr>
        <w:pStyle w:val="Prrafodelista"/>
        <w:numPr>
          <w:ilvl w:val="1"/>
          <w:numId w:val="12"/>
        </w:numPr>
        <w:rPr>
          <w:b w:val="0"/>
          <w:sz w:val="22"/>
        </w:rPr>
      </w:pPr>
      <w:r w:rsidRPr="00150F87">
        <w:rPr>
          <w:sz w:val="22"/>
        </w:rPr>
        <w:t>Deflector:</w:t>
      </w:r>
      <w:r w:rsidRPr="00150F87">
        <w:rPr>
          <w:b w:val="0"/>
          <w:sz w:val="22"/>
        </w:rPr>
        <w:t xml:space="preserve"> Acople interno del micro nebulizador que estimula la formación de la nube de la mezcla a nebulizar.</w:t>
      </w:r>
    </w:p>
    <w:p w14:paraId="24C8EC96" w14:textId="77777777" w:rsidR="00150F87" w:rsidRDefault="00150F87" w:rsidP="00332249">
      <w:pPr>
        <w:pStyle w:val="Prrafodelista"/>
        <w:numPr>
          <w:ilvl w:val="1"/>
          <w:numId w:val="12"/>
        </w:numPr>
        <w:rPr>
          <w:b w:val="0"/>
          <w:sz w:val="22"/>
        </w:rPr>
      </w:pPr>
      <w:r w:rsidRPr="00150F87">
        <w:rPr>
          <w:sz w:val="22"/>
        </w:rPr>
        <w:t>Aerosol:</w:t>
      </w:r>
      <w:r w:rsidRPr="00150F87">
        <w:rPr>
          <w:b w:val="0"/>
          <w:sz w:val="22"/>
        </w:rPr>
        <w:t xml:space="preserve"> Suspensión de partículas líquidas en un volumen de gas.</w:t>
      </w:r>
    </w:p>
    <w:p w14:paraId="4B28F56E" w14:textId="77777777" w:rsidR="00150F87" w:rsidRDefault="00150F87" w:rsidP="00332249">
      <w:pPr>
        <w:pStyle w:val="Prrafodelista"/>
        <w:numPr>
          <w:ilvl w:val="1"/>
          <w:numId w:val="12"/>
        </w:numPr>
        <w:rPr>
          <w:b w:val="0"/>
          <w:sz w:val="22"/>
        </w:rPr>
      </w:pPr>
      <w:r w:rsidRPr="00150F87">
        <w:rPr>
          <w:sz w:val="22"/>
        </w:rPr>
        <w:t xml:space="preserve">Solvente: </w:t>
      </w:r>
      <w:r w:rsidRPr="00150F87">
        <w:rPr>
          <w:b w:val="0"/>
          <w:sz w:val="22"/>
        </w:rPr>
        <w:t>Sustancia disolvente en una solución o mezcla: el solvente más utilizado es la Solución Salina 0.9% aunque para la solución hipertónica se utiliza, agua estéril.</w:t>
      </w:r>
    </w:p>
    <w:p w14:paraId="7D5C6CFA" w14:textId="77777777" w:rsidR="00150F87" w:rsidRDefault="00150F87" w:rsidP="00332249">
      <w:pPr>
        <w:pStyle w:val="Prrafodelista"/>
        <w:numPr>
          <w:ilvl w:val="1"/>
          <w:numId w:val="12"/>
        </w:numPr>
        <w:rPr>
          <w:b w:val="0"/>
          <w:sz w:val="22"/>
        </w:rPr>
      </w:pPr>
      <w:r w:rsidRPr="00150F87">
        <w:rPr>
          <w:sz w:val="22"/>
        </w:rPr>
        <w:t>Soluto:</w:t>
      </w:r>
      <w:r w:rsidRPr="00150F87">
        <w:rPr>
          <w:b w:val="0"/>
          <w:sz w:val="22"/>
        </w:rPr>
        <w:t xml:space="preserve"> Medicamento para nebulizar.</w:t>
      </w:r>
    </w:p>
    <w:p w14:paraId="5DCDA1DD" w14:textId="77777777" w:rsidR="00150F87" w:rsidRDefault="00150F87" w:rsidP="00332249">
      <w:pPr>
        <w:pStyle w:val="Prrafodelista"/>
        <w:numPr>
          <w:ilvl w:val="1"/>
          <w:numId w:val="12"/>
        </w:numPr>
        <w:rPr>
          <w:b w:val="0"/>
          <w:sz w:val="22"/>
        </w:rPr>
      </w:pPr>
      <w:r w:rsidRPr="00150F87">
        <w:rPr>
          <w:sz w:val="22"/>
        </w:rPr>
        <w:t>Volumen:</w:t>
      </w:r>
      <w:r>
        <w:rPr>
          <w:b w:val="0"/>
          <w:sz w:val="22"/>
        </w:rPr>
        <w:t xml:space="preserve"> Cantidad de líquido que se </w:t>
      </w:r>
      <w:r w:rsidRPr="00150F87">
        <w:rPr>
          <w:b w:val="0"/>
          <w:sz w:val="22"/>
        </w:rPr>
        <w:t>forma de la m</w:t>
      </w:r>
      <w:r>
        <w:rPr>
          <w:b w:val="0"/>
          <w:sz w:val="22"/>
        </w:rPr>
        <w:t xml:space="preserve">ezcla entre soluto y solvente y se </w:t>
      </w:r>
      <w:r w:rsidRPr="00150F87">
        <w:rPr>
          <w:b w:val="0"/>
          <w:sz w:val="22"/>
        </w:rPr>
        <w:t>agrega al micro nebulizador.</w:t>
      </w:r>
    </w:p>
    <w:p w14:paraId="34C77C9E" w14:textId="77777777" w:rsidR="00150F87" w:rsidRDefault="00150F87" w:rsidP="00332249">
      <w:pPr>
        <w:pStyle w:val="Prrafodelista"/>
        <w:numPr>
          <w:ilvl w:val="1"/>
          <w:numId w:val="12"/>
        </w:numPr>
        <w:rPr>
          <w:b w:val="0"/>
          <w:sz w:val="22"/>
        </w:rPr>
      </w:pPr>
      <w:r w:rsidRPr="00150F87">
        <w:rPr>
          <w:sz w:val="22"/>
        </w:rPr>
        <w:t>Flujo:</w:t>
      </w:r>
      <w:r w:rsidRPr="00150F87">
        <w:rPr>
          <w:b w:val="0"/>
          <w:sz w:val="22"/>
        </w:rPr>
        <w:t xml:space="preserve"> Volumen de oxígeno obtenido de la fuente en una unidad de tiempo (minuto).</w:t>
      </w:r>
    </w:p>
    <w:p w14:paraId="6404915D" w14:textId="791B7283" w:rsidR="00150F87" w:rsidRDefault="00150F87" w:rsidP="00332249">
      <w:pPr>
        <w:pStyle w:val="Prrafodelista"/>
        <w:numPr>
          <w:ilvl w:val="1"/>
          <w:numId w:val="12"/>
        </w:numPr>
        <w:rPr>
          <w:b w:val="0"/>
          <w:sz w:val="22"/>
        </w:rPr>
      </w:pPr>
      <w:r w:rsidRPr="00150F87">
        <w:rPr>
          <w:sz w:val="22"/>
        </w:rPr>
        <w:t>Niple:</w:t>
      </w:r>
      <w:r w:rsidRPr="00150F87">
        <w:rPr>
          <w:b w:val="0"/>
          <w:sz w:val="22"/>
        </w:rPr>
        <w:t xml:space="preserve"> Conector universal (adaptador) para salidas de oxígeno, tipo rosca para fijar en el </w:t>
      </w:r>
      <w:proofErr w:type="spellStart"/>
      <w:r w:rsidRPr="00150F87">
        <w:rPr>
          <w:b w:val="0"/>
          <w:sz w:val="22"/>
        </w:rPr>
        <w:t>Flujometro</w:t>
      </w:r>
      <w:proofErr w:type="spellEnd"/>
    </w:p>
    <w:p w14:paraId="2D04F1B8" w14:textId="078E2C3B" w:rsidR="00280220" w:rsidRDefault="00280220" w:rsidP="00280220">
      <w:pPr>
        <w:rPr>
          <w:b w:val="0"/>
          <w:sz w:val="22"/>
        </w:rPr>
      </w:pPr>
    </w:p>
    <w:p w14:paraId="744378F8" w14:textId="0072C442" w:rsidR="00280220" w:rsidRDefault="00280220" w:rsidP="00280220">
      <w:pPr>
        <w:pStyle w:val="Prrafodelista"/>
        <w:numPr>
          <w:ilvl w:val="0"/>
          <w:numId w:val="4"/>
        </w:numPr>
        <w:rPr>
          <w:bCs/>
          <w:sz w:val="22"/>
        </w:rPr>
      </w:pPr>
      <w:r w:rsidRPr="00280220">
        <w:rPr>
          <w:bCs/>
          <w:sz w:val="22"/>
        </w:rPr>
        <w:t>RIESGOS Y COMPLICACIONES</w:t>
      </w:r>
    </w:p>
    <w:p w14:paraId="1CE35AEC" w14:textId="00FDFDE5" w:rsidR="00280220" w:rsidRPr="00280220" w:rsidRDefault="00280220" w:rsidP="00280220">
      <w:pPr>
        <w:pStyle w:val="Prrafodelista"/>
        <w:numPr>
          <w:ilvl w:val="0"/>
          <w:numId w:val="13"/>
        </w:numPr>
        <w:rPr>
          <w:bCs/>
          <w:sz w:val="22"/>
        </w:rPr>
      </w:pPr>
      <w:r w:rsidRPr="00280220">
        <w:rPr>
          <w:bCs/>
          <w:sz w:val="22"/>
        </w:rPr>
        <w:lastRenderedPageBreak/>
        <w:t>Irritación de las vías respiratorias</w:t>
      </w:r>
      <w:r>
        <w:rPr>
          <w:bCs/>
          <w:sz w:val="22"/>
        </w:rPr>
        <w:t xml:space="preserve">: </w:t>
      </w:r>
      <w:r w:rsidRPr="00280220">
        <w:rPr>
          <w:b w:val="0"/>
          <w:sz w:val="22"/>
        </w:rPr>
        <w:t>Puede causar tos, broncoespasmo o sensación de ardor en la garganta debido</w:t>
      </w:r>
      <w:r>
        <w:rPr>
          <w:b w:val="0"/>
          <w:sz w:val="22"/>
        </w:rPr>
        <w:t xml:space="preserve"> </w:t>
      </w:r>
      <w:r w:rsidRPr="00280220">
        <w:rPr>
          <w:b w:val="0"/>
          <w:sz w:val="22"/>
        </w:rPr>
        <w:t>a la irritación por el aerosol.</w:t>
      </w:r>
    </w:p>
    <w:p w14:paraId="163B4E79" w14:textId="67CEC24B" w:rsidR="00280220" w:rsidRPr="00280220" w:rsidRDefault="00280220" w:rsidP="00280220">
      <w:pPr>
        <w:pStyle w:val="Prrafodelista"/>
        <w:numPr>
          <w:ilvl w:val="0"/>
          <w:numId w:val="13"/>
        </w:numPr>
        <w:rPr>
          <w:bCs/>
          <w:sz w:val="22"/>
        </w:rPr>
      </w:pPr>
      <w:r w:rsidRPr="00280220">
        <w:rPr>
          <w:bCs/>
          <w:sz w:val="22"/>
        </w:rPr>
        <w:t>Broncoespasm</w:t>
      </w:r>
      <w:r>
        <w:rPr>
          <w:bCs/>
          <w:sz w:val="22"/>
        </w:rPr>
        <w:t xml:space="preserve">o: </w:t>
      </w:r>
      <w:r w:rsidRPr="00280220">
        <w:rPr>
          <w:b w:val="0"/>
          <w:sz w:val="22"/>
        </w:rPr>
        <w:t>Algunos pacientes pueden presentar espasmo de los bronquios, especialmente</w:t>
      </w:r>
      <w:r>
        <w:rPr>
          <w:b w:val="0"/>
          <w:sz w:val="22"/>
        </w:rPr>
        <w:t xml:space="preserve"> </w:t>
      </w:r>
      <w:r w:rsidRPr="00280220">
        <w:rPr>
          <w:b w:val="0"/>
          <w:sz w:val="22"/>
        </w:rPr>
        <w:t>si son asmáticos o tienen hipersensibilidad.</w:t>
      </w:r>
    </w:p>
    <w:p w14:paraId="7817F2DD" w14:textId="30371E91" w:rsidR="00280220" w:rsidRPr="00280220" w:rsidRDefault="00280220" w:rsidP="00280220">
      <w:pPr>
        <w:pStyle w:val="Prrafodelista"/>
        <w:numPr>
          <w:ilvl w:val="0"/>
          <w:numId w:val="13"/>
        </w:numPr>
        <w:rPr>
          <w:bCs/>
          <w:sz w:val="22"/>
        </w:rPr>
      </w:pPr>
      <w:r w:rsidRPr="00280220">
        <w:rPr>
          <w:bCs/>
          <w:sz w:val="22"/>
        </w:rPr>
        <w:t>Infección</w:t>
      </w:r>
      <w:r>
        <w:rPr>
          <w:bCs/>
          <w:sz w:val="22"/>
        </w:rPr>
        <w:t xml:space="preserve">: </w:t>
      </w:r>
      <w:r w:rsidRPr="00280220">
        <w:rPr>
          <w:b w:val="0"/>
          <w:sz w:val="22"/>
        </w:rPr>
        <w:t>Uso inadecuado o contaminación de los dispositivos (nebulizadores,</w:t>
      </w:r>
    </w:p>
    <w:p w14:paraId="49CD03FE" w14:textId="77777777" w:rsidR="00280220" w:rsidRPr="00280220" w:rsidRDefault="00280220" w:rsidP="00280220">
      <w:pPr>
        <w:pStyle w:val="Prrafodelista"/>
        <w:numPr>
          <w:ilvl w:val="0"/>
          <w:numId w:val="13"/>
        </w:numPr>
        <w:rPr>
          <w:b w:val="0"/>
          <w:sz w:val="22"/>
        </w:rPr>
      </w:pPr>
      <w:r w:rsidRPr="00280220">
        <w:rPr>
          <w:b w:val="0"/>
          <w:sz w:val="22"/>
        </w:rPr>
        <w:t>inhaladores) puede aumentar el riesgo de infecciones respiratorias.</w:t>
      </w:r>
    </w:p>
    <w:p w14:paraId="5307C5B6" w14:textId="401F4A3E" w:rsidR="00280220" w:rsidRPr="00280220" w:rsidRDefault="00280220" w:rsidP="00280220">
      <w:pPr>
        <w:pStyle w:val="Prrafodelista"/>
        <w:numPr>
          <w:ilvl w:val="0"/>
          <w:numId w:val="13"/>
        </w:numPr>
        <w:rPr>
          <w:b w:val="0"/>
          <w:sz w:val="22"/>
        </w:rPr>
      </w:pPr>
      <w:r w:rsidRPr="00280220">
        <w:rPr>
          <w:bCs/>
          <w:sz w:val="22"/>
        </w:rPr>
        <w:t>Sobredosificación o efectos sistémicos:</w:t>
      </w:r>
      <w:r>
        <w:rPr>
          <w:b w:val="0"/>
          <w:sz w:val="22"/>
        </w:rPr>
        <w:t xml:space="preserve"> </w:t>
      </w:r>
      <w:r w:rsidRPr="00280220">
        <w:rPr>
          <w:b w:val="0"/>
          <w:sz w:val="22"/>
        </w:rPr>
        <w:t>Dependiendo del medicamento administrado, puede haber absorción sistémica</w:t>
      </w:r>
      <w:r>
        <w:rPr>
          <w:b w:val="0"/>
          <w:sz w:val="22"/>
        </w:rPr>
        <w:t xml:space="preserve"> </w:t>
      </w:r>
      <w:r w:rsidRPr="00280220">
        <w:rPr>
          <w:b w:val="0"/>
          <w:sz w:val="22"/>
        </w:rPr>
        <w:t>que provoque efectos secundarios como taquicardia, temblores, nerviosismo (en el caso de broncodilatadores), o alteraciones hormonales (en</w:t>
      </w:r>
      <w:r>
        <w:rPr>
          <w:b w:val="0"/>
          <w:sz w:val="22"/>
        </w:rPr>
        <w:t xml:space="preserve"> </w:t>
      </w:r>
      <w:r w:rsidRPr="00280220">
        <w:rPr>
          <w:b w:val="0"/>
          <w:sz w:val="22"/>
        </w:rPr>
        <w:t>corticosteroides).</w:t>
      </w:r>
    </w:p>
    <w:p w14:paraId="5448AB6D" w14:textId="335F21D1" w:rsidR="00280220" w:rsidRPr="00280220" w:rsidRDefault="00280220" w:rsidP="00280220">
      <w:pPr>
        <w:pStyle w:val="Prrafodelista"/>
        <w:numPr>
          <w:ilvl w:val="0"/>
          <w:numId w:val="13"/>
        </w:numPr>
        <w:rPr>
          <w:bCs/>
          <w:sz w:val="22"/>
        </w:rPr>
      </w:pPr>
      <w:r w:rsidRPr="00280220">
        <w:rPr>
          <w:bCs/>
          <w:sz w:val="22"/>
        </w:rPr>
        <w:t>Irritación ocular</w:t>
      </w:r>
      <w:r>
        <w:rPr>
          <w:bCs/>
          <w:sz w:val="22"/>
        </w:rPr>
        <w:t xml:space="preserve">: </w:t>
      </w:r>
      <w:r w:rsidRPr="00280220">
        <w:rPr>
          <w:b w:val="0"/>
          <w:sz w:val="22"/>
        </w:rPr>
        <w:t>El aerosol puede causar irritación si entra en contacto con los ojos.</w:t>
      </w:r>
    </w:p>
    <w:p w14:paraId="4DDFD7E4" w14:textId="257CEEA4" w:rsidR="00280220" w:rsidRPr="00280220" w:rsidRDefault="00280220" w:rsidP="00280220">
      <w:pPr>
        <w:pStyle w:val="Prrafodelista"/>
        <w:numPr>
          <w:ilvl w:val="0"/>
          <w:numId w:val="13"/>
        </w:numPr>
        <w:rPr>
          <w:b w:val="0"/>
          <w:sz w:val="22"/>
        </w:rPr>
      </w:pPr>
      <w:r w:rsidRPr="00280220">
        <w:rPr>
          <w:bCs/>
          <w:sz w:val="22"/>
        </w:rPr>
        <w:t>Sequedad y molestias en la mucosa:</w:t>
      </w:r>
      <w:r>
        <w:rPr>
          <w:b w:val="0"/>
          <w:sz w:val="22"/>
        </w:rPr>
        <w:t xml:space="preserve"> </w:t>
      </w:r>
      <w:r w:rsidRPr="00280220">
        <w:rPr>
          <w:b w:val="0"/>
          <w:sz w:val="22"/>
        </w:rPr>
        <w:t>Puede resecar la mucosa nasal o bucal, provocando molestias</w:t>
      </w:r>
    </w:p>
    <w:p w14:paraId="1E498011" w14:textId="77777777" w:rsidR="001A032E" w:rsidRPr="00280220" w:rsidRDefault="001A032E" w:rsidP="001A032E">
      <w:pPr>
        <w:rPr>
          <w:b w:val="0"/>
          <w:sz w:val="22"/>
        </w:rPr>
      </w:pPr>
    </w:p>
    <w:p w14:paraId="04C2D981" w14:textId="77777777" w:rsidR="00BA4EE5" w:rsidRPr="00BA4EE5" w:rsidRDefault="001A032E" w:rsidP="00BA4EE5">
      <w:pPr>
        <w:pStyle w:val="Prrafodelista"/>
        <w:numPr>
          <w:ilvl w:val="0"/>
          <w:numId w:val="4"/>
        </w:numPr>
        <w:rPr>
          <w:sz w:val="22"/>
        </w:rPr>
      </w:pPr>
      <w:r w:rsidRPr="001A032E">
        <w:rPr>
          <w:sz w:val="22"/>
        </w:rPr>
        <w:t>MEDICAMENTOS PARA NEBULIZAR</w:t>
      </w:r>
    </w:p>
    <w:p w14:paraId="421EEEB9" w14:textId="77777777" w:rsidR="00907AB3" w:rsidRPr="00907AB3" w:rsidRDefault="00907AB3" w:rsidP="00907AB3">
      <w:pPr>
        <w:rPr>
          <w:sz w:val="22"/>
        </w:rPr>
      </w:pPr>
    </w:p>
    <w:tbl>
      <w:tblPr>
        <w:tblStyle w:val="Tablaconcuadrcula"/>
        <w:tblW w:w="0" w:type="auto"/>
        <w:tblLook w:val="04A0" w:firstRow="1" w:lastRow="0" w:firstColumn="1" w:lastColumn="0" w:noHBand="0" w:noVBand="1"/>
      </w:tblPr>
      <w:tblGrid>
        <w:gridCol w:w="2689"/>
        <w:gridCol w:w="1842"/>
        <w:gridCol w:w="2552"/>
        <w:gridCol w:w="2879"/>
      </w:tblGrid>
      <w:tr w:rsidR="00907AB3" w:rsidRPr="00A50625" w14:paraId="634964D7" w14:textId="77777777" w:rsidTr="00907AB3">
        <w:tc>
          <w:tcPr>
            <w:tcW w:w="2689" w:type="dxa"/>
          </w:tcPr>
          <w:p w14:paraId="37B90646" w14:textId="77777777" w:rsidR="00907AB3" w:rsidRPr="00A50625" w:rsidRDefault="00907AB3" w:rsidP="00907AB3">
            <w:pPr>
              <w:jc w:val="center"/>
              <w:rPr>
                <w:sz w:val="20"/>
                <w:szCs w:val="20"/>
              </w:rPr>
            </w:pPr>
            <w:r w:rsidRPr="00A50625">
              <w:rPr>
                <w:sz w:val="20"/>
                <w:szCs w:val="20"/>
              </w:rPr>
              <w:t>MEDICAMENTO</w:t>
            </w:r>
          </w:p>
        </w:tc>
        <w:tc>
          <w:tcPr>
            <w:tcW w:w="1842" w:type="dxa"/>
          </w:tcPr>
          <w:p w14:paraId="503287D1" w14:textId="77777777" w:rsidR="00907AB3" w:rsidRPr="00A50625" w:rsidRDefault="00907AB3" w:rsidP="00907AB3">
            <w:pPr>
              <w:jc w:val="center"/>
              <w:rPr>
                <w:sz w:val="20"/>
                <w:szCs w:val="20"/>
              </w:rPr>
            </w:pPr>
            <w:r w:rsidRPr="00A50625">
              <w:rPr>
                <w:sz w:val="20"/>
                <w:szCs w:val="20"/>
              </w:rPr>
              <w:t>DOSIS</w:t>
            </w:r>
          </w:p>
        </w:tc>
        <w:tc>
          <w:tcPr>
            <w:tcW w:w="2552" w:type="dxa"/>
          </w:tcPr>
          <w:p w14:paraId="3D913557" w14:textId="77777777" w:rsidR="00907AB3" w:rsidRPr="00A50625" w:rsidRDefault="00907AB3" w:rsidP="00907AB3">
            <w:pPr>
              <w:jc w:val="center"/>
              <w:rPr>
                <w:sz w:val="20"/>
                <w:szCs w:val="20"/>
              </w:rPr>
            </w:pPr>
            <w:r w:rsidRPr="00A50625">
              <w:rPr>
                <w:sz w:val="20"/>
                <w:szCs w:val="20"/>
              </w:rPr>
              <w:t>TIEMPO</w:t>
            </w:r>
          </w:p>
        </w:tc>
        <w:tc>
          <w:tcPr>
            <w:tcW w:w="2879" w:type="dxa"/>
          </w:tcPr>
          <w:p w14:paraId="06B83156" w14:textId="77777777" w:rsidR="00907AB3" w:rsidRPr="00A50625" w:rsidRDefault="00907AB3" w:rsidP="00907AB3">
            <w:pPr>
              <w:jc w:val="center"/>
              <w:rPr>
                <w:sz w:val="20"/>
                <w:szCs w:val="20"/>
              </w:rPr>
            </w:pPr>
            <w:r w:rsidRPr="00A50625">
              <w:rPr>
                <w:sz w:val="20"/>
                <w:szCs w:val="20"/>
              </w:rPr>
              <w:t>RESPONSABLE</w:t>
            </w:r>
          </w:p>
        </w:tc>
      </w:tr>
      <w:tr w:rsidR="00907AB3" w:rsidRPr="00A50625" w14:paraId="6A9931D0" w14:textId="77777777" w:rsidTr="00907AB3">
        <w:tc>
          <w:tcPr>
            <w:tcW w:w="2689" w:type="dxa"/>
          </w:tcPr>
          <w:p w14:paraId="11AE7994" w14:textId="77777777" w:rsidR="00907AB3" w:rsidRPr="00A50625" w:rsidRDefault="00907AB3" w:rsidP="00907AB3">
            <w:pPr>
              <w:pStyle w:val="Prrafodelista"/>
              <w:numPr>
                <w:ilvl w:val="0"/>
                <w:numId w:val="5"/>
              </w:numPr>
              <w:jc w:val="left"/>
              <w:rPr>
                <w:b w:val="0"/>
                <w:sz w:val="20"/>
                <w:szCs w:val="20"/>
              </w:rPr>
            </w:pPr>
            <w:r w:rsidRPr="00A50625">
              <w:rPr>
                <w:b w:val="0"/>
                <w:sz w:val="20"/>
                <w:szCs w:val="20"/>
              </w:rPr>
              <w:t>SALBUTAMOL</w:t>
            </w:r>
          </w:p>
        </w:tc>
        <w:tc>
          <w:tcPr>
            <w:tcW w:w="1842" w:type="dxa"/>
          </w:tcPr>
          <w:p w14:paraId="6D7AE4B3" w14:textId="77777777" w:rsidR="00907AB3" w:rsidRPr="00A50625" w:rsidRDefault="00A45696" w:rsidP="001A032E">
            <w:pPr>
              <w:rPr>
                <w:b w:val="0"/>
                <w:sz w:val="20"/>
                <w:szCs w:val="20"/>
              </w:rPr>
            </w:pPr>
            <w:r w:rsidRPr="00A50625">
              <w:rPr>
                <w:b w:val="0"/>
                <w:sz w:val="20"/>
                <w:szCs w:val="20"/>
              </w:rPr>
              <w:t>0.5-1ml (10 a 20 gotas) que corresponde a 2.5 a 5mg</w:t>
            </w:r>
          </w:p>
        </w:tc>
        <w:tc>
          <w:tcPr>
            <w:tcW w:w="2552" w:type="dxa"/>
          </w:tcPr>
          <w:p w14:paraId="1EA4A13D" w14:textId="77777777" w:rsidR="00907AB3" w:rsidRPr="00A50625" w:rsidRDefault="00374E47" w:rsidP="00374E47">
            <w:pPr>
              <w:jc w:val="center"/>
              <w:rPr>
                <w:b w:val="0"/>
                <w:sz w:val="20"/>
                <w:szCs w:val="20"/>
              </w:rPr>
            </w:pPr>
            <w:r w:rsidRPr="00A50625">
              <w:rPr>
                <w:b w:val="0"/>
                <w:sz w:val="20"/>
                <w:szCs w:val="20"/>
              </w:rPr>
              <w:t>4-6</w:t>
            </w:r>
            <w:r w:rsidR="005E6D20" w:rsidRPr="00A50625">
              <w:rPr>
                <w:b w:val="0"/>
                <w:sz w:val="20"/>
                <w:szCs w:val="20"/>
              </w:rPr>
              <w:t xml:space="preserve"> </w:t>
            </w:r>
            <w:r w:rsidRPr="00A50625">
              <w:rPr>
                <w:b w:val="0"/>
                <w:sz w:val="20"/>
                <w:szCs w:val="20"/>
              </w:rPr>
              <w:t>Horas</w:t>
            </w:r>
          </w:p>
        </w:tc>
        <w:tc>
          <w:tcPr>
            <w:tcW w:w="2879" w:type="dxa"/>
          </w:tcPr>
          <w:p w14:paraId="2CCA5E87" w14:textId="77777777" w:rsidR="00907AB3" w:rsidRPr="00A50625" w:rsidRDefault="00374E47" w:rsidP="00374E47">
            <w:pPr>
              <w:jc w:val="center"/>
              <w:rPr>
                <w:b w:val="0"/>
                <w:sz w:val="20"/>
                <w:szCs w:val="20"/>
              </w:rPr>
            </w:pPr>
            <w:r w:rsidRPr="00A50625">
              <w:rPr>
                <w:b w:val="0"/>
                <w:sz w:val="20"/>
                <w:szCs w:val="20"/>
              </w:rPr>
              <w:t>FISIOTERAPEUTA</w:t>
            </w:r>
          </w:p>
        </w:tc>
      </w:tr>
      <w:tr w:rsidR="00907AB3" w:rsidRPr="00A50625" w14:paraId="173C95A1" w14:textId="77777777" w:rsidTr="00907AB3">
        <w:tc>
          <w:tcPr>
            <w:tcW w:w="2689" w:type="dxa"/>
          </w:tcPr>
          <w:p w14:paraId="1218F16D" w14:textId="77777777" w:rsidR="00907AB3" w:rsidRPr="00A50625" w:rsidRDefault="00907AB3" w:rsidP="00907AB3">
            <w:pPr>
              <w:pStyle w:val="Prrafodelista"/>
              <w:numPr>
                <w:ilvl w:val="0"/>
                <w:numId w:val="5"/>
              </w:numPr>
              <w:jc w:val="left"/>
              <w:rPr>
                <w:b w:val="0"/>
                <w:sz w:val="20"/>
                <w:szCs w:val="20"/>
              </w:rPr>
            </w:pPr>
            <w:r w:rsidRPr="00A50625">
              <w:rPr>
                <w:b w:val="0"/>
                <w:sz w:val="20"/>
                <w:szCs w:val="20"/>
              </w:rPr>
              <w:t>TERBUTALINA</w:t>
            </w:r>
          </w:p>
        </w:tc>
        <w:tc>
          <w:tcPr>
            <w:tcW w:w="1842" w:type="dxa"/>
          </w:tcPr>
          <w:p w14:paraId="61F2958C" w14:textId="77777777" w:rsidR="00A45696" w:rsidRPr="00A50625" w:rsidRDefault="00A45696" w:rsidP="00A45696">
            <w:pPr>
              <w:rPr>
                <w:b w:val="0"/>
                <w:sz w:val="20"/>
                <w:szCs w:val="20"/>
              </w:rPr>
            </w:pPr>
            <w:r w:rsidRPr="00A50625">
              <w:rPr>
                <w:b w:val="0"/>
                <w:sz w:val="20"/>
                <w:szCs w:val="20"/>
              </w:rPr>
              <w:t>0.21, 0.42</w:t>
            </w:r>
          </w:p>
          <w:p w14:paraId="3260097B" w14:textId="77777777" w:rsidR="00907AB3" w:rsidRPr="00A50625" w:rsidRDefault="00A45696" w:rsidP="00A45696">
            <w:pPr>
              <w:rPr>
                <w:b w:val="0"/>
                <w:sz w:val="20"/>
                <w:szCs w:val="20"/>
              </w:rPr>
            </w:pPr>
            <w:r w:rsidRPr="00A50625">
              <w:rPr>
                <w:b w:val="0"/>
                <w:sz w:val="20"/>
                <w:szCs w:val="20"/>
              </w:rPr>
              <w:t>(1 gota x cada 6 kg peso)</w:t>
            </w:r>
          </w:p>
        </w:tc>
        <w:tc>
          <w:tcPr>
            <w:tcW w:w="2552" w:type="dxa"/>
          </w:tcPr>
          <w:p w14:paraId="2958838F" w14:textId="77777777" w:rsidR="00907AB3" w:rsidRPr="00A50625" w:rsidRDefault="00374E47" w:rsidP="00374E47">
            <w:pPr>
              <w:jc w:val="center"/>
              <w:rPr>
                <w:b w:val="0"/>
                <w:sz w:val="20"/>
                <w:szCs w:val="20"/>
              </w:rPr>
            </w:pPr>
            <w:r w:rsidRPr="00A50625">
              <w:rPr>
                <w:b w:val="0"/>
                <w:sz w:val="20"/>
                <w:szCs w:val="20"/>
              </w:rPr>
              <w:t>6-8 Horas</w:t>
            </w:r>
          </w:p>
        </w:tc>
        <w:tc>
          <w:tcPr>
            <w:tcW w:w="2879" w:type="dxa"/>
          </w:tcPr>
          <w:p w14:paraId="43BBD08D" w14:textId="77777777" w:rsidR="00907AB3" w:rsidRPr="00A50625" w:rsidRDefault="00374E47" w:rsidP="00374E47">
            <w:pPr>
              <w:jc w:val="center"/>
              <w:rPr>
                <w:b w:val="0"/>
                <w:sz w:val="20"/>
                <w:szCs w:val="20"/>
              </w:rPr>
            </w:pPr>
            <w:r w:rsidRPr="00A50625">
              <w:rPr>
                <w:b w:val="0"/>
                <w:sz w:val="20"/>
                <w:szCs w:val="20"/>
              </w:rPr>
              <w:t>FISIOTERAPEUTA</w:t>
            </w:r>
          </w:p>
        </w:tc>
      </w:tr>
      <w:tr w:rsidR="00907AB3" w:rsidRPr="00A50625" w14:paraId="6386F427" w14:textId="77777777" w:rsidTr="00907AB3">
        <w:tc>
          <w:tcPr>
            <w:tcW w:w="2689" w:type="dxa"/>
          </w:tcPr>
          <w:p w14:paraId="0A450441" w14:textId="77777777" w:rsidR="00907AB3" w:rsidRPr="00A50625" w:rsidRDefault="00907AB3" w:rsidP="00907AB3">
            <w:pPr>
              <w:pStyle w:val="Prrafodelista"/>
              <w:numPr>
                <w:ilvl w:val="0"/>
                <w:numId w:val="5"/>
              </w:numPr>
              <w:jc w:val="left"/>
              <w:rPr>
                <w:b w:val="0"/>
                <w:sz w:val="20"/>
                <w:szCs w:val="20"/>
              </w:rPr>
            </w:pPr>
            <w:r w:rsidRPr="00A50625">
              <w:rPr>
                <w:b w:val="0"/>
                <w:sz w:val="20"/>
                <w:szCs w:val="20"/>
              </w:rPr>
              <w:t xml:space="preserve">BROMURO DE IPRATROPIO </w:t>
            </w:r>
          </w:p>
        </w:tc>
        <w:tc>
          <w:tcPr>
            <w:tcW w:w="1842" w:type="dxa"/>
          </w:tcPr>
          <w:p w14:paraId="14C0DF06" w14:textId="77777777" w:rsidR="00A45696" w:rsidRPr="00A50625" w:rsidRDefault="00A45696" w:rsidP="00A45696">
            <w:pPr>
              <w:rPr>
                <w:b w:val="0"/>
                <w:sz w:val="20"/>
                <w:szCs w:val="20"/>
              </w:rPr>
            </w:pPr>
            <w:r w:rsidRPr="00A50625">
              <w:rPr>
                <w:b w:val="0"/>
                <w:sz w:val="20"/>
                <w:szCs w:val="20"/>
              </w:rPr>
              <w:t>Niños de 4 a 6 años: 0,4-1,0 ml (8-20 gotas = 0,1-0,25 mg)</w:t>
            </w:r>
          </w:p>
          <w:p w14:paraId="46389F81" w14:textId="77777777" w:rsidR="00A45696" w:rsidRPr="00A50625" w:rsidRDefault="00A45696" w:rsidP="00A45696">
            <w:pPr>
              <w:rPr>
                <w:b w:val="0"/>
                <w:sz w:val="20"/>
                <w:szCs w:val="20"/>
              </w:rPr>
            </w:pPr>
            <w:r w:rsidRPr="00A50625">
              <w:rPr>
                <w:b w:val="0"/>
                <w:sz w:val="20"/>
                <w:szCs w:val="20"/>
              </w:rPr>
              <w:t xml:space="preserve"> </w:t>
            </w:r>
          </w:p>
          <w:p w14:paraId="054BE5CB" w14:textId="77777777" w:rsidR="00A45696" w:rsidRPr="00A50625" w:rsidRDefault="00A45696" w:rsidP="00A45696">
            <w:pPr>
              <w:rPr>
                <w:b w:val="0"/>
                <w:sz w:val="20"/>
                <w:szCs w:val="20"/>
              </w:rPr>
            </w:pPr>
            <w:r w:rsidRPr="00A50625">
              <w:rPr>
                <w:b w:val="0"/>
                <w:sz w:val="20"/>
                <w:szCs w:val="20"/>
              </w:rPr>
              <w:t>Niños de 6 a 12 años: 1,0 ml (20 gotas = 0,25 mg)</w:t>
            </w:r>
          </w:p>
          <w:p w14:paraId="4BBB4CA0" w14:textId="77777777" w:rsidR="00A45696" w:rsidRPr="00A50625" w:rsidRDefault="00A45696" w:rsidP="00A45696">
            <w:pPr>
              <w:rPr>
                <w:b w:val="0"/>
                <w:sz w:val="20"/>
                <w:szCs w:val="20"/>
              </w:rPr>
            </w:pPr>
          </w:p>
          <w:p w14:paraId="6B777296" w14:textId="77777777" w:rsidR="00A45696" w:rsidRPr="00A50625" w:rsidRDefault="00A45696" w:rsidP="00A45696">
            <w:pPr>
              <w:rPr>
                <w:b w:val="0"/>
                <w:sz w:val="20"/>
                <w:szCs w:val="20"/>
              </w:rPr>
            </w:pPr>
            <w:r w:rsidRPr="00A50625">
              <w:rPr>
                <w:b w:val="0"/>
                <w:sz w:val="20"/>
                <w:szCs w:val="20"/>
              </w:rPr>
              <w:t>adultos y mayores de 12 años: 2,0 ml (40 gotas = 0,5 mg) 11</w:t>
            </w:r>
          </w:p>
          <w:p w14:paraId="6073C3E0" w14:textId="77777777" w:rsidR="00907AB3" w:rsidRPr="00A50625" w:rsidRDefault="00907AB3" w:rsidP="001A032E">
            <w:pPr>
              <w:rPr>
                <w:b w:val="0"/>
                <w:sz w:val="20"/>
                <w:szCs w:val="20"/>
              </w:rPr>
            </w:pPr>
          </w:p>
        </w:tc>
        <w:tc>
          <w:tcPr>
            <w:tcW w:w="2552" w:type="dxa"/>
          </w:tcPr>
          <w:p w14:paraId="542E4B0E" w14:textId="77777777" w:rsidR="00907AB3" w:rsidRPr="00A50625" w:rsidRDefault="00374E47" w:rsidP="00374E47">
            <w:pPr>
              <w:jc w:val="center"/>
              <w:rPr>
                <w:b w:val="0"/>
                <w:sz w:val="20"/>
                <w:szCs w:val="20"/>
              </w:rPr>
            </w:pPr>
            <w:r w:rsidRPr="00A50625">
              <w:rPr>
                <w:b w:val="0"/>
                <w:sz w:val="20"/>
                <w:szCs w:val="20"/>
              </w:rPr>
              <w:t>6-8 Horas</w:t>
            </w:r>
          </w:p>
        </w:tc>
        <w:tc>
          <w:tcPr>
            <w:tcW w:w="2879" w:type="dxa"/>
          </w:tcPr>
          <w:p w14:paraId="0F023A65" w14:textId="77777777" w:rsidR="00907AB3" w:rsidRPr="00A50625" w:rsidRDefault="00374E47" w:rsidP="00374E47">
            <w:pPr>
              <w:jc w:val="center"/>
              <w:rPr>
                <w:b w:val="0"/>
                <w:sz w:val="20"/>
                <w:szCs w:val="20"/>
              </w:rPr>
            </w:pPr>
            <w:r w:rsidRPr="00A50625">
              <w:rPr>
                <w:b w:val="0"/>
                <w:sz w:val="20"/>
                <w:szCs w:val="20"/>
              </w:rPr>
              <w:t>FISIOTERAPEUTA</w:t>
            </w:r>
          </w:p>
        </w:tc>
      </w:tr>
      <w:tr w:rsidR="00907AB3" w:rsidRPr="00A50625" w14:paraId="4FF1BD4F" w14:textId="77777777" w:rsidTr="00907AB3">
        <w:tc>
          <w:tcPr>
            <w:tcW w:w="2689" w:type="dxa"/>
          </w:tcPr>
          <w:p w14:paraId="4B51769A" w14:textId="77777777" w:rsidR="00907AB3" w:rsidRPr="00A50625" w:rsidRDefault="00907AB3" w:rsidP="00907AB3">
            <w:pPr>
              <w:pStyle w:val="Prrafodelista"/>
              <w:numPr>
                <w:ilvl w:val="0"/>
                <w:numId w:val="5"/>
              </w:numPr>
              <w:rPr>
                <w:b w:val="0"/>
                <w:sz w:val="20"/>
                <w:szCs w:val="20"/>
              </w:rPr>
            </w:pPr>
            <w:r w:rsidRPr="00A50625">
              <w:rPr>
                <w:b w:val="0"/>
                <w:sz w:val="20"/>
                <w:szCs w:val="20"/>
              </w:rPr>
              <w:t>ADRENALINA RACEMICA</w:t>
            </w:r>
          </w:p>
        </w:tc>
        <w:tc>
          <w:tcPr>
            <w:tcW w:w="1842" w:type="dxa"/>
          </w:tcPr>
          <w:p w14:paraId="0F3FC425" w14:textId="77777777" w:rsidR="00A45696" w:rsidRPr="00A50625" w:rsidRDefault="00A45696" w:rsidP="00A45696">
            <w:pPr>
              <w:rPr>
                <w:b w:val="0"/>
                <w:sz w:val="20"/>
                <w:szCs w:val="20"/>
              </w:rPr>
            </w:pPr>
            <w:r w:rsidRPr="00A50625">
              <w:rPr>
                <w:b w:val="0"/>
                <w:sz w:val="20"/>
                <w:szCs w:val="20"/>
              </w:rPr>
              <w:t>0,5 ml /kg, máximo 5 ml</w:t>
            </w:r>
          </w:p>
          <w:p w14:paraId="1C547CE3" w14:textId="77777777" w:rsidR="00907AB3" w:rsidRPr="00A50625" w:rsidRDefault="00A45696" w:rsidP="00A45696">
            <w:pPr>
              <w:rPr>
                <w:b w:val="0"/>
                <w:sz w:val="20"/>
                <w:szCs w:val="20"/>
              </w:rPr>
            </w:pPr>
            <w:r w:rsidRPr="00A50625">
              <w:rPr>
                <w:b w:val="0"/>
                <w:sz w:val="20"/>
                <w:szCs w:val="20"/>
              </w:rPr>
              <w:t>diluida en 3 ml de SSF</w:t>
            </w:r>
          </w:p>
        </w:tc>
        <w:tc>
          <w:tcPr>
            <w:tcW w:w="2552" w:type="dxa"/>
          </w:tcPr>
          <w:p w14:paraId="7047C1D7" w14:textId="77777777" w:rsidR="00907AB3" w:rsidRPr="00A50625" w:rsidRDefault="00374E47" w:rsidP="00374E47">
            <w:pPr>
              <w:jc w:val="center"/>
              <w:rPr>
                <w:b w:val="0"/>
                <w:sz w:val="20"/>
                <w:szCs w:val="20"/>
              </w:rPr>
            </w:pPr>
            <w:r w:rsidRPr="00A50625">
              <w:rPr>
                <w:b w:val="0"/>
                <w:sz w:val="20"/>
                <w:szCs w:val="20"/>
              </w:rPr>
              <w:t>2 Horas</w:t>
            </w:r>
          </w:p>
        </w:tc>
        <w:tc>
          <w:tcPr>
            <w:tcW w:w="2879" w:type="dxa"/>
          </w:tcPr>
          <w:p w14:paraId="0BE449D9" w14:textId="77777777" w:rsidR="00907AB3" w:rsidRPr="00A50625" w:rsidRDefault="00374E47" w:rsidP="00374E47">
            <w:pPr>
              <w:jc w:val="center"/>
              <w:rPr>
                <w:b w:val="0"/>
                <w:sz w:val="20"/>
                <w:szCs w:val="20"/>
              </w:rPr>
            </w:pPr>
            <w:r w:rsidRPr="00A50625">
              <w:rPr>
                <w:b w:val="0"/>
                <w:sz w:val="20"/>
                <w:szCs w:val="20"/>
              </w:rPr>
              <w:t>FISIOTERAPEUTA</w:t>
            </w:r>
          </w:p>
        </w:tc>
      </w:tr>
      <w:tr w:rsidR="00907AB3" w:rsidRPr="00A50625" w14:paraId="21E03B38" w14:textId="77777777" w:rsidTr="00907AB3">
        <w:tc>
          <w:tcPr>
            <w:tcW w:w="2689" w:type="dxa"/>
          </w:tcPr>
          <w:p w14:paraId="07F85160" w14:textId="77777777" w:rsidR="00907AB3" w:rsidRPr="00A50625" w:rsidRDefault="00907AB3" w:rsidP="00907AB3">
            <w:pPr>
              <w:pStyle w:val="Prrafodelista"/>
              <w:numPr>
                <w:ilvl w:val="0"/>
                <w:numId w:val="5"/>
              </w:numPr>
              <w:rPr>
                <w:b w:val="0"/>
                <w:sz w:val="20"/>
                <w:szCs w:val="20"/>
              </w:rPr>
            </w:pPr>
            <w:r w:rsidRPr="00A50625">
              <w:rPr>
                <w:b w:val="0"/>
                <w:sz w:val="20"/>
                <w:szCs w:val="20"/>
              </w:rPr>
              <w:t xml:space="preserve">SOLUCION HIPERTÓNICA </w:t>
            </w:r>
          </w:p>
        </w:tc>
        <w:tc>
          <w:tcPr>
            <w:tcW w:w="1842" w:type="dxa"/>
          </w:tcPr>
          <w:p w14:paraId="5C5682E6" w14:textId="77777777" w:rsidR="00907AB3" w:rsidRPr="00A50625" w:rsidRDefault="00A45696" w:rsidP="001A032E">
            <w:pPr>
              <w:rPr>
                <w:b w:val="0"/>
                <w:sz w:val="20"/>
                <w:szCs w:val="20"/>
              </w:rPr>
            </w:pPr>
            <w:r w:rsidRPr="00A50625">
              <w:rPr>
                <w:b w:val="0"/>
                <w:sz w:val="20"/>
                <w:szCs w:val="20"/>
              </w:rPr>
              <w:t xml:space="preserve">1.7 ml de agua destilada y 2.3 de </w:t>
            </w:r>
            <w:proofErr w:type="spellStart"/>
            <w:r w:rsidRPr="00A50625">
              <w:rPr>
                <w:b w:val="0"/>
                <w:sz w:val="20"/>
                <w:szCs w:val="20"/>
              </w:rPr>
              <w:t>Natrol</w:t>
            </w:r>
            <w:proofErr w:type="spellEnd"/>
          </w:p>
        </w:tc>
        <w:tc>
          <w:tcPr>
            <w:tcW w:w="2552" w:type="dxa"/>
          </w:tcPr>
          <w:p w14:paraId="7DE8A624" w14:textId="77777777" w:rsidR="00907AB3" w:rsidRPr="00A50625" w:rsidRDefault="00374E47" w:rsidP="00374E47">
            <w:pPr>
              <w:jc w:val="center"/>
              <w:rPr>
                <w:b w:val="0"/>
                <w:sz w:val="20"/>
                <w:szCs w:val="20"/>
              </w:rPr>
            </w:pPr>
            <w:r w:rsidRPr="00A50625">
              <w:rPr>
                <w:b w:val="0"/>
                <w:sz w:val="20"/>
                <w:szCs w:val="20"/>
              </w:rPr>
              <w:t>2 Horas</w:t>
            </w:r>
          </w:p>
        </w:tc>
        <w:tc>
          <w:tcPr>
            <w:tcW w:w="2879" w:type="dxa"/>
          </w:tcPr>
          <w:p w14:paraId="613AA531" w14:textId="77777777" w:rsidR="00907AB3" w:rsidRPr="00A50625" w:rsidRDefault="00374E47" w:rsidP="00374E47">
            <w:pPr>
              <w:jc w:val="center"/>
              <w:rPr>
                <w:b w:val="0"/>
                <w:sz w:val="20"/>
                <w:szCs w:val="20"/>
              </w:rPr>
            </w:pPr>
            <w:r w:rsidRPr="00A50625">
              <w:rPr>
                <w:b w:val="0"/>
                <w:sz w:val="20"/>
                <w:szCs w:val="20"/>
              </w:rPr>
              <w:t>FISIOTERAPEUTA</w:t>
            </w:r>
          </w:p>
        </w:tc>
      </w:tr>
      <w:tr w:rsidR="00907AB3" w:rsidRPr="00A50625" w14:paraId="45CA3025" w14:textId="77777777" w:rsidTr="00907AB3">
        <w:tc>
          <w:tcPr>
            <w:tcW w:w="2689" w:type="dxa"/>
          </w:tcPr>
          <w:p w14:paraId="324C94D5" w14:textId="77777777" w:rsidR="00907AB3" w:rsidRPr="00A50625" w:rsidRDefault="00907AB3" w:rsidP="00907AB3">
            <w:pPr>
              <w:pStyle w:val="Prrafodelista"/>
              <w:numPr>
                <w:ilvl w:val="0"/>
                <w:numId w:val="5"/>
              </w:numPr>
              <w:rPr>
                <w:b w:val="0"/>
                <w:sz w:val="20"/>
                <w:szCs w:val="20"/>
              </w:rPr>
            </w:pPr>
            <w:r w:rsidRPr="00A50625">
              <w:rPr>
                <w:b w:val="0"/>
                <w:sz w:val="20"/>
                <w:szCs w:val="20"/>
              </w:rPr>
              <w:lastRenderedPageBreak/>
              <w:t>BERODUAL</w:t>
            </w:r>
          </w:p>
        </w:tc>
        <w:tc>
          <w:tcPr>
            <w:tcW w:w="1842" w:type="dxa"/>
          </w:tcPr>
          <w:p w14:paraId="3EF67FC7" w14:textId="77777777" w:rsidR="00907AB3" w:rsidRPr="00A50625" w:rsidRDefault="00A45696" w:rsidP="001A032E">
            <w:pPr>
              <w:rPr>
                <w:b w:val="0"/>
                <w:sz w:val="20"/>
                <w:szCs w:val="20"/>
              </w:rPr>
            </w:pPr>
            <w:r w:rsidRPr="00A50625">
              <w:rPr>
                <w:b w:val="0"/>
                <w:sz w:val="20"/>
                <w:szCs w:val="20"/>
              </w:rPr>
              <w:t>3-4 ml 20-40 gotas</w:t>
            </w:r>
          </w:p>
        </w:tc>
        <w:tc>
          <w:tcPr>
            <w:tcW w:w="2552" w:type="dxa"/>
          </w:tcPr>
          <w:p w14:paraId="1190CB50" w14:textId="77777777" w:rsidR="00907AB3" w:rsidRPr="00A50625" w:rsidRDefault="00374E47" w:rsidP="00374E47">
            <w:pPr>
              <w:jc w:val="center"/>
              <w:rPr>
                <w:b w:val="0"/>
                <w:sz w:val="20"/>
                <w:szCs w:val="20"/>
              </w:rPr>
            </w:pPr>
            <w:r w:rsidRPr="00A50625">
              <w:rPr>
                <w:b w:val="0"/>
                <w:sz w:val="20"/>
                <w:szCs w:val="20"/>
              </w:rPr>
              <w:t>8 Horas</w:t>
            </w:r>
          </w:p>
        </w:tc>
        <w:tc>
          <w:tcPr>
            <w:tcW w:w="2879" w:type="dxa"/>
          </w:tcPr>
          <w:p w14:paraId="7AD4839E" w14:textId="77777777" w:rsidR="00907AB3" w:rsidRPr="00A50625" w:rsidRDefault="00374E47" w:rsidP="00374E47">
            <w:pPr>
              <w:jc w:val="center"/>
              <w:rPr>
                <w:b w:val="0"/>
                <w:sz w:val="20"/>
                <w:szCs w:val="20"/>
              </w:rPr>
            </w:pPr>
            <w:r w:rsidRPr="00A50625">
              <w:rPr>
                <w:b w:val="0"/>
                <w:sz w:val="20"/>
                <w:szCs w:val="20"/>
              </w:rPr>
              <w:t>FISIOTERAPEUTA</w:t>
            </w:r>
          </w:p>
        </w:tc>
      </w:tr>
    </w:tbl>
    <w:p w14:paraId="78A5DD12" w14:textId="77777777" w:rsidR="00150F87" w:rsidRPr="001A032E" w:rsidRDefault="00150F87" w:rsidP="001A032E">
      <w:pPr>
        <w:rPr>
          <w:b w:val="0"/>
          <w:sz w:val="22"/>
        </w:rPr>
      </w:pPr>
    </w:p>
    <w:p w14:paraId="0E1EEF62" w14:textId="77777777" w:rsidR="00A759C5" w:rsidRPr="00A759C5" w:rsidRDefault="00A759C5" w:rsidP="00A759C5">
      <w:pPr>
        <w:rPr>
          <w:b w:val="0"/>
          <w:sz w:val="22"/>
        </w:rPr>
      </w:pPr>
      <w:r w:rsidRPr="00A759C5">
        <w:rPr>
          <w:b w:val="0"/>
          <w:sz w:val="22"/>
        </w:rPr>
        <w:t>Es importante tener en cuenta, que existen otras nebulizaciones que eventualmente podrían ser formuladas, como es el caso de la nebulización con solución hipertónica empleada para favorecer la expectoración en cuyo caso el solvente es reemplazado por agua destilada y el soluto por cloruro de sodio.</w:t>
      </w:r>
    </w:p>
    <w:p w14:paraId="53D22F2F" w14:textId="77777777" w:rsidR="00150F87" w:rsidRDefault="00A759C5" w:rsidP="00A759C5">
      <w:pPr>
        <w:rPr>
          <w:b w:val="0"/>
          <w:sz w:val="22"/>
        </w:rPr>
      </w:pPr>
      <w:r w:rsidRPr="00BA4EE5">
        <w:rPr>
          <w:sz w:val="22"/>
        </w:rPr>
        <w:t>NEBULIZACIÓN HIPERTONICA:</w:t>
      </w:r>
      <w:r w:rsidRPr="00A759C5">
        <w:rPr>
          <w:b w:val="0"/>
          <w:sz w:val="22"/>
        </w:rPr>
        <w:t xml:space="preserve"> la nebulización hipertónica, usualmente se emplea para la facilitar la expectoración, en patologías de hipersecreción y en casos de inducción de esputo.</w:t>
      </w:r>
    </w:p>
    <w:p w14:paraId="4168FAD6" w14:textId="77777777" w:rsidR="00BA4EE5" w:rsidRDefault="00BA4EE5" w:rsidP="00A759C5">
      <w:pPr>
        <w:rPr>
          <w:b w:val="0"/>
          <w:sz w:val="22"/>
        </w:rPr>
      </w:pPr>
    </w:p>
    <w:p w14:paraId="736BB8A2" w14:textId="77777777" w:rsidR="00BA4EE5" w:rsidRPr="00BA4EE5" w:rsidRDefault="00BA4EE5" w:rsidP="00BA4EE5">
      <w:pPr>
        <w:pStyle w:val="Prrafodelista"/>
        <w:numPr>
          <w:ilvl w:val="0"/>
          <w:numId w:val="4"/>
        </w:numPr>
        <w:rPr>
          <w:sz w:val="22"/>
        </w:rPr>
      </w:pPr>
      <w:r w:rsidRPr="00BA4EE5">
        <w:rPr>
          <w:sz w:val="22"/>
        </w:rPr>
        <w:t>DOCUMENTOS ASOCIADOS</w:t>
      </w:r>
    </w:p>
    <w:p w14:paraId="06971757" w14:textId="77777777" w:rsidR="00BA4EE5" w:rsidRPr="00BA4EE5" w:rsidRDefault="00BA4EE5" w:rsidP="00832A52">
      <w:pPr>
        <w:pStyle w:val="Prrafodelista"/>
        <w:numPr>
          <w:ilvl w:val="1"/>
          <w:numId w:val="14"/>
        </w:numPr>
        <w:rPr>
          <w:b w:val="0"/>
          <w:sz w:val="22"/>
        </w:rPr>
      </w:pPr>
      <w:r w:rsidRPr="00BA4EE5">
        <w:rPr>
          <w:b w:val="0"/>
          <w:sz w:val="22"/>
        </w:rPr>
        <w:t>Historia clínica</w:t>
      </w:r>
    </w:p>
    <w:p w14:paraId="6D671B13" w14:textId="77777777" w:rsidR="00BA4EE5" w:rsidRPr="00BA4EE5" w:rsidRDefault="00BA4EE5" w:rsidP="00832A52">
      <w:pPr>
        <w:pStyle w:val="Prrafodelista"/>
        <w:numPr>
          <w:ilvl w:val="1"/>
          <w:numId w:val="14"/>
        </w:numPr>
        <w:rPr>
          <w:b w:val="0"/>
          <w:sz w:val="22"/>
        </w:rPr>
      </w:pPr>
      <w:r w:rsidRPr="00BA4EE5">
        <w:rPr>
          <w:b w:val="0"/>
          <w:sz w:val="22"/>
        </w:rPr>
        <w:t>Orden médica para realizar procedimiento.</w:t>
      </w:r>
    </w:p>
    <w:p w14:paraId="2786AA21" w14:textId="77777777" w:rsidR="00BA4EE5" w:rsidRPr="00BA4EE5" w:rsidRDefault="00BA4EE5" w:rsidP="00BA4EE5">
      <w:pPr>
        <w:ind w:left="360"/>
        <w:rPr>
          <w:b w:val="0"/>
          <w:sz w:val="22"/>
        </w:rPr>
      </w:pPr>
    </w:p>
    <w:p w14:paraId="74398223" w14:textId="77777777" w:rsidR="007A0532" w:rsidRPr="007A0532" w:rsidRDefault="007A0532" w:rsidP="007A0532">
      <w:pPr>
        <w:pStyle w:val="Prrafodelista"/>
        <w:numPr>
          <w:ilvl w:val="0"/>
          <w:numId w:val="4"/>
        </w:numPr>
        <w:rPr>
          <w:sz w:val="22"/>
        </w:rPr>
      </w:pPr>
      <w:r w:rsidRPr="007A0532">
        <w:rPr>
          <w:sz w:val="22"/>
        </w:rPr>
        <w:t>RIESGOS Y BARRERAS</w:t>
      </w:r>
    </w:p>
    <w:p w14:paraId="5D4263DC" w14:textId="77777777" w:rsidR="00BA4EE5" w:rsidRDefault="00BA4EE5" w:rsidP="007A0532">
      <w:pPr>
        <w:ind w:left="360"/>
        <w:rPr>
          <w:b w:val="0"/>
          <w:sz w:val="22"/>
        </w:rPr>
      </w:pPr>
    </w:p>
    <w:tbl>
      <w:tblPr>
        <w:tblW w:w="10055" w:type="dxa"/>
        <w:tblBorders>
          <w:top w:val="single" w:sz="8" w:space="0" w:color="000000"/>
          <w:left w:val="single" w:sz="8" w:space="0" w:color="A5A5A5"/>
          <w:bottom w:val="single" w:sz="8" w:space="0" w:color="000000"/>
          <w:right w:val="single" w:sz="8" w:space="0" w:color="A5A5A5"/>
          <w:insideH w:val="single" w:sz="8" w:space="0" w:color="A5A5A5"/>
          <w:insideV w:val="single" w:sz="8" w:space="0" w:color="A5A5A5"/>
        </w:tblBorders>
        <w:tblLayout w:type="fixed"/>
        <w:tblLook w:val="04A0" w:firstRow="1" w:lastRow="0" w:firstColumn="1" w:lastColumn="0" w:noHBand="0" w:noVBand="1"/>
      </w:tblPr>
      <w:tblGrid>
        <w:gridCol w:w="4382"/>
        <w:gridCol w:w="5673"/>
      </w:tblGrid>
      <w:tr w:rsidR="007A0532" w:rsidRPr="00A50625" w14:paraId="026AFAFF" w14:textId="77777777" w:rsidTr="00616184">
        <w:trPr>
          <w:trHeight w:val="253"/>
        </w:trPr>
        <w:tc>
          <w:tcPr>
            <w:tcW w:w="4382" w:type="dxa"/>
          </w:tcPr>
          <w:p w14:paraId="56FDE588" w14:textId="77777777" w:rsidR="007A0532" w:rsidRPr="00A50625" w:rsidRDefault="007A0532" w:rsidP="007A0532">
            <w:pPr>
              <w:pBdr>
                <w:top w:val="nil"/>
                <w:left w:val="nil"/>
                <w:bottom w:val="nil"/>
                <w:right w:val="nil"/>
                <w:between w:val="nil"/>
              </w:pBdr>
              <w:spacing w:after="160" w:line="259" w:lineRule="auto"/>
              <w:jc w:val="center"/>
              <w:rPr>
                <w:rFonts w:eastAsia="Century Gothic" w:cs="Century Gothic"/>
                <w:sz w:val="20"/>
                <w:szCs w:val="20"/>
              </w:rPr>
            </w:pPr>
            <w:r w:rsidRPr="00A50625">
              <w:rPr>
                <w:rFonts w:eastAsia="Century Gothic" w:cs="Century Gothic"/>
                <w:color w:val="000000"/>
                <w:sz w:val="20"/>
                <w:szCs w:val="20"/>
              </w:rPr>
              <w:t>RIESGOS ASOCIADOS</w:t>
            </w:r>
          </w:p>
        </w:tc>
        <w:tc>
          <w:tcPr>
            <w:tcW w:w="5673" w:type="dxa"/>
          </w:tcPr>
          <w:p w14:paraId="655B80D9" w14:textId="77777777" w:rsidR="007A0532" w:rsidRPr="00A50625" w:rsidRDefault="007A0532" w:rsidP="007A0532">
            <w:pPr>
              <w:pBdr>
                <w:top w:val="nil"/>
                <w:left w:val="nil"/>
                <w:bottom w:val="nil"/>
                <w:right w:val="nil"/>
                <w:between w:val="nil"/>
              </w:pBdr>
              <w:spacing w:after="160" w:line="259" w:lineRule="auto"/>
              <w:jc w:val="center"/>
              <w:rPr>
                <w:rFonts w:eastAsia="Century Gothic" w:cs="Century Gothic"/>
                <w:sz w:val="20"/>
                <w:szCs w:val="20"/>
              </w:rPr>
            </w:pPr>
            <w:r w:rsidRPr="00A50625">
              <w:rPr>
                <w:rFonts w:eastAsia="Century Gothic" w:cs="Century Gothic"/>
                <w:color w:val="000000"/>
                <w:sz w:val="20"/>
                <w:szCs w:val="20"/>
              </w:rPr>
              <w:t xml:space="preserve">BARRERAS DE </w:t>
            </w:r>
            <w:r w:rsidRPr="00A50625">
              <w:rPr>
                <w:rFonts w:eastAsia="Century Gothic" w:cs="Century Gothic"/>
                <w:sz w:val="20"/>
                <w:szCs w:val="20"/>
              </w:rPr>
              <w:t>PREVENCIÓN</w:t>
            </w:r>
          </w:p>
        </w:tc>
      </w:tr>
      <w:tr w:rsidR="007A0532" w:rsidRPr="00A50625" w14:paraId="56AC789B" w14:textId="77777777" w:rsidTr="00616184">
        <w:trPr>
          <w:trHeight w:val="490"/>
        </w:trPr>
        <w:tc>
          <w:tcPr>
            <w:tcW w:w="4382" w:type="dxa"/>
          </w:tcPr>
          <w:p w14:paraId="5D2BCD45" w14:textId="77777777" w:rsidR="007A0532" w:rsidRPr="00A50625" w:rsidRDefault="007A0532" w:rsidP="007A0532">
            <w:pPr>
              <w:spacing w:after="160" w:line="259" w:lineRule="auto"/>
              <w:rPr>
                <w:rFonts w:eastAsia="Century Gothic" w:cs="Century Gothic"/>
                <w:b w:val="0"/>
                <w:sz w:val="20"/>
                <w:szCs w:val="20"/>
              </w:rPr>
            </w:pPr>
            <w:r w:rsidRPr="00A50625">
              <w:rPr>
                <w:rFonts w:eastAsia="Century Gothic" w:cs="Century Gothic"/>
                <w:b w:val="0"/>
                <w:sz w:val="20"/>
                <w:szCs w:val="20"/>
              </w:rPr>
              <w:t>Contaminación bacteriana del aparato por limpieza y desinfección deficiente entre dosis administradas.</w:t>
            </w:r>
          </w:p>
        </w:tc>
        <w:tc>
          <w:tcPr>
            <w:tcW w:w="5673" w:type="dxa"/>
          </w:tcPr>
          <w:p w14:paraId="746EB897" w14:textId="77777777" w:rsidR="007A0532" w:rsidRPr="00A50625" w:rsidRDefault="007A0532" w:rsidP="007A0532">
            <w:pPr>
              <w:spacing w:after="160" w:line="259" w:lineRule="auto"/>
              <w:rPr>
                <w:rFonts w:eastAsia="Century Gothic" w:cs="Century Gothic"/>
                <w:b w:val="0"/>
                <w:sz w:val="20"/>
                <w:szCs w:val="20"/>
              </w:rPr>
            </w:pPr>
            <w:r w:rsidRPr="00A50625">
              <w:rPr>
                <w:rFonts w:eastAsia="Century Gothic" w:cs="Century Gothic"/>
                <w:b w:val="0"/>
                <w:sz w:val="20"/>
                <w:szCs w:val="20"/>
              </w:rPr>
              <w:t>Limpieza o desinfección de los mismos, ya que pueden actuar como reservorios o vehículos de microorganismos.</w:t>
            </w:r>
          </w:p>
        </w:tc>
      </w:tr>
      <w:tr w:rsidR="007A0532" w:rsidRPr="00A50625" w14:paraId="1BF8D992" w14:textId="77777777" w:rsidTr="00616184">
        <w:trPr>
          <w:trHeight w:val="490"/>
        </w:trPr>
        <w:tc>
          <w:tcPr>
            <w:tcW w:w="4382" w:type="dxa"/>
          </w:tcPr>
          <w:p w14:paraId="319BC6F9" w14:textId="77777777" w:rsidR="007A0532" w:rsidRPr="00A50625" w:rsidRDefault="007A0532" w:rsidP="007A0532">
            <w:pPr>
              <w:spacing w:after="160" w:line="259" w:lineRule="auto"/>
              <w:rPr>
                <w:rFonts w:eastAsia="Century Gothic" w:cs="Century Gothic"/>
                <w:b w:val="0"/>
                <w:sz w:val="20"/>
                <w:szCs w:val="20"/>
              </w:rPr>
            </w:pPr>
            <w:r w:rsidRPr="00A50625">
              <w:rPr>
                <w:rFonts w:eastAsia="Century Gothic" w:cs="Century Gothic"/>
                <w:b w:val="0"/>
                <w:sz w:val="20"/>
                <w:szCs w:val="20"/>
              </w:rPr>
              <w:t>Sobredosificación.</w:t>
            </w:r>
          </w:p>
        </w:tc>
        <w:tc>
          <w:tcPr>
            <w:tcW w:w="5673" w:type="dxa"/>
          </w:tcPr>
          <w:p w14:paraId="402D112E" w14:textId="77777777" w:rsidR="007A0532" w:rsidRPr="00A50625" w:rsidRDefault="007A0532" w:rsidP="007A0532">
            <w:pPr>
              <w:spacing w:after="160" w:line="259" w:lineRule="auto"/>
              <w:rPr>
                <w:rFonts w:eastAsia="Century Gothic" w:cs="Century Gothic"/>
                <w:b w:val="0"/>
                <w:sz w:val="20"/>
                <w:szCs w:val="20"/>
              </w:rPr>
            </w:pPr>
            <w:r w:rsidRPr="00A50625">
              <w:rPr>
                <w:rFonts w:eastAsia="Century Gothic" w:cs="Century Gothic"/>
                <w:b w:val="0"/>
                <w:sz w:val="20"/>
                <w:szCs w:val="20"/>
              </w:rPr>
              <w:t>Utilizando la dosis exacta prescrita por el médico.</w:t>
            </w:r>
          </w:p>
        </w:tc>
      </w:tr>
      <w:tr w:rsidR="007A0532" w:rsidRPr="00A50625" w14:paraId="16C0D8FF" w14:textId="77777777" w:rsidTr="00616184">
        <w:trPr>
          <w:trHeight w:val="711"/>
        </w:trPr>
        <w:tc>
          <w:tcPr>
            <w:tcW w:w="4382" w:type="dxa"/>
          </w:tcPr>
          <w:p w14:paraId="34BF70EF" w14:textId="77777777" w:rsidR="007A0532" w:rsidRPr="00A50625" w:rsidRDefault="007A0532" w:rsidP="007A0532">
            <w:pPr>
              <w:spacing w:after="160" w:line="259" w:lineRule="auto"/>
              <w:rPr>
                <w:rFonts w:eastAsia="Century Gothic" w:cs="Century Gothic"/>
                <w:b w:val="0"/>
                <w:sz w:val="20"/>
                <w:szCs w:val="20"/>
              </w:rPr>
            </w:pPr>
            <w:r w:rsidRPr="00A50625">
              <w:rPr>
                <w:rFonts w:eastAsia="Century Gothic" w:cs="Century Gothic"/>
                <w:b w:val="0"/>
                <w:sz w:val="20"/>
                <w:szCs w:val="20"/>
              </w:rPr>
              <w:t>Inhalación de patógenos dispersados por los aerosoles generados por el propio paciente que está recibiendo su tratamiento.</w:t>
            </w:r>
          </w:p>
        </w:tc>
        <w:tc>
          <w:tcPr>
            <w:tcW w:w="5673" w:type="dxa"/>
          </w:tcPr>
          <w:p w14:paraId="2F5C51D3" w14:textId="77777777" w:rsidR="007A0532" w:rsidRPr="00A50625" w:rsidRDefault="007A0532" w:rsidP="007A0532">
            <w:pPr>
              <w:pBdr>
                <w:top w:val="nil"/>
                <w:left w:val="nil"/>
                <w:bottom w:val="nil"/>
                <w:right w:val="nil"/>
                <w:between w:val="nil"/>
              </w:pBdr>
              <w:spacing w:line="259" w:lineRule="auto"/>
              <w:rPr>
                <w:rFonts w:eastAsia="Century Gothic" w:cs="Century Gothic"/>
                <w:b w:val="0"/>
                <w:sz w:val="20"/>
                <w:szCs w:val="20"/>
              </w:rPr>
            </w:pPr>
            <w:r w:rsidRPr="00A50625">
              <w:rPr>
                <w:rFonts w:eastAsia="Century Gothic" w:cs="Century Gothic"/>
                <w:b w:val="0"/>
                <w:color w:val="000000"/>
                <w:sz w:val="20"/>
                <w:szCs w:val="20"/>
              </w:rPr>
              <w:t>Uso de elementos de bioseguridad</w:t>
            </w:r>
          </w:p>
          <w:p w14:paraId="03BBCCB2" w14:textId="77777777" w:rsidR="007A0532" w:rsidRPr="00A50625" w:rsidRDefault="007A0532" w:rsidP="007A0532">
            <w:pPr>
              <w:pBdr>
                <w:top w:val="nil"/>
                <w:left w:val="nil"/>
                <w:bottom w:val="nil"/>
                <w:right w:val="nil"/>
                <w:between w:val="nil"/>
              </w:pBdr>
              <w:spacing w:line="259" w:lineRule="auto"/>
              <w:rPr>
                <w:rFonts w:eastAsia="Century Gothic" w:cs="Century Gothic"/>
                <w:b w:val="0"/>
                <w:sz w:val="20"/>
                <w:szCs w:val="20"/>
              </w:rPr>
            </w:pPr>
            <w:r w:rsidRPr="00A50625">
              <w:rPr>
                <w:rFonts w:eastAsia="Century Gothic" w:cs="Century Gothic"/>
                <w:b w:val="0"/>
                <w:color w:val="000000"/>
                <w:sz w:val="20"/>
                <w:szCs w:val="20"/>
              </w:rPr>
              <w:t xml:space="preserve">Espacio </w:t>
            </w:r>
            <w:r w:rsidRPr="00A50625">
              <w:rPr>
                <w:rFonts w:eastAsia="Century Gothic" w:cs="Century Gothic"/>
                <w:b w:val="0"/>
                <w:sz w:val="20"/>
                <w:szCs w:val="20"/>
              </w:rPr>
              <w:t>adecuado</w:t>
            </w:r>
            <w:r w:rsidRPr="00A50625">
              <w:rPr>
                <w:rFonts w:eastAsia="Century Gothic" w:cs="Century Gothic"/>
                <w:b w:val="0"/>
                <w:color w:val="000000"/>
                <w:sz w:val="20"/>
                <w:szCs w:val="20"/>
              </w:rPr>
              <w:t>.</w:t>
            </w:r>
          </w:p>
          <w:p w14:paraId="56A86F40" w14:textId="77777777" w:rsidR="007A0532" w:rsidRPr="00A50625" w:rsidRDefault="007A0532" w:rsidP="007A0532">
            <w:pPr>
              <w:pBdr>
                <w:top w:val="nil"/>
                <w:left w:val="nil"/>
                <w:bottom w:val="nil"/>
                <w:right w:val="nil"/>
                <w:between w:val="nil"/>
              </w:pBdr>
              <w:spacing w:after="160" w:line="259" w:lineRule="auto"/>
              <w:ind w:left="720"/>
              <w:rPr>
                <w:rFonts w:eastAsia="Century Gothic" w:cs="Century Gothic"/>
                <w:b w:val="0"/>
                <w:sz w:val="20"/>
                <w:szCs w:val="20"/>
              </w:rPr>
            </w:pPr>
          </w:p>
        </w:tc>
      </w:tr>
      <w:tr w:rsidR="007A0532" w:rsidRPr="00A50625" w14:paraId="2C43709F" w14:textId="77777777" w:rsidTr="00616184">
        <w:trPr>
          <w:trHeight w:val="237"/>
        </w:trPr>
        <w:tc>
          <w:tcPr>
            <w:tcW w:w="4382" w:type="dxa"/>
          </w:tcPr>
          <w:p w14:paraId="7F5173F1" w14:textId="77777777" w:rsidR="007A0532" w:rsidRPr="00A50625" w:rsidRDefault="007A0532" w:rsidP="007A0532">
            <w:pPr>
              <w:spacing w:after="160" w:line="259" w:lineRule="auto"/>
              <w:rPr>
                <w:rFonts w:eastAsia="Century Gothic" w:cs="Century Gothic"/>
                <w:b w:val="0"/>
                <w:sz w:val="20"/>
                <w:szCs w:val="20"/>
              </w:rPr>
            </w:pPr>
            <w:r w:rsidRPr="00A50625">
              <w:rPr>
                <w:rFonts w:eastAsia="Century Gothic" w:cs="Century Gothic"/>
                <w:b w:val="0"/>
                <w:sz w:val="20"/>
                <w:szCs w:val="20"/>
              </w:rPr>
              <w:t>El mal funcionamiento del dispositivo y/o su inadecuado manejo puede resultar en infra dosificación o sobredosificación.</w:t>
            </w:r>
          </w:p>
        </w:tc>
        <w:tc>
          <w:tcPr>
            <w:tcW w:w="5673" w:type="dxa"/>
          </w:tcPr>
          <w:p w14:paraId="72D9E56D" w14:textId="77777777" w:rsidR="007A0532" w:rsidRPr="00A50625" w:rsidRDefault="007A0532" w:rsidP="007A0532">
            <w:pPr>
              <w:pBdr>
                <w:top w:val="nil"/>
                <w:left w:val="nil"/>
                <w:bottom w:val="nil"/>
                <w:right w:val="nil"/>
                <w:between w:val="nil"/>
              </w:pBdr>
              <w:spacing w:after="160" w:line="259" w:lineRule="auto"/>
              <w:rPr>
                <w:rFonts w:eastAsia="Century Gothic" w:cs="Century Gothic"/>
                <w:b w:val="0"/>
                <w:sz w:val="20"/>
                <w:szCs w:val="20"/>
              </w:rPr>
            </w:pPr>
            <w:r w:rsidRPr="00A50625">
              <w:rPr>
                <w:rFonts w:eastAsia="Century Gothic" w:cs="Century Gothic"/>
                <w:b w:val="0"/>
                <w:color w:val="000000"/>
                <w:sz w:val="20"/>
                <w:szCs w:val="20"/>
              </w:rPr>
              <w:t xml:space="preserve">Medicamento prescrito y </w:t>
            </w:r>
            <w:r w:rsidRPr="00A50625">
              <w:rPr>
                <w:rFonts w:eastAsia="Century Gothic" w:cs="Century Gothic"/>
                <w:b w:val="0"/>
                <w:sz w:val="20"/>
                <w:szCs w:val="20"/>
              </w:rPr>
              <w:t>administrado</w:t>
            </w:r>
            <w:r w:rsidRPr="00A50625">
              <w:rPr>
                <w:rFonts w:eastAsia="Century Gothic" w:cs="Century Gothic"/>
                <w:b w:val="0"/>
                <w:color w:val="000000"/>
                <w:sz w:val="20"/>
                <w:szCs w:val="20"/>
              </w:rPr>
              <w:t xml:space="preserve"> por personal capacitado.</w:t>
            </w:r>
          </w:p>
        </w:tc>
      </w:tr>
      <w:tr w:rsidR="007A0532" w:rsidRPr="00A50625" w14:paraId="49CFB37A" w14:textId="77777777" w:rsidTr="00616184">
        <w:trPr>
          <w:trHeight w:val="237"/>
        </w:trPr>
        <w:tc>
          <w:tcPr>
            <w:tcW w:w="4382" w:type="dxa"/>
          </w:tcPr>
          <w:p w14:paraId="32445E80" w14:textId="77777777" w:rsidR="007A0532" w:rsidRPr="00A50625" w:rsidRDefault="007A0532" w:rsidP="007A0532">
            <w:pPr>
              <w:spacing w:after="160" w:line="259" w:lineRule="auto"/>
              <w:rPr>
                <w:rFonts w:eastAsia="Century Gothic" w:cs="Century Gothic"/>
                <w:b w:val="0"/>
                <w:sz w:val="20"/>
                <w:szCs w:val="20"/>
              </w:rPr>
            </w:pPr>
            <w:r w:rsidRPr="00A50625">
              <w:rPr>
                <w:rFonts w:eastAsia="Century Gothic" w:cs="Century Gothic"/>
                <w:b w:val="0"/>
                <w:sz w:val="20"/>
                <w:szCs w:val="20"/>
              </w:rPr>
              <w:t>Alergias a medicamentos inhalados</w:t>
            </w:r>
          </w:p>
        </w:tc>
        <w:tc>
          <w:tcPr>
            <w:tcW w:w="5673" w:type="dxa"/>
          </w:tcPr>
          <w:p w14:paraId="03EA2D12" w14:textId="77777777" w:rsidR="007A0532" w:rsidRPr="00A50625" w:rsidRDefault="007A0532" w:rsidP="007A0532">
            <w:pPr>
              <w:pBdr>
                <w:top w:val="nil"/>
                <w:left w:val="nil"/>
                <w:bottom w:val="nil"/>
                <w:right w:val="nil"/>
                <w:between w:val="nil"/>
              </w:pBdr>
              <w:spacing w:after="160" w:line="259" w:lineRule="auto"/>
              <w:rPr>
                <w:rFonts w:eastAsia="Century Gothic" w:cs="Century Gothic"/>
                <w:b w:val="0"/>
                <w:color w:val="000000"/>
                <w:sz w:val="20"/>
                <w:szCs w:val="20"/>
              </w:rPr>
            </w:pPr>
            <w:r w:rsidRPr="00A50625">
              <w:rPr>
                <w:rFonts w:eastAsia="Century Gothic" w:cs="Century Gothic"/>
                <w:b w:val="0"/>
                <w:color w:val="000000"/>
                <w:sz w:val="20"/>
                <w:szCs w:val="20"/>
              </w:rPr>
              <w:t>Indagar en historia clínica o preguntar al paciente si presenta algún tipo de alergia o reacción a los medicamentos, además durante la administración, revisar si tiene alguna reacción adversa.</w:t>
            </w:r>
          </w:p>
        </w:tc>
      </w:tr>
    </w:tbl>
    <w:p w14:paraId="4025220B" w14:textId="77777777" w:rsidR="00A50625" w:rsidRDefault="00A50625" w:rsidP="007A0532">
      <w:pPr>
        <w:ind w:left="360"/>
        <w:rPr>
          <w:b w:val="0"/>
          <w:sz w:val="22"/>
        </w:rPr>
      </w:pPr>
    </w:p>
    <w:p w14:paraId="6B97C7DA" w14:textId="77777777" w:rsidR="00A50625" w:rsidRDefault="00A50625" w:rsidP="00A50625">
      <w:pPr>
        <w:pStyle w:val="Prrafodelista"/>
        <w:numPr>
          <w:ilvl w:val="0"/>
          <w:numId w:val="4"/>
        </w:numPr>
        <w:rPr>
          <w:sz w:val="22"/>
        </w:rPr>
      </w:pPr>
      <w:r w:rsidRPr="00A50625">
        <w:rPr>
          <w:sz w:val="22"/>
        </w:rPr>
        <w:t>DESCRIPCION DE ACTIVIDADES</w:t>
      </w:r>
    </w:p>
    <w:p w14:paraId="38DAD774" w14:textId="77777777" w:rsidR="00A50625" w:rsidRDefault="00A50625" w:rsidP="00A50625">
      <w:pPr>
        <w:rPr>
          <w:sz w:val="22"/>
        </w:rPr>
      </w:pPr>
    </w:p>
    <w:tbl>
      <w:tblPr>
        <w:tblStyle w:val="Tablaconcuadrcula4"/>
        <w:tblW w:w="0" w:type="auto"/>
        <w:tblLook w:val="04A0" w:firstRow="1" w:lastRow="0" w:firstColumn="1" w:lastColumn="0" w:noHBand="0" w:noVBand="1"/>
      </w:tblPr>
      <w:tblGrid>
        <w:gridCol w:w="790"/>
        <w:gridCol w:w="2080"/>
        <w:gridCol w:w="2212"/>
        <w:gridCol w:w="2420"/>
        <w:gridCol w:w="2460"/>
      </w:tblGrid>
      <w:tr w:rsidR="00E8062E" w:rsidRPr="00A50625" w14:paraId="6CB87E3A" w14:textId="77777777" w:rsidTr="00B83577">
        <w:tc>
          <w:tcPr>
            <w:tcW w:w="801" w:type="dxa"/>
          </w:tcPr>
          <w:p w14:paraId="3E884E4A" w14:textId="77777777" w:rsidR="00A50625" w:rsidRPr="00A50625" w:rsidRDefault="00A50625" w:rsidP="00A50625">
            <w:pPr>
              <w:jc w:val="left"/>
              <w:rPr>
                <w:rFonts w:eastAsia="Century Gothic" w:cs="Century Gothic"/>
                <w:sz w:val="20"/>
                <w:szCs w:val="20"/>
              </w:rPr>
            </w:pPr>
            <w:r w:rsidRPr="00A50625">
              <w:rPr>
                <w:rFonts w:eastAsia="Century Gothic" w:cs="Century Gothic"/>
                <w:sz w:val="20"/>
                <w:szCs w:val="20"/>
              </w:rPr>
              <w:t xml:space="preserve">PASO </w:t>
            </w:r>
          </w:p>
        </w:tc>
        <w:tc>
          <w:tcPr>
            <w:tcW w:w="2103" w:type="dxa"/>
          </w:tcPr>
          <w:p w14:paraId="0E303BDC" w14:textId="77777777" w:rsidR="00A50625" w:rsidRPr="00A50625" w:rsidRDefault="00A50625" w:rsidP="00A50625">
            <w:pPr>
              <w:jc w:val="center"/>
              <w:rPr>
                <w:rFonts w:eastAsia="Century Gothic" w:cs="Century Gothic"/>
                <w:sz w:val="20"/>
                <w:szCs w:val="20"/>
              </w:rPr>
            </w:pPr>
            <w:r w:rsidRPr="00A50625">
              <w:rPr>
                <w:rFonts w:eastAsia="Century Gothic" w:cs="Century Gothic"/>
                <w:sz w:val="20"/>
                <w:szCs w:val="20"/>
              </w:rPr>
              <w:t>ACTIVIDAD</w:t>
            </w:r>
          </w:p>
        </w:tc>
        <w:tc>
          <w:tcPr>
            <w:tcW w:w="2272" w:type="dxa"/>
          </w:tcPr>
          <w:p w14:paraId="6B752BA1" w14:textId="77777777" w:rsidR="00A50625" w:rsidRPr="00A50625" w:rsidRDefault="00A50625" w:rsidP="00A50625">
            <w:pPr>
              <w:jc w:val="center"/>
              <w:rPr>
                <w:rFonts w:eastAsia="Century Gothic" w:cs="Century Gothic"/>
                <w:sz w:val="20"/>
                <w:szCs w:val="20"/>
              </w:rPr>
            </w:pPr>
            <w:r w:rsidRPr="00A50625">
              <w:rPr>
                <w:rFonts w:eastAsia="Century Gothic" w:cs="Century Gothic"/>
                <w:sz w:val="20"/>
                <w:szCs w:val="20"/>
              </w:rPr>
              <w:t>DESCRIPCION</w:t>
            </w:r>
          </w:p>
        </w:tc>
        <w:tc>
          <w:tcPr>
            <w:tcW w:w="2616" w:type="dxa"/>
          </w:tcPr>
          <w:p w14:paraId="0917AEFC" w14:textId="77777777" w:rsidR="00A50625" w:rsidRPr="00A50625" w:rsidRDefault="00A50625" w:rsidP="00A50625">
            <w:pPr>
              <w:jc w:val="center"/>
              <w:rPr>
                <w:rFonts w:eastAsia="Century Gothic" w:cs="Century Gothic"/>
                <w:sz w:val="20"/>
                <w:szCs w:val="20"/>
              </w:rPr>
            </w:pPr>
            <w:r w:rsidRPr="00A50625">
              <w:rPr>
                <w:rFonts w:eastAsia="Century Gothic" w:cs="Century Gothic"/>
                <w:sz w:val="20"/>
                <w:szCs w:val="20"/>
              </w:rPr>
              <w:t>RESPONSABLE</w:t>
            </w:r>
          </w:p>
        </w:tc>
        <w:tc>
          <w:tcPr>
            <w:tcW w:w="2170" w:type="dxa"/>
          </w:tcPr>
          <w:p w14:paraId="6CA0B7CF" w14:textId="77777777" w:rsidR="00A50625" w:rsidRPr="00A50625" w:rsidRDefault="00A50625" w:rsidP="00A50625">
            <w:pPr>
              <w:jc w:val="center"/>
              <w:rPr>
                <w:rFonts w:eastAsia="Century Gothic" w:cs="Century Gothic"/>
                <w:sz w:val="20"/>
                <w:szCs w:val="20"/>
              </w:rPr>
            </w:pPr>
            <w:r w:rsidRPr="00A50625">
              <w:rPr>
                <w:rFonts w:eastAsia="Century Gothic" w:cs="Century Gothic"/>
                <w:sz w:val="20"/>
                <w:szCs w:val="20"/>
              </w:rPr>
              <w:t>DOCUMENTOS RELACIONADOS</w:t>
            </w:r>
          </w:p>
        </w:tc>
      </w:tr>
      <w:tr w:rsidR="00E8062E" w:rsidRPr="00A50625" w14:paraId="2B9C82AC" w14:textId="77777777" w:rsidTr="00B83577">
        <w:tc>
          <w:tcPr>
            <w:tcW w:w="801" w:type="dxa"/>
          </w:tcPr>
          <w:p w14:paraId="7CCF64FD" w14:textId="77777777" w:rsidR="00A50625" w:rsidRPr="00A50625" w:rsidRDefault="00A50625" w:rsidP="00A50625">
            <w:pPr>
              <w:jc w:val="left"/>
              <w:rPr>
                <w:rFonts w:eastAsia="Century Gothic" w:cs="Arial"/>
                <w:sz w:val="20"/>
                <w:szCs w:val="20"/>
              </w:rPr>
            </w:pPr>
            <w:r w:rsidRPr="00A50625">
              <w:rPr>
                <w:rFonts w:eastAsia="Century Gothic" w:cs="Arial"/>
                <w:sz w:val="20"/>
                <w:szCs w:val="20"/>
              </w:rPr>
              <w:t>1</w:t>
            </w:r>
          </w:p>
        </w:tc>
        <w:tc>
          <w:tcPr>
            <w:tcW w:w="2103" w:type="dxa"/>
          </w:tcPr>
          <w:p w14:paraId="3B6229BC" w14:textId="77777777" w:rsidR="00A50625" w:rsidRPr="00A50625" w:rsidRDefault="00A50625" w:rsidP="00A50625">
            <w:pPr>
              <w:jc w:val="left"/>
              <w:rPr>
                <w:rFonts w:eastAsia="Century Gothic" w:cs="Arial"/>
                <w:b w:val="0"/>
                <w:sz w:val="20"/>
                <w:szCs w:val="20"/>
              </w:rPr>
            </w:pPr>
            <w:r w:rsidRPr="00A50625">
              <w:rPr>
                <w:rFonts w:eastAsia="Century Gothic" w:cs="Arial"/>
                <w:b w:val="0"/>
                <w:sz w:val="20"/>
                <w:szCs w:val="20"/>
              </w:rPr>
              <w:t xml:space="preserve">Verificar orden de micronebulización </w:t>
            </w:r>
            <w:r w:rsidRPr="00A50625">
              <w:rPr>
                <w:rFonts w:eastAsia="Century Gothic" w:cs="Arial"/>
                <w:b w:val="0"/>
                <w:sz w:val="20"/>
                <w:szCs w:val="20"/>
              </w:rPr>
              <w:lastRenderedPageBreak/>
              <w:t>y/o Terapia Respiratoria</w:t>
            </w:r>
          </w:p>
          <w:p w14:paraId="3FE7D375" w14:textId="77777777" w:rsidR="00A50625" w:rsidRPr="00A50625" w:rsidRDefault="00A50625" w:rsidP="00A50625">
            <w:pPr>
              <w:jc w:val="left"/>
              <w:rPr>
                <w:rFonts w:eastAsia="Century Gothic" w:cs="Arial"/>
                <w:sz w:val="20"/>
                <w:szCs w:val="20"/>
              </w:rPr>
            </w:pPr>
          </w:p>
        </w:tc>
        <w:tc>
          <w:tcPr>
            <w:tcW w:w="2272" w:type="dxa"/>
          </w:tcPr>
          <w:p w14:paraId="3BA81841" w14:textId="77777777" w:rsidR="00A50625" w:rsidRPr="00A50625" w:rsidRDefault="00E8062E" w:rsidP="00A50625">
            <w:pPr>
              <w:rPr>
                <w:rFonts w:eastAsia="Century Gothic" w:cs="Arial"/>
                <w:b w:val="0"/>
                <w:sz w:val="20"/>
                <w:szCs w:val="20"/>
              </w:rPr>
            </w:pPr>
            <w:r w:rsidRPr="00E8062E">
              <w:rPr>
                <w:rFonts w:eastAsia="Century Gothic" w:cs="Arial"/>
                <w:b w:val="0"/>
                <w:sz w:val="20"/>
                <w:szCs w:val="20"/>
              </w:rPr>
              <w:lastRenderedPageBreak/>
              <w:t xml:space="preserve">Confirmar si el paciente tiene orden médica para </w:t>
            </w:r>
            <w:r w:rsidRPr="00E8062E">
              <w:rPr>
                <w:rFonts w:eastAsia="Century Gothic" w:cs="Arial"/>
                <w:b w:val="0"/>
                <w:sz w:val="20"/>
                <w:szCs w:val="20"/>
              </w:rPr>
              <w:lastRenderedPageBreak/>
              <w:t>micronebulización o para valoración por terapia respiratoria. En caso de contar con esta última, evaluar la pertinencia del procedimiento según la patología, clínica y estado general del paciente</w:t>
            </w:r>
          </w:p>
        </w:tc>
        <w:tc>
          <w:tcPr>
            <w:tcW w:w="2616" w:type="dxa"/>
          </w:tcPr>
          <w:p w14:paraId="3AB74CE8" w14:textId="77777777" w:rsidR="00A50625" w:rsidRPr="00A50625" w:rsidRDefault="00962FA4" w:rsidP="00E8062E">
            <w:pPr>
              <w:jc w:val="center"/>
              <w:rPr>
                <w:rFonts w:eastAsia="Century Gothic" w:cs="Arial"/>
                <w:sz w:val="20"/>
                <w:szCs w:val="20"/>
              </w:rPr>
            </w:pPr>
            <w:r>
              <w:rPr>
                <w:rFonts w:eastAsia="Century Gothic" w:cs="Arial"/>
                <w:sz w:val="20"/>
                <w:szCs w:val="20"/>
              </w:rPr>
              <w:lastRenderedPageBreak/>
              <w:t xml:space="preserve">FISIOTERAPEUTA </w:t>
            </w:r>
          </w:p>
        </w:tc>
        <w:tc>
          <w:tcPr>
            <w:tcW w:w="2170" w:type="dxa"/>
          </w:tcPr>
          <w:p w14:paraId="62FF0DCA" w14:textId="77777777" w:rsidR="00200178" w:rsidRPr="00200178" w:rsidRDefault="00200178" w:rsidP="00200178">
            <w:pPr>
              <w:jc w:val="center"/>
              <w:rPr>
                <w:rFonts w:eastAsia="Century Gothic" w:cs="Arial"/>
                <w:sz w:val="20"/>
                <w:szCs w:val="20"/>
              </w:rPr>
            </w:pPr>
            <w:r w:rsidRPr="00200178">
              <w:rPr>
                <w:rFonts w:eastAsia="Century Gothic" w:cs="Arial"/>
                <w:sz w:val="20"/>
                <w:szCs w:val="20"/>
              </w:rPr>
              <w:t xml:space="preserve">GUIA </w:t>
            </w:r>
          </w:p>
          <w:p w14:paraId="250E2B36" w14:textId="6DC0EE8C" w:rsidR="00A50625" w:rsidRPr="00A50625" w:rsidRDefault="00200178" w:rsidP="00200178">
            <w:pPr>
              <w:jc w:val="center"/>
              <w:rPr>
                <w:rFonts w:eastAsia="Century Gothic" w:cs="Arial"/>
                <w:sz w:val="20"/>
                <w:szCs w:val="20"/>
              </w:rPr>
            </w:pPr>
            <w:r w:rsidRPr="00200178">
              <w:rPr>
                <w:rFonts w:eastAsia="Century Gothic" w:cs="Arial"/>
                <w:sz w:val="20"/>
                <w:szCs w:val="20"/>
              </w:rPr>
              <w:t xml:space="preserve">  AEROSOLOTERAPIA (MICRONEBULIZACION)</w:t>
            </w:r>
          </w:p>
        </w:tc>
      </w:tr>
      <w:tr w:rsidR="00E8062E" w:rsidRPr="00A50625" w14:paraId="4297D827" w14:textId="77777777" w:rsidTr="00B83577">
        <w:tc>
          <w:tcPr>
            <w:tcW w:w="801" w:type="dxa"/>
          </w:tcPr>
          <w:p w14:paraId="2E4DC1F9" w14:textId="77777777" w:rsidR="00A50625" w:rsidRPr="00A50625" w:rsidRDefault="00A50625" w:rsidP="00A50625">
            <w:pPr>
              <w:jc w:val="left"/>
              <w:rPr>
                <w:rFonts w:eastAsia="Century Gothic" w:cs="Century Gothic"/>
                <w:sz w:val="20"/>
                <w:szCs w:val="20"/>
              </w:rPr>
            </w:pPr>
            <w:r w:rsidRPr="00A50625">
              <w:rPr>
                <w:rFonts w:eastAsia="Century Gothic" w:cs="Century Gothic"/>
                <w:sz w:val="20"/>
                <w:szCs w:val="20"/>
              </w:rPr>
              <w:t>2</w:t>
            </w:r>
          </w:p>
        </w:tc>
        <w:tc>
          <w:tcPr>
            <w:tcW w:w="2103" w:type="dxa"/>
          </w:tcPr>
          <w:p w14:paraId="78173DDA" w14:textId="77777777" w:rsidR="00A50625" w:rsidRPr="00A50625" w:rsidRDefault="003E515E" w:rsidP="00A50625">
            <w:pPr>
              <w:jc w:val="left"/>
              <w:rPr>
                <w:rFonts w:eastAsia="Century Gothic" w:cs="Century Gothic"/>
                <w:b w:val="0"/>
                <w:sz w:val="20"/>
                <w:szCs w:val="20"/>
              </w:rPr>
            </w:pPr>
            <w:r>
              <w:rPr>
                <w:rFonts w:eastAsia="Century Gothic" w:cs="Century Gothic"/>
                <w:b w:val="0"/>
                <w:sz w:val="20"/>
                <w:szCs w:val="20"/>
              </w:rPr>
              <w:t>Realizar l</w:t>
            </w:r>
            <w:r w:rsidR="00A50625" w:rsidRPr="00A50625">
              <w:rPr>
                <w:rFonts w:eastAsia="Century Gothic" w:cs="Century Gothic"/>
                <w:b w:val="0"/>
                <w:sz w:val="20"/>
                <w:szCs w:val="20"/>
              </w:rPr>
              <w:t>avado de manos</w:t>
            </w:r>
          </w:p>
          <w:p w14:paraId="2EACD094" w14:textId="77777777" w:rsidR="00A50625" w:rsidRPr="00A50625" w:rsidRDefault="00A50625" w:rsidP="00A50625">
            <w:pPr>
              <w:jc w:val="left"/>
              <w:rPr>
                <w:rFonts w:eastAsia="Century Gothic" w:cs="Century Gothic"/>
                <w:sz w:val="20"/>
                <w:szCs w:val="20"/>
              </w:rPr>
            </w:pPr>
          </w:p>
        </w:tc>
        <w:tc>
          <w:tcPr>
            <w:tcW w:w="2272" w:type="dxa"/>
          </w:tcPr>
          <w:p w14:paraId="36CA8553" w14:textId="77777777" w:rsidR="00A50625" w:rsidRPr="00A50625" w:rsidRDefault="00E8062E" w:rsidP="00A50625">
            <w:pPr>
              <w:jc w:val="left"/>
              <w:rPr>
                <w:rFonts w:eastAsia="Century Gothic" w:cs="Century Gothic"/>
                <w:b w:val="0"/>
                <w:sz w:val="20"/>
                <w:szCs w:val="20"/>
              </w:rPr>
            </w:pPr>
            <w:r w:rsidRPr="00E8062E">
              <w:rPr>
                <w:rFonts w:eastAsia="Century Gothic" w:cs="Century Gothic"/>
                <w:b w:val="0"/>
                <w:sz w:val="20"/>
                <w:szCs w:val="20"/>
              </w:rPr>
              <w:t xml:space="preserve">Efectuar el lavado de manos siguiendo el protocolo institucional de higiene de manos.                                                </w:t>
            </w:r>
          </w:p>
        </w:tc>
        <w:tc>
          <w:tcPr>
            <w:tcW w:w="2616" w:type="dxa"/>
          </w:tcPr>
          <w:p w14:paraId="1269868A" w14:textId="77777777" w:rsidR="00A50625" w:rsidRPr="00A50625" w:rsidRDefault="00962FA4" w:rsidP="00A50625">
            <w:pPr>
              <w:jc w:val="left"/>
              <w:rPr>
                <w:rFonts w:eastAsia="Century Gothic" w:cs="Century Gothic"/>
                <w:sz w:val="20"/>
                <w:szCs w:val="20"/>
              </w:rPr>
            </w:pPr>
            <w:r w:rsidRPr="00962FA4">
              <w:rPr>
                <w:rFonts w:eastAsia="Century Gothic" w:cs="Century Gothic"/>
                <w:sz w:val="20"/>
                <w:szCs w:val="20"/>
              </w:rPr>
              <w:t>FISIOTERAPEUTA</w:t>
            </w:r>
          </w:p>
        </w:tc>
        <w:tc>
          <w:tcPr>
            <w:tcW w:w="2170" w:type="dxa"/>
          </w:tcPr>
          <w:p w14:paraId="755B1740" w14:textId="087F101D" w:rsidR="00A50625" w:rsidRPr="00A50625" w:rsidRDefault="00200178" w:rsidP="00956F12">
            <w:pPr>
              <w:jc w:val="center"/>
              <w:rPr>
                <w:rFonts w:eastAsia="Century Gothic" w:cs="Century Gothic"/>
                <w:sz w:val="20"/>
                <w:szCs w:val="20"/>
              </w:rPr>
            </w:pPr>
            <w:r>
              <w:rPr>
                <w:rFonts w:eastAsia="Century Gothic" w:cs="Century Gothic"/>
                <w:sz w:val="20"/>
                <w:szCs w:val="20"/>
              </w:rPr>
              <w:t>PROTOCOLO</w:t>
            </w:r>
            <w:r w:rsidR="00A50625" w:rsidRPr="00A50625">
              <w:rPr>
                <w:rFonts w:eastAsia="Century Gothic" w:cs="Century Gothic"/>
                <w:sz w:val="20"/>
                <w:szCs w:val="20"/>
              </w:rPr>
              <w:t xml:space="preserve"> DE LAVADO DE MANOS</w:t>
            </w:r>
          </w:p>
        </w:tc>
      </w:tr>
      <w:tr w:rsidR="00E8062E" w:rsidRPr="00A50625" w14:paraId="6167763A" w14:textId="77777777" w:rsidTr="00B83577">
        <w:tc>
          <w:tcPr>
            <w:tcW w:w="801" w:type="dxa"/>
          </w:tcPr>
          <w:p w14:paraId="564C2B34" w14:textId="77777777" w:rsidR="00A50625" w:rsidRPr="00A50625" w:rsidRDefault="00A50625" w:rsidP="00A50625">
            <w:pPr>
              <w:jc w:val="left"/>
              <w:rPr>
                <w:rFonts w:eastAsia="Century Gothic" w:cs="Century Gothic"/>
                <w:sz w:val="20"/>
                <w:szCs w:val="20"/>
              </w:rPr>
            </w:pPr>
            <w:r w:rsidRPr="00A50625">
              <w:rPr>
                <w:rFonts w:eastAsia="Century Gothic" w:cs="Century Gothic"/>
                <w:sz w:val="20"/>
                <w:szCs w:val="20"/>
              </w:rPr>
              <w:t>3</w:t>
            </w:r>
          </w:p>
        </w:tc>
        <w:tc>
          <w:tcPr>
            <w:tcW w:w="2103" w:type="dxa"/>
          </w:tcPr>
          <w:p w14:paraId="43225E54" w14:textId="77777777" w:rsidR="00A50625" w:rsidRPr="00A50625" w:rsidRDefault="00A50625" w:rsidP="00A50625">
            <w:pPr>
              <w:jc w:val="left"/>
              <w:rPr>
                <w:rFonts w:eastAsia="Century Gothic" w:cs="Century Gothic"/>
                <w:b w:val="0"/>
                <w:sz w:val="20"/>
                <w:szCs w:val="20"/>
              </w:rPr>
            </w:pPr>
          </w:p>
          <w:p w14:paraId="1889A0B3" w14:textId="77777777" w:rsidR="00A50625" w:rsidRPr="00A50625" w:rsidRDefault="00C726C1" w:rsidP="00A50625">
            <w:pPr>
              <w:jc w:val="left"/>
              <w:rPr>
                <w:rFonts w:eastAsia="Century Gothic" w:cs="Century Gothic"/>
                <w:b w:val="0"/>
                <w:sz w:val="20"/>
                <w:szCs w:val="20"/>
              </w:rPr>
            </w:pPr>
            <w:r w:rsidRPr="00A50625">
              <w:rPr>
                <w:rFonts w:eastAsia="Century Gothic" w:cs="Century Gothic"/>
                <w:b w:val="0"/>
                <w:sz w:val="20"/>
                <w:szCs w:val="20"/>
              </w:rPr>
              <w:t>Colocar elementos</w:t>
            </w:r>
            <w:r w:rsidR="00A50625" w:rsidRPr="00A50625">
              <w:rPr>
                <w:rFonts w:eastAsia="Century Gothic" w:cs="Century Gothic"/>
                <w:b w:val="0"/>
                <w:sz w:val="20"/>
                <w:szCs w:val="20"/>
              </w:rPr>
              <w:t xml:space="preserve"> de bioseguridad</w:t>
            </w:r>
          </w:p>
          <w:p w14:paraId="72E6A0E1" w14:textId="77777777" w:rsidR="00A50625" w:rsidRPr="00A50625" w:rsidRDefault="00A50625" w:rsidP="00A50625">
            <w:pPr>
              <w:jc w:val="left"/>
              <w:rPr>
                <w:rFonts w:eastAsia="Century Gothic" w:cs="Century Gothic"/>
                <w:sz w:val="20"/>
                <w:szCs w:val="20"/>
              </w:rPr>
            </w:pPr>
          </w:p>
        </w:tc>
        <w:tc>
          <w:tcPr>
            <w:tcW w:w="2272" w:type="dxa"/>
          </w:tcPr>
          <w:p w14:paraId="14B6DE3D" w14:textId="77777777" w:rsidR="00A50625" w:rsidRPr="00A50625" w:rsidRDefault="00722734" w:rsidP="00A50625">
            <w:pPr>
              <w:rPr>
                <w:rFonts w:eastAsia="Century Gothic" w:cs="Century Gothic"/>
                <w:b w:val="0"/>
                <w:sz w:val="20"/>
                <w:szCs w:val="20"/>
              </w:rPr>
            </w:pPr>
            <w:r w:rsidRPr="00722734">
              <w:rPr>
                <w:rFonts w:eastAsia="Century Gothic" w:cs="Century Gothic"/>
                <w:b w:val="0"/>
                <w:sz w:val="20"/>
                <w:szCs w:val="20"/>
              </w:rPr>
              <w:t xml:space="preserve">Utilizar los elementos de protección personal requeridos para la atención del paciente: guantes, gorro, bata y tapabocas.  </w:t>
            </w:r>
          </w:p>
        </w:tc>
        <w:tc>
          <w:tcPr>
            <w:tcW w:w="2616" w:type="dxa"/>
          </w:tcPr>
          <w:p w14:paraId="46787F6F" w14:textId="77777777" w:rsidR="00A50625" w:rsidRPr="00A50625" w:rsidRDefault="00962FA4" w:rsidP="00A50625">
            <w:pPr>
              <w:jc w:val="left"/>
              <w:rPr>
                <w:rFonts w:eastAsia="Century Gothic" w:cs="Century Gothic"/>
                <w:sz w:val="20"/>
                <w:szCs w:val="20"/>
              </w:rPr>
            </w:pPr>
            <w:r w:rsidRPr="00962FA4">
              <w:rPr>
                <w:rFonts w:eastAsia="Century Gothic" w:cs="Century Gothic"/>
                <w:sz w:val="20"/>
                <w:szCs w:val="20"/>
              </w:rPr>
              <w:t>FISIOTERAPEUTA</w:t>
            </w:r>
          </w:p>
        </w:tc>
        <w:tc>
          <w:tcPr>
            <w:tcW w:w="2170" w:type="dxa"/>
          </w:tcPr>
          <w:p w14:paraId="17BDA4C9" w14:textId="0AE348AA" w:rsidR="00A50625" w:rsidRPr="00A50625" w:rsidRDefault="00200178" w:rsidP="00956F12">
            <w:pPr>
              <w:jc w:val="center"/>
              <w:rPr>
                <w:rFonts w:eastAsia="Century Gothic" w:cs="Century Gothic"/>
                <w:sz w:val="20"/>
                <w:szCs w:val="20"/>
              </w:rPr>
            </w:pPr>
            <w:r>
              <w:rPr>
                <w:rFonts w:eastAsia="Century Gothic" w:cs="Century Gothic"/>
                <w:sz w:val="20"/>
                <w:szCs w:val="20"/>
              </w:rPr>
              <w:t>PROTOCOLO</w:t>
            </w:r>
            <w:r w:rsidRPr="00A50625">
              <w:rPr>
                <w:rFonts w:eastAsia="Century Gothic" w:cs="Century Gothic"/>
                <w:sz w:val="20"/>
                <w:szCs w:val="20"/>
              </w:rPr>
              <w:t xml:space="preserve"> DE LAVADO DE MANOS</w:t>
            </w:r>
          </w:p>
        </w:tc>
      </w:tr>
      <w:tr w:rsidR="00E8062E" w:rsidRPr="00A50625" w14:paraId="6968A0AC" w14:textId="77777777" w:rsidTr="00B83577">
        <w:trPr>
          <w:trHeight w:val="1849"/>
        </w:trPr>
        <w:tc>
          <w:tcPr>
            <w:tcW w:w="801" w:type="dxa"/>
          </w:tcPr>
          <w:p w14:paraId="592F8CA6" w14:textId="77777777" w:rsidR="00A50625" w:rsidRPr="00A50625" w:rsidRDefault="00A50625" w:rsidP="00A50625">
            <w:pPr>
              <w:jc w:val="left"/>
              <w:rPr>
                <w:rFonts w:eastAsia="Century Gothic" w:cs="Century Gothic"/>
                <w:sz w:val="20"/>
                <w:szCs w:val="20"/>
              </w:rPr>
            </w:pPr>
            <w:r w:rsidRPr="00A50625">
              <w:rPr>
                <w:rFonts w:eastAsia="Century Gothic" w:cs="Century Gothic"/>
                <w:sz w:val="20"/>
                <w:szCs w:val="20"/>
              </w:rPr>
              <w:t>4</w:t>
            </w:r>
          </w:p>
        </w:tc>
        <w:tc>
          <w:tcPr>
            <w:tcW w:w="2103" w:type="dxa"/>
          </w:tcPr>
          <w:p w14:paraId="1033A6A2" w14:textId="77777777" w:rsidR="00A50625" w:rsidRPr="00A50625" w:rsidRDefault="00A50625" w:rsidP="00A50625">
            <w:pPr>
              <w:jc w:val="left"/>
              <w:rPr>
                <w:rFonts w:eastAsia="Century Gothic" w:cs="Century Gothic"/>
                <w:b w:val="0"/>
                <w:sz w:val="20"/>
                <w:szCs w:val="20"/>
              </w:rPr>
            </w:pPr>
            <w:r w:rsidRPr="00A50625">
              <w:rPr>
                <w:rFonts w:eastAsia="Century Gothic" w:cs="Century Gothic"/>
                <w:b w:val="0"/>
                <w:sz w:val="20"/>
                <w:szCs w:val="20"/>
              </w:rPr>
              <w:t>Verificar signos vitales</w:t>
            </w:r>
          </w:p>
          <w:p w14:paraId="288C3EAA" w14:textId="77777777" w:rsidR="00A50625" w:rsidRPr="00A50625" w:rsidRDefault="00A50625" w:rsidP="00A50625">
            <w:pPr>
              <w:jc w:val="left"/>
              <w:rPr>
                <w:rFonts w:eastAsia="Century Gothic" w:cs="Century Gothic"/>
                <w:sz w:val="20"/>
                <w:szCs w:val="20"/>
              </w:rPr>
            </w:pPr>
          </w:p>
        </w:tc>
        <w:tc>
          <w:tcPr>
            <w:tcW w:w="2272" w:type="dxa"/>
          </w:tcPr>
          <w:p w14:paraId="274CC0DF" w14:textId="77777777" w:rsidR="00A50625" w:rsidRPr="00A50625" w:rsidRDefault="00131C3C" w:rsidP="00A50625">
            <w:pPr>
              <w:jc w:val="left"/>
              <w:rPr>
                <w:rFonts w:eastAsia="Century Gothic" w:cs="Century Gothic"/>
                <w:sz w:val="20"/>
                <w:szCs w:val="20"/>
              </w:rPr>
            </w:pPr>
            <w:r w:rsidRPr="00131C3C">
              <w:rPr>
                <w:rFonts w:eastAsia="Century Gothic" w:cs="Century Gothic"/>
                <w:b w:val="0"/>
                <w:sz w:val="20"/>
                <w:szCs w:val="20"/>
              </w:rPr>
              <w:t>Registrar los signos vitales antes y después de la intervención. Evaluar especialmente si el paciente presenta signos de dificultad respiratoria.</w:t>
            </w:r>
          </w:p>
        </w:tc>
        <w:tc>
          <w:tcPr>
            <w:tcW w:w="2616" w:type="dxa"/>
          </w:tcPr>
          <w:p w14:paraId="468FFEEE" w14:textId="77777777" w:rsidR="00A50625" w:rsidRPr="00A50625" w:rsidRDefault="00962FA4" w:rsidP="00A50625">
            <w:pPr>
              <w:jc w:val="left"/>
              <w:rPr>
                <w:rFonts w:eastAsia="Century Gothic" w:cs="Century Gothic"/>
                <w:sz w:val="20"/>
                <w:szCs w:val="20"/>
              </w:rPr>
            </w:pPr>
            <w:r w:rsidRPr="00962FA4">
              <w:rPr>
                <w:rFonts w:eastAsia="Century Gothic" w:cs="Century Gothic"/>
                <w:sz w:val="20"/>
                <w:szCs w:val="20"/>
              </w:rPr>
              <w:t>FISIOTERAPEUTA</w:t>
            </w:r>
          </w:p>
        </w:tc>
        <w:tc>
          <w:tcPr>
            <w:tcW w:w="2170" w:type="dxa"/>
          </w:tcPr>
          <w:p w14:paraId="34F0F0F5" w14:textId="2B6C9519" w:rsidR="00C078E6" w:rsidRDefault="00C078E6" w:rsidP="009C45B2">
            <w:pPr>
              <w:jc w:val="center"/>
              <w:rPr>
                <w:bCs/>
                <w:sz w:val="20"/>
                <w:szCs w:val="20"/>
              </w:rPr>
            </w:pPr>
            <w:r w:rsidRPr="00C078E6">
              <w:rPr>
                <w:bCs/>
                <w:sz w:val="20"/>
                <w:szCs w:val="20"/>
              </w:rPr>
              <w:t>GUIA DE ASPIRACION DE SE</w:t>
            </w:r>
            <w:r w:rsidR="00813C01">
              <w:rPr>
                <w:bCs/>
                <w:sz w:val="20"/>
                <w:szCs w:val="20"/>
              </w:rPr>
              <w:t>C</w:t>
            </w:r>
            <w:r w:rsidRPr="00C078E6">
              <w:rPr>
                <w:bCs/>
                <w:sz w:val="20"/>
                <w:szCs w:val="20"/>
              </w:rPr>
              <w:t>RECIONES.</w:t>
            </w:r>
          </w:p>
          <w:p w14:paraId="1D33DB16" w14:textId="551104D1" w:rsidR="00745755" w:rsidRPr="00C078E6" w:rsidRDefault="00745755" w:rsidP="009C45B2">
            <w:pPr>
              <w:jc w:val="center"/>
              <w:rPr>
                <w:rFonts w:eastAsia="Century Gothic" w:cs="Century Gothic"/>
                <w:bCs/>
                <w:sz w:val="20"/>
                <w:szCs w:val="20"/>
              </w:rPr>
            </w:pPr>
          </w:p>
        </w:tc>
      </w:tr>
      <w:tr w:rsidR="00E8062E" w:rsidRPr="00A50625" w14:paraId="775C0990" w14:textId="77777777" w:rsidTr="00B83577">
        <w:tc>
          <w:tcPr>
            <w:tcW w:w="801" w:type="dxa"/>
          </w:tcPr>
          <w:p w14:paraId="6DE8E3D6" w14:textId="77777777" w:rsidR="00A50625" w:rsidRPr="00A50625" w:rsidRDefault="00A50625" w:rsidP="00A50625">
            <w:pPr>
              <w:jc w:val="left"/>
              <w:rPr>
                <w:rFonts w:eastAsia="Century Gothic" w:cs="Century Gothic"/>
                <w:sz w:val="20"/>
                <w:szCs w:val="20"/>
              </w:rPr>
            </w:pPr>
            <w:r w:rsidRPr="00A50625">
              <w:rPr>
                <w:rFonts w:eastAsia="Century Gothic" w:cs="Century Gothic"/>
                <w:sz w:val="20"/>
                <w:szCs w:val="20"/>
              </w:rPr>
              <w:t>5</w:t>
            </w:r>
          </w:p>
        </w:tc>
        <w:tc>
          <w:tcPr>
            <w:tcW w:w="2103" w:type="dxa"/>
          </w:tcPr>
          <w:p w14:paraId="1A798487" w14:textId="77777777" w:rsidR="00A50625" w:rsidRPr="00A50625" w:rsidRDefault="00A50625" w:rsidP="00A50625">
            <w:pPr>
              <w:jc w:val="left"/>
              <w:rPr>
                <w:rFonts w:eastAsia="Century Gothic" w:cs="Century Gothic"/>
                <w:b w:val="0"/>
                <w:sz w:val="20"/>
                <w:szCs w:val="20"/>
              </w:rPr>
            </w:pPr>
            <w:r w:rsidRPr="00A50625">
              <w:rPr>
                <w:rFonts w:eastAsia="Century Gothic" w:cs="Century Gothic"/>
                <w:b w:val="0"/>
                <w:sz w:val="20"/>
                <w:szCs w:val="20"/>
              </w:rPr>
              <w:t>Posicionar el paciente</w:t>
            </w:r>
          </w:p>
          <w:p w14:paraId="42DDE537" w14:textId="77777777" w:rsidR="00A50625" w:rsidRPr="00A50625" w:rsidRDefault="00A50625" w:rsidP="00A50625">
            <w:pPr>
              <w:jc w:val="left"/>
              <w:rPr>
                <w:rFonts w:eastAsia="Century Gothic" w:cs="Century Gothic"/>
                <w:sz w:val="20"/>
                <w:szCs w:val="20"/>
              </w:rPr>
            </w:pPr>
          </w:p>
        </w:tc>
        <w:tc>
          <w:tcPr>
            <w:tcW w:w="2272" w:type="dxa"/>
          </w:tcPr>
          <w:p w14:paraId="55AF5555" w14:textId="77777777" w:rsidR="00A50625" w:rsidRPr="00A50625" w:rsidRDefault="00BE31CE" w:rsidP="00A50625">
            <w:pPr>
              <w:jc w:val="left"/>
              <w:rPr>
                <w:rFonts w:eastAsia="Century Gothic" w:cs="Century Gothic"/>
                <w:b w:val="0"/>
                <w:sz w:val="20"/>
                <w:szCs w:val="20"/>
              </w:rPr>
            </w:pPr>
            <w:r w:rsidRPr="00BE31CE">
              <w:rPr>
                <w:rFonts w:eastAsia="Century Gothic" w:cs="Century Gothic"/>
                <w:b w:val="0"/>
                <w:sz w:val="20"/>
                <w:szCs w:val="20"/>
              </w:rPr>
              <w:t xml:space="preserve">Ubicar al paciente en posición sentada o semisentada, según tolerancia clínica.                                                             </w:t>
            </w:r>
          </w:p>
        </w:tc>
        <w:tc>
          <w:tcPr>
            <w:tcW w:w="2616" w:type="dxa"/>
          </w:tcPr>
          <w:p w14:paraId="42697C5D" w14:textId="77777777" w:rsidR="00A50625" w:rsidRPr="00A50625" w:rsidRDefault="00962FA4" w:rsidP="00A50625">
            <w:pPr>
              <w:jc w:val="left"/>
              <w:rPr>
                <w:rFonts w:eastAsia="Century Gothic" w:cs="Century Gothic"/>
                <w:sz w:val="20"/>
                <w:szCs w:val="20"/>
              </w:rPr>
            </w:pPr>
            <w:r w:rsidRPr="00962FA4">
              <w:rPr>
                <w:rFonts w:eastAsia="Century Gothic" w:cs="Century Gothic"/>
                <w:sz w:val="20"/>
                <w:szCs w:val="20"/>
              </w:rPr>
              <w:t>FISIOTERAPEUTA</w:t>
            </w:r>
          </w:p>
        </w:tc>
        <w:tc>
          <w:tcPr>
            <w:tcW w:w="2170" w:type="dxa"/>
          </w:tcPr>
          <w:p w14:paraId="3B79FB36" w14:textId="765884F7" w:rsidR="00A50625" w:rsidRDefault="00B83577" w:rsidP="003A7A1B">
            <w:pPr>
              <w:jc w:val="center"/>
              <w:rPr>
                <w:rFonts w:eastAsia="Century Gothic" w:cs="Century Gothic"/>
                <w:sz w:val="20"/>
                <w:szCs w:val="20"/>
              </w:rPr>
            </w:pPr>
            <w:r>
              <w:rPr>
                <w:rFonts w:eastAsia="Century Gothic" w:cs="Century Gothic"/>
                <w:sz w:val="20"/>
                <w:szCs w:val="20"/>
              </w:rPr>
              <w:t>PROTOCOLO</w:t>
            </w:r>
            <w:r w:rsidR="00A50625" w:rsidRPr="00A50625">
              <w:rPr>
                <w:rFonts w:eastAsia="Century Gothic" w:cs="Century Gothic"/>
                <w:sz w:val="20"/>
                <w:szCs w:val="20"/>
              </w:rPr>
              <w:t xml:space="preserve"> </w:t>
            </w:r>
            <w:r w:rsidR="00652DDA" w:rsidRPr="00A50625">
              <w:rPr>
                <w:rFonts w:eastAsia="Century Gothic" w:cs="Century Gothic"/>
                <w:sz w:val="20"/>
                <w:szCs w:val="20"/>
              </w:rPr>
              <w:t>DE MOVILIZACION</w:t>
            </w:r>
            <w:r w:rsidR="00A50625" w:rsidRPr="00A50625">
              <w:rPr>
                <w:rFonts w:eastAsia="Century Gothic" w:cs="Century Gothic"/>
                <w:sz w:val="20"/>
                <w:szCs w:val="20"/>
              </w:rPr>
              <w:t xml:space="preserve"> TEMPRANA</w:t>
            </w:r>
          </w:p>
          <w:p w14:paraId="63D4D77F" w14:textId="08F2B041" w:rsidR="003A7A1B" w:rsidRPr="00A50625" w:rsidRDefault="003A7A1B" w:rsidP="003A7A1B">
            <w:pPr>
              <w:jc w:val="center"/>
              <w:rPr>
                <w:rFonts w:eastAsia="Century Gothic" w:cs="Century Gothic"/>
                <w:sz w:val="20"/>
                <w:szCs w:val="20"/>
              </w:rPr>
            </w:pPr>
          </w:p>
        </w:tc>
      </w:tr>
      <w:tr w:rsidR="00E8062E" w:rsidRPr="00A50625" w14:paraId="56821F1A" w14:textId="77777777" w:rsidTr="00B83577">
        <w:tc>
          <w:tcPr>
            <w:tcW w:w="801" w:type="dxa"/>
          </w:tcPr>
          <w:p w14:paraId="20E7BEC5" w14:textId="77777777" w:rsidR="00A50625" w:rsidRPr="00A50625" w:rsidRDefault="00A50625" w:rsidP="00A50625">
            <w:pPr>
              <w:jc w:val="left"/>
              <w:rPr>
                <w:rFonts w:eastAsia="Century Gothic" w:cs="Century Gothic"/>
                <w:sz w:val="20"/>
                <w:szCs w:val="20"/>
              </w:rPr>
            </w:pPr>
            <w:r w:rsidRPr="00A50625">
              <w:rPr>
                <w:rFonts w:eastAsia="Century Gothic" w:cs="Century Gothic"/>
                <w:sz w:val="20"/>
                <w:szCs w:val="20"/>
              </w:rPr>
              <w:t>6</w:t>
            </w:r>
          </w:p>
        </w:tc>
        <w:tc>
          <w:tcPr>
            <w:tcW w:w="2103" w:type="dxa"/>
          </w:tcPr>
          <w:p w14:paraId="758E3CF1" w14:textId="77777777" w:rsidR="00A50625" w:rsidRPr="00A50625" w:rsidRDefault="00A50625" w:rsidP="00A50625">
            <w:pPr>
              <w:jc w:val="left"/>
              <w:rPr>
                <w:rFonts w:eastAsia="Century Gothic" w:cs="Century Gothic"/>
                <w:b w:val="0"/>
                <w:sz w:val="20"/>
                <w:szCs w:val="20"/>
              </w:rPr>
            </w:pPr>
            <w:r w:rsidRPr="00A50625">
              <w:rPr>
                <w:rFonts w:eastAsia="Century Gothic" w:cs="Century Gothic"/>
                <w:b w:val="0"/>
                <w:sz w:val="20"/>
                <w:szCs w:val="20"/>
              </w:rPr>
              <w:t xml:space="preserve">Explicar el procedimiento </w:t>
            </w:r>
          </w:p>
          <w:p w14:paraId="6CC4DE49" w14:textId="77777777" w:rsidR="00A50625" w:rsidRPr="00A50625" w:rsidRDefault="00A50625" w:rsidP="00A50625">
            <w:pPr>
              <w:jc w:val="left"/>
              <w:rPr>
                <w:rFonts w:eastAsia="Century Gothic" w:cs="Century Gothic"/>
                <w:sz w:val="20"/>
                <w:szCs w:val="20"/>
              </w:rPr>
            </w:pPr>
          </w:p>
        </w:tc>
        <w:tc>
          <w:tcPr>
            <w:tcW w:w="2272" w:type="dxa"/>
          </w:tcPr>
          <w:p w14:paraId="579096B9" w14:textId="77777777" w:rsidR="00A50625" w:rsidRPr="00A50625" w:rsidRDefault="00BE31CE" w:rsidP="00A50625">
            <w:pPr>
              <w:jc w:val="left"/>
              <w:rPr>
                <w:rFonts w:eastAsia="Century Gothic" w:cs="Century Gothic"/>
                <w:sz w:val="20"/>
                <w:szCs w:val="20"/>
              </w:rPr>
            </w:pPr>
            <w:r w:rsidRPr="00BE31CE">
              <w:rPr>
                <w:rFonts w:eastAsia="Century Gothic" w:cs="Century Gothic"/>
                <w:b w:val="0"/>
                <w:sz w:val="20"/>
                <w:szCs w:val="20"/>
              </w:rPr>
              <w:t xml:space="preserve">Brindar información clara sobre el procedimiento, si el estado clínico del paciente lo permite.                                            </w:t>
            </w:r>
          </w:p>
        </w:tc>
        <w:tc>
          <w:tcPr>
            <w:tcW w:w="2616" w:type="dxa"/>
          </w:tcPr>
          <w:p w14:paraId="60F308F4" w14:textId="77777777" w:rsidR="00A50625" w:rsidRPr="00A50625" w:rsidRDefault="00DA244F" w:rsidP="00A50625">
            <w:pPr>
              <w:jc w:val="left"/>
              <w:rPr>
                <w:rFonts w:eastAsia="Century Gothic" w:cs="Century Gothic"/>
                <w:sz w:val="20"/>
                <w:szCs w:val="20"/>
              </w:rPr>
            </w:pPr>
            <w:r>
              <w:rPr>
                <w:rFonts w:eastAsia="Century Gothic" w:cs="Arial"/>
                <w:sz w:val="20"/>
                <w:szCs w:val="20"/>
              </w:rPr>
              <w:t>FISIOTERAPEUTA</w:t>
            </w:r>
          </w:p>
        </w:tc>
        <w:tc>
          <w:tcPr>
            <w:tcW w:w="2170" w:type="dxa"/>
          </w:tcPr>
          <w:p w14:paraId="38CDA5DC" w14:textId="1D11F024" w:rsidR="00200178" w:rsidRPr="00200178" w:rsidRDefault="00200178" w:rsidP="00200178">
            <w:pPr>
              <w:jc w:val="center"/>
              <w:rPr>
                <w:rFonts w:eastAsia="Century Gothic" w:cs="Century Gothic"/>
                <w:sz w:val="20"/>
              </w:rPr>
            </w:pPr>
            <w:r w:rsidRPr="00200178">
              <w:rPr>
                <w:rFonts w:eastAsia="Century Gothic" w:cs="Century Gothic"/>
                <w:sz w:val="20"/>
              </w:rPr>
              <w:t>GUIA</w:t>
            </w:r>
          </w:p>
          <w:p w14:paraId="66AB58FF" w14:textId="080F6123" w:rsidR="00A50625" w:rsidRPr="00A50625" w:rsidRDefault="00200178" w:rsidP="00200178">
            <w:pPr>
              <w:jc w:val="center"/>
              <w:rPr>
                <w:rFonts w:eastAsia="Century Gothic" w:cs="Century Gothic"/>
                <w:sz w:val="20"/>
                <w:szCs w:val="20"/>
              </w:rPr>
            </w:pPr>
            <w:r w:rsidRPr="00200178">
              <w:rPr>
                <w:rFonts w:eastAsia="Century Gothic" w:cs="Century Gothic"/>
                <w:sz w:val="20"/>
                <w:szCs w:val="20"/>
              </w:rPr>
              <w:t>AEROSOLOTERAPIA (MICRONEBULIZACION)</w:t>
            </w:r>
          </w:p>
        </w:tc>
      </w:tr>
      <w:tr w:rsidR="00E8062E" w:rsidRPr="00A50625" w14:paraId="66B68430" w14:textId="77777777" w:rsidTr="00B83577">
        <w:tc>
          <w:tcPr>
            <w:tcW w:w="801" w:type="dxa"/>
          </w:tcPr>
          <w:p w14:paraId="58F01AEF" w14:textId="77777777" w:rsidR="00A50625" w:rsidRPr="00A50625" w:rsidRDefault="00A50625" w:rsidP="00A50625">
            <w:pPr>
              <w:jc w:val="left"/>
              <w:rPr>
                <w:rFonts w:eastAsia="Century Gothic" w:cs="Century Gothic"/>
                <w:sz w:val="20"/>
                <w:szCs w:val="20"/>
              </w:rPr>
            </w:pPr>
            <w:r w:rsidRPr="00A50625">
              <w:rPr>
                <w:rFonts w:eastAsia="Century Gothic" w:cs="Century Gothic"/>
                <w:sz w:val="20"/>
                <w:szCs w:val="20"/>
              </w:rPr>
              <w:t>7</w:t>
            </w:r>
          </w:p>
        </w:tc>
        <w:tc>
          <w:tcPr>
            <w:tcW w:w="2103" w:type="dxa"/>
          </w:tcPr>
          <w:p w14:paraId="0E4631A6" w14:textId="77777777" w:rsidR="00A50625" w:rsidRPr="00A50625" w:rsidRDefault="00A50625" w:rsidP="00A50625">
            <w:pPr>
              <w:jc w:val="left"/>
              <w:rPr>
                <w:rFonts w:eastAsia="Century Gothic" w:cs="Century Gothic"/>
                <w:b w:val="0"/>
                <w:sz w:val="20"/>
                <w:szCs w:val="20"/>
              </w:rPr>
            </w:pPr>
            <w:r w:rsidRPr="00A50625">
              <w:rPr>
                <w:rFonts w:eastAsia="Century Gothic" w:cs="Century Gothic"/>
                <w:b w:val="0"/>
                <w:sz w:val="20"/>
                <w:szCs w:val="20"/>
              </w:rPr>
              <w:t>Preparar el equipo</w:t>
            </w:r>
          </w:p>
          <w:p w14:paraId="35EB5338" w14:textId="77777777" w:rsidR="00A50625" w:rsidRPr="00A50625" w:rsidRDefault="00A50625" w:rsidP="00A50625">
            <w:pPr>
              <w:jc w:val="left"/>
              <w:rPr>
                <w:rFonts w:eastAsia="Century Gothic" w:cs="Century Gothic"/>
                <w:sz w:val="20"/>
                <w:szCs w:val="20"/>
              </w:rPr>
            </w:pPr>
          </w:p>
        </w:tc>
        <w:tc>
          <w:tcPr>
            <w:tcW w:w="2272" w:type="dxa"/>
          </w:tcPr>
          <w:p w14:paraId="1FE461BD" w14:textId="77777777" w:rsidR="00A50625" w:rsidRPr="00A50625" w:rsidRDefault="00BE31CE" w:rsidP="00A50625">
            <w:pPr>
              <w:jc w:val="left"/>
              <w:rPr>
                <w:rFonts w:eastAsia="Century Gothic" w:cs="Century Gothic"/>
                <w:sz w:val="20"/>
                <w:szCs w:val="20"/>
              </w:rPr>
            </w:pPr>
            <w:r>
              <w:rPr>
                <w:rFonts w:eastAsia="Century Gothic" w:cs="Century Gothic"/>
                <w:b w:val="0"/>
                <w:sz w:val="20"/>
                <w:szCs w:val="20"/>
              </w:rPr>
              <w:t>R</w:t>
            </w:r>
            <w:r w:rsidRPr="00BE31CE">
              <w:rPr>
                <w:rFonts w:eastAsia="Century Gothic" w:cs="Century Gothic"/>
                <w:b w:val="0"/>
                <w:sz w:val="20"/>
                <w:szCs w:val="20"/>
              </w:rPr>
              <w:t xml:space="preserve">eunir el equipo necesario: kit de nebulización, medicamento prescrito, solución </w:t>
            </w:r>
            <w:r w:rsidRPr="00BE31CE">
              <w:rPr>
                <w:rFonts w:eastAsia="Century Gothic" w:cs="Century Gothic"/>
                <w:b w:val="0"/>
                <w:sz w:val="20"/>
                <w:szCs w:val="20"/>
              </w:rPr>
              <w:lastRenderedPageBreak/>
              <w:t xml:space="preserve">salina, jeringa y fuente de oxígeno o aire comprimido (utilizar niple según requerimiento). </w:t>
            </w:r>
          </w:p>
        </w:tc>
        <w:tc>
          <w:tcPr>
            <w:tcW w:w="2616" w:type="dxa"/>
          </w:tcPr>
          <w:p w14:paraId="178653B3" w14:textId="77777777" w:rsidR="00A50625" w:rsidRPr="00A50625" w:rsidRDefault="00962FA4" w:rsidP="00A50625">
            <w:pPr>
              <w:jc w:val="left"/>
              <w:rPr>
                <w:rFonts w:eastAsia="Century Gothic" w:cs="Century Gothic"/>
                <w:sz w:val="20"/>
                <w:szCs w:val="20"/>
              </w:rPr>
            </w:pPr>
            <w:r w:rsidRPr="00962FA4">
              <w:rPr>
                <w:rFonts w:eastAsia="Century Gothic" w:cs="Century Gothic"/>
                <w:sz w:val="20"/>
                <w:szCs w:val="20"/>
              </w:rPr>
              <w:lastRenderedPageBreak/>
              <w:t>FISIOTERAPEUTA</w:t>
            </w:r>
          </w:p>
        </w:tc>
        <w:tc>
          <w:tcPr>
            <w:tcW w:w="2170" w:type="dxa"/>
          </w:tcPr>
          <w:p w14:paraId="0F6FB293" w14:textId="51AEE12C" w:rsidR="00200178" w:rsidRPr="00200178" w:rsidRDefault="00200178" w:rsidP="00200178">
            <w:pPr>
              <w:jc w:val="center"/>
              <w:rPr>
                <w:rFonts w:eastAsia="Century Gothic" w:cs="Century Gothic"/>
                <w:sz w:val="20"/>
              </w:rPr>
            </w:pPr>
            <w:r w:rsidRPr="00200178">
              <w:rPr>
                <w:rFonts w:eastAsia="Century Gothic" w:cs="Century Gothic"/>
                <w:sz w:val="20"/>
              </w:rPr>
              <w:t>GUIA</w:t>
            </w:r>
          </w:p>
          <w:p w14:paraId="1745AACF" w14:textId="3D013B7D" w:rsidR="00A50625" w:rsidRPr="00A50625" w:rsidRDefault="00200178" w:rsidP="00200178">
            <w:pPr>
              <w:jc w:val="center"/>
              <w:rPr>
                <w:rFonts w:eastAsia="Century Gothic" w:cs="Century Gothic"/>
                <w:sz w:val="20"/>
                <w:szCs w:val="20"/>
              </w:rPr>
            </w:pPr>
            <w:r w:rsidRPr="00200178">
              <w:rPr>
                <w:rFonts w:eastAsia="Century Gothic" w:cs="Century Gothic"/>
                <w:sz w:val="20"/>
                <w:szCs w:val="20"/>
              </w:rPr>
              <w:t>AEROSOLOTERAPIA (MICRONEBULIZACION)</w:t>
            </w:r>
          </w:p>
        </w:tc>
      </w:tr>
      <w:tr w:rsidR="00E8062E" w:rsidRPr="00A50625" w14:paraId="538E9814" w14:textId="77777777" w:rsidTr="00B83577">
        <w:tc>
          <w:tcPr>
            <w:tcW w:w="801" w:type="dxa"/>
          </w:tcPr>
          <w:p w14:paraId="02FA2019" w14:textId="77777777" w:rsidR="00A50625" w:rsidRPr="00A50625" w:rsidRDefault="00A50625" w:rsidP="00A50625">
            <w:pPr>
              <w:jc w:val="left"/>
              <w:rPr>
                <w:rFonts w:eastAsia="Century Gothic" w:cs="Century Gothic"/>
                <w:sz w:val="20"/>
                <w:szCs w:val="20"/>
              </w:rPr>
            </w:pPr>
            <w:r w:rsidRPr="00A50625">
              <w:rPr>
                <w:rFonts w:eastAsia="Century Gothic" w:cs="Century Gothic"/>
                <w:sz w:val="20"/>
                <w:szCs w:val="20"/>
              </w:rPr>
              <w:t>8</w:t>
            </w:r>
          </w:p>
        </w:tc>
        <w:tc>
          <w:tcPr>
            <w:tcW w:w="2103" w:type="dxa"/>
          </w:tcPr>
          <w:p w14:paraId="50AE1FD2" w14:textId="77777777" w:rsidR="00A50625" w:rsidRPr="00A50625" w:rsidRDefault="00A50625" w:rsidP="00A50625">
            <w:pPr>
              <w:jc w:val="left"/>
              <w:rPr>
                <w:rFonts w:eastAsia="Century Gothic" w:cs="Century Gothic"/>
                <w:b w:val="0"/>
                <w:sz w:val="20"/>
                <w:szCs w:val="20"/>
              </w:rPr>
            </w:pPr>
            <w:r w:rsidRPr="00A50625">
              <w:rPr>
                <w:rFonts w:eastAsia="Century Gothic" w:cs="Century Gothic"/>
                <w:b w:val="0"/>
                <w:sz w:val="20"/>
                <w:szCs w:val="20"/>
              </w:rPr>
              <w:t>Mezclar medicamento</w:t>
            </w:r>
          </w:p>
          <w:p w14:paraId="430792BC" w14:textId="77777777" w:rsidR="00A50625" w:rsidRPr="00A50625" w:rsidRDefault="00A50625" w:rsidP="00A50625">
            <w:pPr>
              <w:jc w:val="left"/>
              <w:rPr>
                <w:rFonts w:eastAsia="Century Gothic" w:cs="Century Gothic"/>
                <w:sz w:val="20"/>
                <w:szCs w:val="20"/>
              </w:rPr>
            </w:pPr>
          </w:p>
        </w:tc>
        <w:tc>
          <w:tcPr>
            <w:tcW w:w="2272" w:type="dxa"/>
          </w:tcPr>
          <w:p w14:paraId="1494FFCE" w14:textId="77777777" w:rsidR="00A50625" w:rsidRPr="00A50625" w:rsidRDefault="00A50625" w:rsidP="00A50625">
            <w:pPr>
              <w:jc w:val="left"/>
              <w:rPr>
                <w:rFonts w:eastAsia="Century Gothic" w:cs="Century Gothic"/>
                <w:sz w:val="20"/>
                <w:szCs w:val="20"/>
              </w:rPr>
            </w:pPr>
            <w:r w:rsidRPr="00A50625">
              <w:rPr>
                <w:rFonts w:eastAsia="Century Gothic" w:cs="Century Gothic"/>
                <w:b w:val="0"/>
                <w:sz w:val="20"/>
                <w:szCs w:val="20"/>
              </w:rPr>
              <w:t xml:space="preserve">Mide con una jeringa 3 - 4 </w:t>
            </w:r>
            <w:proofErr w:type="spellStart"/>
            <w:r w:rsidRPr="00A50625">
              <w:rPr>
                <w:rFonts w:eastAsia="Century Gothic" w:cs="Century Gothic"/>
                <w:b w:val="0"/>
                <w:sz w:val="20"/>
                <w:szCs w:val="20"/>
              </w:rPr>
              <w:t>mL</w:t>
            </w:r>
            <w:proofErr w:type="spellEnd"/>
            <w:r w:rsidRPr="00A50625">
              <w:rPr>
                <w:rFonts w:eastAsia="Century Gothic" w:cs="Century Gothic"/>
                <w:b w:val="0"/>
                <w:sz w:val="20"/>
                <w:szCs w:val="20"/>
              </w:rPr>
              <w:t xml:space="preserve"> de solución salina al 0,9 % y </w:t>
            </w:r>
            <w:r w:rsidR="006E0DEF" w:rsidRPr="00A50625">
              <w:rPr>
                <w:rFonts w:eastAsia="Century Gothic" w:cs="Century Gothic"/>
                <w:b w:val="0"/>
                <w:sz w:val="20"/>
                <w:szCs w:val="20"/>
              </w:rPr>
              <w:t>colóquelos</w:t>
            </w:r>
            <w:r w:rsidRPr="00A50625">
              <w:rPr>
                <w:rFonts w:eastAsia="Century Gothic" w:cs="Century Gothic"/>
                <w:b w:val="0"/>
                <w:sz w:val="20"/>
                <w:szCs w:val="20"/>
              </w:rPr>
              <w:t xml:space="preserve"> en la cámara del micro nebulizador. Agregue el medicamento utilizando la dosis exacta prescrita por el médico. El volumen de la mezcla es de 4-5 CC en total.</w:t>
            </w:r>
          </w:p>
        </w:tc>
        <w:tc>
          <w:tcPr>
            <w:tcW w:w="2616" w:type="dxa"/>
          </w:tcPr>
          <w:p w14:paraId="33263C95" w14:textId="77777777" w:rsidR="00A50625" w:rsidRPr="00A50625" w:rsidRDefault="00962FA4" w:rsidP="00A50625">
            <w:pPr>
              <w:jc w:val="left"/>
              <w:rPr>
                <w:rFonts w:eastAsia="Century Gothic" w:cs="Century Gothic"/>
                <w:sz w:val="20"/>
                <w:szCs w:val="20"/>
              </w:rPr>
            </w:pPr>
            <w:r w:rsidRPr="00962FA4">
              <w:rPr>
                <w:rFonts w:eastAsia="Century Gothic" w:cs="Century Gothic"/>
                <w:sz w:val="20"/>
                <w:szCs w:val="20"/>
              </w:rPr>
              <w:t>FISIOTERAPEUTA</w:t>
            </w:r>
          </w:p>
        </w:tc>
        <w:tc>
          <w:tcPr>
            <w:tcW w:w="2170" w:type="dxa"/>
          </w:tcPr>
          <w:p w14:paraId="29F5A84D" w14:textId="7353F077" w:rsidR="00200178" w:rsidRPr="00200178" w:rsidRDefault="00200178" w:rsidP="00200178">
            <w:pPr>
              <w:jc w:val="center"/>
              <w:rPr>
                <w:rFonts w:eastAsia="Century Gothic" w:cs="Century Gothic"/>
                <w:sz w:val="20"/>
              </w:rPr>
            </w:pPr>
            <w:r w:rsidRPr="00200178">
              <w:rPr>
                <w:rFonts w:eastAsia="Century Gothic" w:cs="Century Gothic"/>
                <w:sz w:val="20"/>
              </w:rPr>
              <w:t>GUIA</w:t>
            </w:r>
          </w:p>
          <w:p w14:paraId="5CEEE330" w14:textId="763CFF10" w:rsidR="00A50625" w:rsidRPr="00A50625" w:rsidRDefault="00200178" w:rsidP="00200178">
            <w:pPr>
              <w:jc w:val="center"/>
              <w:rPr>
                <w:rFonts w:eastAsia="Century Gothic" w:cs="Century Gothic"/>
                <w:sz w:val="20"/>
                <w:szCs w:val="20"/>
              </w:rPr>
            </w:pPr>
            <w:r w:rsidRPr="00200178">
              <w:rPr>
                <w:rFonts w:eastAsia="Century Gothic" w:cs="Century Gothic"/>
                <w:sz w:val="20"/>
                <w:szCs w:val="20"/>
              </w:rPr>
              <w:t>AEROSOLOTERAPIA (MICRONEBULIZACION)</w:t>
            </w:r>
          </w:p>
        </w:tc>
      </w:tr>
    </w:tbl>
    <w:p w14:paraId="206D29D5" w14:textId="77777777" w:rsidR="00A50625" w:rsidRDefault="00A50625" w:rsidP="00A50625">
      <w:pPr>
        <w:rPr>
          <w:b w:val="0"/>
          <w:sz w:val="22"/>
        </w:rPr>
      </w:pPr>
    </w:p>
    <w:sdt>
      <w:sdtPr>
        <w:rPr>
          <w:rFonts w:ascii="Century Gothic" w:eastAsiaTheme="minorHAnsi" w:hAnsi="Century Gothic" w:cstheme="minorBidi"/>
          <w:color w:val="auto"/>
          <w:sz w:val="18"/>
          <w:szCs w:val="22"/>
          <w:lang w:val="es-ES"/>
        </w:rPr>
        <w:id w:val="-621071084"/>
        <w:docPartObj>
          <w:docPartGallery w:val="Bibliographies"/>
          <w:docPartUnique/>
        </w:docPartObj>
      </w:sdtPr>
      <w:sdtEndPr>
        <w:rPr>
          <w:lang w:val="es-MX"/>
        </w:rPr>
      </w:sdtEndPr>
      <w:sdtContent>
        <w:p w14:paraId="16EA9FCE" w14:textId="77777777" w:rsidR="007A0532" w:rsidRPr="00375B4D" w:rsidRDefault="007A0532" w:rsidP="007A0532">
          <w:pPr>
            <w:pStyle w:val="Ttulo1"/>
            <w:numPr>
              <w:ilvl w:val="0"/>
              <w:numId w:val="4"/>
            </w:numPr>
            <w:rPr>
              <w:rFonts w:ascii="Century Gothic" w:hAnsi="Century Gothic"/>
              <w:color w:val="auto"/>
              <w:sz w:val="22"/>
              <w:szCs w:val="22"/>
              <w:lang w:val="es-ES"/>
            </w:rPr>
          </w:pPr>
          <w:r w:rsidRPr="00375B4D">
            <w:rPr>
              <w:rFonts w:ascii="Century Gothic" w:hAnsi="Century Gothic"/>
              <w:color w:val="auto"/>
              <w:sz w:val="22"/>
              <w:szCs w:val="22"/>
              <w:lang w:val="es-ES"/>
            </w:rPr>
            <w:t>REFERENCIAS BIBLIOGRAFICAS</w:t>
          </w:r>
        </w:p>
        <w:p w14:paraId="420169FE" w14:textId="77777777" w:rsidR="007A0532" w:rsidRPr="007A0532" w:rsidRDefault="007A0532" w:rsidP="007A0532">
          <w:pPr>
            <w:pStyle w:val="Prrafodelista"/>
            <w:numPr>
              <w:ilvl w:val="0"/>
              <w:numId w:val="7"/>
            </w:numPr>
            <w:rPr>
              <w:b w:val="0"/>
              <w:sz w:val="22"/>
              <w:lang w:val="es-ES"/>
            </w:rPr>
          </w:pPr>
          <w:r w:rsidRPr="007A0532">
            <w:rPr>
              <w:b w:val="0"/>
              <w:sz w:val="22"/>
              <w:lang w:val="es-ES"/>
            </w:rPr>
            <w:t>http://www.epes.es/guia/a8.htm, (adrenalina)</w:t>
          </w:r>
        </w:p>
        <w:p w14:paraId="4B4C0C0A" w14:textId="77777777" w:rsidR="007A0532" w:rsidRPr="007A0532" w:rsidRDefault="007A0532" w:rsidP="007A0532">
          <w:pPr>
            <w:pStyle w:val="Prrafodelista"/>
            <w:numPr>
              <w:ilvl w:val="0"/>
              <w:numId w:val="7"/>
            </w:numPr>
            <w:rPr>
              <w:b w:val="0"/>
              <w:sz w:val="22"/>
              <w:lang w:val="es-ES"/>
            </w:rPr>
          </w:pPr>
          <w:r w:rsidRPr="007A0532">
            <w:rPr>
              <w:b w:val="0"/>
              <w:sz w:val="22"/>
              <w:lang w:val="es-ES"/>
            </w:rPr>
            <w:t>http://sisbib.unmsm.edu.pe/bvrevistas/enfermedades_torax/v48_n1/a02.htm</w:t>
          </w:r>
        </w:p>
        <w:p w14:paraId="3F76C282" w14:textId="77777777" w:rsidR="007A0532" w:rsidRPr="007A0532" w:rsidRDefault="007A0532" w:rsidP="007A0532">
          <w:pPr>
            <w:pStyle w:val="Prrafodelista"/>
            <w:numPr>
              <w:ilvl w:val="0"/>
              <w:numId w:val="7"/>
            </w:numPr>
            <w:rPr>
              <w:b w:val="0"/>
              <w:sz w:val="22"/>
              <w:lang w:val="es-ES"/>
            </w:rPr>
          </w:pPr>
          <w:r w:rsidRPr="007A0532">
            <w:rPr>
              <w:b w:val="0"/>
              <w:sz w:val="22"/>
              <w:lang w:val="es-ES"/>
            </w:rPr>
            <w:t>http://mx.prvademecum.com/producto/?producto=3295</w:t>
          </w:r>
        </w:p>
        <w:p w14:paraId="4A10DE20" w14:textId="77777777" w:rsidR="007A0532" w:rsidRPr="007A0532" w:rsidRDefault="000600FE" w:rsidP="007A0532">
          <w:pPr>
            <w:pStyle w:val="Prrafodelista"/>
            <w:numPr>
              <w:ilvl w:val="0"/>
              <w:numId w:val="7"/>
            </w:numPr>
            <w:rPr>
              <w:b w:val="0"/>
              <w:sz w:val="22"/>
              <w:lang w:val="es-ES"/>
            </w:rPr>
          </w:pPr>
          <w:hyperlink r:id="rId10" w:history="1">
            <w:r w:rsidR="007A0532" w:rsidRPr="007A0532">
              <w:rPr>
                <w:rStyle w:val="Hipervnculo"/>
                <w:b w:val="0"/>
                <w:sz w:val="22"/>
                <w:lang w:val="es-ES"/>
              </w:rPr>
              <w:t>http://separcontenidos.es/revista/index.php/revista/article/view/145/188</w:t>
            </w:r>
          </w:hyperlink>
        </w:p>
        <w:p w14:paraId="042656DB" w14:textId="77777777" w:rsidR="007A0532" w:rsidRDefault="000600FE" w:rsidP="007A0532">
          <w:pPr>
            <w:pStyle w:val="Prrafodelista"/>
            <w:numPr>
              <w:ilvl w:val="0"/>
              <w:numId w:val="7"/>
            </w:numPr>
            <w:rPr>
              <w:b w:val="0"/>
              <w:sz w:val="22"/>
              <w:lang w:val="es-ES"/>
            </w:rPr>
          </w:pPr>
          <w:hyperlink r:id="rId11" w:history="1">
            <w:r w:rsidR="007A0532" w:rsidRPr="00A318FA">
              <w:rPr>
                <w:rStyle w:val="Hipervnculo"/>
                <w:b w:val="0"/>
                <w:sz w:val="22"/>
                <w:lang w:val="es-ES"/>
              </w:rPr>
              <w:t>https://www.aeped.es/sites/default/files/anales/49-5-2.pdf</w:t>
            </w:r>
          </w:hyperlink>
        </w:p>
        <w:p w14:paraId="4DDED23F" w14:textId="77777777" w:rsidR="007A0532" w:rsidRDefault="000600FE" w:rsidP="007A0532">
          <w:pPr>
            <w:pStyle w:val="Prrafodelista"/>
            <w:numPr>
              <w:ilvl w:val="0"/>
              <w:numId w:val="7"/>
            </w:numPr>
            <w:rPr>
              <w:b w:val="0"/>
              <w:sz w:val="22"/>
              <w:lang w:val="es-ES"/>
            </w:rPr>
          </w:pPr>
          <w:hyperlink r:id="rId12" w:history="1">
            <w:r w:rsidR="007A0532" w:rsidRPr="00A318FA">
              <w:rPr>
                <w:rStyle w:val="Hipervnculo"/>
                <w:b w:val="0"/>
                <w:sz w:val="22"/>
                <w:lang w:val="es-ES"/>
              </w:rPr>
              <w:t>http://www.guia-abe.es/files/pdf/Guia_ABE2_Laringitis_v.3.2_[2014].pdf</w:t>
            </w:r>
          </w:hyperlink>
        </w:p>
        <w:p w14:paraId="783487AF" w14:textId="77777777" w:rsidR="007A0532" w:rsidRDefault="000600FE" w:rsidP="007A0532">
          <w:pPr>
            <w:pStyle w:val="Prrafodelista"/>
            <w:numPr>
              <w:ilvl w:val="0"/>
              <w:numId w:val="7"/>
            </w:numPr>
            <w:rPr>
              <w:b w:val="0"/>
              <w:sz w:val="22"/>
              <w:lang w:val="es-ES"/>
            </w:rPr>
          </w:pPr>
          <w:hyperlink r:id="rId13" w:history="1">
            <w:r w:rsidR="007A0532" w:rsidRPr="00A318FA">
              <w:rPr>
                <w:rStyle w:val="Hipervnculo"/>
                <w:b w:val="0"/>
                <w:sz w:val="22"/>
                <w:lang w:val="es-ES"/>
              </w:rPr>
              <w:t>https://www.aeped.es/sites/default/files/anales/49-5-2.pdf</w:t>
            </w:r>
          </w:hyperlink>
        </w:p>
        <w:p w14:paraId="12464BBF" w14:textId="77777777" w:rsidR="007A0532" w:rsidRPr="007A0532" w:rsidRDefault="007A0532" w:rsidP="007A0532">
          <w:pPr>
            <w:rPr>
              <w:b w:val="0"/>
              <w:sz w:val="22"/>
              <w:lang w:val="es-ES"/>
            </w:rPr>
          </w:pPr>
        </w:p>
        <w:p w14:paraId="2DD4ABF0" w14:textId="77777777" w:rsidR="007A0532" w:rsidRPr="007A0532" w:rsidRDefault="007A0532" w:rsidP="007A0532">
          <w:pPr>
            <w:pStyle w:val="Prrafodelista"/>
            <w:ind w:left="1080"/>
            <w:rPr>
              <w:b w:val="0"/>
              <w:sz w:val="22"/>
              <w:lang w:val="es-ES"/>
            </w:rPr>
          </w:pPr>
        </w:p>
        <w:p w14:paraId="52D4EFF3" w14:textId="77777777" w:rsidR="007A0532" w:rsidRPr="007A0532" w:rsidRDefault="000600FE" w:rsidP="007A0532">
          <w:pPr>
            <w:rPr>
              <w:lang w:val="es-ES"/>
            </w:rPr>
          </w:pPr>
        </w:p>
      </w:sdtContent>
    </w:sdt>
    <w:p w14:paraId="4E062E58" w14:textId="77777777" w:rsidR="007A0532" w:rsidRPr="007A0532" w:rsidRDefault="007A0532" w:rsidP="007A0532">
      <w:pPr>
        <w:rPr>
          <w:b w:val="0"/>
          <w:sz w:val="22"/>
        </w:rPr>
      </w:pPr>
    </w:p>
    <w:sectPr w:rsidR="007A0532" w:rsidRPr="007A0532">
      <w:headerReference w:type="default" r:id="rId14"/>
      <w:footerReference w:type="default" r:id="rId15"/>
      <w:pgSz w:w="12240" w:h="15840"/>
      <w:pgMar w:top="1134" w:right="1134" w:bottom="1134" w:left="1134" w:header="850"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CC4A4" w14:textId="77777777" w:rsidR="000600FE" w:rsidRDefault="000600FE">
      <w:r>
        <w:separator/>
      </w:r>
    </w:p>
  </w:endnote>
  <w:endnote w:type="continuationSeparator" w:id="0">
    <w:p w14:paraId="10E0C459" w14:textId="77777777" w:rsidR="000600FE" w:rsidRDefault="00060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DF391" w14:textId="77777777" w:rsidR="00D76E10" w:rsidRDefault="00946D48">
    <w:pPr>
      <w:pStyle w:val="Encabezado"/>
    </w:pPr>
    <w:r>
      <w:rPr>
        <w:noProof/>
        <w:lang w:eastAsia="es-MX"/>
      </w:rPr>
      <w:drawing>
        <wp:inline distT="0" distB="0" distL="0" distR="0" wp14:anchorId="116C9EF5" wp14:editId="0F1AE011">
          <wp:extent cx="6219825" cy="473117"/>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58229" cy="476038"/>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F430E" w14:textId="77777777" w:rsidR="000600FE" w:rsidRDefault="000600FE">
      <w:r>
        <w:separator/>
      </w:r>
    </w:p>
  </w:footnote>
  <w:footnote w:type="continuationSeparator" w:id="0">
    <w:p w14:paraId="7BE00C91" w14:textId="77777777" w:rsidR="000600FE" w:rsidRDefault="000600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2"/>
      <w:gridCol w:w="5463"/>
      <w:gridCol w:w="2126"/>
    </w:tblGrid>
    <w:tr w:rsidR="00D76E10" w14:paraId="6018BA5C" w14:textId="77777777">
      <w:trPr>
        <w:trHeight w:val="285"/>
      </w:trPr>
      <w:tc>
        <w:tcPr>
          <w:tcW w:w="2192" w:type="dxa"/>
          <w:vMerge w:val="restart"/>
        </w:tcPr>
        <w:p w14:paraId="226AB9E8" w14:textId="77777777" w:rsidR="00D76E10" w:rsidRDefault="00D8046B">
          <w:pPr>
            <w:rPr>
              <w:rFonts w:ascii="Times New Roman" w:eastAsia="Verdana" w:cs="Verdana"/>
              <w:sz w:val="20"/>
              <w:lang w:val="es-ES"/>
            </w:rPr>
          </w:pPr>
          <w:r>
            <w:rPr>
              <w:rFonts w:eastAsia="Verdana" w:cs="Verdana"/>
              <w:noProof/>
              <w:szCs w:val="18"/>
            </w:rPr>
            <mc:AlternateContent>
              <mc:Choice Requires="wpg">
                <w:drawing>
                  <wp:anchor distT="0" distB="0" distL="114300" distR="114300" simplePos="0" relativeHeight="251659264" behindDoc="1" locked="0" layoutInCell="1" allowOverlap="1" wp14:anchorId="52BC921B" wp14:editId="273E05AE">
                    <wp:simplePos x="0" y="0"/>
                    <wp:positionH relativeFrom="column">
                      <wp:posOffset>19685</wp:posOffset>
                    </wp:positionH>
                    <wp:positionV relativeFrom="paragraph">
                      <wp:posOffset>254000</wp:posOffset>
                    </wp:positionV>
                    <wp:extent cx="1333500" cy="391795"/>
                    <wp:effectExtent l="0" t="0" r="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Red Medicron IPS en png.png"/>
                            <pic:cNvPicPr>
                              <a:picLocks noChangeAspect="1"/>
                            </pic:cNvPicPr>
                          </pic:nvPicPr>
                          <pic:blipFill>
                            <a:blip r:embed="rId1"/>
                            <a:stretch/>
                          </pic:blipFill>
                          <pic:spPr bwMode="auto">
                            <a:xfrm>
                              <a:off x="0" y="0"/>
                              <a:ext cx="1333500" cy="391795"/>
                            </a:xfrm>
                            <a:prstGeom prst="rect">
                              <a:avLst/>
                            </a:prstGeom>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9264;o:allowoverlap:true;o:allowincell:true;mso-position-horizontal-relative:text;margin-left:1.55pt;mso-position-horizontal:absolute;mso-position-vertical-relative:text;margin-top:20.00pt;mso-position-vertical:absolute;width:105.00pt;height:30.85pt;mso-wrap-distance-left:9.00pt;mso-wrap-distance-top:0.00pt;mso-wrap-distance-right:9.00pt;mso-wrap-distance-bottom:0.00pt;z-index:1;" stroked="false">
                    <w10:wrap type="square"/>
                    <v:imagedata r:id="rId2" o:title=""/>
                    <o:lock v:ext="edit" rotation="t"/>
                  </v:shape>
                </w:pict>
              </mc:Fallback>
            </mc:AlternateContent>
          </w:r>
        </w:p>
      </w:tc>
      <w:tc>
        <w:tcPr>
          <w:tcW w:w="5463" w:type="dxa"/>
          <w:vMerge w:val="restart"/>
        </w:tcPr>
        <w:p w14:paraId="736ACE52" w14:textId="77777777" w:rsidR="00D76E10" w:rsidRPr="00F95848" w:rsidRDefault="00946D48" w:rsidP="00086ECC">
          <w:pPr>
            <w:pStyle w:val="TableParagraph"/>
            <w:spacing w:line="242" w:lineRule="auto"/>
            <w:ind w:left="227" w:right="215" w:hanging="3"/>
            <w:jc w:val="center"/>
            <w:rPr>
              <w:rFonts w:ascii="Century Gothic" w:hAnsi="Century Gothic" w:cs="Century Gothic"/>
              <w:b/>
              <w:bCs/>
              <w:szCs w:val="22"/>
            </w:rPr>
          </w:pPr>
          <w:r w:rsidRPr="00946D48">
            <w:rPr>
              <w:rFonts w:ascii="Century Gothic" w:eastAsia="Century Gothic" w:hAnsi="Century Gothic" w:cs="Century Gothic"/>
              <w:b/>
              <w:bCs/>
              <w:szCs w:val="22"/>
            </w:rPr>
            <w:t>PROCESO ATENCIÓN SERVICIO DE INTERNACIÓN</w:t>
          </w:r>
        </w:p>
      </w:tc>
      <w:tc>
        <w:tcPr>
          <w:tcW w:w="2126" w:type="dxa"/>
        </w:tcPr>
        <w:p w14:paraId="637A2635" w14:textId="6E1D4AA1" w:rsidR="00D76E10" w:rsidRDefault="00D8046B">
          <w:pPr>
            <w:rPr>
              <w:b w:val="0"/>
              <w:szCs w:val="18"/>
            </w:rPr>
          </w:pPr>
          <w:r>
            <w:rPr>
              <w:b w:val="0"/>
              <w:szCs w:val="18"/>
            </w:rPr>
            <w:t xml:space="preserve">Código: </w:t>
          </w:r>
          <w:r w:rsidR="00CC1506">
            <w:rPr>
              <w:b w:val="0"/>
              <w:szCs w:val="18"/>
            </w:rPr>
            <w:t>GU-AIN-004</w:t>
          </w:r>
        </w:p>
      </w:tc>
    </w:tr>
    <w:tr w:rsidR="00D76E10" w14:paraId="67F77B20" w14:textId="77777777">
      <w:trPr>
        <w:trHeight w:val="285"/>
      </w:trPr>
      <w:tc>
        <w:tcPr>
          <w:tcW w:w="2192" w:type="dxa"/>
          <w:vMerge/>
          <w:tcBorders>
            <w:top w:val="none" w:sz="4" w:space="0" w:color="000000"/>
          </w:tcBorders>
        </w:tcPr>
        <w:p w14:paraId="2FB245F9" w14:textId="77777777" w:rsidR="00D76E10" w:rsidRDefault="00D76E10">
          <w:pPr>
            <w:rPr>
              <w:sz w:val="2"/>
              <w:szCs w:val="2"/>
            </w:rPr>
          </w:pPr>
        </w:p>
      </w:tc>
      <w:tc>
        <w:tcPr>
          <w:tcW w:w="5463" w:type="dxa"/>
          <w:vMerge/>
          <w:tcBorders>
            <w:top w:val="none" w:sz="4" w:space="0" w:color="000000"/>
          </w:tcBorders>
        </w:tcPr>
        <w:p w14:paraId="6533202C" w14:textId="77777777" w:rsidR="00D76E10" w:rsidRPr="00020C31" w:rsidRDefault="00D76E10" w:rsidP="003D5636">
          <w:pPr>
            <w:jc w:val="center"/>
            <w:rPr>
              <w:sz w:val="22"/>
              <w:szCs w:val="22"/>
            </w:rPr>
          </w:pPr>
        </w:p>
      </w:tc>
      <w:tc>
        <w:tcPr>
          <w:tcW w:w="2126" w:type="dxa"/>
        </w:tcPr>
        <w:p w14:paraId="75661318" w14:textId="7F007A5E" w:rsidR="00D76E10" w:rsidRDefault="00D8046B">
          <w:pPr>
            <w:rPr>
              <w:b w:val="0"/>
            </w:rPr>
          </w:pPr>
          <w:proofErr w:type="spellStart"/>
          <w:r>
            <w:rPr>
              <w:b w:val="0"/>
            </w:rPr>
            <w:t>Versión</w:t>
          </w:r>
          <w:proofErr w:type="spellEnd"/>
          <w:r>
            <w:rPr>
              <w:b w:val="0"/>
            </w:rPr>
            <w:t>:</w:t>
          </w:r>
          <w:r>
            <w:rPr>
              <w:b w:val="0"/>
              <w:spacing w:val="16"/>
            </w:rPr>
            <w:t xml:space="preserve"> </w:t>
          </w:r>
          <w:r w:rsidR="00CC1506">
            <w:rPr>
              <w:b w:val="0"/>
              <w:spacing w:val="16"/>
            </w:rPr>
            <w:t>00</w:t>
          </w:r>
        </w:p>
      </w:tc>
    </w:tr>
    <w:tr w:rsidR="00D76E10" w14:paraId="2AE6CFD9" w14:textId="77777777" w:rsidTr="00CC1506">
      <w:trPr>
        <w:trHeight w:val="441"/>
      </w:trPr>
      <w:tc>
        <w:tcPr>
          <w:tcW w:w="2192" w:type="dxa"/>
          <w:vMerge/>
          <w:tcBorders>
            <w:top w:val="none" w:sz="4" w:space="0" w:color="000000"/>
          </w:tcBorders>
        </w:tcPr>
        <w:p w14:paraId="1C3B5AC3" w14:textId="77777777" w:rsidR="00D76E10" w:rsidRDefault="00D76E10">
          <w:pPr>
            <w:rPr>
              <w:sz w:val="2"/>
              <w:szCs w:val="2"/>
            </w:rPr>
          </w:pPr>
        </w:p>
      </w:tc>
      <w:tc>
        <w:tcPr>
          <w:tcW w:w="5463" w:type="dxa"/>
          <w:vMerge w:val="restart"/>
          <w:vAlign w:val="center"/>
        </w:tcPr>
        <w:p w14:paraId="54A9781F" w14:textId="50F49307" w:rsidR="00D76E10" w:rsidRPr="009148A4" w:rsidRDefault="00CC1506" w:rsidP="00CC1506">
          <w:pPr>
            <w:jc w:val="center"/>
            <w:rPr>
              <w:sz w:val="22"/>
              <w:szCs w:val="22"/>
            </w:rPr>
          </w:pPr>
          <w:r w:rsidRPr="00CC1506">
            <w:rPr>
              <w:sz w:val="22"/>
              <w:szCs w:val="22"/>
              <w:lang w:val="es-MX"/>
            </w:rPr>
            <w:t xml:space="preserve">GUÍA PARA LA ADMINISTRACIÓN DE AEROSOLOTERAPIA </w:t>
          </w:r>
          <w:r>
            <w:rPr>
              <w:sz w:val="22"/>
              <w:szCs w:val="22"/>
              <w:lang w:val="es-MX"/>
            </w:rPr>
            <w:t xml:space="preserve">POR </w:t>
          </w:r>
          <w:r w:rsidRPr="00CC1506">
            <w:rPr>
              <w:sz w:val="22"/>
              <w:szCs w:val="22"/>
              <w:lang w:val="es-MX"/>
            </w:rPr>
            <w:t>MICRONEBULIZACIÓN</w:t>
          </w:r>
        </w:p>
      </w:tc>
      <w:tc>
        <w:tcPr>
          <w:tcW w:w="2126" w:type="dxa"/>
        </w:tcPr>
        <w:p w14:paraId="1202E6B9" w14:textId="77777777" w:rsidR="00D76E10" w:rsidRDefault="00D8046B">
          <w:pPr>
            <w:rPr>
              <w:b w:val="0"/>
            </w:rPr>
          </w:pPr>
          <w:r>
            <w:rPr>
              <w:b w:val="0"/>
            </w:rPr>
            <w:t xml:space="preserve">Fecha de aprobación: </w:t>
          </w:r>
        </w:p>
        <w:p w14:paraId="04722AF6" w14:textId="58F6B886" w:rsidR="00CC1506" w:rsidRDefault="00CC1506">
          <w:pPr>
            <w:rPr>
              <w:b w:val="0"/>
            </w:rPr>
          </w:pPr>
          <w:r>
            <w:rPr>
              <w:b w:val="0"/>
            </w:rPr>
            <w:t xml:space="preserve">9 de </w:t>
          </w:r>
          <w:proofErr w:type="spellStart"/>
          <w:r>
            <w:rPr>
              <w:b w:val="0"/>
            </w:rPr>
            <w:t>septiembre</w:t>
          </w:r>
          <w:proofErr w:type="spellEnd"/>
          <w:r>
            <w:rPr>
              <w:b w:val="0"/>
            </w:rPr>
            <w:t xml:space="preserve"> de 2025</w:t>
          </w:r>
        </w:p>
      </w:tc>
    </w:tr>
    <w:tr w:rsidR="00D76E10" w14:paraId="037C9228" w14:textId="77777777" w:rsidTr="00CC1506">
      <w:trPr>
        <w:trHeight w:val="229"/>
      </w:trPr>
      <w:tc>
        <w:tcPr>
          <w:tcW w:w="2192" w:type="dxa"/>
          <w:vMerge/>
          <w:tcBorders>
            <w:top w:val="none" w:sz="4" w:space="0" w:color="000000"/>
          </w:tcBorders>
        </w:tcPr>
        <w:p w14:paraId="73C07F50" w14:textId="77777777" w:rsidR="00D76E10" w:rsidRDefault="00D76E10">
          <w:pPr>
            <w:rPr>
              <w:sz w:val="2"/>
              <w:szCs w:val="2"/>
            </w:rPr>
          </w:pPr>
        </w:p>
      </w:tc>
      <w:tc>
        <w:tcPr>
          <w:tcW w:w="5463" w:type="dxa"/>
          <w:vMerge/>
          <w:tcBorders>
            <w:top w:val="none" w:sz="4" w:space="0" w:color="000000"/>
          </w:tcBorders>
        </w:tcPr>
        <w:p w14:paraId="3AE104D7" w14:textId="77777777" w:rsidR="00D76E10" w:rsidRDefault="00D76E10">
          <w:pPr>
            <w:rPr>
              <w:sz w:val="2"/>
              <w:szCs w:val="2"/>
            </w:rPr>
          </w:pPr>
        </w:p>
      </w:tc>
      <w:tc>
        <w:tcPr>
          <w:tcW w:w="2126" w:type="dxa"/>
        </w:tcPr>
        <w:p w14:paraId="658391C8" w14:textId="44792299" w:rsidR="00D76E10" w:rsidRDefault="00D8046B">
          <w:pPr>
            <w:rPr>
              <w:b w:val="0"/>
            </w:rPr>
          </w:pPr>
          <w:r>
            <w:rPr>
              <w:b w:val="0"/>
            </w:rPr>
            <w:t>Página:</w:t>
          </w:r>
          <w:r>
            <w:rPr>
              <w:b w:val="0"/>
              <w:spacing w:val="-10"/>
            </w:rPr>
            <w:t xml:space="preserve"> </w:t>
          </w:r>
          <w:r>
            <w:rPr>
              <w:b w:val="0"/>
            </w:rPr>
            <w:fldChar w:fldCharType="begin"/>
          </w:r>
          <w:r>
            <w:rPr>
              <w:b w:val="0"/>
            </w:rPr>
            <w:instrText xml:space="preserve"> PAGE </w:instrText>
          </w:r>
          <w:r>
            <w:rPr>
              <w:b w:val="0"/>
            </w:rPr>
            <w:fldChar w:fldCharType="separate"/>
          </w:r>
          <w:r w:rsidR="00652DDA">
            <w:rPr>
              <w:b w:val="0"/>
              <w:noProof/>
            </w:rPr>
            <w:t>6</w:t>
          </w:r>
          <w:r>
            <w:rPr>
              <w:b w:val="0"/>
            </w:rPr>
            <w:fldChar w:fldCharType="end"/>
          </w:r>
          <w:r>
            <w:rPr>
              <w:b w:val="0"/>
              <w:spacing w:val="-8"/>
            </w:rPr>
            <w:t xml:space="preserve"> </w:t>
          </w:r>
          <w:r>
            <w:rPr>
              <w:b w:val="0"/>
            </w:rPr>
            <w:t>de</w:t>
          </w:r>
          <w:r>
            <w:rPr>
              <w:b w:val="0"/>
              <w:spacing w:val="-9"/>
            </w:rPr>
            <w:t xml:space="preserve"> </w:t>
          </w:r>
          <w:r>
            <w:rPr>
              <w:b w:val="0"/>
              <w:spacing w:val="-5"/>
            </w:rPr>
            <w:fldChar w:fldCharType="begin"/>
          </w:r>
          <w:r>
            <w:rPr>
              <w:b w:val="0"/>
              <w:spacing w:val="-5"/>
            </w:rPr>
            <w:instrText xml:space="preserve"> NUMPAGES </w:instrText>
          </w:r>
          <w:r>
            <w:rPr>
              <w:b w:val="0"/>
              <w:spacing w:val="-5"/>
            </w:rPr>
            <w:fldChar w:fldCharType="separate"/>
          </w:r>
          <w:r w:rsidR="00652DDA">
            <w:rPr>
              <w:b w:val="0"/>
              <w:noProof/>
              <w:spacing w:val="-5"/>
            </w:rPr>
            <w:t>6</w:t>
          </w:r>
          <w:r>
            <w:rPr>
              <w:b w:val="0"/>
              <w:spacing w:val="-5"/>
            </w:rPr>
            <w:fldChar w:fldCharType="end"/>
          </w:r>
        </w:p>
      </w:tc>
    </w:tr>
  </w:tbl>
  <w:p w14:paraId="5CFFBC9B" w14:textId="77777777" w:rsidR="00D76E10" w:rsidRPr="00975223" w:rsidRDefault="00D76E10">
    <w:pPr>
      <w:pStyle w:val="Encabezado"/>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37A0"/>
    <w:multiLevelType w:val="hybridMultilevel"/>
    <w:tmpl w:val="92A0AC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066DDD"/>
    <w:multiLevelType w:val="hybridMultilevel"/>
    <w:tmpl w:val="2A36BC1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1B2CB1"/>
    <w:multiLevelType w:val="hybridMultilevel"/>
    <w:tmpl w:val="977CE7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9348DC"/>
    <w:multiLevelType w:val="multilevel"/>
    <w:tmpl w:val="27E497F2"/>
    <w:lvl w:ilvl="0">
      <w:start w:val="1"/>
      <w:numFmt w:val="decimal"/>
      <w:lvlText w:val="%1."/>
      <w:lvlJc w:val="left"/>
      <w:pPr>
        <w:ind w:left="720" w:hanging="360"/>
      </w:pPr>
      <w:rPr>
        <w:rFonts w:hint="default"/>
        <w:b/>
      </w:rPr>
    </w:lvl>
    <w:lvl w:ilvl="1">
      <w:start w:val="1"/>
      <w:numFmt w:val="decimal"/>
      <w:isLgl/>
      <w:lvlText w:val="%1.%2"/>
      <w:lvlJc w:val="left"/>
      <w:pPr>
        <w:ind w:left="750" w:hanging="39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103D2A8F"/>
    <w:multiLevelType w:val="hybridMultilevel"/>
    <w:tmpl w:val="DB1A29E6"/>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8233309"/>
    <w:multiLevelType w:val="multilevel"/>
    <w:tmpl w:val="3A1C9A56"/>
    <w:lvl w:ilvl="0">
      <w:start w:val="1"/>
      <w:numFmt w:val="decimal"/>
      <w:lvlText w:val="%1."/>
      <w:lvlJc w:val="left"/>
      <w:pPr>
        <w:ind w:left="720" w:hanging="360"/>
      </w:pPr>
      <w:rPr>
        <w:rFonts w:hint="default"/>
        <w:b/>
      </w:rPr>
    </w:lvl>
    <w:lvl w:ilvl="1">
      <w:start w:val="1"/>
      <w:numFmt w:val="bullet"/>
      <w:lvlText w:val=""/>
      <w:lvlJc w:val="left"/>
      <w:pPr>
        <w:ind w:left="750" w:hanging="390"/>
      </w:pPr>
      <w:rPr>
        <w:rFonts w:ascii="Wingdings" w:hAnsi="Wingding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 w15:restartNumberingAfterBreak="0">
    <w:nsid w:val="230F25A5"/>
    <w:multiLevelType w:val="hybridMultilevel"/>
    <w:tmpl w:val="C9BE3B9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FE230EC"/>
    <w:multiLevelType w:val="hybridMultilevel"/>
    <w:tmpl w:val="3522A8B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35554974"/>
    <w:multiLevelType w:val="hybridMultilevel"/>
    <w:tmpl w:val="428450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E1675BB"/>
    <w:multiLevelType w:val="hybridMultilevel"/>
    <w:tmpl w:val="D2FA3A12"/>
    <w:lvl w:ilvl="0" w:tplc="65F26608">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70C2DEF"/>
    <w:multiLevelType w:val="multilevel"/>
    <w:tmpl w:val="A726FF32"/>
    <w:lvl w:ilvl="0">
      <w:start w:val="1"/>
      <w:numFmt w:val="decimal"/>
      <w:lvlText w:val="%1."/>
      <w:lvlJc w:val="left"/>
      <w:pPr>
        <w:ind w:left="720" w:hanging="360"/>
      </w:pPr>
      <w:rPr>
        <w:rFonts w:hint="default"/>
        <w:b/>
      </w:rPr>
    </w:lvl>
    <w:lvl w:ilvl="1">
      <w:start w:val="1"/>
      <w:numFmt w:val="bullet"/>
      <w:lvlText w:val=""/>
      <w:lvlJc w:val="left"/>
      <w:pPr>
        <w:ind w:left="750" w:hanging="390"/>
      </w:pPr>
      <w:rPr>
        <w:rFonts w:ascii="Symbol" w:hAnsi="Symbol"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1" w15:restartNumberingAfterBreak="0">
    <w:nsid w:val="60684561"/>
    <w:multiLevelType w:val="hybridMultilevel"/>
    <w:tmpl w:val="D828F44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CE969AB"/>
    <w:multiLevelType w:val="multilevel"/>
    <w:tmpl w:val="3434036E"/>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748C61C8"/>
    <w:multiLevelType w:val="multilevel"/>
    <w:tmpl w:val="ED380ACA"/>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12"/>
  </w:num>
  <w:num w:numId="3">
    <w:abstractNumId w:val="9"/>
  </w:num>
  <w:num w:numId="4">
    <w:abstractNumId w:val="3"/>
  </w:num>
  <w:num w:numId="5">
    <w:abstractNumId w:val="0"/>
  </w:num>
  <w:num w:numId="6">
    <w:abstractNumId w:val="8"/>
  </w:num>
  <w:num w:numId="7">
    <w:abstractNumId w:val="7"/>
  </w:num>
  <w:num w:numId="8">
    <w:abstractNumId w:val="6"/>
  </w:num>
  <w:num w:numId="9">
    <w:abstractNumId w:val="1"/>
  </w:num>
  <w:num w:numId="10">
    <w:abstractNumId w:val="4"/>
  </w:num>
  <w:num w:numId="11">
    <w:abstractNumId w:val="11"/>
  </w:num>
  <w:num w:numId="12">
    <w:abstractNumId w:val="5"/>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E10"/>
    <w:rsid w:val="00020C31"/>
    <w:rsid w:val="000600FE"/>
    <w:rsid w:val="00086ECC"/>
    <w:rsid w:val="000E7952"/>
    <w:rsid w:val="000F1FB7"/>
    <w:rsid w:val="00131C3C"/>
    <w:rsid w:val="00150F87"/>
    <w:rsid w:val="00156845"/>
    <w:rsid w:val="00167F2C"/>
    <w:rsid w:val="001A032E"/>
    <w:rsid w:val="00200178"/>
    <w:rsid w:val="00217CEF"/>
    <w:rsid w:val="00280220"/>
    <w:rsid w:val="0028573C"/>
    <w:rsid w:val="00287110"/>
    <w:rsid w:val="00332249"/>
    <w:rsid w:val="00341C51"/>
    <w:rsid w:val="0034626C"/>
    <w:rsid w:val="00374E47"/>
    <w:rsid w:val="00375B4D"/>
    <w:rsid w:val="003A7A1B"/>
    <w:rsid w:val="003B3B03"/>
    <w:rsid w:val="003D5636"/>
    <w:rsid w:val="003E515E"/>
    <w:rsid w:val="004420EB"/>
    <w:rsid w:val="004B158A"/>
    <w:rsid w:val="004D2D95"/>
    <w:rsid w:val="005069A6"/>
    <w:rsid w:val="00543BC0"/>
    <w:rsid w:val="00565858"/>
    <w:rsid w:val="00574C26"/>
    <w:rsid w:val="0057593D"/>
    <w:rsid w:val="005A41E9"/>
    <w:rsid w:val="005B08E8"/>
    <w:rsid w:val="005D43AC"/>
    <w:rsid w:val="005E6D20"/>
    <w:rsid w:val="00631C0C"/>
    <w:rsid w:val="00652DDA"/>
    <w:rsid w:val="006D4A13"/>
    <w:rsid w:val="006E0DEF"/>
    <w:rsid w:val="00704265"/>
    <w:rsid w:val="00722734"/>
    <w:rsid w:val="007423B7"/>
    <w:rsid w:val="00745755"/>
    <w:rsid w:val="00770D06"/>
    <w:rsid w:val="007A0532"/>
    <w:rsid w:val="007F458D"/>
    <w:rsid w:val="00813C01"/>
    <w:rsid w:val="00820D9C"/>
    <w:rsid w:val="00832564"/>
    <w:rsid w:val="00832A52"/>
    <w:rsid w:val="008D315B"/>
    <w:rsid w:val="00907AB3"/>
    <w:rsid w:val="009148A4"/>
    <w:rsid w:val="00946D48"/>
    <w:rsid w:val="00956F12"/>
    <w:rsid w:val="00962FA4"/>
    <w:rsid w:val="00974DDC"/>
    <w:rsid w:val="00975223"/>
    <w:rsid w:val="009C45B2"/>
    <w:rsid w:val="00A45696"/>
    <w:rsid w:val="00A50625"/>
    <w:rsid w:val="00A5390F"/>
    <w:rsid w:val="00A61D11"/>
    <w:rsid w:val="00A665C1"/>
    <w:rsid w:val="00A759C5"/>
    <w:rsid w:val="00A85B09"/>
    <w:rsid w:val="00AB30F1"/>
    <w:rsid w:val="00AF79C0"/>
    <w:rsid w:val="00B13818"/>
    <w:rsid w:val="00B645A5"/>
    <w:rsid w:val="00B83577"/>
    <w:rsid w:val="00BA4EE5"/>
    <w:rsid w:val="00BE31CE"/>
    <w:rsid w:val="00C058C7"/>
    <w:rsid w:val="00C078E6"/>
    <w:rsid w:val="00C726C1"/>
    <w:rsid w:val="00CC1506"/>
    <w:rsid w:val="00CD7D59"/>
    <w:rsid w:val="00D0207E"/>
    <w:rsid w:val="00D76E10"/>
    <w:rsid w:val="00D8046B"/>
    <w:rsid w:val="00D81578"/>
    <w:rsid w:val="00DA244F"/>
    <w:rsid w:val="00DB0D1B"/>
    <w:rsid w:val="00DF0399"/>
    <w:rsid w:val="00E8062E"/>
    <w:rsid w:val="00EB1FC0"/>
    <w:rsid w:val="00F117E8"/>
    <w:rsid w:val="00F95848"/>
    <w:rsid w:val="00F9735A"/>
    <w:rsid w:val="00FE0E45"/>
    <w:rsid w:val="00FE5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815B6"/>
  <w15:docId w15:val="{1091E7BD-037D-483D-8970-D6EE88A7D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jc w:val="both"/>
    </w:pPr>
    <w:rPr>
      <w:rFonts w:ascii="Century Gothic" w:hAnsi="Century Gothic"/>
      <w:b/>
      <w:sz w:val="18"/>
    </w:rPr>
  </w:style>
  <w:style w:type="paragraph" w:styleId="Ttulo1">
    <w:name w:val="heading 1"/>
    <w:basedOn w:val="Normal"/>
    <w:next w:val="Normal"/>
    <w:link w:val="Ttulo1Car"/>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ascii="Arial" w:eastAsia="Arial" w:hAnsi="Arial" w:cs="Arial"/>
      <w:color w:val="2E74B5" w:themeColor="accent1" w:themeShade="BF"/>
    </w:rPr>
  </w:style>
  <w:style w:type="paragraph" w:styleId="Ttulo6">
    <w:name w:val="heading 6"/>
    <w:basedOn w:val="Normal"/>
    <w:next w:val="Normal"/>
    <w:link w:val="Ttulo6Car"/>
    <w:uiPriority w:val="9"/>
    <w:unhideWhenUsed/>
    <w:qFormat/>
    <w:pPr>
      <w:keepNext/>
      <w:keepLines/>
      <w:spacing w:before="40"/>
      <w:outlineLvl w:val="5"/>
    </w:pPr>
    <w:rPr>
      <w:rFonts w:ascii="Arial" w:eastAsia="Arial" w:hAnsi="Arial" w:cs="Arial"/>
      <w:i/>
      <w:iCs/>
      <w:color w:val="595959" w:themeColor="text1" w:themeTint="A6"/>
    </w:rPr>
  </w:style>
  <w:style w:type="paragraph" w:styleId="Ttulo7">
    <w:name w:val="heading 7"/>
    <w:basedOn w:val="Normal"/>
    <w:next w:val="Normal"/>
    <w:link w:val="Ttulo7Car"/>
    <w:uiPriority w:val="9"/>
    <w:unhideWhenUsed/>
    <w:qFormat/>
    <w:pPr>
      <w:keepNext/>
      <w:keepLines/>
      <w:spacing w:before="40"/>
      <w:outlineLvl w:val="6"/>
    </w:pPr>
    <w:rPr>
      <w:rFonts w:ascii="Arial" w:eastAsia="Arial" w:hAnsi="Arial" w:cs="Arial"/>
      <w:color w:val="595959" w:themeColor="text1" w:themeTint="A6"/>
    </w:rPr>
  </w:style>
  <w:style w:type="paragraph" w:styleId="Ttulo8">
    <w:name w:val="heading 8"/>
    <w:basedOn w:val="Normal"/>
    <w:next w:val="Normal"/>
    <w:link w:val="Ttulo8Car"/>
    <w:uiPriority w:val="9"/>
    <w:unhideWhenUsed/>
    <w:qFormat/>
    <w:pPr>
      <w:keepNext/>
      <w:keepLines/>
      <w:outlineLvl w:val="7"/>
    </w:pPr>
    <w:rPr>
      <w:rFonts w:ascii="Arial" w:eastAsia="Arial" w:hAnsi="Arial" w:cs="Arial"/>
      <w:i/>
      <w:iCs/>
      <w:color w:val="272727" w:themeColor="text1" w:themeTint="D8"/>
    </w:rPr>
  </w:style>
  <w:style w:type="paragraph" w:styleId="Ttulo9">
    <w:name w:val="heading 9"/>
    <w:basedOn w:val="Normal"/>
    <w:next w:val="Normal"/>
    <w:link w:val="Ttulo9Car"/>
    <w:uiPriority w:val="9"/>
    <w:unhideWhenUsed/>
    <w:qFormat/>
    <w:pPr>
      <w:keepNext/>
      <w:keepLines/>
      <w:outlineLvl w:val="8"/>
    </w:pPr>
    <w:rPr>
      <w:rFonts w:ascii="Arial" w:eastAsia="Arial" w:hAnsi="Arial" w:cs="Arial"/>
      <w:i/>
      <w:iCs/>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Light">
    <w:name w:val="Table Grid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acon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lang w:eastAsia="es-MX"/>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lang w:eastAsia="es-MX"/>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lang w:eastAsia="es-MX"/>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lang w:eastAsia="es-MX"/>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lang w:eastAsia="es-MX"/>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lang w:eastAsia="es-MX"/>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lang w:eastAsia="es-MX"/>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Ttulo1Car">
    <w:name w:val="Título 1 Car"/>
    <w:basedOn w:val="Fuentedeprrafopredeter"/>
    <w:link w:val="Ttulo1"/>
    <w:uiPriority w:val="9"/>
    <w:rPr>
      <w:rFonts w:ascii="Arial" w:eastAsia="Arial" w:hAnsi="Arial" w:cs="Arial"/>
      <w:color w:val="2E74B5" w:themeColor="accent1" w:themeShade="BF"/>
      <w:sz w:val="40"/>
      <w:szCs w:val="40"/>
    </w:rPr>
  </w:style>
  <w:style w:type="character" w:customStyle="1" w:styleId="Ttulo2Car">
    <w:name w:val="Título 2 Car"/>
    <w:basedOn w:val="Fuentedeprrafopredeter"/>
    <w:link w:val="Ttulo2"/>
    <w:uiPriority w:val="9"/>
    <w:rPr>
      <w:rFonts w:ascii="Arial" w:eastAsia="Arial" w:hAnsi="Arial" w:cs="Arial"/>
      <w:color w:val="2E74B5" w:themeColor="accent1" w:themeShade="BF"/>
      <w:sz w:val="32"/>
      <w:szCs w:val="32"/>
    </w:rPr>
  </w:style>
  <w:style w:type="character" w:customStyle="1" w:styleId="Ttulo3Car">
    <w:name w:val="Título 3 Car"/>
    <w:basedOn w:val="Fuentedeprrafopredeter"/>
    <w:link w:val="Ttulo3"/>
    <w:uiPriority w:val="9"/>
    <w:rPr>
      <w:rFonts w:ascii="Arial" w:eastAsia="Arial" w:hAnsi="Arial" w:cs="Arial"/>
      <w:color w:val="2E74B5" w:themeColor="accent1" w:themeShade="BF"/>
      <w:sz w:val="28"/>
      <w:szCs w:val="28"/>
    </w:rPr>
  </w:style>
  <w:style w:type="character" w:customStyle="1" w:styleId="Ttulo4Car">
    <w:name w:val="Título 4 Car"/>
    <w:basedOn w:val="Fuentedeprrafopredeter"/>
    <w:link w:val="Ttulo4"/>
    <w:uiPriority w:val="9"/>
    <w:rPr>
      <w:rFonts w:ascii="Arial" w:eastAsia="Arial" w:hAnsi="Arial" w:cs="Arial"/>
      <w:i/>
      <w:iCs/>
      <w:color w:val="2E74B5" w:themeColor="accent1" w:themeShade="BF"/>
    </w:rPr>
  </w:style>
  <w:style w:type="character" w:customStyle="1" w:styleId="Ttulo5Car">
    <w:name w:val="Título 5 Car"/>
    <w:basedOn w:val="Fuentedeprrafopredeter"/>
    <w:link w:val="Ttulo5"/>
    <w:uiPriority w:val="9"/>
    <w:rPr>
      <w:rFonts w:ascii="Arial" w:eastAsia="Arial" w:hAnsi="Arial" w:cs="Arial"/>
      <w:color w:val="2E74B5" w:themeColor="accent1" w:themeShade="BF"/>
    </w:rPr>
  </w:style>
  <w:style w:type="character" w:customStyle="1" w:styleId="Ttulo6Car">
    <w:name w:val="Título 6 Car"/>
    <w:basedOn w:val="Fuentedeprrafopredeter"/>
    <w:link w:val="Ttulo6"/>
    <w:uiPriority w:val="9"/>
    <w:rPr>
      <w:rFonts w:ascii="Arial" w:eastAsia="Arial" w:hAnsi="Arial" w:cs="Arial"/>
      <w:i/>
      <w:iCs/>
      <w:color w:val="595959" w:themeColor="text1" w:themeTint="A6"/>
    </w:rPr>
  </w:style>
  <w:style w:type="character" w:customStyle="1" w:styleId="Ttulo7Car">
    <w:name w:val="Título 7 Car"/>
    <w:basedOn w:val="Fuentedeprrafopredeter"/>
    <w:link w:val="Ttulo7"/>
    <w:uiPriority w:val="9"/>
    <w:rPr>
      <w:rFonts w:ascii="Arial" w:eastAsia="Arial" w:hAnsi="Arial" w:cs="Arial"/>
      <w:color w:val="595959" w:themeColor="text1" w:themeTint="A6"/>
    </w:rPr>
  </w:style>
  <w:style w:type="character" w:customStyle="1" w:styleId="Ttulo8Car">
    <w:name w:val="Título 8 Car"/>
    <w:basedOn w:val="Fuentedeprrafopredeter"/>
    <w:link w:val="Ttulo8"/>
    <w:uiPriority w:val="9"/>
    <w:rPr>
      <w:rFonts w:ascii="Arial" w:eastAsia="Arial" w:hAnsi="Arial" w:cs="Arial"/>
      <w:i/>
      <w:iCs/>
      <w:color w:val="272727" w:themeColor="text1" w:themeTint="D8"/>
    </w:rPr>
  </w:style>
  <w:style w:type="character" w:customStyle="1" w:styleId="Ttulo9Car">
    <w:name w:val="Título 9 Car"/>
    <w:basedOn w:val="Fuentedeprrafopredeter"/>
    <w:link w:val="Ttulo9"/>
    <w:uiPriority w:val="9"/>
    <w:rPr>
      <w:rFonts w:ascii="Arial" w:eastAsia="Arial" w:hAnsi="Arial" w:cs="Arial"/>
      <w:i/>
      <w:iCs/>
      <w:color w:val="272727" w:themeColor="text1" w:themeTint="D8"/>
    </w:rPr>
  </w:style>
  <w:style w:type="paragraph" w:styleId="Ttulo">
    <w:name w:val="Title"/>
    <w:basedOn w:val="Normal"/>
    <w:next w:val="Normal"/>
    <w:link w:val="TtuloCar"/>
    <w:uiPriority w:val="10"/>
    <w:qFormat/>
    <w:pPr>
      <w:spacing w:after="80"/>
      <w:contextualSpacing/>
    </w:pPr>
    <w:rPr>
      <w:rFonts w:ascii="Arial" w:eastAsia="Arial" w:hAnsi="Arial" w:cs="Arial"/>
      <w:spacing w:val="-10"/>
      <w:sz w:val="56"/>
      <w:szCs w:val="56"/>
    </w:rPr>
  </w:style>
  <w:style w:type="character" w:customStyle="1" w:styleId="TtuloCar">
    <w:name w:val="Título Car"/>
    <w:basedOn w:val="Fuentedeprrafopredeter"/>
    <w:link w:val="Ttulo"/>
    <w:uiPriority w:val="10"/>
    <w:rPr>
      <w:rFonts w:ascii="Arial" w:eastAsia="Arial" w:hAnsi="Arial" w:cs="Arial"/>
      <w:spacing w:val="-10"/>
      <w:sz w:val="56"/>
      <w:szCs w:val="56"/>
    </w:rPr>
  </w:style>
  <w:style w:type="paragraph" w:styleId="Subttulo">
    <w:name w:val="Subtitle"/>
    <w:basedOn w:val="Normal"/>
    <w:next w:val="Normal"/>
    <w:link w:val="SubttuloCar"/>
    <w:uiPriority w:val="11"/>
    <w:qFormat/>
    <w:pPr>
      <w:numPr>
        <w:ilvl w:val="1"/>
      </w:numPr>
    </w:pPr>
    <w:rPr>
      <w:color w:val="595959" w:themeColor="text1" w:themeTint="A6"/>
      <w:spacing w:val="15"/>
      <w:sz w:val="28"/>
      <w:szCs w:val="28"/>
    </w:rPr>
  </w:style>
  <w:style w:type="character" w:customStyle="1" w:styleId="SubttuloCar">
    <w:name w:val="Subtítulo Car"/>
    <w:basedOn w:val="Fuentedeprrafopredeter"/>
    <w:link w:val="Subttulo"/>
    <w:uiPriority w:val="11"/>
    <w:rPr>
      <w:color w:val="595959" w:themeColor="text1" w:themeTint="A6"/>
      <w:spacing w:val="15"/>
      <w:sz w:val="28"/>
      <w:szCs w:val="28"/>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Prrafodelista">
    <w:name w:val="List Paragraph"/>
    <w:basedOn w:val="Normal"/>
    <w:uiPriority w:val="34"/>
    <w:qFormat/>
    <w:pPr>
      <w:ind w:left="720"/>
      <w:contextualSpacing/>
    </w:pPr>
  </w:style>
  <w:style w:type="character" w:styleId="nfasisintenso">
    <w:name w:val="Intense Emphasis"/>
    <w:basedOn w:val="Fuentedeprrafopredeter"/>
    <w:uiPriority w:val="21"/>
    <w:qFormat/>
    <w:rPr>
      <w:i/>
      <w:iCs/>
      <w:color w:val="2E74B5" w:themeColor="accent1" w:themeShade="BF"/>
    </w:rPr>
  </w:style>
  <w:style w:type="paragraph" w:styleId="Citadestacada">
    <w:name w:val="Intense Quote"/>
    <w:basedOn w:val="Normal"/>
    <w:next w:val="Normal"/>
    <w:link w:val="CitadestacadaC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Pr>
      <w:i/>
      <w:iCs/>
      <w:color w:val="2E74B5" w:themeColor="accent1" w:themeShade="BF"/>
    </w:rPr>
  </w:style>
  <w:style w:type="character" w:styleId="Referenciaintensa">
    <w:name w:val="Intense Reference"/>
    <w:basedOn w:val="Fuentedeprrafopredeter"/>
    <w:uiPriority w:val="32"/>
    <w:qFormat/>
    <w:rPr>
      <w:b/>
      <w:bCs/>
      <w:smallCaps/>
      <w:color w:val="2E74B5" w:themeColor="accent1" w:themeShade="BF"/>
      <w:spacing w:val="5"/>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rPr>
  </w:style>
  <w:style w:type="character" w:styleId="Textoennegrita">
    <w:name w:val="Strong"/>
    <w:basedOn w:val="Fuentedeprrafopredeter"/>
    <w:uiPriority w:val="22"/>
    <w:qFormat/>
    <w:rPr>
      <w:b/>
      <w:bCs/>
    </w:rPr>
  </w:style>
  <w:style w:type="character" w:styleId="Referenciasutil">
    <w:name w:val="Subtle Reference"/>
    <w:basedOn w:val="Fuentedeprrafopredeter"/>
    <w:uiPriority w:val="31"/>
    <w:qFormat/>
    <w:rPr>
      <w:smallCaps/>
      <w:color w:val="5A5A5A" w:themeColor="text1" w:themeTint="A5"/>
    </w:rPr>
  </w:style>
  <w:style w:type="character" w:styleId="Ttulodellibro">
    <w:name w:val="Book Title"/>
    <w:basedOn w:val="Fuentedeprrafopredeter"/>
    <w:uiPriority w:val="33"/>
    <w:qFormat/>
    <w:rPr>
      <w:b/>
      <w:bCs/>
      <w:i/>
      <w:iCs/>
      <w:spacing w:val="5"/>
    </w:rPr>
  </w:style>
  <w:style w:type="character" w:customStyle="1" w:styleId="HeaderChar">
    <w:name w:val="Header Char"/>
    <w:basedOn w:val="Fuentedeprrafopredeter"/>
    <w:uiPriority w:val="99"/>
  </w:style>
  <w:style w:type="character" w:customStyle="1" w:styleId="FooterChar">
    <w:name w:val="Footer Char"/>
    <w:basedOn w:val="Fuentedeprrafopredeter"/>
    <w:uiPriority w:val="99"/>
  </w:style>
  <w:style w:type="paragraph" w:styleId="Descripcin">
    <w:name w:val="caption"/>
    <w:basedOn w:val="Normal"/>
    <w:next w:val="Normal"/>
    <w:uiPriority w:val="35"/>
    <w:unhideWhenUsed/>
    <w:qFormat/>
    <w:pPr>
      <w:spacing w:after="200"/>
    </w:pPr>
    <w:rPr>
      <w:i/>
      <w:iCs/>
      <w:color w:val="44546A" w:themeColor="text2"/>
      <w:szCs w:val="18"/>
    </w:rPr>
  </w:style>
  <w:style w:type="paragraph" w:styleId="Textonotapie">
    <w:name w:val="footnote text"/>
    <w:basedOn w:val="Normal"/>
    <w:link w:val="TextonotapieCar"/>
    <w:uiPriority w:val="99"/>
    <w:semiHidden/>
    <w:unhideWhenUsed/>
    <w:rPr>
      <w:sz w:val="20"/>
      <w:szCs w:val="20"/>
    </w:rPr>
  </w:style>
  <w:style w:type="character" w:customStyle="1" w:styleId="TextonotapieCar">
    <w:name w:val="Texto nota pie Car"/>
    <w:basedOn w:val="Fuentedeprrafopredeter"/>
    <w:link w:val="Textonotapie"/>
    <w:uiPriority w:val="99"/>
    <w:semiHidden/>
    <w:rPr>
      <w:sz w:val="20"/>
      <w:szCs w:val="20"/>
    </w:rPr>
  </w:style>
  <w:style w:type="character" w:styleId="Refdenotaalpie">
    <w:name w:val="foot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rPr>
      <w:sz w:val="20"/>
      <w:szCs w:val="20"/>
    </w:rPr>
  </w:style>
  <w:style w:type="character" w:customStyle="1" w:styleId="TextonotaalfinalCar">
    <w:name w:val="Texto nota al final Car"/>
    <w:basedOn w:val="Fuentedeprrafopredeter"/>
    <w:link w:val="Textonotaalfinal"/>
    <w:uiPriority w:val="99"/>
    <w:semiHidden/>
    <w:rPr>
      <w:sz w:val="20"/>
      <w:szCs w:val="20"/>
    </w:rPr>
  </w:style>
  <w:style w:type="character" w:styleId="Refdenotaalfinal">
    <w:name w:val="endnote reference"/>
    <w:basedOn w:val="Fuentedeprrafopredeter"/>
    <w:uiPriority w:val="99"/>
    <w:semiHidden/>
    <w:unhideWhenUsed/>
    <w:rPr>
      <w:vertAlign w:val="superscript"/>
    </w:rPr>
  </w:style>
  <w:style w:type="character" w:styleId="Hipervnculo">
    <w:name w:val="Hyperlink"/>
    <w:basedOn w:val="Fuentedeprrafopredeter"/>
    <w:uiPriority w:val="99"/>
    <w:unhideWhenUsed/>
    <w:rPr>
      <w:color w:val="0563C1" w:themeColor="hyperlink"/>
      <w:u w:val="single"/>
    </w:rPr>
  </w:style>
  <w:style w:type="character" w:styleId="Hipervnculovisitado">
    <w:name w:val="FollowedHyperlink"/>
    <w:basedOn w:val="Fuentedeprrafopredeter"/>
    <w:uiPriority w:val="99"/>
    <w:semiHidden/>
    <w:unhideWhenUsed/>
    <w:rPr>
      <w:color w:val="954F72" w:themeColor="followedHyperlink"/>
      <w:u w:val="single"/>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paragraph" w:styleId="TDC4">
    <w:name w:val="toc 4"/>
    <w:basedOn w:val="Normal"/>
    <w:next w:val="Normal"/>
    <w:uiPriority w:val="39"/>
    <w:unhideWhenUsed/>
    <w:pPr>
      <w:spacing w:after="100"/>
      <w:ind w:left="660"/>
    </w:pPr>
  </w:style>
  <w:style w:type="paragraph" w:styleId="TDC5">
    <w:name w:val="toc 5"/>
    <w:basedOn w:val="Normal"/>
    <w:next w:val="Normal"/>
    <w:uiPriority w:val="39"/>
    <w:unhideWhenUsed/>
    <w:pPr>
      <w:spacing w:after="100"/>
      <w:ind w:left="880"/>
    </w:pPr>
  </w:style>
  <w:style w:type="paragraph" w:styleId="TDC6">
    <w:name w:val="toc 6"/>
    <w:basedOn w:val="Normal"/>
    <w:next w:val="Normal"/>
    <w:uiPriority w:val="39"/>
    <w:unhideWhenUsed/>
    <w:pPr>
      <w:spacing w:after="100"/>
      <w:ind w:left="1100"/>
    </w:pPr>
  </w:style>
  <w:style w:type="paragraph" w:styleId="TDC7">
    <w:name w:val="toc 7"/>
    <w:basedOn w:val="Normal"/>
    <w:next w:val="Normal"/>
    <w:uiPriority w:val="39"/>
    <w:unhideWhenUsed/>
    <w:pPr>
      <w:spacing w:after="100"/>
      <w:ind w:left="1320"/>
    </w:pPr>
  </w:style>
  <w:style w:type="paragraph" w:styleId="TDC8">
    <w:name w:val="toc 8"/>
    <w:basedOn w:val="Normal"/>
    <w:next w:val="Normal"/>
    <w:uiPriority w:val="39"/>
    <w:unhideWhenUsed/>
    <w:pPr>
      <w:spacing w:after="100"/>
      <w:ind w:left="1540"/>
    </w:pPr>
  </w:style>
  <w:style w:type="paragraph" w:styleId="TDC9">
    <w:name w:val="toc 9"/>
    <w:basedOn w:val="Normal"/>
    <w:next w:val="Normal"/>
    <w:uiPriority w:val="39"/>
    <w:unhideWhenUsed/>
    <w:pPr>
      <w:spacing w:after="100"/>
      <w:ind w:left="1760"/>
    </w:pPr>
  </w:style>
  <w:style w:type="paragraph" w:styleId="TtuloTDC">
    <w:name w:val="TOC Heading"/>
    <w:uiPriority w:val="39"/>
    <w:unhideWhenUsed/>
  </w:style>
  <w:style w:type="paragraph" w:styleId="Tabladeilustraciones">
    <w:name w:val="table of figures"/>
    <w:basedOn w:val="Normal"/>
    <w:next w:val="Normal"/>
    <w:uiPriority w:val="99"/>
    <w:unhideWhenUsed/>
  </w:style>
  <w:style w:type="paragraph" w:styleId="Encabezado">
    <w:name w:val="header"/>
    <w:basedOn w:val="Normal"/>
    <w:link w:val="EncabezadoCar"/>
    <w:uiPriority w:val="99"/>
    <w:unhideWhenUsed/>
    <w:pPr>
      <w:tabs>
        <w:tab w:val="center" w:pos="4419"/>
        <w:tab w:val="right" w:pos="8838"/>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pPr>
  </w:style>
  <w:style w:type="character" w:customStyle="1" w:styleId="PiedepginaCar">
    <w:name w:val="Pie de página Car"/>
    <w:basedOn w:val="Fuentedeprrafopredeter"/>
    <w:link w:val="Piedepgina"/>
    <w:uiPriority w:val="99"/>
  </w:style>
  <w:style w:type="table" w:customStyle="1" w:styleId="TableNormal">
    <w:name w:val="Table Normal"/>
    <w:uiPriority w:val="2"/>
    <w:semiHidden/>
    <w:unhideWhenUsed/>
    <w:qFormat/>
    <w:pPr>
      <w:widowControl w:val="0"/>
      <w:spacing w:after="0" w:line="240" w:lineRule="auto"/>
    </w:pPr>
    <w:rPr>
      <w:sz w:val="20"/>
      <w:szCs w:val="20"/>
      <w:lang w:val="en-US" w:eastAsia="es-MX"/>
    </w:rPr>
    <w:tblPr>
      <w:tblInd w:w="0" w:type="dxa"/>
      <w:tblCellMar>
        <w:top w:w="0" w:type="dxa"/>
        <w:left w:w="0" w:type="dxa"/>
        <w:bottom w:w="0" w:type="dxa"/>
        <w:right w:w="0" w:type="dxa"/>
      </w:tblCellMar>
    </w:tblPr>
  </w:style>
  <w:style w:type="paragraph" w:styleId="Sinespaciado">
    <w:name w:val="No Spacing"/>
    <w:uiPriority w:val="1"/>
    <w:qFormat/>
    <w:pPr>
      <w:spacing w:after="0" w:line="240" w:lineRule="auto"/>
      <w:jc w:val="both"/>
    </w:pPr>
    <w:rPr>
      <w:rFonts w:ascii="Century Gothic" w:hAnsi="Century Gothic"/>
    </w:rPr>
  </w:style>
  <w:style w:type="table" w:styleId="Tablaconcuadrcula">
    <w:name w:val="Table Grid"/>
    <w:basedOn w:val="Tabla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Paragraph">
    <w:name w:val="Table Paragraph"/>
    <w:basedOn w:val="Normal"/>
    <w:uiPriority w:val="1"/>
    <w:qFormat/>
    <w:pPr>
      <w:widowControl w:val="0"/>
      <w:jc w:val="left"/>
    </w:pPr>
    <w:rPr>
      <w:rFonts w:ascii="Verdana" w:eastAsia="Verdana" w:hAnsi="Verdana" w:cs="Verdana"/>
      <w:b w:val="0"/>
      <w:sz w:val="22"/>
      <w:lang w:val="es-ES"/>
    </w:rPr>
  </w:style>
  <w:style w:type="table" w:customStyle="1" w:styleId="Tablaconcuadrcula1">
    <w:name w:val="Tabla con cuadrícula1"/>
    <w:basedOn w:val="Tablanormal"/>
    <w:next w:val="Tablaconcuadrcula"/>
    <w:uiPriority w:val="39"/>
    <w:pPr>
      <w:widowControl w:val="0"/>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tGen5">
    <w:name w:val="StGen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val="es-ES" w:eastAsia="es-MX"/>
    </w:rPr>
    <w:tblPr>
      <w:tblStyleRowBandSize w:val="1"/>
      <w:tblStyleColBandSize w:val="1"/>
      <w:tblInd w:w="0"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CellMar>
        <w:top w:w="0" w:type="dxa"/>
        <w:left w:w="108" w:type="dxa"/>
        <w:bottom w:w="0" w:type="dxa"/>
        <w:right w:w="108" w:type="dxa"/>
      </w:tblCellMar>
    </w:tblPr>
    <w:tcPr>
      <w:tcW w:w="0" w:type="auto"/>
    </w:tcPr>
  </w:style>
  <w:style w:type="table" w:customStyle="1" w:styleId="9">
    <w:name w:val="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000000"/>
      <w:sz w:val="24"/>
      <w:szCs w:val="24"/>
      <w:lang w:val="es-ES" w:eastAsia="es-MX"/>
    </w:rPr>
    <w:tblPr>
      <w:tblStyleRowBandSize w:val="1"/>
      <w:tblStyleColBandSize w:val="1"/>
      <w:tblInd w:w="0"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CellMar>
        <w:top w:w="0" w:type="dxa"/>
        <w:left w:w="115" w:type="dxa"/>
        <w:bottom w:w="0" w:type="dxa"/>
        <w:right w:w="115" w:type="dxa"/>
      </w:tblCellMar>
    </w:tblPr>
    <w:tcPr>
      <w:tcW w:w="0" w:type="auto"/>
      <w:shd w:val="clear" w:color="auto" w:fill="E8E8E8"/>
    </w:tc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paragraph" w:customStyle="1" w:styleId="Ttulo21">
    <w:name w:val="Título 21"/>
    <w:qFormat/>
    <w:pPr>
      <w:keepNext/>
      <w:pBdr>
        <w:top w:val="none" w:sz="4" w:space="0" w:color="000000"/>
        <w:left w:val="none" w:sz="4" w:space="0" w:color="000000"/>
        <w:bottom w:val="none" w:sz="4" w:space="0" w:color="000000"/>
        <w:right w:val="none" w:sz="4" w:space="0" w:color="000000"/>
        <w:between w:val="none" w:sz="4" w:space="0" w:color="000000"/>
      </w:pBdr>
      <w:spacing w:after="0" w:line="240" w:lineRule="auto"/>
      <w:jc w:val="center"/>
      <w:outlineLvl w:val="1"/>
    </w:pPr>
    <w:rPr>
      <w:rFonts w:ascii="Times New Roman" w:eastAsia="Times New Roman" w:hAnsi="Times New Roman" w:cs="Times New Roman"/>
      <w:b/>
      <w:bCs/>
      <w:color w:val="008000"/>
      <w:sz w:val="18"/>
      <w:szCs w:val="24"/>
      <w:vertAlign w:val="superscript"/>
      <w:lang w:val="es-ES" w:eastAsia="es-ES"/>
    </w:rPr>
  </w:style>
  <w:style w:type="paragraph" w:customStyle="1" w:styleId="Ttulo31">
    <w:name w:val="Título 31"/>
    <w:qFormat/>
    <w:pPr>
      <w:keepNext/>
      <w:pBdr>
        <w:top w:val="none" w:sz="4" w:space="0" w:color="000000"/>
        <w:left w:val="none" w:sz="4" w:space="0" w:color="000000"/>
        <w:bottom w:val="none" w:sz="4" w:space="0" w:color="000000"/>
        <w:right w:val="none" w:sz="4" w:space="0" w:color="000000"/>
        <w:between w:val="none" w:sz="4" w:space="0" w:color="000000"/>
      </w:pBdr>
      <w:spacing w:after="0" w:line="240" w:lineRule="auto"/>
      <w:jc w:val="center"/>
      <w:outlineLvl w:val="2"/>
    </w:pPr>
    <w:rPr>
      <w:rFonts w:ascii="Times New Roman" w:eastAsia="Times New Roman" w:hAnsi="Times New Roman" w:cs="Times New Roman"/>
      <w:b/>
      <w:bCs/>
      <w:color w:val="000000"/>
      <w:sz w:val="18"/>
      <w:szCs w:val="24"/>
      <w:lang w:val="es-ES" w:eastAsia="es-ES"/>
    </w:rPr>
  </w:style>
  <w:style w:type="paragraph" w:styleId="Textoindependiente">
    <w:name w:val="Body Text"/>
    <w:basedOn w:val="Normal"/>
    <w:link w:val="TextoindependienteCar"/>
    <w:uiPriority w:val="1"/>
    <w:unhideWhenUsed/>
    <w:qFormat/>
    <w:rsid w:val="0028573C"/>
    <w:pPr>
      <w:widowControl w:val="0"/>
      <w:jc w:val="left"/>
    </w:pPr>
    <w:rPr>
      <w:rFonts w:ascii="Calibri" w:eastAsia="Calibri" w:hAnsi="Calibri" w:cs="Times New Roman"/>
      <w:b w:val="0"/>
      <w:sz w:val="21"/>
      <w:szCs w:val="21"/>
      <w:lang w:val="en-US"/>
    </w:rPr>
  </w:style>
  <w:style w:type="character" w:customStyle="1" w:styleId="TextoindependienteCar">
    <w:name w:val="Texto independiente Car"/>
    <w:basedOn w:val="Fuentedeprrafopredeter"/>
    <w:link w:val="Textoindependiente"/>
    <w:uiPriority w:val="1"/>
    <w:rsid w:val="0028573C"/>
    <w:rPr>
      <w:rFonts w:ascii="Calibri" w:eastAsia="Calibri" w:hAnsi="Calibri" w:cs="Times New Roman"/>
      <w:sz w:val="21"/>
      <w:szCs w:val="21"/>
      <w:lang w:val="en-US"/>
    </w:rPr>
  </w:style>
  <w:style w:type="paragraph" w:styleId="NormalWeb">
    <w:name w:val="Normal (Web)"/>
    <w:basedOn w:val="Normal"/>
    <w:uiPriority w:val="99"/>
    <w:unhideWhenUsed/>
    <w:rsid w:val="0028573C"/>
    <w:pPr>
      <w:spacing w:before="100" w:beforeAutospacing="1" w:after="100" w:afterAutospacing="1"/>
      <w:jc w:val="left"/>
    </w:pPr>
    <w:rPr>
      <w:rFonts w:ascii="Times New Roman" w:eastAsia="Times New Roman" w:hAnsi="Times New Roman" w:cs="Times New Roman"/>
      <w:b w:val="0"/>
      <w:sz w:val="24"/>
      <w:szCs w:val="24"/>
      <w:lang w:eastAsia="es-MX"/>
    </w:rPr>
  </w:style>
  <w:style w:type="character" w:customStyle="1" w:styleId="fadeinm1hgl8">
    <w:name w:val="_fadein_m1hgl_8"/>
    <w:rsid w:val="0028573C"/>
  </w:style>
  <w:style w:type="table" w:customStyle="1" w:styleId="Tablaconcuadrcula2">
    <w:name w:val="Tabla con cuadrícula2"/>
    <w:basedOn w:val="Tablanormal"/>
    <w:next w:val="Tablaconcuadrcula"/>
    <w:uiPriority w:val="59"/>
    <w:rsid w:val="00A61D11"/>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A50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A50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eped.es/sites/default/files/anales/49-5-2.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uia-abe.es/files/pdf/Guia_ABE2_Laringitis_v.3.2_%5b2014%5d.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eped.es/sites/default/files/anales/49-5-2.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parcontenidos.es/revista/index.php/revista/article/view/145/18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C3431-7EBE-446C-9FCA-A5363FD64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6</Pages>
  <Words>1280</Words>
  <Characters>7045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IPS OBRERO</cp:lastModifiedBy>
  <cp:revision>101</cp:revision>
  <cp:lastPrinted>2025-09-09T18:51:00Z</cp:lastPrinted>
  <dcterms:created xsi:type="dcterms:W3CDTF">2025-05-29T16:29:00Z</dcterms:created>
  <dcterms:modified xsi:type="dcterms:W3CDTF">2025-09-09T18:51:00Z</dcterms:modified>
</cp:coreProperties>
</file>