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CC685" w14:textId="77777777" w:rsidR="00D45A22" w:rsidRDefault="00D45A22" w:rsidP="00D45A22"/>
    <w:p w14:paraId="6B98B0AF" w14:textId="77777777" w:rsidR="00D132DD" w:rsidRDefault="00D132DD" w:rsidP="00D45A22"/>
    <w:p w14:paraId="5BBF17A4" w14:textId="77777777" w:rsidR="00D132DD" w:rsidRDefault="00D132DD" w:rsidP="00D45A22"/>
    <w:p w14:paraId="4CFAE856" w14:textId="77777777" w:rsidR="00D132DD" w:rsidRDefault="00D132DD" w:rsidP="00D45A22"/>
    <w:p w14:paraId="50B00B73" w14:textId="77777777" w:rsidR="00D132DD" w:rsidRDefault="00D132DD" w:rsidP="00D45A22"/>
    <w:p w14:paraId="0CB41D50" w14:textId="77777777" w:rsidR="00D132DD" w:rsidRDefault="00D132DD" w:rsidP="00942918">
      <w:pPr>
        <w:ind w:firstLine="720"/>
      </w:pPr>
    </w:p>
    <w:p w14:paraId="74D53411" w14:textId="77777777" w:rsidR="00D132DD" w:rsidRDefault="00D132DD" w:rsidP="00D45A22"/>
    <w:p w14:paraId="323B5E3F" w14:textId="77777777" w:rsidR="00D132DD" w:rsidRDefault="00D132DD" w:rsidP="00D45A22"/>
    <w:p w14:paraId="2A9B6A49" w14:textId="77777777" w:rsidR="00D132DD" w:rsidRDefault="00D132DD" w:rsidP="00D45A22"/>
    <w:p w14:paraId="27492C5E" w14:textId="77777777" w:rsidR="00D132DD" w:rsidRDefault="00D132DD" w:rsidP="00D45A22"/>
    <w:p w14:paraId="3D37CE51" w14:textId="77777777" w:rsidR="00D132DD" w:rsidRDefault="00D132DD" w:rsidP="00D45A22"/>
    <w:p w14:paraId="20F2CDCC" w14:textId="77777777" w:rsidR="00D132DD" w:rsidRDefault="00D132DD" w:rsidP="00D45A22"/>
    <w:p w14:paraId="1DCDD2D1" w14:textId="77777777" w:rsidR="00D132DD" w:rsidRDefault="00D132DD" w:rsidP="00D45A22"/>
    <w:p w14:paraId="7C1D6F3E" w14:textId="77777777" w:rsidR="00D132DD" w:rsidRDefault="00D132DD" w:rsidP="00D45A22"/>
    <w:p w14:paraId="10419D21" w14:textId="77777777" w:rsidR="00D132DD" w:rsidRDefault="00D132DD" w:rsidP="00D45A22"/>
    <w:p w14:paraId="4035BB5A" w14:textId="77777777" w:rsidR="00D132DD" w:rsidRDefault="00D132DD" w:rsidP="00D45A22"/>
    <w:p w14:paraId="686146A8" w14:textId="77777777" w:rsidR="00D132DD" w:rsidRDefault="00D132DD" w:rsidP="00D45A22"/>
    <w:p w14:paraId="76E08880" w14:textId="77777777" w:rsidR="00D132DD" w:rsidRDefault="00D132DD" w:rsidP="00D45A22"/>
    <w:p w14:paraId="1EE17ECD" w14:textId="77777777" w:rsidR="00D132DD" w:rsidRDefault="00D132DD" w:rsidP="00D45A22"/>
    <w:p w14:paraId="4BCA5251" w14:textId="77777777" w:rsidR="00D132DD" w:rsidRDefault="00D132DD" w:rsidP="00D45A22"/>
    <w:p w14:paraId="2BC4D115" w14:textId="77777777" w:rsidR="00D132DD" w:rsidRDefault="00D132DD" w:rsidP="00D45A22"/>
    <w:p w14:paraId="3895DC6F" w14:textId="77777777" w:rsidR="00D132DD" w:rsidRDefault="00D132DD" w:rsidP="00D45A22"/>
    <w:p w14:paraId="683664F0" w14:textId="77777777" w:rsidR="00273CCF" w:rsidRDefault="00273CCF" w:rsidP="00D45A22"/>
    <w:p w14:paraId="09CB4A7F" w14:textId="77777777" w:rsidR="00273CCF" w:rsidRDefault="00273CCF" w:rsidP="00D45A22"/>
    <w:p w14:paraId="56F58E8D" w14:textId="77777777" w:rsidR="007C373B" w:rsidRDefault="007C373B" w:rsidP="00D45A22"/>
    <w:p w14:paraId="256A9BB4" w14:textId="77777777" w:rsidR="007C373B" w:rsidRDefault="007C373B" w:rsidP="00D45A22"/>
    <w:p w14:paraId="05E41220" w14:textId="77777777" w:rsidR="007C373B" w:rsidRDefault="007C373B" w:rsidP="00D45A22"/>
    <w:p w14:paraId="1997FEEA" w14:textId="77777777" w:rsidR="007C373B" w:rsidRDefault="007C373B" w:rsidP="00D45A22"/>
    <w:p w14:paraId="771B0DB4" w14:textId="77777777" w:rsidR="007C373B" w:rsidRDefault="007C373B" w:rsidP="00D45A22"/>
    <w:p w14:paraId="63E9A328" w14:textId="77777777" w:rsidR="007C373B" w:rsidRDefault="007C373B" w:rsidP="00D45A22"/>
    <w:p w14:paraId="4BEDA89C" w14:textId="77777777" w:rsidR="007C373B" w:rsidRDefault="007C373B" w:rsidP="00D45A22"/>
    <w:p w14:paraId="776A58B0" w14:textId="77777777" w:rsidR="00770BEF" w:rsidRDefault="00770BEF" w:rsidP="00D45A22"/>
    <w:tbl>
      <w:tblPr>
        <w:tblStyle w:val="10"/>
        <w:tblW w:w="9752" w:type="dxa"/>
        <w:jc w:val="center"/>
        <w:tblInd w:w="0" w:type="dxa"/>
        <w:tblLayout w:type="fixed"/>
        <w:tblLook w:val="0400" w:firstRow="0" w:lastRow="0" w:firstColumn="0" w:lastColumn="0" w:noHBand="0" w:noVBand="1"/>
      </w:tblPr>
      <w:tblGrid>
        <w:gridCol w:w="2438"/>
        <w:gridCol w:w="2438"/>
        <w:gridCol w:w="2438"/>
        <w:gridCol w:w="2438"/>
      </w:tblGrid>
      <w:tr w:rsidR="007467FB" w14:paraId="2873B912" w14:textId="77777777" w:rsidTr="003E4E0F">
        <w:trPr>
          <w:trHeight w:val="270"/>
          <w:jc w:val="center"/>
        </w:trPr>
        <w:tc>
          <w:tcPr>
            <w:tcW w:w="2438" w:type="dxa"/>
            <w:tcBorders>
              <w:top w:val="single" w:sz="4" w:space="0" w:color="000000"/>
              <w:left w:val="single" w:sz="4" w:space="0" w:color="000000"/>
              <w:bottom w:val="single" w:sz="4" w:space="0" w:color="FFFFFF"/>
              <w:right w:val="single" w:sz="4" w:space="0" w:color="000000"/>
            </w:tcBorders>
            <w:shd w:val="clear" w:color="auto" w:fill="auto"/>
            <w:vAlign w:val="center"/>
          </w:tcPr>
          <w:p w14:paraId="45D946FB" w14:textId="77777777" w:rsidR="007467FB" w:rsidRPr="007467FB" w:rsidRDefault="007467FB" w:rsidP="007467FB">
            <w:pPr>
              <w:rPr>
                <w:rFonts w:ascii="Century Gothic" w:eastAsia="Century Gothic" w:hAnsi="Century Gothic" w:cs="Century Gothic"/>
                <w:b/>
                <w:sz w:val="18"/>
                <w:szCs w:val="18"/>
              </w:rPr>
            </w:pPr>
            <w:r w:rsidRPr="007467FB">
              <w:rPr>
                <w:rFonts w:ascii="Century Gothic" w:eastAsia="Century Gothic" w:hAnsi="Century Gothic" w:cs="Century Gothic"/>
                <w:b/>
                <w:sz w:val="18"/>
                <w:szCs w:val="18"/>
              </w:rPr>
              <w:t>Elaboración:</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3B84EC84" w14:textId="77777777" w:rsidR="007467FB" w:rsidRPr="007467FB" w:rsidRDefault="007467FB" w:rsidP="007467FB">
            <w:pPr>
              <w:rPr>
                <w:rFonts w:ascii="Century Gothic" w:eastAsia="Century Gothic" w:hAnsi="Century Gothic" w:cs="Century Gothic"/>
                <w:b/>
                <w:sz w:val="18"/>
                <w:szCs w:val="18"/>
              </w:rPr>
            </w:pPr>
            <w:r w:rsidRPr="007467FB">
              <w:rPr>
                <w:rFonts w:ascii="Century Gothic" w:eastAsia="Century Gothic" w:hAnsi="Century Gothic" w:cs="Century Gothic"/>
                <w:b/>
                <w:sz w:val="18"/>
                <w:szCs w:val="18"/>
              </w:rPr>
              <w:t>Revisión Técnica/Científica:</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75725BEA" w14:textId="77777777" w:rsidR="007467FB" w:rsidRPr="007467FB" w:rsidRDefault="007467FB" w:rsidP="007467FB">
            <w:pPr>
              <w:rPr>
                <w:rFonts w:ascii="Century Gothic" w:eastAsia="Century Gothic" w:hAnsi="Century Gothic" w:cs="Century Gothic"/>
                <w:b/>
                <w:sz w:val="18"/>
                <w:szCs w:val="18"/>
              </w:rPr>
            </w:pPr>
            <w:r w:rsidRPr="007467FB">
              <w:rPr>
                <w:rFonts w:ascii="Century Gothic" w:eastAsia="Century Gothic" w:hAnsi="Century Gothic" w:cs="Century Gothic"/>
                <w:b/>
                <w:sz w:val="18"/>
                <w:szCs w:val="18"/>
              </w:rPr>
              <w:t>Revisión Calidad:</w:t>
            </w:r>
          </w:p>
        </w:tc>
        <w:tc>
          <w:tcPr>
            <w:tcW w:w="2438" w:type="dxa"/>
            <w:tcBorders>
              <w:top w:val="single" w:sz="4" w:space="0" w:color="000000"/>
              <w:left w:val="nil"/>
              <w:bottom w:val="single" w:sz="4" w:space="0" w:color="FFFFFF"/>
              <w:right w:val="single" w:sz="4" w:space="0" w:color="000000"/>
            </w:tcBorders>
            <w:shd w:val="clear" w:color="auto" w:fill="auto"/>
            <w:vAlign w:val="center"/>
          </w:tcPr>
          <w:p w14:paraId="3F3D29A7" w14:textId="77777777" w:rsidR="007467FB" w:rsidRPr="007467FB" w:rsidRDefault="007467FB" w:rsidP="007467FB">
            <w:pPr>
              <w:rPr>
                <w:rFonts w:ascii="Century Gothic" w:eastAsia="Century Gothic" w:hAnsi="Century Gothic" w:cs="Century Gothic"/>
                <w:b/>
                <w:sz w:val="18"/>
                <w:szCs w:val="18"/>
              </w:rPr>
            </w:pPr>
            <w:r w:rsidRPr="007467FB">
              <w:rPr>
                <w:rFonts w:ascii="Century Gothic" w:eastAsia="Century Gothic" w:hAnsi="Century Gothic" w:cs="Century Gothic"/>
                <w:b/>
                <w:sz w:val="18"/>
                <w:szCs w:val="18"/>
              </w:rPr>
              <w:t>Aprobación:</w:t>
            </w:r>
          </w:p>
        </w:tc>
      </w:tr>
      <w:tr w:rsidR="007467FB" w14:paraId="135110B1" w14:textId="77777777" w:rsidTr="003E4E0F">
        <w:trPr>
          <w:trHeight w:val="1139"/>
          <w:jc w:val="center"/>
        </w:trPr>
        <w:tc>
          <w:tcPr>
            <w:tcW w:w="2438" w:type="dxa"/>
            <w:tcBorders>
              <w:top w:val="single" w:sz="4" w:space="0" w:color="FFFFFF"/>
              <w:left w:val="single" w:sz="4" w:space="0" w:color="000000"/>
              <w:bottom w:val="single" w:sz="4" w:space="0" w:color="auto"/>
              <w:right w:val="single" w:sz="4" w:space="0" w:color="000000"/>
            </w:tcBorders>
            <w:shd w:val="clear" w:color="auto" w:fill="auto"/>
          </w:tcPr>
          <w:p w14:paraId="7A8FB35D" w14:textId="1B636B9A" w:rsidR="007467FB" w:rsidRDefault="007467FB" w:rsidP="00286AB5">
            <w:pPr>
              <w:jc w:val="center"/>
              <w:rPr>
                <w:noProof/>
              </w:rPr>
            </w:pPr>
          </w:p>
          <w:p w14:paraId="5023C1C5" w14:textId="2FB635B8" w:rsidR="00470DDB" w:rsidRDefault="00470DDB" w:rsidP="00286AB5">
            <w:pPr>
              <w:jc w:val="center"/>
              <w:rPr>
                <w:noProof/>
              </w:rPr>
            </w:pPr>
          </w:p>
          <w:p w14:paraId="7C37B28D" w14:textId="77777777" w:rsidR="00470DDB" w:rsidRDefault="00470DDB" w:rsidP="00286AB5">
            <w:pPr>
              <w:jc w:val="center"/>
              <w:rPr>
                <w:rFonts w:ascii="Century Gothic" w:eastAsia="Century Gothic" w:hAnsi="Century Gothic" w:cs="Century Gothic"/>
                <w:sz w:val="18"/>
                <w:szCs w:val="18"/>
              </w:rPr>
            </w:pPr>
          </w:p>
          <w:p w14:paraId="5167A58E" w14:textId="2D616FC0" w:rsidR="007467FB" w:rsidRDefault="007467FB" w:rsidP="002905BB">
            <w:pPr>
              <w:jc w:val="both"/>
              <w:rPr>
                <w:rFonts w:ascii="Century Gothic" w:eastAsia="Century Gothic" w:hAnsi="Century Gothic" w:cs="Century Gothic"/>
                <w:sz w:val="18"/>
                <w:szCs w:val="18"/>
              </w:rPr>
            </w:pPr>
          </w:p>
          <w:p w14:paraId="10471487" w14:textId="34756AEA" w:rsidR="007467FB" w:rsidRDefault="00D537F1" w:rsidP="00286AB5">
            <w:pPr>
              <w:jc w:val="center"/>
              <w:rPr>
                <w:rFonts w:ascii="Century Gothic" w:eastAsia="Century Gothic" w:hAnsi="Century Gothic" w:cs="Century Gothic"/>
                <w:sz w:val="18"/>
                <w:szCs w:val="18"/>
              </w:rPr>
            </w:pPr>
            <w:r w:rsidRPr="00D537F1">
              <w:rPr>
                <w:rFonts w:ascii="Century Gothic" w:eastAsia="Century Gothic" w:hAnsi="Century Gothic" w:cs="Century Gothic"/>
                <w:b/>
                <w:sz w:val="18"/>
                <w:szCs w:val="18"/>
              </w:rPr>
              <w:t>MARGARETH ORTIZ B</w:t>
            </w:r>
            <w:r w:rsidR="007467FB">
              <w:rPr>
                <w:rFonts w:ascii="Century Gothic" w:eastAsia="Century Gothic" w:hAnsi="Century Gothic" w:cs="Century Gothic"/>
                <w:sz w:val="18"/>
                <w:szCs w:val="18"/>
              </w:rPr>
              <w:br/>
            </w:r>
            <w:r w:rsidR="002905BB">
              <w:rPr>
                <w:rFonts w:ascii="Century Gothic" w:eastAsia="Century Gothic" w:hAnsi="Century Gothic" w:cs="Century Gothic"/>
                <w:sz w:val="18"/>
                <w:szCs w:val="18"/>
              </w:rPr>
              <w:t xml:space="preserve">Referente </w:t>
            </w:r>
            <w:r w:rsidR="00377A55">
              <w:rPr>
                <w:rFonts w:ascii="Century Gothic" w:eastAsia="Century Gothic" w:hAnsi="Century Gothic" w:cs="Century Gothic"/>
                <w:sz w:val="18"/>
                <w:szCs w:val="18"/>
              </w:rPr>
              <w:t>Institucional</w:t>
            </w:r>
            <w:r w:rsidR="002905BB">
              <w:rPr>
                <w:rFonts w:ascii="Century Gothic" w:eastAsia="Century Gothic" w:hAnsi="Century Gothic" w:cs="Century Gothic"/>
                <w:sz w:val="18"/>
                <w:szCs w:val="18"/>
              </w:rPr>
              <w:t xml:space="preserve"> Programa Seguridad del Paciente</w:t>
            </w:r>
          </w:p>
          <w:p w14:paraId="11EB2DA7" w14:textId="77777777" w:rsidR="007467FB" w:rsidRDefault="007467FB" w:rsidP="00286AB5">
            <w:pPr>
              <w:jc w:val="center"/>
              <w:rPr>
                <w:rFonts w:ascii="Century Gothic" w:eastAsia="Century Gothic" w:hAnsi="Century Gothic" w:cs="Century Gothic"/>
                <w:sz w:val="18"/>
                <w:szCs w:val="18"/>
              </w:rPr>
            </w:pPr>
          </w:p>
        </w:tc>
        <w:tc>
          <w:tcPr>
            <w:tcW w:w="2438" w:type="dxa"/>
            <w:tcBorders>
              <w:top w:val="single" w:sz="4" w:space="0" w:color="FFFFFF"/>
              <w:left w:val="nil"/>
              <w:bottom w:val="single" w:sz="4" w:space="0" w:color="auto"/>
              <w:right w:val="single" w:sz="4" w:space="0" w:color="000000"/>
            </w:tcBorders>
            <w:shd w:val="clear" w:color="auto" w:fill="auto"/>
          </w:tcPr>
          <w:p w14:paraId="06431266" w14:textId="2D9836D0" w:rsidR="007467FB" w:rsidRDefault="007467FB" w:rsidP="00286AB5">
            <w:pPr>
              <w:jc w:val="center"/>
              <w:rPr>
                <w:rFonts w:ascii="Century Gothic" w:eastAsia="Century Gothic" w:hAnsi="Century Gothic" w:cs="Century Gothic"/>
                <w:sz w:val="18"/>
                <w:szCs w:val="18"/>
              </w:rPr>
            </w:pPr>
          </w:p>
          <w:p w14:paraId="3EF5614C" w14:textId="3E1B3C36" w:rsidR="00F90D3F" w:rsidRDefault="00F90D3F" w:rsidP="002905BB">
            <w:pPr>
              <w:jc w:val="center"/>
              <w:rPr>
                <w:noProof/>
                <w:sz w:val="18"/>
                <w:szCs w:val="18"/>
              </w:rPr>
            </w:pPr>
          </w:p>
          <w:p w14:paraId="35E1A960" w14:textId="6F24608B" w:rsidR="006C633F" w:rsidRDefault="006C633F" w:rsidP="002905BB">
            <w:pPr>
              <w:jc w:val="center"/>
              <w:rPr>
                <w:noProof/>
                <w:sz w:val="18"/>
                <w:szCs w:val="18"/>
              </w:rPr>
            </w:pPr>
          </w:p>
          <w:p w14:paraId="61989753" w14:textId="2B1F612A" w:rsidR="006C633F" w:rsidRDefault="006C633F" w:rsidP="002905BB">
            <w:pPr>
              <w:jc w:val="center"/>
              <w:rPr>
                <w:noProof/>
                <w:sz w:val="18"/>
                <w:szCs w:val="18"/>
              </w:rPr>
            </w:pPr>
          </w:p>
          <w:p w14:paraId="6DDF4F83" w14:textId="77777777" w:rsidR="004324DE" w:rsidRDefault="004324DE" w:rsidP="002905BB">
            <w:pPr>
              <w:jc w:val="center"/>
              <w:rPr>
                <w:noProof/>
                <w:sz w:val="18"/>
                <w:szCs w:val="18"/>
              </w:rPr>
            </w:pPr>
          </w:p>
          <w:p w14:paraId="17E6459F" w14:textId="5F2D5186" w:rsidR="00942918" w:rsidRPr="00942918" w:rsidRDefault="00942918" w:rsidP="00942918">
            <w:pPr>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CRISTIAN JIMÉNEZ</w:t>
            </w:r>
            <w:r w:rsidR="00611F46">
              <w:rPr>
                <w:rFonts w:ascii="Century Gothic" w:eastAsia="Century Gothic" w:hAnsi="Century Gothic" w:cs="Century Gothic"/>
                <w:b/>
                <w:sz w:val="18"/>
                <w:szCs w:val="18"/>
              </w:rPr>
              <w:t xml:space="preserve"> QUINTERO</w:t>
            </w:r>
          </w:p>
          <w:p w14:paraId="7FB0FCEF" w14:textId="012166D3" w:rsidR="007467FB" w:rsidRDefault="00942918" w:rsidP="00942918">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Jefe Gestión de Calidad (e)</w:t>
            </w:r>
          </w:p>
        </w:tc>
        <w:tc>
          <w:tcPr>
            <w:tcW w:w="2438" w:type="dxa"/>
            <w:tcBorders>
              <w:top w:val="single" w:sz="4" w:space="0" w:color="FFFFFF"/>
              <w:left w:val="nil"/>
              <w:bottom w:val="single" w:sz="4" w:space="0" w:color="auto"/>
              <w:right w:val="single" w:sz="4" w:space="0" w:color="000000"/>
            </w:tcBorders>
            <w:shd w:val="clear" w:color="auto" w:fill="auto"/>
          </w:tcPr>
          <w:p w14:paraId="43E44918" w14:textId="77777777" w:rsidR="007467FB" w:rsidRDefault="007467FB" w:rsidP="00286AB5">
            <w:pPr>
              <w:jc w:val="center"/>
              <w:rPr>
                <w:rFonts w:ascii="Century Gothic" w:eastAsia="Century Gothic" w:hAnsi="Century Gothic" w:cs="Century Gothic"/>
                <w:sz w:val="18"/>
                <w:szCs w:val="18"/>
              </w:rPr>
            </w:pPr>
          </w:p>
          <w:p w14:paraId="27D509B1" w14:textId="77777777" w:rsidR="007467FB" w:rsidRDefault="007467FB" w:rsidP="00286AB5">
            <w:pPr>
              <w:jc w:val="center"/>
              <w:rPr>
                <w:rFonts w:ascii="Century Gothic" w:eastAsia="Century Gothic" w:hAnsi="Century Gothic" w:cs="Century Gothic"/>
                <w:sz w:val="18"/>
                <w:szCs w:val="18"/>
              </w:rPr>
            </w:pPr>
          </w:p>
          <w:p w14:paraId="32E19B53" w14:textId="77777777" w:rsidR="007467FB" w:rsidRDefault="007467FB" w:rsidP="00286AB5">
            <w:pPr>
              <w:jc w:val="center"/>
              <w:rPr>
                <w:rFonts w:ascii="Century Gothic" w:eastAsia="Century Gothic" w:hAnsi="Century Gothic" w:cs="Century Gothic"/>
                <w:sz w:val="18"/>
                <w:szCs w:val="18"/>
              </w:rPr>
            </w:pPr>
          </w:p>
          <w:p w14:paraId="0F9C4369" w14:textId="77777777" w:rsidR="004324DE" w:rsidRDefault="004324DE" w:rsidP="00F90D3F">
            <w:pPr>
              <w:jc w:val="center"/>
              <w:rPr>
                <w:rFonts w:ascii="Century Gothic" w:eastAsia="Century Gothic" w:hAnsi="Century Gothic" w:cs="Century Gothic"/>
                <w:sz w:val="18"/>
                <w:szCs w:val="18"/>
              </w:rPr>
            </w:pPr>
          </w:p>
          <w:p w14:paraId="4C4DCE93" w14:textId="77777777" w:rsidR="004324DE" w:rsidRDefault="004324DE" w:rsidP="00F90D3F">
            <w:pPr>
              <w:jc w:val="center"/>
              <w:rPr>
                <w:rFonts w:ascii="Century Gothic" w:eastAsia="Century Gothic" w:hAnsi="Century Gothic" w:cs="Century Gothic"/>
                <w:sz w:val="18"/>
                <w:szCs w:val="18"/>
              </w:rPr>
            </w:pPr>
          </w:p>
          <w:p w14:paraId="4C487963" w14:textId="01EF297B" w:rsidR="00942918" w:rsidRPr="00942918" w:rsidRDefault="00942918" w:rsidP="00942918">
            <w:pPr>
              <w:jc w:val="center"/>
              <w:rPr>
                <w:rFonts w:ascii="Century Gothic" w:eastAsia="Century Gothic" w:hAnsi="Century Gothic" w:cs="Century Gothic"/>
                <w:b/>
                <w:sz w:val="18"/>
                <w:szCs w:val="18"/>
              </w:rPr>
            </w:pPr>
            <w:r w:rsidRPr="00942918">
              <w:rPr>
                <w:rFonts w:ascii="Century Gothic" w:eastAsia="Century Gothic" w:hAnsi="Century Gothic" w:cs="Century Gothic"/>
                <w:b/>
                <w:sz w:val="18"/>
                <w:szCs w:val="18"/>
              </w:rPr>
              <w:t>CRISTIAN JIMÉNEZ</w:t>
            </w:r>
            <w:r w:rsidR="00611F46">
              <w:rPr>
                <w:rFonts w:ascii="Century Gothic" w:eastAsia="Century Gothic" w:hAnsi="Century Gothic" w:cs="Century Gothic"/>
                <w:b/>
                <w:sz w:val="18"/>
                <w:szCs w:val="18"/>
              </w:rPr>
              <w:t xml:space="preserve"> QUINTERO</w:t>
            </w:r>
          </w:p>
          <w:p w14:paraId="3A388ABE" w14:textId="3C99C178" w:rsidR="007467FB" w:rsidRPr="00942918" w:rsidRDefault="00942918" w:rsidP="00942918">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Profesional de Calidad y Riesgos</w:t>
            </w:r>
          </w:p>
        </w:tc>
        <w:tc>
          <w:tcPr>
            <w:tcW w:w="2438" w:type="dxa"/>
            <w:tcBorders>
              <w:top w:val="single" w:sz="4" w:space="0" w:color="FFFFFF"/>
              <w:left w:val="nil"/>
              <w:bottom w:val="single" w:sz="4" w:space="0" w:color="auto"/>
              <w:right w:val="single" w:sz="4" w:space="0" w:color="000000"/>
            </w:tcBorders>
            <w:shd w:val="clear" w:color="auto" w:fill="auto"/>
          </w:tcPr>
          <w:p w14:paraId="262F67C0" w14:textId="77777777" w:rsidR="007467FB" w:rsidRDefault="007467FB" w:rsidP="00286AB5">
            <w:pPr>
              <w:jc w:val="center"/>
              <w:rPr>
                <w:rFonts w:ascii="Century Gothic" w:eastAsia="Century Gothic" w:hAnsi="Century Gothic" w:cs="Century Gothic"/>
                <w:sz w:val="18"/>
                <w:szCs w:val="18"/>
              </w:rPr>
            </w:pPr>
          </w:p>
          <w:p w14:paraId="03AC0A98" w14:textId="77777777" w:rsidR="007467FB" w:rsidRDefault="007467FB" w:rsidP="00286AB5">
            <w:pPr>
              <w:jc w:val="center"/>
              <w:rPr>
                <w:rFonts w:ascii="Century Gothic" w:eastAsia="Century Gothic" w:hAnsi="Century Gothic" w:cs="Century Gothic"/>
                <w:sz w:val="18"/>
                <w:szCs w:val="18"/>
              </w:rPr>
            </w:pPr>
          </w:p>
          <w:p w14:paraId="7A1F1486" w14:textId="6A4E564F" w:rsidR="007467FB" w:rsidRDefault="007467FB" w:rsidP="00286AB5">
            <w:pPr>
              <w:jc w:val="center"/>
              <w:rPr>
                <w:rFonts w:ascii="Century Gothic" w:eastAsia="Century Gothic" w:hAnsi="Century Gothic" w:cs="Century Gothic"/>
                <w:sz w:val="18"/>
                <w:szCs w:val="18"/>
              </w:rPr>
            </w:pPr>
          </w:p>
          <w:p w14:paraId="5A52064A" w14:textId="17C82CD0" w:rsidR="004324DE" w:rsidRDefault="004324DE" w:rsidP="00286AB5">
            <w:pPr>
              <w:jc w:val="center"/>
              <w:rPr>
                <w:rFonts w:ascii="Century Gothic" w:eastAsia="Century Gothic" w:hAnsi="Century Gothic" w:cs="Century Gothic"/>
                <w:sz w:val="18"/>
                <w:szCs w:val="18"/>
              </w:rPr>
            </w:pPr>
          </w:p>
          <w:p w14:paraId="756BD890" w14:textId="77777777" w:rsidR="004324DE" w:rsidRDefault="004324DE" w:rsidP="00286AB5">
            <w:pPr>
              <w:jc w:val="center"/>
              <w:rPr>
                <w:rFonts w:ascii="Century Gothic" w:eastAsia="Century Gothic" w:hAnsi="Century Gothic" w:cs="Century Gothic"/>
                <w:sz w:val="18"/>
                <w:szCs w:val="18"/>
              </w:rPr>
            </w:pPr>
          </w:p>
          <w:p w14:paraId="674D3D8E" w14:textId="5736FEDD" w:rsidR="00942918" w:rsidRDefault="00942918" w:rsidP="00942918">
            <w:pPr>
              <w:jc w:val="center"/>
              <w:rPr>
                <w:rFonts w:ascii="Century Gothic" w:eastAsia="Century Gothic" w:hAnsi="Century Gothic" w:cs="Century Gothic"/>
                <w:b/>
                <w:sz w:val="18"/>
                <w:szCs w:val="18"/>
              </w:rPr>
            </w:pPr>
            <w:r>
              <w:rPr>
                <w:rFonts w:ascii="Century Gothic" w:eastAsia="Century Gothic" w:hAnsi="Century Gothic" w:cs="Century Gothic"/>
                <w:b/>
                <w:sz w:val="18"/>
                <w:szCs w:val="18"/>
              </w:rPr>
              <w:t>MAURICIO ENR</w:t>
            </w:r>
            <w:r w:rsidR="00611F46">
              <w:rPr>
                <w:rFonts w:ascii="Century Gothic" w:eastAsia="Century Gothic" w:hAnsi="Century Gothic" w:cs="Century Gothic"/>
                <w:b/>
                <w:sz w:val="18"/>
                <w:szCs w:val="18"/>
              </w:rPr>
              <w:t>Í</w:t>
            </w:r>
            <w:r>
              <w:rPr>
                <w:rFonts w:ascii="Century Gothic" w:eastAsia="Century Gothic" w:hAnsi="Century Gothic" w:cs="Century Gothic"/>
                <w:b/>
                <w:sz w:val="18"/>
                <w:szCs w:val="18"/>
              </w:rPr>
              <w:t>QUEZ</w:t>
            </w:r>
            <w:r w:rsidR="00611F46">
              <w:rPr>
                <w:rFonts w:ascii="Century Gothic" w:eastAsia="Century Gothic" w:hAnsi="Century Gothic" w:cs="Century Gothic"/>
                <w:b/>
                <w:sz w:val="18"/>
                <w:szCs w:val="18"/>
              </w:rPr>
              <w:t xml:space="preserve"> VELÁSQUEZ</w:t>
            </w:r>
          </w:p>
          <w:p w14:paraId="1E6E94D9" w14:textId="57BF09A8" w:rsidR="007467FB" w:rsidRDefault="00942918" w:rsidP="00942918">
            <w:pPr>
              <w:jc w:val="center"/>
              <w:rPr>
                <w:rFonts w:ascii="Century Gothic" w:eastAsia="Century Gothic" w:hAnsi="Century Gothic" w:cs="Century Gothic"/>
                <w:sz w:val="18"/>
                <w:szCs w:val="18"/>
              </w:rPr>
            </w:pPr>
            <w:r>
              <w:rPr>
                <w:rFonts w:ascii="Century Gothic" w:eastAsia="Century Gothic" w:hAnsi="Century Gothic" w:cs="Century Gothic"/>
                <w:sz w:val="18"/>
                <w:szCs w:val="18"/>
              </w:rPr>
              <w:t>Director Ejecutivo</w:t>
            </w:r>
          </w:p>
        </w:tc>
      </w:tr>
    </w:tbl>
    <w:p w14:paraId="018A7F15" w14:textId="6928E76B" w:rsidR="0077470E" w:rsidRDefault="00CF3F5B" w:rsidP="00942918">
      <w:pPr>
        <w:pStyle w:val="Ttulo1"/>
        <w:numPr>
          <w:ilvl w:val="0"/>
          <w:numId w:val="5"/>
        </w:numPr>
        <w:spacing w:line="240" w:lineRule="auto"/>
        <w:rPr>
          <w:rFonts w:eastAsia="Century Gothic"/>
          <w:szCs w:val="22"/>
        </w:rPr>
      </w:pPr>
      <w:r w:rsidRPr="006C04C3">
        <w:rPr>
          <w:rFonts w:eastAsia="Century Gothic"/>
          <w:szCs w:val="22"/>
        </w:rPr>
        <w:lastRenderedPageBreak/>
        <w:t>OBJETIVO</w:t>
      </w:r>
    </w:p>
    <w:p w14:paraId="05D3E523" w14:textId="48A7B3D5" w:rsidR="00942918" w:rsidRDefault="000C0C48" w:rsidP="00942918">
      <w:r>
        <w:t>Establecer las indicaciones necesarias para l</w:t>
      </w:r>
      <w:r w:rsidRPr="000C0C48">
        <w:t>a correcta comprensión y aplicación del diligenciamiento de la Encuesta de Percepción de la Cultura de Seguridad del Paciente por parte de los colaboradores de Red MEDICRON IPS, garantizando el manejo adecuado de la información bajo los principios de confidencialidad y anonimato.</w:t>
      </w:r>
    </w:p>
    <w:p w14:paraId="64AADFB3" w14:textId="77777777" w:rsidR="00FA7514" w:rsidRPr="006C04C3" w:rsidRDefault="00FA7514" w:rsidP="00942918"/>
    <w:p w14:paraId="01BA1BC7" w14:textId="407CBC2B" w:rsidR="0077470E" w:rsidRPr="00942918" w:rsidRDefault="00CF3F5B" w:rsidP="00942918">
      <w:pPr>
        <w:pStyle w:val="Ttulo1"/>
        <w:numPr>
          <w:ilvl w:val="0"/>
          <w:numId w:val="5"/>
        </w:numPr>
        <w:spacing w:line="240" w:lineRule="auto"/>
        <w:rPr>
          <w:rFonts w:eastAsia="Century Gothic"/>
          <w:szCs w:val="22"/>
        </w:rPr>
      </w:pPr>
      <w:bookmarkStart w:id="0" w:name="_heading=h.30j0zll" w:colFirst="0" w:colLast="0"/>
      <w:bookmarkEnd w:id="0"/>
      <w:r w:rsidRPr="006C04C3">
        <w:rPr>
          <w:rFonts w:eastAsia="Century Gothic"/>
          <w:szCs w:val="22"/>
        </w:rPr>
        <w:t>ALCANCE</w:t>
      </w:r>
    </w:p>
    <w:p w14:paraId="183DFFA6" w14:textId="71EAC10E" w:rsidR="00942918" w:rsidRDefault="00FA7514" w:rsidP="00D537F1">
      <w:r>
        <w:t>A</w:t>
      </w:r>
      <w:r w:rsidRPr="00FA7514">
        <w:t>plica a todos los colaboradores de Red MEDICRON IPS que participan directa o indirectamente en la atención al paciente o en la planificación y ejecución de acciones relacionadas con la Seguridad del Paciente.</w:t>
      </w:r>
    </w:p>
    <w:p w14:paraId="4551B3D6" w14:textId="77777777" w:rsidR="00FA7514" w:rsidRPr="00D537F1" w:rsidRDefault="00FA7514" w:rsidP="00D537F1"/>
    <w:p w14:paraId="2298369B" w14:textId="3212B9D0" w:rsidR="00032972" w:rsidRDefault="00F90D3F" w:rsidP="00942918">
      <w:pPr>
        <w:pStyle w:val="Ttulo1"/>
        <w:numPr>
          <w:ilvl w:val="0"/>
          <w:numId w:val="5"/>
        </w:numPr>
        <w:spacing w:line="240" w:lineRule="auto"/>
        <w:rPr>
          <w:rFonts w:eastAsia="Century Gothic"/>
          <w:szCs w:val="22"/>
        </w:rPr>
      </w:pPr>
      <w:r w:rsidRPr="006C04C3">
        <w:rPr>
          <w:rFonts w:eastAsia="Century Gothic"/>
          <w:szCs w:val="22"/>
        </w:rPr>
        <w:t>DEFINICIONES</w:t>
      </w:r>
      <w:r w:rsidR="00032972">
        <w:rPr>
          <w:rFonts w:eastAsia="Century Gothic"/>
          <w:szCs w:val="22"/>
        </w:rPr>
        <w:t xml:space="preserve">  </w:t>
      </w:r>
    </w:p>
    <w:p w14:paraId="1285CD8B" w14:textId="63C75544" w:rsidR="00942918" w:rsidRDefault="00942918" w:rsidP="00942918">
      <w:pPr>
        <w:pStyle w:val="Prrafodelista"/>
        <w:numPr>
          <w:ilvl w:val="0"/>
          <w:numId w:val="7"/>
        </w:numPr>
      </w:pPr>
      <w:r w:rsidRPr="00942918">
        <w:rPr>
          <w:b/>
        </w:rPr>
        <w:t>Cultura de seguridad del paciente:</w:t>
      </w:r>
      <w:r>
        <w:t xml:space="preserve"> Conjunto de valores, actitudes, percepciones, competencias y patrones de comportamiento que determinan el compromiso, el estilo y la competencia de una organización en lo que respecta a la seguridad del paciente. Implica que todos los niveles de la organización reconocen la importancia de la seguridad y trabajan para mejorarla continuamente.</w:t>
      </w:r>
    </w:p>
    <w:p w14:paraId="711EFA13" w14:textId="77777777" w:rsidR="00942918" w:rsidRDefault="00942918" w:rsidP="00942918">
      <w:pPr>
        <w:pStyle w:val="Prrafodelista"/>
        <w:ind w:left="360"/>
      </w:pPr>
    </w:p>
    <w:p w14:paraId="25754DFB" w14:textId="5DA30B17" w:rsidR="00942918" w:rsidRDefault="00942918" w:rsidP="00942918">
      <w:pPr>
        <w:pStyle w:val="Prrafodelista"/>
        <w:numPr>
          <w:ilvl w:val="0"/>
          <w:numId w:val="7"/>
        </w:numPr>
      </w:pPr>
      <w:r w:rsidRPr="00942918">
        <w:rPr>
          <w:b/>
        </w:rPr>
        <w:t xml:space="preserve">Encuesta de percepción: </w:t>
      </w:r>
      <w:r>
        <w:t>Instrumento que permite conocer la opinión, experiencias y actitudes del personal frente a diferentes aspectos relacionados con la seguridad del paciente. Busca identificar fortalezas y oportunidades de mejora dentro de la organización.</w:t>
      </w:r>
    </w:p>
    <w:p w14:paraId="203D4EE8" w14:textId="77777777" w:rsidR="00942918" w:rsidRDefault="00942918" w:rsidP="00942918"/>
    <w:p w14:paraId="3060E1A1" w14:textId="77777777" w:rsidR="00942918" w:rsidRDefault="00942918" w:rsidP="00942918">
      <w:pPr>
        <w:pStyle w:val="Prrafodelista"/>
        <w:numPr>
          <w:ilvl w:val="0"/>
          <w:numId w:val="7"/>
        </w:numPr>
      </w:pPr>
      <w:r w:rsidRPr="00942918">
        <w:rPr>
          <w:b/>
        </w:rPr>
        <w:t>Evento adverso:</w:t>
      </w:r>
      <w:r>
        <w:t xml:space="preserve"> Incidente que causa daño al paciente como resultado de la atención médica, no relacionado con la enfermedad o condición subyacente.</w:t>
      </w:r>
    </w:p>
    <w:p w14:paraId="19C9CA71" w14:textId="77777777" w:rsidR="00942918" w:rsidRDefault="00942918" w:rsidP="00942918">
      <w:pPr>
        <w:pStyle w:val="Prrafodelista"/>
      </w:pPr>
    </w:p>
    <w:p w14:paraId="79391D7E" w14:textId="77777777" w:rsidR="00942918" w:rsidRDefault="00942918" w:rsidP="00942918">
      <w:pPr>
        <w:pStyle w:val="Prrafodelista"/>
        <w:numPr>
          <w:ilvl w:val="0"/>
          <w:numId w:val="7"/>
        </w:numPr>
      </w:pPr>
      <w:r w:rsidRPr="00942918">
        <w:rPr>
          <w:b/>
        </w:rPr>
        <w:t>Incidente de seguridad:</w:t>
      </w:r>
      <w:r>
        <w:t xml:space="preserve"> Evento o circunstancia que podría haber resultado, o resultó, en daño innecesario al paciente. Puede incluir errores, fallas o condiciones inseguras.</w:t>
      </w:r>
    </w:p>
    <w:p w14:paraId="6995CFD1" w14:textId="77777777" w:rsidR="00942918" w:rsidRDefault="00942918" w:rsidP="00942918">
      <w:pPr>
        <w:pStyle w:val="Prrafodelista"/>
      </w:pPr>
    </w:p>
    <w:p w14:paraId="4CC82C0C" w14:textId="77777777" w:rsidR="00942918" w:rsidRDefault="00942918" w:rsidP="00942918">
      <w:pPr>
        <w:pStyle w:val="Prrafodelista"/>
        <w:numPr>
          <w:ilvl w:val="0"/>
          <w:numId w:val="7"/>
        </w:numPr>
      </w:pPr>
      <w:r w:rsidRPr="00942918">
        <w:rPr>
          <w:b/>
        </w:rPr>
        <w:t>Reporte de eventos:</w:t>
      </w:r>
      <w:r>
        <w:t xml:space="preserve"> Acción de comunicar voluntaria y confidencialmente los eventos adversos, incidentes y condiciones inseguras, con el propósito de analizar causas y mejorar los procesos de atención.</w:t>
      </w:r>
    </w:p>
    <w:p w14:paraId="12403084" w14:textId="77777777" w:rsidR="00942918" w:rsidRDefault="00942918" w:rsidP="00942918">
      <w:pPr>
        <w:pStyle w:val="Prrafodelista"/>
      </w:pPr>
    </w:p>
    <w:p w14:paraId="113EE5AB" w14:textId="77777777" w:rsidR="00942918" w:rsidRDefault="00942918" w:rsidP="00942918">
      <w:pPr>
        <w:pStyle w:val="Prrafodelista"/>
        <w:numPr>
          <w:ilvl w:val="0"/>
          <w:numId w:val="7"/>
        </w:numPr>
      </w:pPr>
      <w:r w:rsidRPr="00942918">
        <w:rPr>
          <w:b/>
        </w:rPr>
        <w:t>Aprendizaje organizacional:</w:t>
      </w:r>
      <w:r>
        <w:t xml:space="preserve"> Capacidad de la institución para reflexionar sobre los eventos ocurridos, aprender de ellos y generar mejoras para prevenir que se repitan.</w:t>
      </w:r>
    </w:p>
    <w:p w14:paraId="53EE75D0" w14:textId="77777777" w:rsidR="00942918" w:rsidRDefault="00942918" w:rsidP="00942918">
      <w:pPr>
        <w:pStyle w:val="Prrafodelista"/>
      </w:pPr>
    </w:p>
    <w:p w14:paraId="7EAAB1D3" w14:textId="7FD00528" w:rsidR="00942918" w:rsidRDefault="00942918" w:rsidP="00942918">
      <w:pPr>
        <w:pStyle w:val="Prrafodelista"/>
        <w:numPr>
          <w:ilvl w:val="0"/>
          <w:numId w:val="7"/>
        </w:numPr>
      </w:pPr>
      <w:r w:rsidRPr="00942918">
        <w:rPr>
          <w:b/>
        </w:rPr>
        <w:t>Clima organizacional:</w:t>
      </w:r>
      <w:r>
        <w:t xml:space="preserve"> Percepción compartida entre los trabajadores sobre las políticas, prácticas y procedimientos organizacionales, incluyendo la apertura para el reporte de errores y la percepción de apoyo de los líderes.</w:t>
      </w:r>
    </w:p>
    <w:p w14:paraId="2B8A0453" w14:textId="735DFED6" w:rsidR="001F1D6D" w:rsidRDefault="001F1D6D" w:rsidP="001F1D6D"/>
    <w:p w14:paraId="78063AA5" w14:textId="39C769CE" w:rsidR="00942918" w:rsidRDefault="00942918" w:rsidP="001F1D6D"/>
    <w:p w14:paraId="3232D3A3" w14:textId="3818D8F4" w:rsidR="00942918" w:rsidRDefault="00942918" w:rsidP="001F1D6D"/>
    <w:p w14:paraId="2C47DCF0" w14:textId="77777777" w:rsidR="00942918" w:rsidRPr="001F1D6D" w:rsidRDefault="00942918" w:rsidP="001F1D6D">
      <w:pPr>
        <w:rPr>
          <w:lang w:val="es-ES" w:eastAsia="es-ES"/>
        </w:rPr>
      </w:pPr>
    </w:p>
    <w:p w14:paraId="747E0114" w14:textId="5F87D461" w:rsidR="00942918" w:rsidRPr="00942918" w:rsidRDefault="00942918" w:rsidP="00942918">
      <w:pPr>
        <w:pStyle w:val="Prrafodelista"/>
        <w:numPr>
          <w:ilvl w:val="0"/>
          <w:numId w:val="5"/>
        </w:numPr>
        <w:spacing w:line="240" w:lineRule="auto"/>
        <w:rPr>
          <w:b/>
          <w:bCs/>
        </w:rPr>
      </w:pPr>
      <w:r w:rsidRPr="00942918">
        <w:rPr>
          <w:b/>
          <w:bCs/>
        </w:rPr>
        <w:t>DESCRIPCIÓN DE ACTIVIDADES</w:t>
      </w:r>
    </w:p>
    <w:p w14:paraId="33B2AB7B" w14:textId="1A411D95" w:rsidR="00942918" w:rsidRDefault="00942918" w:rsidP="00942918">
      <w:pPr>
        <w:pStyle w:val="Prrafodelista"/>
        <w:numPr>
          <w:ilvl w:val="1"/>
          <w:numId w:val="5"/>
        </w:numPr>
        <w:spacing w:line="240" w:lineRule="auto"/>
        <w:rPr>
          <w:b/>
          <w:bCs/>
        </w:rPr>
      </w:pPr>
      <w:r w:rsidRPr="00942918">
        <w:rPr>
          <w:b/>
          <w:bCs/>
        </w:rPr>
        <w:t>Pasos a seguir para el diligenciamiento de la encuesta de percepción de la cultura de seguridad del paciente</w:t>
      </w:r>
    </w:p>
    <w:p w14:paraId="4F18A3F0" w14:textId="77777777" w:rsidR="00942918" w:rsidRPr="00942918" w:rsidRDefault="00942918" w:rsidP="00942918">
      <w:pPr>
        <w:spacing w:line="240" w:lineRule="auto"/>
        <w:rPr>
          <w:b/>
          <w:bCs/>
        </w:rPr>
      </w:pPr>
    </w:p>
    <w:p w14:paraId="4087A76A" w14:textId="2C86352C" w:rsidR="00942918" w:rsidRDefault="00942918" w:rsidP="00942918">
      <w:pPr>
        <w:spacing w:line="240" w:lineRule="auto"/>
      </w:pPr>
      <w:r w:rsidRPr="006961D6">
        <w:rPr>
          <w:b/>
          <w:bCs/>
        </w:rPr>
        <w:t>Paso 1:</w:t>
      </w:r>
      <w:r>
        <w:t xml:space="preserve"> Registro de Diligenciamiento Con el fin de mantener el anonimato de la encuesta y al mismo tiempo llevar un control por servicio sobre los colaboradores que han participado, se ha habilitado un formulario independiente para registrar el diligenciamiento. Formulario de Registro de Participación </w:t>
      </w:r>
      <w:r w:rsidRPr="006961D6">
        <w:rPr>
          <w:b/>
          <w:bCs/>
        </w:rPr>
        <w:t>(NO ES LA ENCUESTA):</w:t>
      </w:r>
      <w:r>
        <w:t xml:space="preserve"> </w:t>
      </w:r>
      <w:hyperlink r:id="rId9" w:history="1">
        <w:r w:rsidRPr="004A2285">
          <w:rPr>
            <w:rStyle w:val="Hipervnculo"/>
          </w:rPr>
          <w:t>https://docs.google.com/forms/d/e/1FAIpQLSc9c8nr-Go3iKHtiJpRPbdn02q1n_H7UFR1liKVl0Q5VltYMQ/viewform?usp=preview</w:t>
        </w:r>
      </w:hyperlink>
      <w:r>
        <w:t xml:space="preserve"> </w:t>
      </w:r>
    </w:p>
    <w:p w14:paraId="05047B97" w14:textId="2BF546BA" w:rsidR="00942918" w:rsidRDefault="00942918" w:rsidP="00942918">
      <w:pPr>
        <w:spacing w:line="240" w:lineRule="auto"/>
      </w:pPr>
    </w:p>
    <w:p w14:paraId="21651CD6" w14:textId="77777777" w:rsidR="00942918" w:rsidRPr="00C43DF6" w:rsidRDefault="00942918" w:rsidP="00942918">
      <w:pPr>
        <w:spacing w:line="240" w:lineRule="auto"/>
        <w:rPr>
          <w:b/>
          <w:bCs/>
        </w:rPr>
      </w:pPr>
      <w:r w:rsidRPr="00C43DF6">
        <w:rPr>
          <w:b/>
          <w:bCs/>
        </w:rPr>
        <w:t>¿Para qué sirve este formulario?</w:t>
      </w:r>
    </w:p>
    <w:p w14:paraId="5CB2DF47" w14:textId="77777777" w:rsidR="00942918" w:rsidRDefault="00942918" w:rsidP="00942918">
      <w:pPr>
        <w:pStyle w:val="Prrafodelista"/>
        <w:numPr>
          <w:ilvl w:val="0"/>
          <w:numId w:val="3"/>
        </w:numPr>
        <w:spacing w:line="240" w:lineRule="auto"/>
      </w:pPr>
      <w:r>
        <w:t xml:space="preserve">Permite llevar un conteo por servicio de los colaboradores que ya realizaron la encuesta. </w:t>
      </w:r>
    </w:p>
    <w:p w14:paraId="045E7897" w14:textId="77777777" w:rsidR="00942918" w:rsidRDefault="00942918" w:rsidP="00942918">
      <w:pPr>
        <w:pStyle w:val="Prrafodelista"/>
        <w:numPr>
          <w:ilvl w:val="0"/>
          <w:numId w:val="3"/>
        </w:numPr>
        <w:spacing w:line="240" w:lineRule="auto"/>
      </w:pPr>
      <w:r>
        <w:t xml:space="preserve">No está vinculado de ninguna manera a las respuestas de la encuesta, preservando así la confidencialidad. </w:t>
      </w:r>
    </w:p>
    <w:p w14:paraId="78592182" w14:textId="1A9FED47" w:rsidR="00942918" w:rsidRDefault="00942918" w:rsidP="00942918">
      <w:pPr>
        <w:pStyle w:val="Prrafodelista"/>
        <w:numPr>
          <w:ilvl w:val="0"/>
          <w:numId w:val="3"/>
        </w:numPr>
        <w:spacing w:line="240" w:lineRule="auto"/>
      </w:pPr>
      <w:r>
        <w:t>Debe completarse una única vez, antes o después de responder la encuesta.</w:t>
      </w:r>
    </w:p>
    <w:p w14:paraId="0E676434" w14:textId="77777777" w:rsidR="00942918" w:rsidRDefault="00942918" w:rsidP="00942918">
      <w:pPr>
        <w:spacing w:line="240" w:lineRule="auto"/>
      </w:pPr>
    </w:p>
    <w:p w14:paraId="2F7BC8A1" w14:textId="24107A3A" w:rsidR="00942918" w:rsidRDefault="00942918" w:rsidP="00942918">
      <w:pPr>
        <w:spacing w:line="240" w:lineRule="auto"/>
      </w:pPr>
      <w:r w:rsidRPr="006961D6">
        <w:rPr>
          <w:b/>
          <w:bCs/>
        </w:rPr>
        <w:t>Paso 2:</w:t>
      </w:r>
      <w:r>
        <w:t xml:space="preserve"> Diligenciamiento de la Encuesta Anónima Posterior al registro, debes diligenciar la Encuesta de Cultura de Seguridad del Paciente, la cual se encuentra completamente separada del formulario de registro y es totalmente anónima. Encuesta de Cultura de Seguridad del Paciente (ANÓNIMA): </w:t>
      </w:r>
      <w:hyperlink r:id="rId10" w:history="1">
        <w:r w:rsidRPr="007843A5">
          <w:rPr>
            <w:rStyle w:val="Hipervnculo"/>
          </w:rPr>
          <w:t>https://docs.google.com/forms/d/e/1FAIpQLScFO5ZIvvto7DHCMwrqAJI8uMqNrt7CyQ7WvKk7Qu2WIFiIsg/viewform?usp=preview</w:t>
        </w:r>
      </w:hyperlink>
      <w:r>
        <w:t xml:space="preserve"> </w:t>
      </w:r>
    </w:p>
    <w:p w14:paraId="3ACC82A2" w14:textId="77777777" w:rsidR="00942918" w:rsidRDefault="00942918" w:rsidP="00942918">
      <w:pPr>
        <w:spacing w:line="240" w:lineRule="auto"/>
      </w:pPr>
    </w:p>
    <w:p w14:paraId="1EAB0D14" w14:textId="4F26A604" w:rsidR="00942918" w:rsidRDefault="00942918" w:rsidP="00942918">
      <w:pPr>
        <w:pStyle w:val="Prrafodelista"/>
        <w:numPr>
          <w:ilvl w:val="1"/>
          <w:numId w:val="5"/>
        </w:numPr>
        <w:spacing w:line="240" w:lineRule="auto"/>
        <w:rPr>
          <w:b/>
          <w:bCs/>
        </w:rPr>
      </w:pPr>
      <w:r w:rsidRPr="00942918">
        <w:rPr>
          <w:b/>
          <w:bCs/>
        </w:rPr>
        <w:t xml:space="preserve">Recomendaciones: </w:t>
      </w:r>
    </w:p>
    <w:p w14:paraId="18BBD980" w14:textId="77777777" w:rsidR="00942918" w:rsidRPr="00942918" w:rsidRDefault="00942918" w:rsidP="00942918">
      <w:pPr>
        <w:pStyle w:val="Prrafodelista"/>
        <w:spacing w:line="240" w:lineRule="auto"/>
        <w:rPr>
          <w:b/>
          <w:bCs/>
        </w:rPr>
      </w:pPr>
    </w:p>
    <w:p w14:paraId="05E9C403" w14:textId="77777777" w:rsidR="00942918" w:rsidRDefault="00942918" w:rsidP="00942918">
      <w:pPr>
        <w:pStyle w:val="Prrafodelista"/>
        <w:numPr>
          <w:ilvl w:val="0"/>
          <w:numId w:val="4"/>
        </w:numPr>
        <w:spacing w:line="240" w:lineRule="auto"/>
      </w:pPr>
      <w:r>
        <w:t xml:space="preserve">Responde con honestidad, tu identidad no será solicitada ni registrada. </w:t>
      </w:r>
    </w:p>
    <w:p w14:paraId="07C7B7B3" w14:textId="77777777" w:rsidR="00942918" w:rsidRDefault="00942918" w:rsidP="00942918">
      <w:pPr>
        <w:pStyle w:val="Prrafodelista"/>
        <w:numPr>
          <w:ilvl w:val="0"/>
          <w:numId w:val="4"/>
        </w:numPr>
        <w:spacing w:line="240" w:lineRule="auto"/>
      </w:pPr>
      <w:r>
        <w:t xml:space="preserve">Dedicación estimada: 10 a 15 minutos. </w:t>
      </w:r>
    </w:p>
    <w:p w14:paraId="140DA11E" w14:textId="0C787972" w:rsidR="00942918" w:rsidRDefault="00942918" w:rsidP="00942918">
      <w:pPr>
        <w:pStyle w:val="Prrafodelista"/>
        <w:numPr>
          <w:ilvl w:val="0"/>
          <w:numId w:val="4"/>
        </w:numPr>
        <w:spacing w:line="240" w:lineRule="auto"/>
      </w:pPr>
      <w:r>
        <w:t xml:space="preserve">La información será utilizada exclusivamente para identificar oportunidades de mejora en la cultura de seguridad del paciente. </w:t>
      </w:r>
    </w:p>
    <w:p w14:paraId="04D7AF95" w14:textId="77777777" w:rsidR="00942918" w:rsidRDefault="00942918" w:rsidP="00942918">
      <w:pPr>
        <w:pStyle w:val="Prrafodelista"/>
        <w:spacing w:line="240" w:lineRule="auto"/>
        <w:ind w:left="360"/>
      </w:pPr>
    </w:p>
    <w:p w14:paraId="6B6806C5" w14:textId="2F6CD3F5" w:rsidR="00942918" w:rsidRDefault="00942918" w:rsidP="00942918">
      <w:pPr>
        <w:pStyle w:val="Prrafodelista"/>
        <w:numPr>
          <w:ilvl w:val="1"/>
          <w:numId w:val="5"/>
        </w:numPr>
        <w:spacing w:line="240" w:lineRule="auto"/>
        <w:rPr>
          <w:rFonts w:eastAsia="Times New Roman" w:cs="Arial"/>
          <w:color w:val="000000"/>
          <w:kern w:val="32"/>
          <w:lang w:val="es-ES_tradnl"/>
        </w:rPr>
      </w:pPr>
      <w:r w:rsidRPr="00942918">
        <w:rPr>
          <w:b/>
          <w:bCs/>
        </w:rPr>
        <w:t xml:space="preserve">Importancia </w:t>
      </w:r>
      <w:r>
        <w:t>de tu Participación Tu percepción y experiencia son fundamentales para fortalecer las prácticas de seguridad en nuestra institución. Al participar, contribuyes directamente a la mejora continua de la atención en salud y a la consolidación de una cultura institucional más segura y consciente.</w:t>
      </w:r>
      <w:r w:rsidRPr="00942918">
        <w:rPr>
          <w:rFonts w:eastAsia="Times New Roman" w:cs="Arial"/>
          <w:color w:val="000000"/>
          <w:kern w:val="32"/>
          <w:lang w:val="es-ES_tradnl"/>
        </w:rPr>
        <w:t xml:space="preserve"> </w:t>
      </w:r>
    </w:p>
    <w:p w14:paraId="7D0C3345" w14:textId="77777777" w:rsidR="00942918" w:rsidRPr="00942918" w:rsidRDefault="00942918" w:rsidP="00942918">
      <w:pPr>
        <w:pStyle w:val="Prrafodelista"/>
        <w:spacing w:line="240" w:lineRule="auto"/>
        <w:rPr>
          <w:rFonts w:eastAsia="Times New Roman" w:cs="Arial"/>
          <w:color w:val="000000"/>
          <w:kern w:val="32"/>
          <w:lang w:val="es-ES_tradnl"/>
        </w:rPr>
      </w:pPr>
    </w:p>
    <w:p w14:paraId="60AF89C4" w14:textId="2EEF5DC1" w:rsidR="00942918" w:rsidRPr="00942918" w:rsidRDefault="00942918" w:rsidP="00942918">
      <w:pPr>
        <w:pStyle w:val="Prrafodelista"/>
        <w:keepNext/>
        <w:numPr>
          <w:ilvl w:val="1"/>
          <w:numId w:val="5"/>
        </w:numPr>
        <w:overflowPunct w:val="0"/>
        <w:autoSpaceDE w:val="0"/>
        <w:autoSpaceDN w:val="0"/>
        <w:adjustRightInd w:val="0"/>
        <w:spacing w:before="240" w:after="60" w:line="240" w:lineRule="auto"/>
        <w:textAlignment w:val="baseline"/>
        <w:outlineLvl w:val="0"/>
        <w:rPr>
          <w:rFonts w:eastAsia="Times New Roman" w:cs="Arial"/>
          <w:b/>
          <w:bCs/>
          <w:color w:val="000000"/>
          <w:kern w:val="32"/>
          <w:lang w:val="es-ES_tradnl"/>
        </w:rPr>
      </w:pPr>
      <w:r w:rsidRPr="00942918">
        <w:rPr>
          <w:rFonts w:eastAsia="Times New Roman" w:cs="Arial"/>
          <w:b/>
          <w:bCs/>
          <w:color w:val="000000"/>
          <w:kern w:val="32"/>
          <w:lang w:val="es-ES_tradnl"/>
        </w:rPr>
        <w:t>Tipo de Estudio y Tamaño de Muestra</w:t>
      </w:r>
    </w:p>
    <w:p w14:paraId="7856CC35" w14:textId="32C37CCD" w:rsidR="00942918" w:rsidRPr="0077470E" w:rsidRDefault="00942918" w:rsidP="00942918">
      <w:pPr>
        <w:spacing w:line="240" w:lineRule="auto"/>
        <w:rPr>
          <w:rFonts w:eastAsia="Times New Roman" w:cs="Times New Roman"/>
          <w:szCs w:val="20"/>
          <w:lang w:val="es-ES" w:eastAsia="es-ES"/>
        </w:rPr>
      </w:pPr>
      <w:r w:rsidRPr="0077470E">
        <w:rPr>
          <w:rFonts w:eastAsia="Times New Roman" w:cs="Times New Roman"/>
          <w:szCs w:val="20"/>
          <w:lang w:val="es-ES" w:eastAsia="es-ES"/>
        </w:rPr>
        <w:t xml:space="preserve">Estudio observacional de corte transversal. Se </w:t>
      </w:r>
      <w:r>
        <w:rPr>
          <w:rFonts w:eastAsia="Times New Roman" w:cs="Times New Roman"/>
          <w:szCs w:val="20"/>
          <w:lang w:val="es-ES" w:eastAsia="es-ES"/>
        </w:rPr>
        <w:t>cuenta</w:t>
      </w:r>
      <w:r w:rsidRPr="0077470E">
        <w:rPr>
          <w:rFonts w:eastAsia="Times New Roman" w:cs="Times New Roman"/>
          <w:szCs w:val="20"/>
          <w:lang w:val="es-ES" w:eastAsia="es-ES"/>
        </w:rPr>
        <w:t xml:space="preserve"> con una base de datos que nos permit</w:t>
      </w:r>
      <w:r>
        <w:rPr>
          <w:rFonts w:eastAsia="Times New Roman" w:cs="Times New Roman"/>
          <w:szCs w:val="20"/>
          <w:lang w:val="es-ES" w:eastAsia="es-ES"/>
        </w:rPr>
        <w:t>e</w:t>
      </w:r>
      <w:r w:rsidRPr="0077470E">
        <w:rPr>
          <w:rFonts w:eastAsia="Times New Roman" w:cs="Times New Roman"/>
          <w:szCs w:val="20"/>
          <w:lang w:val="es-ES" w:eastAsia="es-ES"/>
        </w:rPr>
        <w:t xml:space="preserve"> obtener un registro censal (de todo el personal de las áreas seleccionadas). En este estudio se va calcular un tamaño de muestra, por lo cual se justificará su selección; teniendo en cuenta el tamaño mínimo requerido según el total de empleados de Red MEDICRON IPS.</w:t>
      </w:r>
    </w:p>
    <w:p w14:paraId="34E4F9C0" w14:textId="55156524" w:rsidR="00942918" w:rsidRPr="00942918" w:rsidRDefault="00942918" w:rsidP="00942918">
      <w:pPr>
        <w:pStyle w:val="Prrafodelista"/>
        <w:keepNext/>
        <w:numPr>
          <w:ilvl w:val="1"/>
          <w:numId w:val="5"/>
        </w:numPr>
        <w:overflowPunct w:val="0"/>
        <w:autoSpaceDE w:val="0"/>
        <w:autoSpaceDN w:val="0"/>
        <w:adjustRightInd w:val="0"/>
        <w:spacing w:before="240" w:after="60" w:line="240" w:lineRule="auto"/>
        <w:textAlignment w:val="baseline"/>
        <w:outlineLvl w:val="0"/>
        <w:rPr>
          <w:rFonts w:eastAsia="Times New Roman" w:cs="Arial"/>
          <w:b/>
          <w:bCs/>
          <w:color w:val="000000"/>
          <w:kern w:val="32"/>
          <w:lang w:val="es-ES_tradnl"/>
        </w:rPr>
      </w:pPr>
      <w:r w:rsidRPr="00942918">
        <w:rPr>
          <w:rFonts w:eastAsia="Times New Roman" w:cs="Arial"/>
          <w:b/>
          <w:bCs/>
          <w:color w:val="000000"/>
          <w:kern w:val="32"/>
          <w:lang w:val="es-ES_tradnl"/>
        </w:rPr>
        <w:lastRenderedPageBreak/>
        <w:t>Confidencialidad y Consentimiento</w:t>
      </w:r>
    </w:p>
    <w:p w14:paraId="4F4E1530" w14:textId="77777777" w:rsidR="00942918" w:rsidRDefault="00942918" w:rsidP="00942918">
      <w:pPr>
        <w:spacing w:line="240" w:lineRule="auto"/>
        <w:rPr>
          <w:rFonts w:eastAsia="Times New Roman" w:cs="Times New Roman"/>
          <w:szCs w:val="20"/>
          <w:lang w:val="es-ES" w:eastAsia="es-ES"/>
        </w:rPr>
      </w:pPr>
      <w:r w:rsidRPr="003A060D">
        <w:rPr>
          <w:rFonts w:eastAsia="Times New Roman" w:cs="Times New Roman"/>
          <w:szCs w:val="20"/>
          <w:lang w:val="es-ES" w:eastAsia="es-ES"/>
        </w:rPr>
        <w:t>La participación es voluntaria y anónima. La información recolectada se utilizará exclusivamente con fines académicos y de mejora institucional. No se solicitará información personal identificable.</w:t>
      </w:r>
    </w:p>
    <w:p w14:paraId="01AA027E" w14:textId="29A67738" w:rsidR="00942918" w:rsidRPr="00942918" w:rsidRDefault="00942918" w:rsidP="00942918">
      <w:pPr>
        <w:pStyle w:val="Prrafodelista"/>
        <w:keepNext/>
        <w:numPr>
          <w:ilvl w:val="1"/>
          <w:numId w:val="5"/>
        </w:numPr>
        <w:overflowPunct w:val="0"/>
        <w:autoSpaceDE w:val="0"/>
        <w:autoSpaceDN w:val="0"/>
        <w:adjustRightInd w:val="0"/>
        <w:spacing w:before="240" w:after="60" w:line="240" w:lineRule="auto"/>
        <w:textAlignment w:val="baseline"/>
        <w:outlineLvl w:val="0"/>
        <w:rPr>
          <w:rFonts w:eastAsia="Times New Roman" w:cs="Arial"/>
          <w:b/>
          <w:bCs/>
          <w:color w:val="000000"/>
          <w:kern w:val="32"/>
          <w:lang w:val="es-ES_tradnl"/>
        </w:rPr>
      </w:pPr>
      <w:r w:rsidRPr="00942918">
        <w:rPr>
          <w:rFonts w:eastAsia="Times New Roman" w:cs="Arial"/>
          <w:b/>
          <w:bCs/>
          <w:color w:val="000000"/>
          <w:kern w:val="32"/>
          <w:lang w:val="es-ES_tradnl"/>
        </w:rPr>
        <w:t>Enfoque metodológico</w:t>
      </w:r>
    </w:p>
    <w:p w14:paraId="09A11C2D" w14:textId="303DDB47" w:rsidR="00942918" w:rsidRPr="00942918" w:rsidRDefault="00942918" w:rsidP="00942918">
      <w:pPr>
        <w:pStyle w:val="Prrafodelista"/>
        <w:numPr>
          <w:ilvl w:val="0"/>
          <w:numId w:val="2"/>
        </w:numPr>
        <w:spacing w:line="240" w:lineRule="auto"/>
        <w:rPr>
          <w:rFonts w:eastAsia="Times New Roman" w:cs="Times New Roman"/>
          <w:szCs w:val="20"/>
          <w:lang w:val="es-ES" w:eastAsia="es-ES"/>
        </w:rPr>
      </w:pPr>
      <w:r w:rsidRPr="00942918">
        <w:rPr>
          <w:rFonts w:eastAsia="Times New Roman" w:cs="Times New Roman"/>
          <w:szCs w:val="20"/>
          <w:lang w:val="es-ES" w:eastAsia="es-ES"/>
        </w:rPr>
        <w:t xml:space="preserve">Aplicar una herramienta técnica (encuesta) que permita medir la cultura de seguridad del paciente en las sedes de RED MEDICRON IPS: Terapias Fátima, Ipiales, Tumaco, Obrero, La Cruz, Buesaco y Hospital San José de </w:t>
      </w:r>
      <w:proofErr w:type="spellStart"/>
      <w:r w:rsidRPr="00942918">
        <w:rPr>
          <w:rFonts w:eastAsia="Times New Roman" w:cs="Times New Roman"/>
          <w:szCs w:val="20"/>
          <w:lang w:val="es-ES" w:eastAsia="es-ES"/>
        </w:rPr>
        <w:t>Tuquerres</w:t>
      </w:r>
      <w:proofErr w:type="spellEnd"/>
      <w:r w:rsidRPr="00942918">
        <w:rPr>
          <w:rFonts w:eastAsia="Times New Roman" w:cs="Times New Roman"/>
          <w:szCs w:val="20"/>
          <w:lang w:val="es-ES" w:eastAsia="es-ES"/>
        </w:rPr>
        <w:t>.</w:t>
      </w:r>
    </w:p>
    <w:p w14:paraId="04C2A56E" w14:textId="77777777" w:rsidR="00942918" w:rsidRPr="000E109A" w:rsidRDefault="00942918" w:rsidP="00942918">
      <w:pPr>
        <w:spacing w:line="240" w:lineRule="auto"/>
        <w:rPr>
          <w:rFonts w:eastAsia="Times New Roman" w:cs="Times New Roman"/>
          <w:szCs w:val="20"/>
          <w:lang w:val="es-ES" w:eastAsia="es-ES"/>
        </w:rPr>
      </w:pPr>
    </w:p>
    <w:p w14:paraId="3A512534" w14:textId="04221628" w:rsidR="00942918" w:rsidRPr="00942918" w:rsidRDefault="00942918" w:rsidP="00942918">
      <w:pPr>
        <w:pStyle w:val="Prrafodelista"/>
        <w:numPr>
          <w:ilvl w:val="0"/>
          <w:numId w:val="2"/>
        </w:numPr>
        <w:spacing w:line="240" w:lineRule="auto"/>
        <w:rPr>
          <w:rFonts w:eastAsia="Times New Roman" w:cs="Times New Roman"/>
          <w:szCs w:val="20"/>
          <w:lang w:val="es-ES" w:eastAsia="es-ES"/>
        </w:rPr>
      </w:pPr>
      <w:r w:rsidRPr="00942918">
        <w:rPr>
          <w:rFonts w:eastAsia="Times New Roman" w:cs="Times New Roman"/>
          <w:szCs w:val="20"/>
          <w:lang w:val="es-ES" w:eastAsia="es-ES"/>
        </w:rPr>
        <w:t xml:space="preserve">El Cuestionario que se aplicará sobre la Cultura de Seguridad del Paciente en Red </w:t>
      </w:r>
      <w:proofErr w:type="spellStart"/>
      <w:r w:rsidRPr="00942918">
        <w:rPr>
          <w:rFonts w:eastAsia="Times New Roman" w:cs="Times New Roman"/>
          <w:szCs w:val="20"/>
          <w:lang w:val="es-ES" w:eastAsia="es-ES"/>
        </w:rPr>
        <w:t>Medicron</w:t>
      </w:r>
      <w:proofErr w:type="spellEnd"/>
      <w:r w:rsidRPr="00942918">
        <w:rPr>
          <w:rFonts w:eastAsia="Times New Roman" w:cs="Times New Roman"/>
          <w:szCs w:val="20"/>
          <w:lang w:val="es-ES" w:eastAsia="es-ES"/>
        </w:rPr>
        <w:t xml:space="preserve"> IPS, tiene como objetivo el evaluar la cultura de seguridad del paciente en el personal Asistencial y administrativo de la Organización.  </w:t>
      </w:r>
    </w:p>
    <w:p w14:paraId="560D1E21" w14:textId="77777777" w:rsidR="00942918" w:rsidRPr="003A060D" w:rsidRDefault="00942918" w:rsidP="00942918">
      <w:pPr>
        <w:spacing w:line="240" w:lineRule="auto"/>
        <w:rPr>
          <w:rFonts w:eastAsia="Times New Roman" w:cs="Times New Roman"/>
          <w:szCs w:val="20"/>
          <w:lang w:val="es-ES" w:eastAsia="es-ES"/>
        </w:rPr>
      </w:pPr>
      <w:r>
        <w:rPr>
          <w:rFonts w:eastAsia="Times New Roman" w:cs="Arial"/>
          <w:b/>
          <w:bCs/>
          <w:color w:val="000000"/>
          <w:kern w:val="32"/>
          <w:lang w:val="es-ES_tradnl"/>
        </w:rPr>
        <w:t xml:space="preserve"> </w:t>
      </w:r>
    </w:p>
    <w:p w14:paraId="5049C622" w14:textId="77777777" w:rsidR="00942918" w:rsidRDefault="00942918" w:rsidP="00942918">
      <w:pPr>
        <w:spacing w:line="240" w:lineRule="auto"/>
        <w:rPr>
          <w:rFonts w:eastAsia="Times New Roman" w:cs="Times New Roman"/>
          <w:szCs w:val="20"/>
          <w:lang w:val="es-ES" w:eastAsia="es-ES"/>
        </w:rPr>
      </w:pPr>
      <w:r w:rsidRPr="003A060D">
        <w:rPr>
          <w:rFonts w:eastAsia="Times New Roman" w:cs="Times New Roman"/>
          <w:szCs w:val="20"/>
          <w:lang w:val="es-ES" w:eastAsia="es-ES"/>
        </w:rPr>
        <w:t>El estudio se desarrolla bajo un enfoque cuantitativo, ya que busca medir, mediante una encuesta estructurada, la percepción del personal de salud sobre distintos aspectos de la cultura de seguridad del paciente. Este enfoque permite obtener datos objetivos, analizables estadísticamente, que facilitan la comparación entre unidades o perfiles profesionales y la identificación de patrones en las respuestas. La naturaleza cuantitativa del estudio es coherente con la finalidad diagnóstica del instrumento utilizado.</w:t>
      </w:r>
    </w:p>
    <w:p w14:paraId="0EDF7A59" w14:textId="1C818BF6" w:rsidR="001F1D6D" w:rsidRDefault="001F1D6D" w:rsidP="00CA5AFE">
      <w:pPr>
        <w:spacing w:line="240" w:lineRule="auto"/>
        <w:rPr>
          <w:b/>
          <w:bCs/>
        </w:rPr>
      </w:pPr>
    </w:p>
    <w:p w14:paraId="17ABD7CA" w14:textId="41D6CE96" w:rsidR="006C633F" w:rsidRPr="00942918" w:rsidRDefault="00D537F1" w:rsidP="00942918">
      <w:pPr>
        <w:pStyle w:val="Prrafodelista"/>
        <w:numPr>
          <w:ilvl w:val="1"/>
          <w:numId w:val="5"/>
        </w:numPr>
        <w:spacing w:line="240" w:lineRule="auto"/>
        <w:rPr>
          <w:b/>
          <w:bCs/>
        </w:rPr>
      </w:pPr>
      <w:r w:rsidRPr="00942918">
        <w:rPr>
          <w:b/>
          <w:bCs/>
        </w:rPr>
        <w:t>Revisión</w:t>
      </w:r>
      <w:r w:rsidR="006C633F" w:rsidRPr="00942918">
        <w:rPr>
          <w:b/>
          <w:bCs/>
        </w:rPr>
        <w:t xml:space="preserve"> y adaptación del instrumento</w:t>
      </w:r>
    </w:p>
    <w:p w14:paraId="6B287F21" w14:textId="77777777" w:rsidR="00942918" w:rsidRDefault="006C633F" w:rsidP="00942918">
      <w:pPr>
        <w:pStyle w:val="Prrafodelista"/>
        <w:numPr>
          <w:ilvl w:val="2"/>
          <w:numId w:val="5"/>
        </w:numPr>
        <w:spacing w:before="100" w:beforeAutospacing="1" w:after="100" w:afterAutospacing="1" w:line="240" w:lineRule="auto"/>
        <w:outlineLvl w:val="2"/>
        <w:rPr>
          <w:rFonts w:eastAsia="Times New Roman" w:cs="Times New Roman"/>
          <w:b/>
          <w:bCs/>
        </w:rPr>
      </w:pPr>
      <w:r w:rsidRPr="00942918">
        <w:rPr>
          <w:rFonts w:eastAsia="Times New Roman" w:cs="Times New Roman"/>
          <w:b/>
          <w:bCs/>
        </w:rPr>
        <w:t>Introducción a las 12 dimensiones de la cultura de seguridad del paciente</w:t>
      </w:r>
    </w:p>
    <w:p w14:paraId="7770D6CD" w14:textId="1E9F951F" w:rsidR="006C633F" w:rsidRPr="00942918" w:rsidRDefault="006C633F" w:rsidP="00942918">
      <w:pPr>
        <w:spacing w:before="100" w:beforeAutospacing="1" w:after="100" w:afterAutospacing="1" w:line="240" w:lineRule="auto"/>
        <w:outlineLvl w:val="2"/>
        <w:rPr>
          <w:rFonts w:eastAsia="Times New Roman" w:cs="Times New Roman"/>
          <w:b/>
          <w:bCs/>
        </w:rPr>
      </w:pPr>
      <w:r w:rsidRPr="00942918">
        <w:rPr>
          <w:rFonts w:eastAsia="Times New Roman" w:cs="Times New Roman"/>
        </w:rPr>
        <w:t xml:space="preserve">La cultura de seguridad del paciente es un componente esencial en las organizaciones de salud modernas, ya que permite identificar, gestionar y prevenir los riesgos asociados a la atención sanitaria. Para su evaluación, la </w:t>
      </w:r>
      <w:r w:rsidRPr="00942918">
        <w:rPr>
          <w:rFonts w:eastAsia="Times New Roman" w:cs="Times New Roman"/>
          <w:bCs/>
        </w:rPr>
        <w:t xml:space="preserve">Agency </w:t>
      </w:r>
      <w:proofErr w:type="spellStart"/>
      <w:r w:rsidRPr="00942918">
        <w:rPr>
          <w:rFonts w:eastAsia="Times New Roman" w:cs="Times New Roman"/>
          <w:bCs/>
        </w:rPr>
        <w:t>for</w:t>
      </w:r>
      <w:proofErr w:type="spellEnd"/>
      <w:r w:rsidRPr="00942918">
        <w:rPr>
          <w:rFonts w:eastAsia="Times New Roman" w:cs="Times New Roman"/>
          <w:bCs/>
        </w:rPr>
        <w:t xml:space="preserve"> </w:t>
      </w:r>
      <w:proofErr w:type="spellStart"/>
      <w:r w:rsidRPr="00942918">
        <w:rPr>
          <w:rFonts w:eastAsia="Times New Roman" w:cs="Times New Roman"/>
          <w:bCs/>
        </w:rPr>
        <w:t>Healthcare</w:t>
      </w:r>
      <w:proofErr w:type="spellEnd"/>
      <w:r w:rsidRPr="00942918">
        <w:rPr>
          <w:rFonts w:eastAsia="Times New Roman" w:cs="Times New Roman"/>
          <w:bCs/>
        </w:rPr>
        <w:t xml:space="preserve"> </w:t>
      </w:r>
      <w:proofErr w:type="spellStart"/>
      <w:r w:rsidRPr="00942918">
        <w:rPr>
          <w:rFonts w:eastAsia="Times New Roman" w:cs="Times New Roman"/>
          <w:bCs/>
        </w:rPr>
        <w:t>Research</w:t>
      </w:r>
      <w:proofErr w:type="spellEnd"/>
      <w:r w:rsidRPr="00942918">
        <w:rPr>
          <w:rFonts w:eastAsia="Times New Roman" w:cs="Times New Roman"/>
          <w:bCs/>
        </w:rPr>
        <w:t xml:space="preserve"> and </w:t>
      </w:r>
      <w:proofErr w:type="spellStart"/>
      <w:r w:rsidRPr="00942918">
        <w:rPr>
          <w:rFonts w:eastAsia="Times New Roman" w:cs="Times New Roman"/>
          <w:bCs/>
        </w:rPr>
        <w:t>Quality</w:t>
      </w:r>
      <w:proofErr w:type="spellEnd"/>
      <w:r w:rsidRPr="00942918">
        <w:rPr>
          <w:rFonts w:eastAsia="Times New Roman" w:cs="Times New Roman"/>
          <w:bCs/>
        </w:rPr>
        <w:t xml:space="preserve"> (AHRQ)</w:t>
      </w:r>
      <w:r w:rsidRPr="00942918">
        <w:rPr>
          <w:rFonts w:eastAsia="Times New Roman" w:cs="Times New Roman"/>
        </w:rPr>
        <w:t xml:space="preserve"> desarrolló un modelo que integra </w:t>
      </w:r>
      <w:r w:rsidRPr="00942918">
        <w:rPr>
          <w:rFonts w:eastAsia="Times New Roman" w:cs="Times New Roman"/>
          <w:bCs/>
        </w:rPr>
        <w:t>12 dimensiones clave</w:t>
      </w:r>
      <w:r w:rsidRPr="00942918">
        <w:rPr>
          <w:rFonts w:eastAsia="Times New Roman" w:cs="Times New Roman"/>
        </w:rPr>
        <w:t xml:space="preserve">, el cual ha sido adaptado a distintos contextos internacionales, incluyendo Latinoamérica, a través de organismos como </w:t>
      </w:r>
      <w:r w:rsidRPr="00942918">
        <w:rPr>
          <w:rFonts w:eastAsia="Times New Roman" w:cs="Times New Roman"/>
          <w:bCs/>
        </w:rPr>
        <w:t>CONAMED (México)</w:t>
      </w:r>
      <w:r w:rsidRPr="00942918">
        <w:rPr>
          <w:rFonts w:eastAsia="Times New Roman" w:cs="Times New Roman"/>
        </w:rPr>
        <w:t>.</w:t>
      </w:r>
    </w:p>
    <w:p w14:paraId="3EED672A" w14:textId="77777777" w:rsidR="006C633F" w:rsidRPr="000E3FCA" w:rsidRDefault="006C633F" w:rsidP="006C633F">
      <w:pPr>
        <w:spacing w:before="100" w:beforeAutospacing="1" w:after="100" w:afterAutospacing="1" w:line="240" w:lineRule="auto"/>
        <w:rPr>
          <w:rFonts w:eastAsia="Times New Roman" w:cs="Times New Roman"/>
        </w:rPr>
      </w:pPr>
      <w:r w:rsidRPr="000E3FCA">
        <w:rPr>
          <w:rFonts w:eastAsia="Times New Roman" w:cs="Times New Roman"/>
        </w:rPr>
        <w:t>Estas dimensiones permiten explorar diversos aspectos que impactan la seguridad del paciente, desde la comunicación y el liderazgo institucional hasta la percepción de errores, el trabajo en equipo y el aprendizaje organizacional. Su medición facilita la identificación de fortalezas y oportunidades de mejora dentro de los servicios de salud, promoviendo una atención más segura, confiable y centrada en el paciente.</w:t>
      </w:r>
    </w:p>
    <w:p w14:paraId="17156B27" w14:textId="00AC5C34" w:rsidR="00276FF4" w:rsidRDefault="006C633F" w:rsidP="006C633F">
      <w:pPr>
        <w:spacing w:before="100" w:beforeAutospacing="1" w:after="100" w:afterAutospacing="1" w:line="240" w:lineRule="auto"/>
        <w:rPr>
          <w:rFonts w:eastAsia="Times New Roman" w:cs="Times New Roman"/>
        </w:rPr>
      </w:pPr>
      <w:r w:rsidRPr="000E3FCA">
        <w:rPr>
          <w:rFonts w:eastAsia="Times New Roman" w:cs="Times New Roman"/>
        </w:rPr>
        <w:t xml:space="preserve">A continuación, se presentan las </w:t>
      </w:r>
      <w:r w:rsidRPr="000E3FCA">
        <w:rPr>
          <w:rFonts w:eastAsia="Times New Roman" w:cs="Times New Roman"/>
          <w:b/>
          <w:bCs/>
        </w:rPr>
        <w:t>12 dimensiones de la cultura de seguridad del paciente</w:t>
      </w:r>
      <w:r w:rsidRPr="000E3FCA">
        <w:rPr>
          <w:rFonts w:eastAsia="Times New Roman" w:cs="Times New Roman"/>
        </w:rPr>
        <w:t>, junto con una breve descripción de cada una y el número de preguntas de la encuesta que se asocian a ellas.</w:t>
      </w:r>
    </w:p>
    <w:p w14:paraId="6F59EF75" w14:textId="084C86F7" w:rsidR="00942918" w:rsidRDefault="00942918" w:rsidP="006C633F">
      <w:pPr>
        <w:spacing w:before="100" w:beforeAutospacing="1" w:after="100" w:afterAutospacing="1" w:line="240" w:lineRule="auto"/>
        <w:rPr>
          <w:rFonts w:eastAsia="Times New Roman" w:cs="Times New Roman"/>
        </w:rPr>
      </w:pPr>
    </w:p>
    <w:p w14:paraId="7AE2698C" w14:textId="77777777" w:rsidR="00942918" w:rsidRPr="000E3FCA" w:rsidRDefault="00942918" w:rsidP="006C633F">
      <w:pPr>
        <w:spacing w:before="100" w:beforeAutospacing="1" w:after="100" w:afterAutospacing="1" w:line="240" w:lineRule="auto"/>
        <w:rPr>
          <w:rFonts w:eastAsia="Times New Roman" w:cs="Times New Roman"/>
        </w:rPr>
      </w:pPr>
    </w:p>
    <w:p w14:paraId="253B939A" w14:textId="7C2C2C82" w:rsidR="00276FF4" w:rsidRDefault="006C633F" w:rsidP="00942918">
      <w:pPr>
        <w:spacing w:before="100" w:beforeAutospacing="1" w:after="100" w:afterAutospacing="1" w:line="240" w:lineRule="auto"/>
        <w:jc w:val="center"/>
        <w:outlineLvl w:val="2"/>
        <w:rPr>
          <w:rFonts w:eastAsia="Times New Roman" w:cs="Times New Roman"/>
          <w:b/>
          <w:bCs/>
          <w:sz w:val="20"/>
          <w:szCs w:val="20"/>
        </w:rPr>
      </w:pPr>
      <w:r w:rsidRPr="005405FF">
        <w:rPr>
          <w:rFonts w:eastAsia="Times New Roman" w:cs="Times New Roman"/>
          <w:b/>
          <w:bCs/>
          <w:sz w:val="20"/>
          <w:szCs w:val="20"/>
        </w:rPr>
        <w:lastRenderedPageBreak/>
        <w:t>Las 12 dimensiones de seguridad del paciente – AHRQ/CONAMED</w:t>
      </w:r>
    </w:p>
    <w:tbl>
      <w:tblPr>
        <w:tblStyle w:val="Tablaconcuadrcula"/>
        <w:tblW w:w="10768" w:type="dxa"/>
        <w:jc w:val="center"/>
        <w:tblLook w:val="04A0" w:firstRow="1" w:lastRow="0" w:firstColumn="1" w:lastColumn="0" w:noHBand="0" w:noVBand="1"/>
      </w:tblPr>
      <w:tblGrid>
        <w:gridCol w:w="444"/>
        <w:gridCol w:w="9034"/>
        <w:gridCol w:w="1290"/>
      </w:tblGrid>
      <w:tr w:rsidR="006C633F" w:rsidRPr="00A81C9D" w14:paraId="3F89CF2B" w14:textId="77777777" w:rsidTr="00942918">
        <w:trPr>
          <w:trHeight w:val="386"/>
          <w:jc w:val="center"/>
        </w:trPr>
        <w:tc>
          <w:tcPr>
            <w:tcW w:w="444" w:type="dxa"/>
            <w:vAlign w:val="center"/>
          </w:tcPr>
          <w:p w14:paraId="5769DB01" w14:textId="77777777" w:rsidR="006C633F" w:rsidRPr="00A81C9D" w:rsidRDefault="006C633F" w:rsidP="00942918">
            <w:pPr>
              <w:spacing w:before="100" w:beforeAutospacing="1" w:after="100" w:afterAutospacing="1"/>
              <w:jc w:val="center"/>
              <w:outlineLvl w:val="2"/>
              <w:rPr>
                <w:rFonts w:eastAsia="Times New Roman" w:cs="Times New Roman"/>
                <w:b/>
                <w:bCs/>
                <w:sz w:val="20"/>
                <w:szCs w:val="20"/>
              </w:rPr>
            </w:pPr>
            <w:proofErr w:type="spellStart"/>
            <w:r w:rsidRPr="00662728">
              <w:rPr>
                <w:rFonts w:eastAsia="Times New Roman" w:cs="Times New Roman"/>
                <w:b/>
                <w:bCs/>
                <w:sz w:val="20"/>
                <w:szCs w:val="20"/>
              </w:rPr>
              <w:t>N°</w:t>
            </w:r>
            <w:proofErr w:type="spellEnd"/>
          </w:p>
        </w:tc>
        <w:tc>
          <w:tcPr>
            <w:tcW w:w="9034" w:type="dxa"/>
            <w:vAlign w:val="center"/>
          </w:tcPr>
          <w:p w14:paraId="1303A78F" w14:textId="77777777" w:rsidR="006C633F" w:rsidRPr="00A81C9D" w:rsidRDefault="006C633F" w:rsidP="00942918">
            <w:pPr>
              <w:spacing w:before="100" w:beforeAutospacing="1" w:after="100" w:afterAutospacing="1"/>
              <w:jc w:val="center"/>
              <w:rPr>
                <w:rFonts w:eastAsia="Times New Roman" w:cs="Times New Roman"/>
                <w:b/>
                <w:bCs/>
                <w:sz w:val="20"/>
                <w:szCs w:val="20"/>
              </w:rPr>
            </w:pPr>
            <w:r w:rsidRPr="00662728">
              <w:rPr>
                <w:rFonts w:eastAsia="Times New Roman" w:cs="Times New Roman"/>
                <w:b/>
                <w:bCs/>
                <w:sz w:val="20"/>
                <w:szCs w:val="20"/>
              </w:rPr>
              <w:t>Dimensión AHRQ/CONAMED</w:t>
            </w:r>
          </w:p>
        </w:tc>
        <w:tc>
          <w:tcPr>
            <w:tcW w:w="1290" w:type="dxa"/>
            <w:shd w:val="clear" w:color="auto" w:fill="FFFFFF" w:themeFill="background1"/>
            <w:vAlign w:val="center"/>
          </w:tcPr>
          <w:p w14:paraId="0E3FC589" w14:textId="77777777" w:rsidR="006C633F" w:rsidRPr="00662728" w:rsidRDefault="006C633F" w:rsidP="00942918">
            <w:pPr>
              <w:spacing w:before="100" w:beforeAutospacing="1" w:after="100" w:afterAutospacing="1"/>
              <w:jc w:val="center"/>
              <w:outlineLvl w:val="2"/>
              <w:rPr>
                <w:rFonts w:eastAsia="Times New Roman" w:cs="Times New Roman"/>
                <w:sz w:val="20"/>
                <w:szCs w:val="20"/>
              </w:rPr>
            </w:pPr>
            <w:r w:rsidRPr="00662728">
              <w:rPr>
                <w:rFonts w:eastAsia="Times New Roman" w:cs="Times New Roman"/>
                <w:b/>
                <w:bCs/>
                <w:sz w:val="20"/>
                <w:szCs w:val="20"/>
              </w:rPr>
              <w:t>Preguntas asociadas</w:t>
            </w:r>
          </w:p>
        </w:tc>
      </w:tr>
      <w:tr w:rsidR="006C633F" w:rsidRPr="00A81C9D" w14:paraId="02E23687" w14:textId="77777777" w:rsidTr="00942918">
        <w:trPr>
          <w:trHeight w:val="836"/>
          <w:jc w:val="center"/>
        </w:trPr>
        <w:tc>
          <w:tcPr>
            <w:tcW w:w="444" w:type="dxa"/>
          </w:tcPr>
          <w:p w14:paraId="24DD7984"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1</w:t>
            </w:r>
          </w:p>
        </w:tc>
        <w:tc>
          <w:tcPr>
            <w:tcW w:w="9034" w:type="dxa"/>
          </w:tcPr>
          <w:p w14:paraId="5F8B8F13"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Trabajo en equipo dentro de las unidades</w:t>
            </w:r>
            <w:r w:rsidRPr="00A81C9D">
              <w:rPr>
                <w:rFonts w:eastAsia="Times New Roman" w:cs="Times New Roman"/>
                <w:sz w:val="20"/>
                <w:szCs w:val="20"/>
              </w:rPr>
              <w:br/>
              <w:t>Evalúa el respeto, apoyo mutuo y colaboración entre compañeros del mismo servicio o unidad.</w:t>
            </w:r>
          </w:p>
        </w:tc>
        <w:tc>
          <w:tcPr>
            <w:tcW w:w="1290" w:type="dxa"/>
            <w:shd w:val="clear" w:color="auto" w:fill="FFFFFF" w:themeFill="background1"/>
          </w:tcPr>
          <w:p w14:paraId="07FCA8BE"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1, 3, 4, 11</w:t>
            </w:r>
          </w:p>
        </w:tc>
      </w:tr>
      <w:tr w:rsidR="006C633F" w:rsidRPr="00A81C9D" w14:paraId="0489DA76" w14:textId="77777777" w:rsidTr="00942918">
        <w:trPr>
          <w:jc w:val="center"/>
        </w:trPr>
        <w:tc>
          <w:tcPr>
            <w:tcW w:w="444" w:type="dxa"/>
          </w:tcPr>
          <w:p w14:paraId="3B5280AE"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2</w:t>
            </w:r>
          </w:p>
        </w:tc>
        <w:tc>
          <w:tcPr>
            <w:tcW w:w="9034" w:type="dxa"/>
          </w:tcPr>
          <w:p w14:paraId="671F706C"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Expectativas y acciones del supervisor/gerente para promover la seguridad del paciente</w:t>
            </w:r>
            <w:r w:rsidRPr="00A81C9D">
              <w:rPr>
                <w:rFonts w:eastAsia="Times New Roman" w:cs="Times New Roman"/>
                <w:sz w:val="20"/>
                <w:szCs w:val="20"/>
              </w:rPr>
              <w:br/>
              <w:t>Mide si los jefes inmediatos apoyan, fomentan y priorizan la seguridad en la práctica diaria.</w:t>
            </w:r>
          </w:p>
        </w:tc>
        <w:tc>
          <w:tcPr>
            <w:tcW w:w="1290" w:type="dxa"/>
            <w:shd w:val="clear" w:color="auto" w:fill="FFFFFF" w:themeFill="background1"/>
          </w:tcPr>
          <w:p w14:paraId="3C28CE94"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22, 23, 24, 25</w:t>
            </w:r>
          </w:p>
        </w:tc>
      </w:tr>
      <w:tr w:rsidR="006C633F" w:rsidRPr="00A81C9D" w14:paraId="3F8841E5" w14:textId="77777777" w:rsidTr="00942918">
        <w:trPr>
          <w:jc w:val="center"/>
        </w:trPr>
        <w:tc>
          <w:tcPr>
            <w:tcW w:w="444" w:type="dxa"/>
          </w:tcPr>
          <w:p w14:paraId="378E9A6A"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3</w:t>
            </w:r>
          </w:p>
        </w:tc>
        <w:tc>
          <w:tcPr>
            <w:tcW w:w="9034" w:type="dxa"/>
          </w:tcPr>
          <w:p w14:paraId="74C69B2A"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Aprendizaje organizacional – mejora continua</w:t>
            </w:r>
            <w:r w:rsidRPr="00A81C9D">
              <w:rPr>
                <w:rFonts w:eastAsia="Times New Roman" w:cs="Times New Roman"/>
                <w:sz w:val="20"/>
                <w:szCs w:val="20"/>
              </w:rPr>
              <w:br/>
              <w:t>Evalúa si los errores llevan a cambios positivos y si se aplican mejoras para prevenir futuras fallas.</w:t>
            </w:r>
          </w:p>
        </w:tc>
        <w:tc>
          <w:tcPr>
            <w:tcW w:w="1290" w:type="dxa"/>
            <w:shd w:val="clear" w:color="auto" w:fill="FFFFFF" w:themeFill="background1"/>
          </w:tcPr>
          <w:p w14:paraId="023B7F1E"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6, 9, 13</w:t>
            </w:r>
            <w:r>
              <w:rPr>
                <w:rFonts w:eastAsia="Times New Roman" w:cs="Times New Roman"/>
                <w:sz w:val="20"/>
                <w:szCs w:val="20"/>
              </w:rPr>
              <w:t>,18,19</w:t>
            </w:r>
          </w:p>
        </w:tc>
      </w:tr>
      <w:tr w:rsidR="006C633F" w:rsidRPr="00A81C9D" w14:paraId="3811E2A5" w14:textId="77777777" w:rsidTr="00942918">
        <w:trPr>
          <w:jc w:val="center"/>
        </w:trPr>
        <w:tc>
          <w:tcPr>
            <w:tcW w:w="444" w:type="dxa"/>
          </w:tcPr>
          <w:p w14:paraId="6954B72C"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4</w:t>
            </w:r>
          </w:p>
        </w:tc>
        <w:tc>
          <w:tcPr>
            <w:tcW w:w="9034" w:type="dxa"/>
          </w:tcPr>
          <w:p w14:paraId="720400AD"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Retroalimentación y comunicación sobre errores</w:t>
            </w:r>
            <w:r w:rsidRPr="00A81C9D">
              <w:rPr>
                <w:rFonts w:eastAsia="Times New Roman" w:cs="Times New Roman"/>
                <w:sz w:val="20"/>
                <w:szCs w:val="20"/>
              </w:rPr>
              <w:br/>
              <w:t>Considera si se reportan, analizan y comunican adecuadamente los errores para generar aprendizaje.</w:t>
            </w:r>
          </w:p>
        </w:tc>
        <w:tc>
          <w:tcPr>
            <w:tcW w:w="1290" w:type="dxa"/>
            <w:shd w:val="clear" w:color="auto" w:fill="FFFFFF" w:themeFill="background1"/>
          </w:tcPr>
          <w:p w14:paraId="1E9AEA0E"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26, 28, 30</w:t>
            </w:r>
          </w:p>
        </w:tc>
      </w:tr>
      <w:tr w:rsidR="006C633F" w:rsidRPr="00A81C9D" w14:paraId="1B5B5927" w14:textId="77777777" w:rsidTr="00942918">
        <w:trPr>
          <w:jc w:val="center"/>
        </w:trPr>
        <w:tc>
          <w:tcPr>
            <w:tcW w:w="444" w:type="dxa"/>
          </w:tcPr>
          <w:p w14:paraId="21309954"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5</w:t>
            </w:r>
          </w:p>
        </w:tc>
        <w:tc>
          <w:tcPr>
            <w:tcW w:w="9034" w:type="dxa"/>
          </w:tcPr>
          <w:p w14:paraId="6076E6A2"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Comunicación abierta</w:t>
            </w:r>
            <w:r w:rsidRPr="00A81C9D">
              <w:rPr>
                <w:rFonts w:eastAsia="Times New Roman" w:cs="Times New Roman"/>
                <w:sz w:val="20"/>
                <w:szCs w:val="20"/>
              </w:rPr>
              <w:br/>
              <w:t>Mide la libertad del personal para expresar preocupaciones o hacer preguntas sobre la seguridad.</w:t>
            </w:r>
          </w:p>
        </w:tc>
        <w:tc>
          <w:tcPr>
            <w:tcW w:w="1290" w:type="dxa"/>
            <w:shd w:val="clear" w:color="auto" w:fill="FFFFFF" w:themeFill="background1"/>
          </w:tcPr>
          <w:p w14:paraId="4C7ABAC1"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27, 29, 31</w:t>
            </w:r>
          </w:p>
        </w:tc>
      </w:tr>
      <w:tr w:rsidR="006C633F" w:rsidRPr="00A81C9D" w14:paraId="78D7BECD" w14:textId="77777777" w:rsidTr="00942918">
        <w:trPr>
          <w:jc w:val="center"/>
        </w:trPr>
        <w:tc>
          <w:tcPr>
            <w:tcW w:w="444" w:type="dxa"/>
          </w:tcPr>
          <w:p w14:paraId="1A77FB3F"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6</w:t>
            </w:r>
          </w:p>
        </w:tc>
        <w:tc>
          <w:tcPr>
            <w:tcW w:w="9034" w:type="dxa"/>
          </w:tcPr>
          <w:p w14:paraId="07EE5DB5"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Frecuencia de reporte de eventos</w:t>
            </w:r>
            <w:r w:rsidRPr="00A81C9D">
              <w:rPr>
                <w:rFonts w:eastAsia="Times New Roman" w:cs="Times New Roman"/>
                <w:sz w:val="20"/>
                <w:szCs w:val="20"/>
              </w:rPr>
              <w:br/>
              <w:t>Se refiere a qué tanto el personal reporta errores, casi eventos o eventos adversos.</w:t>
            </w:r>
          </w:p>
        </w:tc>
        <w:tc>
          <w:tcPr>
            <w:tcW w:w="1290" w:type="dxa"/>
            <w:shd w:val="clear" w:color="auto" w:fill="FFFFFF" w:themeFill="background1"/>
          </w:tcPr>
          <w:p w14:paraId="5E8D969C"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32, 33, 34, 47</w:t>
            </w:r>
          </w:p>
        </w:tc>
      </w:tr>
      <w:tr w:rsidR="006C633F" w:rsidRPr="00A81C9D" w14:paraId="36E2256D" w14:textId="77777777" w:rsidTr="00942918">
        <w:trPr>
          <w:jc w:val="center"/>
        </w:trPr>
        <w:tc>
          <w:tcPr>
            <w:tcW w:w="444" w:type="dxa"/>
          </w:tcPr>
          <w:p w14:paraId="07BFC067"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7</w:t>
            </w:r>
          </w:p>
        </w:tc>
        <w:tc>
          <w:tcPr>
            <w:tcW w:w="9034" w:type="dxa"/>
          </w:tcPr>
          <w:p w14:paraId="6244E1B1" w14:textId="77777777" w:rsidR="006C633F" w:rsidRPr="00A81C9D" w:rsidRDefault="006C633F" w:rsidP="00D537F1">
            <w:pPr>
              <w:spacing w:before="100" w:beforeAutospacing="1" w:after="100" w:afterAutospacing="1"/>
              <w:jc w:val="left"/>
              <w:outlineLvl w:val="2"/>
              <w:rPr>
                <w:rFonts w:eastAsia="Times New Roman" w:cs="Times New Roman"/>
                <w:b/>
                <w:bCs/>
                <w:sz w:val="20"/>
                <w:szCs w:val="20"/>
              </w:rPr>
            </w:pPr>
            <w:r w:rsidRPr="00A81C9D">
              <w:rPr>
                <w:rFonts w:eastAsia="Times New Roman" w:cs="Times New Roman"/>
                <w:b/>
                <w:bCs/>
                <w:sz w:val="20"/>
                <w:szCs w:val="20"/>
              </w:rPr>
              <w:t>Percepción general de la seguridad del paciente</w:t>
            </w:r>
            <w:r w:rsidRPr="00A81C9D">
              <w:rPr>
                <w:rFonts w:eastAsia="Times New Roman" w:cs="Times New Roman"/>
                <w:sz w:val="20"/>
                <w:szCs w:val="20"/>
              </w:rPr>
              <w:br/>
              <w:t>Mide la visión global que tiene el personal sobre la seguridad en su unidad o institución</w:t>
            </w:r>
          </w:p>
        </w:tc>
        <w:tc>
          <w:tcPr>
            <w:tcW w:w="1290" w:type="dxa"/>
            <w:shd w:val="clear" w:color="auto" w:fill="FFFFFF" w:themeFill="background1"/>
          </w:tcPr>
          <w:p w14:paraId="07933EF0"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10, 15, 17, 35</w:t>
            </w:r>
          </w:p>
        </w:tc>
      </w:tr>
      <w:tr w:rsidR="006C633F" w:rsidRPr="00A81C9D" w14:paraId="68943E49" w14:textId="77777777" w:rsidTr="00942918">
        <w:trPr>
          <w:jc w:val="center"/>
        </w:trPr>
        <w:tc>
          <w:tcPr>
            <w:tcW w:w="444" w:type="dxa"/>
          </w:tcPr>
          <w:p w14:paraId="1CC28ED5"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8</w:t>
            </w:r>
          </w:p>
        </w:tc>
        <w:tc>
          <w:tcPr>
            <w:tcW w:w="9034" w:type="dxa"/>
          </w:tcPr>
          <w:p w14:paraId="6EEE38C0"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Dotación de personal</w:t>
            </w:r>
            <w:r>
              <w:rPr>
                <w:rFonts w:eastAsia="Times New Roman" w:cs="Times New Roman"/>
                <w:b/>
                <w:bCs/>
                <w:sz w:val="20"/>
                <w:szCs w:val="20"/>
              </w:rPr>
              <w:t xml:space="preserve"> y recursos</w:t>
            </w:r>
            <w:r w:rsidRPr="00A81C9D">
              <w:rPr>
                <w:rFonts w:eastAsia="Times New Roman" w:cs="Times New Roman"/>
                <w:sz w:val="20"/>
                <w:szCs w:val="20"/>
              </w:rPr>
              <w:br/>
              <w:t>Evalúa si hay suficiente personal y si la carga laboral afecta la atención segura.</w:t>
            </w:r>
          </w:p>
        </w:tc>
        <w:tc>
          <w:tcPr>
            <w:tcW w:w="1290" w:type="dxa"/>
            <w:shd w:val="clear" w:color="auto" w:fill="FFFFFF" w:themeFill="background1"/>
          </w:tcPr>
          <w:p w14:paraId="44040081"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2, 5, 14</w:t>
            </w:r>
            <w:r>
              <w:rPr>
                <w:rFonts w:eastAsia="Times New Roman" w:cs="Times New Roman"/>
                <w:sz w:val="20"/>
                <w:szCs w:val="20"/>
              </w:rPr>
              <w:t>,19</w:t>
            </w:r>
          </w:p>
        </w:tc>
      </w:tr>
      <w:tr w:rsidR="006C633F" w:rsidRPr="00A81C9D" w14:paraId="1347D868" w14:textId="77777777" w:rsidTr="00942918">
        <w:trPr>
          <w:jc w:val="center"/>
        </w:trPr>
        <w:tc>
          <w:tcPr>
            <w:tcW w:w="444" w:type="dxa"/>
          </w:tcPr>
          <w:p w14:paraId="1A26662A"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9</w:t>
            </w:r>
          </w:p>
        </w:tc>
        <w:tc>
          <w:tcPr>
            <w:tcW w:w="9034" w:type="dxa"/>
          </w:tcPr>
          <w:p w14:paraId="4E2A2576"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Trabajo en equipo entre unidades</w:t>
            </w:r>
            <w:r w:rsidRPr="00A81C9D">
              <w:rPr>
                <w:rFonts w:eastAsia="Times New Roman" w:cs="Times New Roman"/>
                <w:sz w:val="20"/>
                <w:szCs w:val="20"/>
              </w:rPr>
              <w:br/>
              <w:t>Se centra en la cooperación, coordinación y apoyo entre diferentes servicios o departamentos.</w:t>
            </w:r>
          </w:p>
        </w:tc>
        <w:tc>
          <w:tcPr>
            <w:tcW w:w="1290" w:type="dxa"/>
            <w:shd w:val="clear" w:color="auto" w:fill="FFFFFF" w:themeFill="background1"/>
          </w:tcPr>
          <w:p w14:paraId="41EBEF4B"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37, 39, 41, 45</w:t>
            </w:r>
          </w:p>
        </w:tc>
      </w:tr>
      <w:tr w:rsidR="006C633F" w:rsidRPr="00A81C9D" w14:paraId="0EB2B994" w14:textId="77777777" w:rsidTr="00942918">
        <w:trPr>
          <w:jc w:val="center"/>
        </w:trPr>
        <w:tc>
          <w:tcPr>
            <w:tcW w:w="444" w:type="dxa"/>
          </w:tcPr>
          <w:p w14:paraId="4645BE2F"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10</w:t>
            </w:r>
          </w:p>
        </w:tc>
        <w:tc>
          <w:tcPr>
            <w:tcW w:w="9034" w:type="dxa"/>
          </w:tcPr>
          <w:p w14:paraId="7C9DF7F3"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Transiciones y continuidad de la atención</w:t>
            </w:r>
            <w:r w:rsidRPr="00A81C9D">
              <w:rPr>
                <w:rFonts w:eastAsia="Times New Roman" w:cs="Times New Roman"/>
                <w:sz w:val="20"/>
                <w:szCs w:val="20"/>
              </w:rPr>
              <w:br/>
              <w:t>Examina la transferencia segura de información y responsabilidad entre turnos o servicios.</w:t>
            </w:r>
          </w:p>
        </w:tc>
        <w:tc>
          <w:tcPr>
            <w:tcW w:w="1290" w:type="dxa"/>
            <w:shd w:val="clear" w:color="auto" w:fill="FFFFFF" w:themeFill="background1"/>
          </w:tcPr>
          <w:p w14:paraId="533E0E2D"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7, 38, 40, 42, 46</w:t>
            </w:r>
          </w:p>
        </w:tc>
      </w:tr>
      <w:tr w:rsidR="006C633F" w:rsidRPr="00A81C9D" w14:paraId="51CC93D8" w14:textId="77777777" w:rsidTr="00942918">
        <w:trPr>
          <w:jc w:val="center"/>
        </w:trPr>
        <w:tc>
          <w:tcPr>
            <w:tcW w:w="444" w:type="dxa"/>
          </w:tcPr>
          <w:p w14:paraId="79862573"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11</w:t>
            </w:r>
          </w:p>
        </w:tc>
        <w:tc>
          <w:tcPr>
            <w:tcW w:w="9034" w:type="dxa"/>
          </w:tcPr>
          <w:p w14:paraId="2A579FF2"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 xml:space="preserve">No </w:t>
            </w:r>
            <w:proofErr w:type="spellStart"/>
            <w:r w:rsidRPr="00A81C9D">
              <w:rPr>
                <w:rFonts w:eastAsia="Times New Roman" w:cs="Times New Roman"/>
                <w:b/>
                <w:bCs/>
                <w:sz w:val="20"/>
                <w:szCs w:val="20"/>
              </w:rPr>
              <w:t>punitividad</w:t>
            </w:r>
            <w:proofErr w:type="spellEnd"/>
            <w:r w:rsidRPr="00A81C9D">
              <w:rPr>
                <w:rFonts w:eastAsia="Times New Roman" w:cs="Times New Roman"/>
                <w:b/>
                <w:bCs/>
                <w:sz w:val="20"/>
                <w:szCs w:val="20"/>
              </w:rPr>
              <w:t xml:space="preserve"> ante el error</w:t>
            </w:r>
            <w:r w:rsidRPr="00A81C9D">
              <w:rPr>
                <w:rFonts w:eastAsia="Times New Roman" w:cs="Times New Roman"/>
                <w:sz w:val="20"/>
                <w:szCs w:val="20"/>
              </w:rPr>
              <w:br/>
              <w:t>Mide si los errores son utilizados para aprender o si hay miedo a represalias al reportarlos.</w:t>
            </w:r>
          </w:p>
        </w:tc>
        <w:tc>
          <w:tcPr>
            <w:tcW w:w="1290" w:type="dxa"/>
            <w:shd w:val="clear" w:color="auto" w:fill="FFFFFF" w:themeFill="background1"/>
          </w:tcPr>
          <w:p w14:paraId="7E9FC16E"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8, 12, 16</w:t>
            </w:r>
          </w:p>
        </w:tc>
      </w:tr>
      <w:tr w:rsidR="006C633F" w:rsidRPr="00A81C9D" w14:paraId="0DA184CB" w14:textId="77777777" w:rsidTr="00942918">
        <w:trPr>
          <w:jc w:val="center"/>
        </w:trPr>
        <w:tc>
          <w:tcPr>
            <w:tcW w:w="444" w:type="dxa"/>
          </w:tcPr>
          <w:p w14:paraId="30509B1D"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A81C9D">
              <w:rPr>
                <w:rFonts w:eastAsia="Times New Roman" w:cs="Times New Roman"/>
                <w:b/>
                <w:bCs/>
                <w:sz w:val="20"/>
                <w:szCs w:val="20"/>
              </w:rPr>
              <w:t>12</w:t>
            </w:r>
          </w:p>
        </w:tc>
        <w:tc>
          <w:tcPr>
            <w:tcW w:w="9034" w:type="dxa"/>
          </w:tcPr>
          <w:p w14:paraId="1F5B729E" w14:textId="77777777" w:rsidR="006C633F" w:rsidRPr="00A81C9D" w:rsidRDefault="006C633F" w:rsidP="00D537F1">
            <w:pPr>
              <w:spacing w:before="100" w:beforeAutospacing="1" w:after="100" w:afterAutospacing="1"/>
              <w:jc w:val="left"/>
              <w:rPr>
                <w:rFonts w:eastAsia="Times New Roman" w:cs="Times New Roman"/>
                <w:sz w:val="20"/>
                <w:szCs w:val="20"/>
              </w:rPr>
            </w:pPr>
            <w:r w:rsidRPr="00A81C9D">
              <w:rPr>
                <w:rFonts w:eastAsia="Times New Roman" w:cs="Times New Roman"/>
                <w:b/>
                <w:bCs/>
                <w:sz w:val="20"/>
                <w:szCs w:val="20"/>
              </w:rPr>
              <w:t>Apoyo de la dirección en seguridad del paciente</w:t>
            </w:r>
            <w:r w:rsidRPr="00A81C9D">
              <w:rPr>
                <w:rFonts w:eastAsia="Times New Roman" w:cs="Times New Roman"/>
                <w:sz w:val="20"/>
                <w:szCs w:val="20"/>
              </w:rPr>
              <w:br/>
              <w:t>Evalúa si la alta gerencia respalda, prioriza y actúa de forma proactiva sobre la seguridad.</w:t>
            </w:r>
          </w:p>
        </w:tc>
        <w:tc>
          <w:tcPr>
            <w:tcW w:w="1290" w:type="dxa"/>
            <w:shd w:val="clear" w:color="auto" w:fill="FFFFFF" w:themeFill="background1"/>
          </w:tcPr>
          <w:p w14:paraId="1248CB07" w14:textId="77777777" w:rsidR="006C633F" w:rsidRPr="00A81C9D" w:rsidRDefault="006C633F" w:rsidP="00D537F1">
            <w:pPr>
              <w:spacing w:before="100" w:beforeAutospacing="1" w:after="100" w:afterAutospacing="1"/>
              <w:outlineLvl w:val="2"/>
              <w:rPr>
                <w:rFonts w:eastAsia="Times New Roman" w:cs="Times New Roman"/>
                <w:b/>
                <w:bCs/>
                <w:sz w:val="20"/>
                <w:szCs w:val="20"/>
              </w:rPr>
            </w:pPr>
            <w:r w:rsidRPr="00662728">
              <w:rPr>
                <w:rFonts w:eastAsia="Times New Roman" w:cs="Times New Roman"/>
                <w:sz w:val="20"/>
                <w:szCs w:val="20"/>
              </w:rPr>
              <w:t>36, 43, 44</w:t>
            </w:r>
          </w:p>
        </w:tc>
      </w:tr>
      <w:tr w:rsidR="00942918" w:rsidRPr="00A81C9D" w14:paraId="1E33A193" w14:textId="77777777" w:rsidTr="00942918">
        <w:trPr>
          <w:jc w:val="center"/>
        </w:trPr>
        <w:tc>
          <w:tcPr>
            <w:tcW w:w="444" w:type="dxa"/>
            <w:vAlign w:val="center"/>
          </w:tcPr>
          <w:p w14:paraId="12CB684D" w14:textId="73C802B6" w:rsidR="00942918" w:rsidRPr="00A81C9D" w:rsidRDefault="00942918" w:rsidP="00942918">
            <w:pPr>
              <w:spacing w:before="100" w:beforeAutospacing="1" w:after="100" w:afterAutospacing="1"/>
              <w:jc w:val="center"/>
              <w:outlineLvl w:val="2"/>
              <w:rPr>
                <w:rFonts w:eastAsia="Times New Roman" w:cs="Times New Roman"/>
                <w:b/>
                <w:bCs/>
                <w:sz w:val="20"/>
                <w:szCs w:val="20"/>
              </w:rPr>
            </w:pPr>
            <w:proofErr w:type="spellStart"/>
            <w:r w:rsidRPr="00662728">
              <w:rPr>
                <w:rFonts w:eastAsia="Times New Roman" w:cs="Times New Roman"/>
                <w:b/>
                <w:bCs/>
                <w:sz w:val="20"/>
                <w:szCs w:val="20"/>
              </w:rPr>
              <w:t>N°</w:t>
            </w:r>
            <w:proofErr w:type="spellEnd"/>
          </w:p>
        </w:tc>
        <w:tc>
          <w:tcPr>
            <w:tcW w:w="9034" w:type="dxa"/>
            <w:vAlign w:val="center"/>
          </w:tcPr>
          <w:p w14:paraId="206D03CD" w14:textId="5B1CE80B" w:rsidR="00942918" w:rsidRPr="00A81C9D" w:rsidRDefault="00942918" w:rsidP="00942918">
            <w:pPr>
              <w:spacing w:before="100" w:beforeAutospacing="1" w:after="100" w:afterAutospacing="1"/>
              <w:jc w:val="center"/>
              <w:rPr>
                <w:rFonts w:eastAsia="Times New Roman" w:cs="Times New Roman"/>
                <w:b/>
                <w:bCs/>
                <w:sz w:val="20"/>
                <w:szCs w:val="20"/>
              </w:rPr>
            </w:pPr>
            <w:r w:rsidRPr="00662728">
              <w:rPr>
                <w:rFonts w:eastAsia="Times New Roman" w:cs="Times New Roman"/>
                <w:b/>
                <w:bCs/>
                <w:sz w:val="20"/>
                <w:szCs w:val="20"/>
              </w:rPr>
              <w:t>Dimensión A</w:t>
            </w:r>
            <w:r>
              <w:rPr>
                <w:rFonts w:eastAsia="Times New Roman" w:cs="Times New Roman"/>
                <w:b/>
                <w:bCs/>
                <w:sz w:val="20"/>
                <w:szCs w:val="20"/>
              </w:rPr>
              <w:t>DAPTADA</w:t>
            </w:r>
          </w:p>
        </w:tc>
        <w:tc>
          <w:tcPr>
            <w:tcW w:w="1290" w:type="dxa"/>
            <w:shd w:val="clear" w:color="auto" w:fill="FFFFFF" w:themeFill="background1"/>
            <w:vAlign w:val="center"/>
          </w:tcPr>
          <w:p w14:paraId="1137A14C" w14:textId="7EFEDC5D" w:rsidR="00942918" w:rsidRPr="00662728" w:rsidRDefault="00942918" w:rsidP="00942918">
            <w:pPr>
              <w:spacing w:before="100" w:beforeAutospacing="1" w:after="100" w:afterAutospacing="1"/>
              <w:jc w:val="center"/>
              <w:outlineLvl w:val="2"/>
              <w:rPr>
                <w:rFonts w:eastAsia="Times New Roman" w:cs="Times New Roman"/>
                <w:sz w:val="20"/>
                <w:szCs w:val="20"/>
              </w:rPr>
            </w:pPr>
            <w:r w:rsidRPr="00662728">
              <w:rPr>
                <w:rFonts w:eastAsia="Times New Roman" w:cs="Times New Roman"/>
                <w:b/>
                <w:bCs/>
                <w:sz w:val="20"/>
                <w:szCs w:val="20"/>
              </w:rPr>
              <w:t>Preguntas asociadas</w:t>
            </w:r>
          </w:p>
        </w:tc>
      </w:tr>
      <w:tr w:rsidR="00942918" w:rsidRPr="00A81C9D" w14:paraId="4FDC7D14" w14:textId="77777777" w:rsidTr="00942918">
        <w:trPr>
          <w:jc w:val="center"/>
        </w:trPr>
        <w:tc>
          <w:tcPr>
            <w:tcW w:w="444" w:type="dxa"/>
          </w:tcPr>
          <w:p w14:paraId="3DCA4A63" w14:textId="1258CAFB" w:rsidR="00942918" w:rsidRPr="00A81C9D" w:rsidRDefault="00942918" w:rsidP="00942918">
            <w:pPr>
              <w:spacing w:before="100" w:beforeAutospacing="1" w:after="100" w:afterAutospacing="1"/>
              <w:outlineLvl w:val="2"/>
              <w:rPr>
                <w:rFonts w:eastAsia="Times New Roman" w:cs="Times New Roman"/>
                <w:b/>
                <w:bCs/>
                <w:sz w:val="20"/>
                <w:szCs w:val="20"/>
              </w:rPr>
            </w:pPr>
            <w:r>
              <w:rPr>
                <w:rFonts w:eastAsia="Times New Roman" w:cs="Times New Roman"/>
                <w:b/>
                <w:bCs/>
                <w:sz w:val="20"/>
                <w:szCs w:val="20"/>
              </w:rPr>
              <w:t>13</w:t>
            </w:r>
          </w:p>
        </w:tc>
        <w:tc>
          <w:tcPr>
            <w:tcW w:w="9034" w:type="dxa"/>
          </w:tcPr>
          <w:p w14:paraId="14948478" w14:textId="736FC7F0" w:rsidR="00942918" w:rsidRPr="00A81C9D" w:rsidRDefault="00942918" w:rsidP="00942918">
            <w:pPr>
              <w:spacing w:before="100" w:beforeAutospacing="1" w:after="100" w:afterAutospacing="1"/>
              <w:jc w:val="left"/>
              <w:rPr>
                <w:rFonts w:eastAsia="Times New Roman" w:cs="Times New Roman"/>
                <w:b/>
                <w:bCs/>
                <w:sz w:val="20"/>
                <w:szCs w:val="20"/>
              </w:rPr>
            </w:pPr>
            <w:r>
              <w:rPr>
                <w:rFonts w:eastAsia="Times New Roman" w:cs="Times New Roman"/>
                <w:sz w:val="20"/>
                <w:szCs w:val="20"/>
              </w:rPr>
              <w:t>Formación y competencia del personal (dimensión adaptada)</w:t>
            </w:r>
          </w:p>
        </w:tc>
        <w:tc>
          <w:tcPr>
            <w:tcW w:w="1290" w:type="dxa"/>
            <w:shd w:val="clear" w:color="auto" w:fill="FFFFFF" w:themeFill="background1"/>
          </w:tcPr>
          <w:p w14:paraId="20AAB488" w14:textId="22562A57" w:rsidR="00942918" w:rsidRPr="00662728" w:rsidRDefault="00942918" w:rsidP="00942918">
            <w:pPr>
              <w:spacing w:before="100" w:beforeAutospacing="1" w:after="100" w:afterAutospacing="1"/>
              <w:outlineLvl w:val="2"/>
              <w:rPr>
                <w:rFonts w:eastAsia="Times New Roman" w:cs="Times New Roman"/>
                <w:sz w:val="20"/>
                <w:szCs w:val="20"/>
              </w:rPr>
            </w:pPr>
            <w:r>
              <w:rPr>
                <w:rFonts w:eastAsia="Times New Roman" w:cs="Times New Roman"/>
                <w:b/>
                <w:bCs/>
                <w:sz w:val="20"/>
                <w:szCs w:val="20"/>
              </w:rPr>
              <w:t>20,21,56,57</w:t>
            </w:r>
          </w:p>
        </w:tc>
      </w:tr>
    </w:tbl>
    <w:p w14:paraId="30A3BE50" w14:textId="2422EC66" w:rsidR="006C633F" w:rsidRPr="00942918" w:rsidRDefault="00942918" w:rsidP="00942918">
      <w:pPr>
        <w:spacing w:before="100" w:beforeAutospacing="1" w:after="100" w:afterAutospacing="1" w:line="240" w:lineRule="auto"/>
        <w:outlineLvl w:val="2"/>
        <w:rPr>
          <w:rFonts w:eastAsia="Times New Roman" w:cs="Times New Roman"/>
          <w:b/>
          <w:bCs/>
          <w:sz w:val="20"/>
          <w:szCs w:val="20"/>
        </w:rPr>
      </w:pPr>
      <w:r>
        <w:rPr>
          <w:rFonts w:eastAsia="Times New Roman" w:cs="Times New Roman"/>
          <w:b/>
          <w:bCs/>
          <w:i/>
          <w:sz w:val="20"/>
          <w:szCs w:val="20"/>
        </w:rPr>
        <w:t>Nota</w:t>
      </w:r>
      <w:r w:rsidR="006C633F" w:rsidRPr="00AC55C6">
        <w:rPr>
          <w:rFonts w:eastAsia="Times New Roman" w:cs="Times New Roman"/>
          <w:b/>
          <w:bCs/>
          <w:sz w:val="20"/>
          <w:szCs w:val="20"/>
        </w:rPr>
        <w:t>:</w:t>
      </w:r>
      <w:r>
        <w:rPr>
          <w:rFonts w:eastAsia="Times New Roman" w:cs="Times New Roman"/>
          <w:b/>
          <w:bCs/>
          <w:sz w:val="20"/>
          <w:szCs w:val="20"/>
        </w:rPr>
        <w:t xml:space="preserve"> </w:t>
      </w:r>
      <w:r w:rsidR="006C633F" w:rsidRPr="00D537F1">
        <w:rPr>
          <w:rFonts w:eastAsia="Times New Roman" w:cs="Times New Roman"/>
          <w:color w:val="000000" w:themeColor="text1"/>
        </w:rPr>
        <w:t xml:space="preserve">Las preguntas </w:t>
      </w:r>
      <w:r w:rsidR="006C633F" w:rsidRPr="00D537F1">
        <w:rPr>
          <w:rFonts w:eastAsia="Times New Roman" w:cs="Times New Roman"/>
          <w:bCs/>
          <w:color w:val="000000" w:themeColor="text1"/>
        </w:rPr>
        <w:t>19, 20 y 21</w:t>
      </w:r>
      <w:r w:rsidR="006C633F" w:rsidRPr="00D537F1">
        <w:rPr>
          <w:rFonts w:eastAsia="Times New Roman" w:cs="Times New Roman"/>
          <w:color w:val="000000" w:themeColor="text1"/>
        </w:rPr>
        <w:t xml:space="preserve">, incluidas dentro de la </w:t>
      </w:r>
      <w:r w:rsidR="006C633F" w:rsidRPr="00D537F1">
        <w:rPr>
          <w:rFonts w:eastAsia="Times New Roman" w:cs="Times New Roman"/>
          <w:bCs/>
          <w:color w:val="000000" w:themeColor="text1"/>
        </w:rPr>
        <w:t>sección A</w:t>
      </w:r>
      <w:r w:rsidR="006C633F" w:rsidRPr="00D537F1">
        <w:rPr>
          <w:rFonts w:eastAsia="Times New Roman" w:cs="Times New Roman"/>
          <w:color w:val="000000" w:themeColor="text1"/>
        </w:rPr>
        <w:t xml:space="preserve"> de esta encuesta, </w:t>
      </w:r>
      <w:r w:rsidR="006C633F" w:rsidRPr="00D537F1">
        <w:rPr>
          <w:rFonts w:eastAsia="Times New Roman" w:cs="Times New Roman"/>
          <w:bCs/>
          <w:color w:val="000000" w:themeColor="text1"/>
        </w:rPr>
        <w:t>no hacen parte de la versión original de la encuesta AHRQ ni de su adaptación por CONAMED (México)</w:t>
      </w:r>
      <w:r w:rsidR="006C633F" w:rsidRPr="00D537F1">
        <w:rPr>
          <w:rFonts w:eastAsia="Times New Roman" w:cs="Times New Roman"/>
          <w:color w:val="000000" w:themeColor="text1"/>
        </w:rPr>
        <w:t>. Estas preguntas fueron diseñadas e integradas por la autora de esta investigación, con el propósito de ampliar la evaluación del entorno operativo y la preparación técnica del personal en Red MEDICRON IPS.</w:t>
      </w:r>
    </w:p>
    <w:p w14:paraId="14C8CC32" w14:textId="77777777" w:rsidR="006C633F" w:rsidRPr="00D537F1" w:rsidRDefault="006C633F" w:rsidP="006C633F">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t xml:space="preserve">Las preguntas 48 a 54 pertenecen a la </w:t>
      </w:r>
      <w:r w:rsidRPr="00D537F1">
        <w:rPr>
          <w:rFonts w:eastAsia="Times New Roman" w:cs="Times New Roman"/>
          <w:bCs/>
          <w:color w:val="000000" w:themeColor="text1"/>
        </w:rPr>
        <w:t>sección H</w:t>
      </w:r>
      <w:r w:rsidRPr="00D537F1">
        <w:rPr>
          <w:rFonts w:eastAsia="Times New Roman" w:cs="Times New Roman"/>
          <w:color w:val="000000" w:themeColor="text1"/>
        </w:rPr>
        <w:t xml:space="preserve"> de la encuesta que corresponde a información complementaria del trabajador.</w:t>
      </w:r>
    </w:p>
    <w:p w14:paraId="764E586D" w14:textId="1EFC52A0" w:rsidR="006C633F" w:rsidRPr="00D537F1" w:rsidRDefault="006C633F" w:rsidP="006C633F">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lastRenderedPageBreak/>
        <w:t xml:space="preserve">La pregunta 55 corresponden a la </w:t>
      </w:r>
      <w:r w:rsidRPr="00D537F1">
        <w:rPr>
          <w:rFonts w:eastAsia="Times New Roman" w:cs="Times New Roman"/>
          <w:bCs/>
          <w:color w:val="000000" w:themeColor="text1"/>
        </w:rPr>
        <w:t>sección I</w:t>
      </w:r>
      <w:r w:rsidRPr="00D537F1">
        <w:rPr>
          <w:rFonts w:eastAsia="Times New Roman" w:cs="Times New Roman"/>
          <w:color w:val="000000" w:themeColor="text1"/>
        </w:rPr>
        <w:t xml:space="preserve"> pregunta abierta pide escribir SUS COMENTARIOS, pregunta en </w:t>
      </w:r>
      <w:r w:rsidR="00D537F1" w:rsidRPr="00D537F1">
        <w:rPr>
          <w:rFonts w:eastAsia="Times New Roman" w:cs="Times New Roman"/>
          <w:color w:val="000000" w:themeColor="text1"/>
        </w:rPr>
        <w:t>específico</w:t>
      </w:r>
      <w:r w:rsidRPr="00D537F1">
        <w:rPr>
          <w:rFonts w:eastAsia="Times New Roman" w:cs="Times New Roman"/>
          <w:color w:val="000000" w:themeColor="text1"/>
        </w:rPr>
        <w:t xml:space="preserve"> ¿Comentarios sobre seguridad del paciente?  por lo </w:t>
      </w:r>
      <w:r w:rsidR="00D537F1" w:rsidRPr="00D537F1">
        <w:rPr>
          <w:rFonts w:eastAsia="Times New Roman" w:cs="Times New Roman"/>
          <w:color w:val="000000" w:themeColor="text1"/>
        </w:rPr>
        <w:t>tanto,</w:t>
      </w:r>
      <w:r w:rsidRPr="00D537F1">
        <w:rPr>
          <w:rFonts w:eastAsia="Times New Roman" w:cs="Times New Roman"/>
          <w:color w:val="000000" w:themeColor="text1"/>
        </w:rPr>
        <w:t xml:space="preserve"> no se clasifican dentro de las dimensiones.</w:t>
      </w:r>
    </w:p>
    <w:p w14:paraId="36A34BA1" w14:textId="77777777" w:rsidR="006C633F" w:rsidRPr="00D537F1" w:rsidRDefault="006C633F" w:rsidP="006C633F">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t xml:space="preserve">Asimismo, la </w:t>
      </w:r>
      <w:r w:rsidRPr="00D537F1">
        <w:rPr>
          <w:rFonts w:eastAsia="Times New Roman" w:cs="Times New Roman"/>
          <w:bCs/>
          <w:color w:val="000000" w:themeColor="text1"/>
        </w:rPr>
        <w:t>sección J – Práctica de la Seguridad del Paciente</w:t>
      </w:r>
      <w:r w:rsidRPr="00D537F1">
        <w:rPr>
          <w:rFonts w:eastAsia="Times New Roman" w:cs="Times New Roman"/>
          <w:color w:val="000000" w:themeColor="text1"/>
        </w:rPr>
        <w:t xml:space="preserve">, que incluye las preguntas </w:t>
      </w:r>
      <w:r w:rsidRPr="00D537F1">
        <w:rPr>
          <w:rFonts w:eastAsia="Times New Roman" w:cs="Times New Roman"/>
          <w:bCs/>
          <w:color w:val="000000" w:themeColor="text1"/>
        </w:rPr>
        <w:t>56 y 57</w:t>
      </w:r>
      <w:r w:rsidRPr="00D537F1">
        <w:rPr>
          <w:rFonts w:eastAsia="Times New Roman" w:cs="Times New Roman"/>
          <w:color w:val="000000" w:themeColor="text1"/>
        </w:rPr>
        <w:t xml:space="preserve">, también fue </w:t>
      </w:r>
      <w:r w:rsidRPr="00D537F1">
        <w:rPr>
          <w:rFonts w:eastAsia="Times New Roman" w:cs="Times New Roman"/>
          <w:bCs/>
          <w:color w:val="000000" w:themeColor="text1"/>
        </w:rPr>
        <w:t>propuesta por la autora</w:t>
      </w:r>
      <w:r w:rsidRPr="00D537F1">
        <w:rPr>
          <w:rFonts w:eastAsia="Times New Roman" w:cs="Times New Roman"/>
          <w:color w:val="000000" w:themeColor="text1"/>
        </w:rPr>
        <w:t xml:space="preserve">, con el objetivo de evaluar aspectos clave de la aplicación diaria de medidas de seguridad, como la </w:t>
      </w:r>
      <w:r w:rsidRPr="00D537F1">
        <w:rPr>
          <w:rFonts w:eastAsia="Times New Roman" w:cs="Times New Roman"/>
          <w:bCs/>
          <w:color w:val="000000" w:themeColor="text1"/>
        </w:rPr>
        <w:t>higiene de manos, la bioseguridad y el manejo adecuado de residuos</w:t>
      </w:r>
      <w:r w:rsidRPr="00D537F1">
        <w:rPr>
          <w:rFonts w:eastAsia="Times New Roman" w:cs="Times New Roman"/>
          <w:color w:val="000000" w:themeColor="text1"/>
        </w:rPr>
        <w:t>.</w:t>
      </w:r>
    </w:p>
    <w:p w14:paraId="3199270C" w14:textId="2A9F47B4" w:rsidR="006C633F" w:rsidRPr="00D537F1" w:rsidRDefault="006C633F" w:rsidP="006C633F">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t xml:space="preserve">Estas </w:t>
      </w:r>
      <w:r w:rsidRPr="00D537F1">
        <w:rPr>
          <w:rFonts w:eastAsia="Times New Roman" w:cs="Times New Roman"/>
          <w:color w:val="000000" w:themeColor="text1"/>
          <w:shd w:val="clear" w:color="auto" w:fill="FFFFFF" w:themeFill="background1"/>
        </w:rPr>
        <w:t>cuatro</w:t>
      </w:r>
      <w:r w:rsidRPr="00D537F1">
        <w:rPr>
          <w:rFonts w:eastAsia="Times New Roman" w:cs="Times New Roman"/>
          <w:color w:val="000000" w:themeColor="text1"/>
        </w:rPr>
        <w:t xml:space="preserve"> preguntas (</w:t>
      </w:r>
      <w:r w:rsidRPr="00D537F1">
        <w:rPr>
          <w:rFonts w:eastAsia="Times New Roman" w:cs="Times New Roman"/>
          <w:bCs/>
          <w:color w:val="000000" w:themeColor="text1"/>
        </w:rPr>
        <w:t>20, 21, 56 y 57</w:t>
      </w:r>
      <w:r w:rsidRPr="00D537F1">
        <w:rPr>
          <w:rFonts w:eastAsia="Times New Roman" w:cs="Times New Roman"/>
          <w:color w:val="000000" w:themeColor="text1"/>
        </w:rPr>
        <w:t xml:space="preserve">) han sido clasificadas dentro de una </w:t>
      </w:r>
      <w:r w:rsidRPr="00D537F1">
        <w:rPr>
          <w:rFonts w:eastAsia="Times New Roman" w:cs="Times New Roman"/>
          <w:bCs/>
          <w:color w:val="000000" w:themeColor="text1"/>
        </w:rPr>
        <w:t>dimensión adaptada adicional</w:t>
      </w:r>
      <w:r w:rsidRPr="00D537F1">
        <w:rPr>
          <w:rFonts w:eastAsia="Times New Roman" w:cs="Times New Roman"/>
          <w:color w:val="000000" w:themeColor="text1"/>
        </w:rPr>
        <w:t xml:space="preserve"> denominada: </w:t>
      </w:r>
      <w:r w:rsidRPr="00D537F1">
        <w:rPr>
          <w:rFonts w:eastAsia="Times New Roman" w:cs="Times New Roman"/>
          <w:bCs/>
          <w:color w:val="000000" w:themeColor="text1"/>
        </w:rPr>
        <w:t>Formación y competencia del personal</w:t>
      </w:r>
    </w:p>
    <w:p w14:paraId="5B7BBCBE" w14:textId="77777777" w:rsidR="006C633F" w:rsidRPr="00D537F1" w:rsidRDefault="006C633F" w:rsidP="006C633F">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t xml:space="preserve">Dicha dimensión, aunque </w:t>
      </w:r>
      <w:r w:rsidRPr="00D537F1">
        <w:rPr>
          <w:rFonts w:eastAsia="Times New Roman" w:cs="Times New Roman"/>
          <w:bCs/>
          <w:color w:val="000000" w:themeColor="text1"/>
        </w:rPr>
        <w:t>no está contemplada dentro de las 12 esferas originales del modelo AHRQ</w:t>
      </w:r>
      <w:r w:rsidRPr="00D537F1">
        <w:rPr>
          <w:rFonts w:eastAsia="Times New Roman" w:cs="Times New Roman"/>
          <w:color w:val="000000" w:themeColor="text1"/>
        </w:rPr>
        <w:t xml:space="preserve">, ha sido reconocida como relevante en diversos contextos latinoamericanos y responde a la necesidad de valorar la </w:t>
      </w:r>
      <w:r w:rsidRPr="00D537F1">
        <w:rPr>
          <w:rFonts w:eastAsia="Times New Roman" w:cs="Times New Roman"/>
          <w:bCs/>
          <w:color w:val="000000" w:themeColor="text1"/>
        </w:rPr>
        <w:t>preparación práctica del talento humano</w:t>
      </w:r>
      <w:r w:rsidRPr="00D537F1">
        <w:rPr>
          <w:rFonts w:eastAsia="Times New Roman" w:cs="Times New Roman"/>
          <w:color w:val="000000" w:themeColor="text1"/>
        </w:rPr>
        <w:t xml:space="preserve"> para implementar acciones seguras en el entorno clínico.</w:t>
      </w:r>
    </w:p>
    <w:p w14:paraId="0E7488C5" w14:textId="281B7564" w:rsidR="006C633F" w:rsidRPr="00942918" w:rsidRDefault="006C633F" w:rsidP="00942918">
      <w:pPr>
        <w:spacing w:before="100" w:beforeAutospacing="1" w:after="100" w:afterAutospacing="1" w:line="240" w:lineRule="auto"/>
        <w:rPr>
          <w:rFonts w:eastAsia="Times New Roman" w:cs="Times New Roman"/>
          <w:color w:val="000000" w:themeColor="text1"/>
        </w:rPr>
      </w:pPr>
      <w:r w:rsidRPr="00D537F1">
        <w:rPr>
          <w:rFonts w:eastAsia="Times New Roman" w:cs="Times New Roman"/>
          <w:color w:val="000000" w:themeColor="text1"/>
        </w:rPr>
        <w:t xml:space="preserve">Su inclusión en este instrumento se justifica por su </w:t>
      </w:r>
      <w:r w:rsidRPr="00D537F1">
        <w:rPr>
          <w:rFonts w:eastAsia="Times New Roman" w:cs="Times New Roman"/>
          <w:bCs/>
          <w:color w:val="000000" w:themeColor="text1"/>
        </w:rPr>
        <w:t>aporte complementario al análisis institucional</w:t>
      </w:r>
      <w:r w:rsidRPr="00D537F1">
        <w:rPr>
          <w:rFonts w:eastAsia="Times New Roman" w:cs="Times New Roman"/>
          <w:color w:val="000000" w:themeColor="text1"/>
        </w:rPr>
        <w:t xml:space="preserve"> y su </w:t>
      </w:r>
      <w:r w:rsidRPr="00D537F1">
        <w:rPr>
          <w:rFonts w:eastAsia="Times New Roman" w:cs="Times New Roman"/>
          <w:bCs/>
          <w:color w:val="000000" w:themeColor="text1"/>
        </w:rPr>
        <w:t>coherencia con los objetivos del programa de Seguridad del Paciente</w:t>
      </w:r>
      <w:r w:rsidR="00942918">
        <w:rPr>
          <w:rFonts w:eastAsia="Times New Roman" w:cs="Times New Roman"/>
          <w:color w:val="000000" w:themeColor="text1"/>
        </w:rPr>
        <w:t xml:space="preserve"> de Red MEDICRON IPS.</w:t>
      </w:r>
    </w:p>
    <w:p w14:paraId="48475999" w14:textId="4B676C43" w:rsidR="006C633F" w:rsidRPr="00942918" w:rsidRDefault="006C633F" w:rsidP="00942918">
      <w:pPr>
        <w:pStyle w:val="Prrafodelista"/>
        <w:numPr>
          <w:ilvl w:val="2"/>
          <w:numId w:val="5"/>
        </w:numPr>
        <w:spacing w:before="100" w:beforeAutospacing="1" w:after="100" w:afterAutospacing="1" w:line="240" w:lineRule="auto"/>
        <w:outlineLvl w:val="2"/>
        <w:rPr>
          <w:rFonts w:eastAsia="Times New Roman" w:cs="Times New Roman"/>
          <w:b/>
          <w:bCs/>
        </w:rPr>
      </w:pPr>
      <w:r w:rsidRPr="00942918">
        <w:rPr>
          <w:rFonts w:eastAsia="Times New Roman" w:cs="Times New Roman"/>
          <w:b/>
          <w:bCs/>
        </w:rPr>
        <w:t>Introducción a la tabla de preguntas clasificadas por dimensión y tipo de afirmación</w:t>
      </w:r>
    </w:p>
    <w:p w14:paraId="74450FC1" w14:textId="77777777" w:rsidR="006C633F" w:rsidRPr="00942918" w:rsidRDefault="006C633F" w:rsidP="006C633F">
      <w:pPr>
        <w:spacing w:before="100" w:beforeAutospacing="1" w:after="100" w:afterAutospacing="1" w:line="240" w:lineRule="auto"/>
        <w:rPr>
          <w:rFonts w:eastAsia="Times New Roman" w:cs="Times New Roman"/>
        </w:rPr>
      </w:pPr>
      <w:r w:rsidRPr="00942918">
        <w:rPr>
          <w:rFonts w:eastAsia="Times New Roman" w:cs="Times New Roman"/>
        </w:rPr>
        <w:t xml:space="preserve">La siguiente tabla presenta la </w:t>
      </w:r>
      <w:r w:rsidRPr="00942918">
        <w:rPr>
          <w:rFonts w:eastAsia="Times New Roman" w:cs="Times New Roman"/>
          <w:bCs/>
        </w:rPr>
        <w:t xml:space="preserve">clasificación </w:t>
      </w:r>
      <w:r w:rsidRPr="00942918">
        <w:rPr>
          <w:rFonts w:eastAsia="Times New Roman" w:cs="Times New Roman"/>
        </w:rPr>
        <w:t>detallada de las</w:t>
      </w:r>
      <w:r w:rsidRPr="00942918">
        <w:rPr>
          <w:rFonts w:eastAsia="Times New Roman" w:cs="Times New Roman"/>
          <w:bCs/>
        </w:rPr>
        <w:t xml:space="preserve"> 57 preguntas</w:t>
      </w:r>
      <w:r w:rsidRPr="00942918">
        <w:rPr>
          <w:rFonts w:eastAsia="Times New Roman" w:cs="Times New Roman"/>
        </w:rPr>
        <w:t xml:space="preserve"> incluidas en la </w:t>
      </w:r>
      <w:r w:rsidRPr="00942918">
        <w:rPr>
          <w:rFonts w:eastAsia="Times New Roman" w:cs="Times New Roman"/>
          <w:bCs/>
        </w:rPr>
        <w:t>Encuesta de Percepción de la Cultura de Seguridad del Paciente – Red MEDICRON IPS, año 2025</w:t>
      </w:r>
      <w:r w:rsidRPr="00942918">
        <w:rPr>
          <w:rFonts w:eastAsia="Times New Roman" w:cs="Times New Roman"/>
        </w:rPr>
        <w:t xml:space="preserve">. Estas preguntas han sido organizadas en función de las </w:t>
      </w:r>
      <w:r w:rsidRPr="00942918">
        <w:rPr>
          <w:rFonts w:eastAsia="Times New Roman" w:cs="Times New Roman"/>
          <w:bCs/>
        </w:rPr>
        <w:t>secciones temáticas del formulario</w:t>
      </w:r>
      <w:r w:rsidRPr="00942918">
        <w:rPr>
          <w:rFonts w:eastAsia="Times New Roman" w:cs="Times New Roman"/>
        </w:rPr>
        <w:t>, que abarcan los distintos ámbitos institucionales donde se construye y fortalece la cultura de seguridad.</w:t>
      </w:r>
    </w:p>
    <w:p w14:paraId="187A62C4" w14:textId="77777777" w:rsidR="006C633F" w:rsidRPr="00942918" w:rsidRDefault="006C633F" w:rsidP="006C633F">
      <w:pPr>
        <w:spacing w:before="100" w:beforeAutospacing="1" w:after="100" w:afterAutospacing="1" w:line="240" w:lineRule="auto"/>
        <w:rPr>
          <w:rFonts w:eastAsia="Times New Roman" w:cs="Times New Roman"/>
        </w:rPr>
      </w:pPr>
      <w:r w:rsidRPr="00942918">
        <w:rPr>
          <w:rFonts w:eastAsia="Times New Roman" w:cs="Times New Roman"/>
        </w:rPr>
        <w:t>Cada pregunta está organizada según las siguientes secciones:</w:t>
      </w:r>
    </w:p>
    <w:tbl>
      <w:tblPr>
        <w:tblStyle w:val="Tablaconcuadrcula"/>
        <w:tblW w:w="0" w:type="auto"/>
        <w:jc w:val="center"/>
        <w:tblLook w:val="04A0" w:firstRow="1" w:lastRow="0" w:firstColumn="1" w:lastColumn="0" w:noHBand="0" w:noVBand="1"/>
      </w:tblPr>
      <w:tblGrid>
        <w:gridCol w:w="704"/>
        <w:gridCol w:w="1701"/>
        <w:gridCol w:w="6225"/>
      </w:tblGrid>
      <w:tr w:rsidR="006C633F" w14:paraId="3768BA01" w14:textId="77777777" w:rsidTr="00276FF4">
        <w:trPr>
          <w:jc w:val="center"/>
        </w:trPr>
        <w:tc>
          <w:tcPr>
            <w:tcW w:w="704" w:type="dxa"/>
          </w:tcPr>
          <w:p w14:paraId="2A2BB23A" w14:textId="77777777" w:rsidR="006C633F" w:rsidRPr="00942918" w:rsidRDefault="006C633F" w:rsidP="00D537F1">
            <w:pPr>
              <w:spacing w:before="100" w:beforeAutospacing="1" w:after="100" w:afterAutospacing="1"/>
              <w:jc w:val="center"/>
              <w:rPr>
                <w:rFonts w:eastAsia="Times New Roman" w:cs="Times New Roman"/>
                <w:b/>
                <w:bCs/>
              </w:rPr>
            </w:pPr>
            <w:proofErr w:type="spellStart"/>
            <w:r w:rsidRPr="00942918">
              <w:rPr>
                <w:rFonts w:eastAsia="Times New Roman" w:cs="Times New Roman"/>
                <w:b/>
                <w:bCs/>
              </w:rPr>
              <w:t>N°</w:t>
            </w:r>
            <w:proofErr w:type="spellEnd"/>
          </w:p>
        </w:tc>
        <w:tc>
          <w:tcPr>
            <w:tcW w:w="1701" w:type="dxa"/>
          </w:tcPr>
          <w:p w14:paraId="6961174F" w14:textId="77777777" w:rsidR="006C633F" w:rsidRPr="00942918" w:rsidRDefault="006C633F" w:rsidP="00D537F1">
            <w:pPr>
              <w:spacing w:before="100" w:beforeAutospacing="1" w:after="100" w:afterAutospacing="1"/>
              <w:jc w:val="center"/>
              <w:rPr>
                <w:rFonts w:eastAsia="Times New Roman" w:cs="Times New Roman"/>
                <w:b/>
                <w:bCs/>
              </w:rPr>
            </w:pPr>
            <w:r w:rsidRPr="00942918">
              <w:rPr>
                <w:b/>
                <w:bCs/>
              </w:rPr>
              <w:t>Sección</w:t>
            </w:r>
          </w:p>
        </w:tc>
        <w:tc>
          <w:tcPr>
            <w:tcW w:w="6225" w:type="dxa"/>
          </w:tcPr>
          <w:p w14:paraId="4CC83366" w14:textId="77777777" w:rsidR="006C633F" w:rsidRPr="00942918" w:rsidRDefault="006C633F" w:rsidP="00D537F1">
            <w:pPr>
              <w:spacing w:before="100" w:beforeAutospacing="1" w:after="100" w:afterAutospacing="1"/>
              <w:jc w:val="center"/>
              <w:rPr>
                <w:rFonts w:eastAsia="Times New Roman" w:cs="Times New Roman"/>
                <w:b/>
                <w:bCs/>
              </w:rPr>
            </w:pPr>
            <w:r w:rsidRPr="00942918">
              <w:rPr>
                <w:b/>
                <w:bCs/>
              </w:rPr>
              <w:t>Descripción de la sección</w:t>
            </w:r>
          </w:p>
        </w:tc>
      </w:tr>
      <w:tr w:rsidR="006C633F" w14:paraId="31570611" w14:textId="77777777" w:rsidTr="00276FF4">
        <w:trPr>
          <w:jc w:val="center"/>
        </w:trPr>
        <w:tc>
          <w:tcPr>
            <w:tcW w:w="704" w:type="dxa"/>
          </w:tcPr>
          <w:p w14:paraId="47B48C0F"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1</w:t>
            </w:r>
          </w:p>
        </w:tc>
        <w:tc>
          <w:tcPr>
            <w:tcW w:w="1701" w:type="dxa"/>
          </w:tcPr>
          <w:p w14:paraId="746DF12A"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A</w:t>
            </w:r>
          </w:p>
        </w:tc>
        <w:tc>
          <w:tcPr>
            <w:tcW w:w="6225" w:type="dxa"/>
          </w:tcPr>
          <w:p w14:paraId="38C9D0AB"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De acuerdo a su área o servicio de trabajo</w:t>
            </w:r>
          </w:p>
        </w:tc>
      </w:tr>
      <w:tr w:rsidR="006C633F" w14:paraId="5E7C8B37" w14:textId="77777777" w:rsidTr="00276FF4">
        <w:trPr>
          <w:jc w:val="center"/>
        </w:trPr>
        <w:tc>
          <w:tcPr>
            <w:tcW w:w="704" w:type="dxa"/>
          </w:tcPr>
          <w:p w14:paraId="72907AC3"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2</w:t>
            </w:r>
          </w:p>
        </w:tc>
        <w:tc>
          <w:tcPr>
            <w:tcW w:w="1701" w:type="dxa"/>
          </w:tcPr>
          <w:p w14:paraId="2BC27AB6"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B</w:t>
            </w:r>
          </w:p>
        </w:tc>
        <w:tc>
          <w:tcPr>
            <w:tcW w:w="6225" w:type="dxa"/>
          </w:tcPr>
          <w:p w14:paraId="5EEA52EF"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Su supervisor / jefe inmediato</w:t>
            </w:r>
          </w:p>
        </w:tc>
      </w:tr>
      <w:tr w:rsidR="006C633F" w14:paraId="7C42ED5E" w14:textId="77777777" w:rsidTr="00276FF4">
        <w:trPr>
          <w:jc w:val="center"/>
        </w:trPr>
        <w:tc>
          <w:tcPr>
            <w:tcW w:w="704" w:type="dxa"/>
          </w:tcPr>
          <w:p w14:paraId="6AF5A880"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3</w:t>
            </w:r>
          </w:p>
        </w:tc>
        <w:tc>
          <w:tcPr>
            <w:tcW w:w="1701" w:type="dxa"/>
          </w:tcPr>
          <w:p w14:paraId="6D4E2970"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C</w:t>
            </w:r>
          </w:p>
        </w:tc>
        <w:tc>
          <w:tcPr>
            <w:tcW w:w="6225" w:type="dxa"/>
          </w:tcPr>
          <w:p w14:paraId="6A98A01A"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Su comunicación</w:t>
            </w:r>
          </w:p>
        </w:tc>
      </w:tr>
      <w:tr w:rsidR="006C633F" w14:paraId="1B0DF573" w14:textId="77777777" w:rsidTr="00276FF4">
        <w:trPr>
          <w:jc w:val="center"/>
        </w:trPr>
        <w:tc>
          <w:tcPr>
            <w:tcW w:w="704" w:type="dxa"/>
          </w:tcPr>
          <w:p w14:paraId="2E992CE1"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4</w:t>
            </w:r>
          </w:p>
        </w:tc>
        <w:tc>
          <w:tcPr>
            <w:tcW w:w="1701" w:type="dxa"/>
          </w:tcPr>
          <w:p w14:paraId="455B85C9"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D</w:t>
            </w:r>
          </w:p>
        </w:tc>
        <w:tc>
          <w:tcPr>
            <w:tcW w:w="6225" w:type="dxa"/>
          </w:tcPr>
          <w:p w14:paraId="632845E3"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Frecuencia de eventos reportados</w:t>
            </w:r>
          </w:p>
        </w:tc>
      </w:tr>
      <w:tr w:rsidR="006C633F" w14:paraId="52421719" w14:textId="77777777" w:rsidTr="00276FF4">
        <w:trPr>
          <w:jc w:val="center"/>
        </w:trPr>
        <w:tc>
          <w:tcPr>
            <w:tcW w:w="704" w:type="dxa"/>
          </w:tcPr>
          <w:p w14:paraId="018E0A68"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5</w:t>
            </w:r>
          </w:p>
        </w:tc>
        <w:tc>
          <w:tcPr>
            <w:tcW w:w="1701" w:type="dxa"/>
          </w:tcPr>
          <w:p w14:paraId="4131F227"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E</w:t>
            </w:r>
          </w:p>
        </w:tc>
        <w:tc>
          <w:tcPr>
            <w:tcW w:w="6225" w:type="dxa"/>
          </w:tcPr>
          <w:p w14:paraId="342388C1"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Grado de seguridad del paciente</w:t>
            </w:r>
          </w:p>
        </w:tc>
      </w:tr>
      <w:tr w:rsidR="006C633F" w14:paraId="1BB8676F" w14:textId="77777777" w:rsidTr="00276FF4">
        <w:trPr>
          <w:jc w:val="center"/>
        </w:trPr>
        <w:tc>
          <w:tcPr>
            <w:tcW w:w="704" w:type="dxa"/>
          </w:tcPr>
          <w:p w14:paraId="4C7D02C2"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6</w:t>
            </w:r>
          </w:p>
        </w:tc>
        <w:tc>
          <w:tcPr>
            <w:tcW w:w="1701" w:type="dxa"/>
          </w:tcPr>
          <w:p w14:paraId="72DF9CCC"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F</w:t>
            </w:r>
          </w:p>
        </w:tc>
        <w:tc>
          <w:tcPr>
            <w:tcW w:w="6225" w:type="dxa"/>
          </w:tcPr>
          <w:p w14:paraId="078F3387"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 xml:space="preserve">De la IPS Red </w:t>
            </w:r>
            <w:proofErr w:type="spellStart"/>
            <w:r w:rsidRPr="00942918">
              <w:rPr>
                <w:rFonts w:eastAsia="Times New Roman" w:cs="Times New Roman"/>
              </w:rPr>
              <w:t>Medicron</w:t>
            </w:r>
            <w:proofErr w:type="spellEnd"/>
          </w:p>
        </w:tc>
      </w:tr>
      <w:tr w:rsidR="006C633F" w14:paraId="063699EA" w14:textId="77777777" w:rsidTr="00276FF4">
        <w:trPr>
          <w:jc w:val="center"/>
        </w:trPr>
        <w:tc>
          <w:tcPr>
            <w:tcW w:w="704" w:type="dxa"/>
          </w:tcPr>
          <w:p w14:paraId="0C64D94E"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7</w:t>
            </w:r>
          </w:p>
        </w:tc>
        <w:tc>
          <w:tcPr>
            <w:tcW w:w="1701" w:type="dxa"/>
          </w:tcPr>
          <w:p w14:paraId="13F13FDC"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G</w:t>
            </w:r>
          </w:p>
        </w:tc>
        <w:tc>
          <w:tcPr>
            <w:tcW w:w="6225" w:type="dxa"/>
          </w:tcPr>
          <w:p w14:paraId="292B8914"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Número de incidentes - eventos reportados</w:t>
            </w:r>
          </w:p>
        </w:tc>
      </w:tr>
      <w:tr w:rsidR="006C633F" w14:paraId="123C02F3" w14:textId="77777777" w:rsidTr="00276FF4">
        <w:trPr>
          <w:jc w:val="center"/>
        </w:trPr>
        <w:tc>
          <w:tcPr>
            <w:tcW w:w="704" w:type="dxa"/>
          </w:tcPr>
          <w:p w14:paraId="77BB4AB8"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8</w:t>
            </w:r>
          </w:p>
        </w:tc>
        <w:tc>
          <w:tcPr>
            <w:tcW w:w="1701" w:type="dxa"/>
          </w:tcPr>
          <w:p w14:paraId="672E7532"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H</w:t>
            </w:r>
          </w:p>
        </w:tc>
        <w:tc>
          <w:tcPr>
            <w:tcW w:w="6225" w:type="dxa"/>
          </w:tcPr>
          <w:p w14:paraId="7C52DED8"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Información complementaria</w:t>
            </w:r>
          </w:p>
        </w:tc>
      </w:tr>
      <w:tr w:rsidR="006C633F" w14:paraId="1C41F9A3" w14:textId="77777777" w:rsidTr="00276FF4">
        <w:trPr>
          <w:jc w:val="center"/>
        </w:trPr>
        <w:tc>
          <w:tcPr>
            <w:tcW w:w="704" w:type="dxa"/>
          </w:tcPr>
          <w:p w14:paraId="2349EF22"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9</w:t>
            </w:r>
          </w:p>
        </w:tc>
        <w:tc>
          <w:tcPr>
            <w:tcW w:w="1701" w:type="dxa"/>
          </w:tcPr>
          <w:p w14:paraId="6667B06F"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I</w:t>
            </w:r>
          </w:p>
        </w:tc>
        <w:tc>
          <w:tcPr>
            <w:tcW w:w="6225" w:type="dxa"/>
          </w:tcPr>
          <w:p w14:paraId="32E87E4C"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Sus comentarios</w:t>
            </w:r>
          </w:p>
        </w:tc>
      </w:tr>
      <w:tr w:rsidR="006C633F" w14:paraId="4D2E2F3F" w14:textId="77777777" w:rsidTr="00942918">
        <w:trPr>
          <w:trHeight w:val="70"/>
          <w:jc w:val="center"/>
        </w:trPr>
        <w:tc>
          <w:tcPr>
            <w:tcW w:w="704" w:type="dxa"/>
          </w:tcPr>
          <w:p w14:paraId="2A129564"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10</w:t>
            </w:r>
          </w:p>
        </w:tc>
        <w:tc>
          <w:tcPr>
            <w:tcW w:w="1701" w:type="dxa"/>
          </w:tcPr>
          <w:p w14:paraId="25F9F97E"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Sección J</w:t>
            </w:r>
          </w:p>
        </w:tc>
        <w:tc>
          <w:tcPr>
            <w:tcW w:w="6225" w:type="dxa"/>
          </w:tcPr>
          <w:p w14:paraId="01E51A4A" w14:textId="77777777" w:rsidR="006C633F" w:rsidRPr="00942918" w:rsidRDefault="006C633F" w:rsidP="00D537F1">
            <w:pPr>
              <w:spacing w:before="100" w:beforeAutospacing="1" w:after="100" w:afterAutospacing="1"/>
              <w:jc w:val="center"/>
              <w:rPr>
                <w:rFonts w:eastAsia="Times New Roman" w:cs="Times New Roman"/>
              </w:rPr>
            </w:pPr>
            <w:r w:rsidRPr="00942918">
              <w:rPr>
                <w:rFonts w:eastAsia="Times New Roman" w:cs="Times New Roman"/>
              </w:rPr>
              <w:t>Práctica de la seguridad del paciente</w:t>
            </w:r>
          </w:p>
        </w:tc>
      </w:tr>
    </w:tbl>
    <w:p w14:paraId="04339140" w14:textId="77777777" w:rsidR="006C633F" w:rsidRPr="00942918" w:rsidRDefault="006C633F" w:rsidP="006C633F">
      <w:pPr>
        <w:spacing w:before="100" w:beforeAutospacing="1" w:after="100" w:afterAutospacing="1" w:line="240" w:lineRule="auto"/>
        <w:rPr>
          <w:rFonts w:eastAsia="Times New Roman" w:cs="Times New Roman"/>
        </w:rPr>
      </w:pPr>
      <w:r w:rsidRPr="00942918">
        <w:rPr>
          <w:rFonts w:eastAsia="Times New Roman" w:cs="Times New Roman"/>
        </w:rPr>
        <w:t>A cada ítem se le asigna:</w:t>
      </w:r>
    </w:p>
    <w:p w14:paraId="4957EE49" w14:textId="12507E85" w:rsidR="006C633F" w:rsidRPr="00942918" w:rsidRDefault="006C633F" w:rsidP="00942918">
      <w:pPr>
        <w:pStyle w:val="Prrafodelista"/>
        <w:numPr>
          <w:ilvl w:val="0"/>
          <w:numId w:val="6"/>
        </w:numPr>
        <w:spacing w:before="100" w:beforeAutospacing="1" w:after="100" w:afterAutospacing="1" w:line="240" w:lineRule="auto"/>
        <w:rPr>
          <w:rFonts w:eastAsia="Times New Roman" w:cs="Times New Roman"/>
        </w:rPr>
      </w:pPr>
      <w:r w:rsidRPr="00942918">
        <w:rPr>
          <w:rFonts w:eastAsia="Times New Roman" w:cs="Times New Roman"/>
        </w:rPr>
        <w:lastRenderedPageBreak/>
        <w:t xml:space="preserve">La </w:t>
      </w:r>
      <w:r w:rsidRPr="00942918">
        <w:rPr>
          <w:rFonts w:eastAsia="Times New Roman" w:cs="Times New Roman"/>
          <w:bCs/>
        </w:rPr>
        <w:t>dimensión correspondiente</w:t>
      </w:r>
      <w:r w:rsidRPr="00942918">
        <w:rPr>
          <w:rFonts w:eastAsia="Times New Roman" w:cs="Times New Roman"/>
        </w:rPr>
        <w:t xml:space="preserve"> según el modelo de las </w:t>
      </w:r>
      <w:r w:rsidRPr="00942918">
        <w:rPr>
          <w:rFonts w:eastAsia="Times New Roman" w:cs="Times New Roman"/>
          <w:bCs/>
        </w:rPr>
        <w:t>12 dimensiones de seguridad del paciente</w:t>
      </w:r>
      <w:r w:rsidRPr="00942918">
        <w:rPr>
          <w:rFonts w:eastAsia="Times New Roman" w:cs="Times New Roman"/>
        </w:rPr>
        <w:t xml:space="preserve"> (AHRQ/CONAMED).</w:t>
      </w:r>
    </w:p>
    <w:p w14:paraId="4D5D3C89" w14:textId="4043820B" w:rsidR="006C633F" w:rsidRPr="00942918" w:rsidRDefault="006C633F" w:rsidP="00942918">
      <w:pPr>
        <w:pStyle w:val="Prrafodelista"/>
        <w:numPr>
          <w:ilvl w:val="0"/>
          <w:numId w:val="6"/>
        </w:numPr>
        <w:spacing w:before="100" w:beforeAutospacing="1" w:after="100" w:afterAutospacing="1" w:line="240" w:lineRule="auto"/>
        <w:rPr>
          <w:rFonts w:eastAsia="Times New Roman" w:cs="Times New Roman"/>
        </w:rPr>
      </w:pPr>
      <w:r w:rsidRPr="00942918">
        <w:rPr>
          <w:rFonts w:eastAsia="Times New Roman" w:cs="Times New Roman"/>
        </w:rPr>
        <w:t xml:space="preserve">En los casos aplicables, se ha incluido una </w:t>
      </w:r>
      <w:r w:rsidRPr="00942918">
        <w:rPr>
          <w:rFonts w:eastAsia="Times New Roman" w:cs="Times New Roman"/>
          <w:bCs/>
        </w:rPr>
        <w:t>dimensión adaptada adicional</w:t>
      </w:r>
      <w:r w:rsidRPr="00942918">
        <w:rPr>
          <w:rFonts w:eastAsia="Times New Roman" w:cs="Times New Roman"/>
        </w:rPr>
        <w:t xml:space="preserve"> (</w:t>
      </w:r>
      <w:r w:rsidRPr="00942918">
        <w:rPr>
          <w:rFonts w:eastAsia="Times New Roman" w:cs="Times New Roman"/>
          <w:bCs/>
        </w:rPr>
        <w:t>Formación y competencia del personal</w:t>
      </w:r>
      <w:r w:rsidRPr="00942918">
        <w:rPr>
          <w:rFonts w:eastAsia="Times New Roman" w:cs="Times New Roman"/>
        </w:rPr>
        <w:t>) para preguntas diseñadas por la autora.</w:t>
      </w:r>
    </w:p>
    <w:p w14:paraId="0CE841B1" w14:textId="37ECDAD9" w:rsidR="006C633F" w:rsidRPr="00942918" w:rsidRDefault="006C633F" w:rsidP="00942918">
      <w:pPr>
        <w:pStyle w:val="Prrafodelista"/>
        <w:numPr>
          <w:ilvl w:val="0"/>
          <w:numId w:val="6"/>
        </w:numPr>
        <w:spacing w:before="100" w:beforeAutospacing="1" w:after="100" w:afterAutospacing="1" w:line="240" w:lineRule="auto"/>
        <w:rPr>
          <w:rFonts w:eastAsia="Times New Roman" w:cs="Times New Roman"/>
        </w:rPr>
      </w:pPr>
      <w:r w:rsidRPr="00942918">
        <w:rPr>
          <w:rFonts w:eastAsia="Times New Roman" w:cs="Times New Roman"/>
        </w:rPr>
        <w:t xml:space="preserve">El </w:t>
      </w:r>
      <w:r w:rsidRPr="00942918">
        <w:rPr>
          <w:rFonts w:eastAsia="Times New Roman" w:cs="Times New Roman"/>
          <w:bCs/>
        </w:rPr>
        <w:t>tipo de afirmación</w:t>
      </w:r>
      <w:r w:rsidRPr="00942918">
        <w:rPr>
          <w:rFonts w:eastAsia="Times New Roman" w:cs="Times New Roman"/>
        </w:rPr>
        <w:t xml:space="preserve"> (positiva o negativa), indispensable para un análisis adecuado de resultados y para la correcta codificación en la matriz estadística.</w:t>
      </w:r>
    </w:p>
    <w:p w14:paraId="0C9CB9C0" w14:textId="678F7A62" w:rsidR="00276FF4" w:rsidRPr="00942918" w:rsidRDefault="006C633F" w:rsidP="006C633F">
      <w:pPr>
        <w:spacing w:before="100" w:beforeAutospacing="1" w:after="100" w:afterAutospacing="1" w:line="240" w:lineRule="auto"/>
        <w:rPr>
          <w:rFonts w:eastAsia="Times New Roman" w:cs="Times New Roman"/>
        </w:rPr>
      </w:pPr>
      <w:r w:rsidRPr="00942918">
        <w:rPr>
          <w:rFonts w:eastAsia="Times New Roman" w:cs="Times New Roman"/>
        </w:rPr>
        <w:t>Esta clasificación permite una lectura estructurada del instrumento, facilita su análisis y fortalece la interpretación de los resultados, en coherencia con los objetivos institucionales del Programa de Seguridad del Paciente.</w:t>
      </w:r>
    </w:p>
    <w:tbl>
      <w:tblPr>
        <w:tblStyle w:val="Tablaconcuadrcula"/>
        <w:tblW w:w="10201" w:type="dxa"/>
        <w:jc w:val="center"/>
        <w:tblLook w:val="04A0" w:firstRow="1" w:lastRow="0" w:firstColumn="1" w:lastColumn="0" w:noHBand="0" w:noVBand="1"/>
      </w:tblPr>
      <w:tblGrid>
        <w:gridCol w:w="444"/>
        <w:gridCol w:w="5788"/>
        <w:gridCol w:w="2468"/>
        <w:gridCol w:w="1501"/>
      </w:tblGrid>
      <w:tr w:rsidR="006C633F" w:rsidRPr="00A33913" w14:paraId="55CFF5FD" w14:textId="77777777" w:rsidTr="00D537F1">
        <w:trPr>
          <w:jc w:val="center"/>
        </w:trPr>
        <w:tc>
          <w:tcPr>
            <w:tcW w:w="10201" w:type="dxa"/>
            <w:gridSpan w:val="4"/>
          </w:tcPr>
          <w:p w14:paraId="66E7630E" w14:textId="77777777" w:rsidR="006C633F" w:rsidRPr="00A33913" w:rsidRDefault="006C633F" w:rsidP="00276FF4">
            <w:pPr>
              <w:jc w:val="center"/>
              <w:rPr>
                <w:sz w:val="20"/>
                <w:szCs w:val="20"/>
              </w:rPr>
            </w:pPr>
            <w:r w:rsidRPr="00A33913">
              <w:rPr>
                <w:b/>
                <w:bCs/>
                <w:color w:val="202124"/>
                <w:sz w:val="20"/>
                <w:szCs w:val="20"/>
                <w:shd w:val="clear" w:color="auto" w:fill="FFFFFF"/>
              </w:rPr>
              <w:t>SECCIÓN A. DE ACUERDO A SU ÁREA O SERVICIO DE TRABAJO</w:t>
            </w:r>
          </w:p>
        </w:tc>
      </w:tr>
      <w:tr w:rsidR="006C633F" w:rsidRPr="00A33913" w14:paraId="3307A55A" w14:textId="77777777" w:rsidTr="00D537F1">
        <w:trPr>
          <w:jc w:val="center"/>
        </w:trPr>
        <w:tc>
          <w:tcPr>
            <w:tcW w:w="444" w:type="dxa"/>
          </w:tcPr>
          <w:p w14:paraId="261CC5F3" w14:textId="77777777" w:rsidR="006C633F" w:rsidRPr="00A33913" w:rsidRDefault="006C633F" w:rsidP="00D537F1">
            <w:pPr>
              <w:rPr>
                <w:b/>
                <w:bCs/>
                <w:sz w:val="20"/>
                <w:szCs w:val="20"/>
              </w:rPr>
            </w:pPr>
            <w:proofErr w:type="spellStart"/>
            <w:r w:rsidRPr="00A33913">
              <w:rPr>
                <w:b/>
                <w:bCs/>
                <w:sz w:val="20"/>
                <w:szCs w:val="20"/>
              </w:rPr>
              <w:t>N°</w:t>
            </w:r>
            <w:proofErr w:type="spellEnd"/>
          </w:p>
        </w:tc>
        <w:tc>
          <w:tcPr>
            <w:tcW w:w="5788" w:type="dxa"/>
          </w:tcPr>
          <w:p w14:paraId="38E2C95A" w14:textId="77777777" w:rsidR="006C633F" w:rsidRPr="00A33913" w:rsidRDefault="006C633F" w:rsidP="00276FF4">
            <w:pPr>
              <w:jc w:val="left"/>
              <w:rPr>
                <w:b/>
                <w:bCs/>
                <w:sz w:val="20"/>
                <w:szCs w:val="20"/>
              </w:rPr>
            </w:pPr>
            <w:r w:rsidRPr="00A33913">
              <w:rPr>
                <w:b/>
                <w:bCs/>
                <w:sz w:val="20"/>
                <w:szCs w:val="20"/>
              </w:rPr>
              <w:t>Pregunta</w:t>
            </w:r>
          </w:p>
        </w:tc>
        <w:tc>
          <w:tcPr>
            <w:tcW w:w="2468" w:type="dxa"/>
          </w:tcPr>
          <w:p w14:paraId="6F5365DF" w14:textId="77777777" w:rsidR="006C633F" w:rsidRPr="00A33913" w:rsidRDefault="006C633F" w:rsidP="00276FF4">
            <w:pPr>
              <w:jc w:val="left"/>
              <w:rPr>
                <w:b/>
                <w:bCs/>
                <w:sz w:val="20"/>
                <w:szCs w:val="20"/>
              </w:rPr>
            </w:pPr>
            <w:r w:rsidRPr="00A33913">
              <w:rPr>
                <w:b/>
                <w:bCs/>
                <w:sz w:val="20"/>
                <w:szCs w:val="20"/>
              </w:rPr>
              <w:t>Dimensión AHRQ / CONAMED</w:t>
            </w:r>
          </w:p>
        </w:tc>
        <w:tc>
          <w:tcPr>
            <w:tcW w:w="1501" w:type="dxa"/>
          </w:tcPr>
          <w:p w14:paraId="6D781698" w14:textId="77777777" w:rsidR="006C633F" w:rsidRPr="00A33913" w:rsidRDefault="006C633F" w:rsidP="00276FF4">
            <w:pPr>
              <w:jc w:val="left"/>
              <w:rPr>
                <w:b/>
                <w:bCs/>
                <w:sz w:val="20"/>
                <w:szCs w:val="20"/>
              </w:rPr>
            </w:pPr>
            <w:r w:rsidRPr="00A33913">
              <w:rPr>
                <w:b/>
                <w:bCs/>
                <w:sz w:val="20"/>
                <w:szCs w:val="20"/>
              </w:rPr>
              <w:t>Tipo de afirmación</w:t>
            </w:r>
          </w:p>
        </w:tc>
      </w:tr>
      <w:tr w:rsidR="006C633F" w:rsidRPr="00A33913" w14:paraId="679A0566" w14:textId="77777777" w:rsidTr="00D537F1">
        <w:trPr>
          <w:jc w:val="center"/>
        </w:trPr>
        <w:tc>
          <w:tcPr>
            <w:tcW w:w="444" w:type="dxa"/>
          </w:tcPr>
          <w:p w14:paraId="475F4955" w14:textId="77777777" w:rsidR="006C633F" w:rsidRPr="00806631" w:rsidRDefault="006C633F" w:rsidP="00D537F1">
            <w:pPr>
              <w:rPr>
                <w:b/>
                <w:bCs/>
                <w:sz w:val="20"/>
                <w:szCs w:val="20"/>
              </w:rPr>
            </w:pPr>
            <w:r w:rsidRPr="00806631">
              <w:rPr>
                <w:b/>
                <w:bCs/>
                <w:sz w:val="20"/>
                <w:szCs w:val="20"/>
              </w:rPr>
              <w:t>1</w:t>
            </w:r>
          </w:p>
        </w:tc>
        <w:tc>
          <w:tcPr>
            <w:tcW w:w="5788" w:type="dxa"/>
          </w:tcPr>
          <w:p w14:paraId="2D8D2157" w14:textId="77777777" w:rsidR="006C633F" w:rsidRPr="00A33913" w:rsidRDefault="006C633F" w:rsidP="00276FF4">
            <w:pPr>
              <w:jc w:val="left"/>
              <w:rPr>
                <w:sz w:val="20"/>
                <w:szCs w:val="20"/>
              </w:rPr>
            </w:pPr>
            <w:r w:rsidRPr="00A33913">
              <w:rPr>
                <w:sz w:val="20"/>
                <w:szCs w:val="20"/>
              </w:rPr>
              <w:t>¿El personal se apoya mutuamente?</w:t>
            </w:r>
          </w:p>
        </w:tc>
        <w:tc>
          <w:tcPr>
            <w:tcW w:w="2468" w:type="dxa"/>
          </w:tcPr>
          <w:p w14:paraId="1A44C9D2" w14:textId="77777777" w:rsidR="006C633F" w:rsidRPr="00A33913" w:rsidRDefault="006C633F" w:rsidP="00276FF4">
            <w:pPr>
              <w:jc w:val="left"/>
              <w:rPr>
                <w:sz w:val="20"/>
                <w:szCs w:val="20"/>
              </w:rPr>
            </w:pPr>
            <w:r w:rsidRPr="00A33913">
              <w:rPr>
                <w:sz w:val="20"/>
                <w:szCs w:val="20"/>
              </w:rPr>
              <w:t>Trabajo en equipo dentro de las unidades</w:t>
            </w:r>
          </w:p>
        </w:tc>
        <w:tc>
          <w:tcPr>
            <w:tcW w:w="1501" w:type="dxa"/>
          </w:tcPr>
          <w:p w14:paraId="5BFF2E24" w14:textId="77777777" w:rsidR="006C633F" w:rsidRPr="00A33913" w:rsidRDefault="006C633F" w:rsidP="00276FF4">
            <w:pPr>
              <w:jc w:val="left"/>
              <w:rPr>
                <w:sz w:val="20"/>
                <w:szCs w:val="20"/>
              </w:rPr>
            </w:pPr>
            <w:r w:rsidRPr="00A33913">
              <w:rPr>
                <w:sz w:val="20"/>
                <w:szCs w:val="20"/>
              </w:rPr>
              <w:t>Positiva</w:t>
            </w:r>
          </w:p>
        </w:tc>
      </w:tr>
      <w:tr w:rsidR="006C633F" w:rsidRPr="00A33913" w14:paraId="315BC5FB" w14:textId="77777777" w:rsidTr="00D537F1">
        <w:trPr>
          <w:jc w:val="center"/>
        </w:trPr>
        <w:tc>
          <w:tcPr>
            <w:tcW w:w="444" w:type="dxa"/>
          </w:tcPr>
          <w:p w14:paraId="1ACE1098" w14:textId="77777777" w:rsidR="006C633F" w:rsidRPr="00806631" w:rsidRDefault="006C633F" w:rsidP="00D537F1">
            <w:pPr>
              <w:rPr>
                <w:b/>
                <w:bCs/>
                <w:sz w:val="20"/>
                <w:szCs w:val="20"/>
              </w:rPr>
            </w:pPr>
            <w:r w:rsidRPr="00806631">
              <w:rPr>
                <w:b/>
                <w:bCs/>
                <w:sz w:val="20"/>
                <w:szCs w:val="20"/>
              </w:rPr>
              <w:t>2</w:t>
            </w:r>
          </w:p>
        </w:tc>
        <w:tc>
          <w:tcPr>
            <w:tcW w:w="5788" w:type="dxa"/>
          </w:tcPr>
          <w:p w14:paraId="6E5F5854" w14:textId="77777777" w:rsidR="006C633F" w:rsidRPr="00A33913" w:rsidRDefault="006C633F" w:rsidP="00276FF4">
            <w:pPr>
              <w:jc w:val="left"/>
              <w:rPr>
                <w:sz w:val="20"/>
                <w:szCs w:val="20"/>
              </w:rPr>
            </w:pPr>
            <w:r w:rsidRPr="00A33913">
              <w:rPr>
                <w:sz w:val="20"/>
                <w:szCs w:val="20"/>
              </w:rPr>
              <w:t>Existe suficiente personal para afrontar la carga de trabajo</w:t>
            </w:r>
          </w:p>
        </w:tc>
        <w:tc>
          <w:tcPr>
            <w:tcW w:w="2468" w:type="dxa"/>
          </w:tcPr>
          <w:p w14:paraId="5ACC88CC" w14:textId="77777777" w:rsidR="006C633F" w:rsidRPr="00A33913" w:rsidRDefault="006C633F" w:rsidP="00276FF4">
            <w:pPr>
              <w:jc w:val="left"/>
              <w:rPr>
                <w:sz w:val="20"/>
                <w:szCs w:val="20"/>
              </w:rPr>
            </w:pPr>
            <w:r w:rsidRPr="00A33913">
              <w:rPr>
                <w:sz w:val="20"/>
                <w:szCs w:val="20"/>
              </w:rPr>
              <w:t>Dotación de personal</w:t>
            </w:r>
          </w:p>
        </w:tc>
        <w:tc>
          <w:tcPr>
            <w:tcW w:w="1501" w:type="dxa"/>
          </w:tcPr>
          <w:p w14:paraId="73A8E4BB" w14:textId="77777777" w:rsidR="006C633F" w:rsidRPr="00A33913" w:rsidRDefault="006C633F" w:rsidP="00276FF4">
            <w:pPr>
              <w:jc w:val="left"/>
              <w:rPr>
                <w:sz w:val="20"/>
                <w:szCs w:val="20"/>
              </w:rPr>
            </w:pPr>
            <w:r w:rsidRPr="00A33913">
              <w:rPr>
                <w:sz w:val="20"/>
                <w:szCs w:val="20"/>
              </w:rPr>
              <w:t>Positiva</w:t>
            </w:r>
          </w:p>
        </w:tc>
      </w:tr>
      <w:tr w:rsidR="006C633F" w:rsidRPr="00A33913" w14:paraId="2430DC2F" w14:textId="77777777" w:rsidTr="00D537F1">
        <w:trPr>
          <w:jc w:val="center"/>
        </w:trPr>
        <w:tc>
          <w:tcPr>
            <w:tcW w:w="444" w:type="dxa"/>
          </w:tcPr>
          <w:p w14:paraId="28C70554" w14:textId="77777777" w:rsidR="006C633F" w:rsidRPr="00806631" w:rsidRDefault="006C633F" w:rsidP="00D537F1">
            <w:pPr>
              <w:rPr>
                <w:b/>
                <w:bCs/>
                <w:sz w:val="20"/>
                <w:szCs w:val="20"/>
              </w:rPr>
            </w:pPr>
            <w:r w:rsidRPr="00806631">
              <w:rPr>
                <w:b/>
                <w:bCs/>
                <w:sz w:val="20"/>
                <w:szCs w:val="20"/>
              </w:rPr>
              <w:t>3</w:t>
            </w:r>
          </w:p>
        </w:tc>
        <w:tc>
          <w:tcPr>
            <w:tcW w:w="5788" w:type="dxa"/>
          </w:tcPr>
          <w:p w14:paraId="76242481" w14:textId="77777777" w:rsidR="006C633F" w:rsidRPr="00A33913" w:rsidRDefault="006C633F" w:rsidP="00276FF4">
            <w:pPr>
              <w:jc w:val="left"/>
              <w:rPr>
                <w:sz w:val="20"/>
                <w:szCs w:val="20"/>
              </w:rPr>
            </w:pPr>
            <w:r w:rsidRPr="00A33913">
              <w:rPr>
                <w:sz w:val="20"/>
                <w:szCs w:val="20"/>
              </w:rPr>
              <w:t>Cuando hay mucho trabajo, todos colaboran como un equipo para poder terminarlo</w:t>
            </w:r>
          </w:p>
        </w:tc>
        <w:tc>
          <w:tcPr>
            <w:tcW w:w="2468" w:type="dxa"/>
          </w:tcPr>
          <w:p w14:paraId="63996385" w14:textId="77777777" w:rsidR="006C633F" w:rsidRPr="00A33913" w:rsidRDefault="006C633F" w:rsidP="00276FF4">
            <w:pPr>
              <w:jc w:val="left"/>
              <w:rPr>
                <w:sz w:val="20"/>
                <w:szCs w:val="20"/>
              </w:rPr>
            </w:pPr>
            <w:r w:rsidRPr="00A33913">
              <w:rPr>
                <w:sz w:val="20"/>
                <w:szCs w:val="20"/>
              </w:rPr>
              <w:t>Trabajo en equipo dentro de las unidades</w:t>
            </w:r>
          </w:p>
        </w:tc>
        <w:tc>
          <w:tcPr>
            <w:tcW w:w="1501" w:type="dxa"/>
          </w:tcPr>
          <w:p w14:paraId="0E8BCC7F" w14:textId="77777777" w:rsidR="006C633F" w:rsidRPr="00A33913" w:rsidRDefault="006C633F" w:rsidP="00276FF4">
            <w:pPr>
              <w:jc w:val="left"/>
              <w:rPr>
                <w:sz w:val="20"/>
                <w:szCs w:val="20"/>
              </w:rPr>
            </w:pPr>
            <w:r w:rsidRPr="00A33913">
              <w:rPr>
                <w:sz w:val="20"/>
                <w:szCs w:val="20"/>
              </w:rPr>
              <w:t>Positiva</w:t>
            </w:r>
          </w:p>
        </w:tc>
      </w:tr>
      <w:tr w:rsidR="006C633F" w:rsidRPr="00A33913" w14:paraId="68B7DCCE" w14:textId="77777777" w:rsidTr="00D537F1">
        <w:trPr>
          <w:jc w:val="center"/>
        </w:trPr>
        <w:tc>
          <w:tcPr>
            <w:tcW w:w="444" w:type="dxa"/>
          </w:tcPr>
          <w:p w14:paraId="017BCBD2" w14:textId="77777777" w:rsidR="006C633F" w:rsidRPr="00806631" w:rsidRDefault="006C633F" w:rsidP="00D537F1">
            <w:pPr>
              <w:rPr>
                <w:b/>
                <w:bCs/>
                <w:sz w:val="20"/>
                <w:szCs w:val="20"/>
              </w:rPr>
            </w:pPr>
            <w:r w:rsidRPr="00806631">
              <w:rPr>
                <w:b/>
                <w:bCs/>
                <w:sz w:val="20"/>
                <w:szCs w:val="20"/>
              </w:rPr>
              <w:t>4</w:t>
            </w:r>
          </w:p>
        </w:tc>
        <w:tc>
          <w:tcPr>
            <w:tcW w:w="5788" w:type="dxa"/>
          </w:tcPr>
          <w:p w14:paraId="0546FB7A" w14:textId="77777777" w:rsidR="006C633F" w:rsidRPr="00A33913" w:rsidRDefault="006C633F" w:rsidP="00D537F1">
            <w:pPr>
              <w:rPr>
                <w:sz w:val="20"/>
                <w:szCs w:val="20"/>
              </w:rPr>
            </w:pPr>
            <w:r w:rsidRPr="00A33913">
              <w:rPr>
                <w:sz w:val="20"/>
                <w:szCs w:val="20"/>
              </w:rPr>
              <w:t>En esta área de trabajo, todos se tratan con respeto</w:t>
            </w:r>
          </w:p>
        </w:tc>
        <w:tc>
          <w:tcPr>
            <w:tcW w:w="2468" w:type="dxa"/>
          </w:tcPr>
          <w:p w14:paraId="0F2A360A" w14:textId="77777777" w:rsidR="006C633F" w:rsidRPr="00A33913" w:rsidRDefault="006C633F" w:rsidP="00D537F1">
            <w:pPr>
              <w:rPr>
                <w:sz w:val="20"/>
                <w:szCs w:val="20"/>
              </w:rPr>
            </w:pPr>
            <w:r w:rsidRPr="00A33913">
              <w:rPr>
                <w:sz w:val="20"/>
                <w:szCs w:val="20"/>
              </w:rPr>
              <w:t>Trabajo en equipo dentro de las unidades</w:t>
            </w:r>
          </w:p>
        </w:tc>
        <w:tc>
          <w:tcPr>
            <w:tcW w:w="1501" w:type="dxa"/>
          </w:tcPr>
          <w:p w14:paraId="6167DDE1" w14:textId="77777777" w:rsidR="006C633F" w:rsidRPr="00A33913" w:rsidRDefault="006C633F" w:rsidP="00D537F1">
            <w:pPr>
              <w:rPr>
                <w:sz w:val="20"/>
                <w:szCs w:val="20"/>
              </w:rPr>
            </w:pPr>
            <w:r w:rsidRPr="00A33913">
              <w:rPr>
                <w:sz w:val="20"/>
                <w:szCs w:val="20"/>
              </w:rPr>
              <w:t>Positiva</w:t>
            </w:r>
          </w:p>
        </w:tc>
      </w:tr>
      <w:tr w:rsidR="006C633F" w:rsidRPr="00A33913" w14:paraId="64387C7A" w14:textId="77777777" w:rsidTr="00D537F1">
        <w:trPr>
          <w:jc w:val="center"/>
        </w:trPr>
        <w:tc>
          <w:tcPr>
            <w:tcW w:w="444" w:type="dxa"/>
          </w:tcPr>
          <w:p w14:paraId="709EB59B" w14:textId="77777777" w:rsidR="006C633F" w:rsidRPr="00806631" w:rsidRDefault="006C633F" w:rsidP="00D537F1">
            <w:pPr>
              <w:rPr>
                <w:b/>
                <w:bCs/>
                <w:sz w:val="20"/>
                <w:szCs w:val="20"/>
              </w:rPr>
            </w:pPr>
            <w:r w:rsidRPr="00806631">
              <w:rPr>
                <w:b/>
                <w:bCs/>
                <w:sz w:val="20"/>
                <w:szCs w:val="20"/>
              </w:rPr>
              <w:t>5</w:t>
            </w:r>
          </w:p>
        </w:tc>
        <w:tc>
          <w:tcPr>
            <w:tcW w:w="5788" w:type="dxa"/>
          </w:tcPr>
          <w:p w14:paraId="13A9F54B" w14:textId="01CCED0E" w:rsidR="006C633F" w:rsidRPr="00A33913" w:rsidRDefault="007600A0" w:rsidP="00D537F1">
            <w:pPr>
              <w:rPr>
                <w:sz w:val="20"/>
                <w:szCs w:val="20"/>
              </w:rPr>
            </w:pPr>
            <w:r w:rsidRPr="007600A0">
              <w:rPr>
                <w:sz w:val="20"/>
                <w:szCs w:val="20"/>
              </w:rPr>
              <w:t xml:space="preserve">El personal de esta área </w:t>
            </w:r>
            <w:r w:rsidR="00FE24E5">
              <w:rPr>
                <w:sz w:val="20"/>
                <w:szCs w:val="20"/>
              </w:rPr>
              <w:t>NO</w:t>
            </w:r>
            <w:r w:rsidRPr="007600A0">
              <w:rPr>
                <w:sz w:val="20"/>
                <w:szCs w:val="20"/>
              </w:rPr>
              <w:t xml:space="preserve"> necesita extender su jornada laboral habitual para garantizar una atención segura al paciente, ya sea mediante una interacción directa o indirecta con los pacientes.</w:t>
            </w:r>
          </w:p>
        </w:tc>
        <w:tc>
          <w:tcPr>
            <w:tcW w:w="2468" w:type="dxa"/>
          </w:tcPr>
          <w:p w14:paraId="6D5FC4B5" w14:textId="77777777" w:rsidR="000B43F2" w:rsidRDefault="000B43F2" w:rsidP="00D537F1">
            <w:pPr>
              <w:rPr>
                <w:sz w:val="20"/>
                <w:szCs w:val="20"/>
              </w:rPr>
            </w:pPr>
          </w:p>
          <w:p w14:paraId="7A340CFE" w14:textId="12554C60" w:rsidR="006C633F" w:rsidRPr="00A33913" w:rsidRDefault="006C633F" w:rsidP="00D537F1">
            <w:pPr>
              <w:rPr>
                <w:sz w:val="20"/>
                <w:szCs w:val="20"/>
              </w:rPr>
            </w:pPr>
            <w:r w:rsidRPr="00A33913">
              <w:rPr>
                <w:sz w:val="20"/>
                <w:szCs w:val="20"/>
              </w:rPr>
              <w:t>Dotación de personal</w:t>
            </w:r>
          </w:p>
        </w:tc>
        <w:tc>
          <w:tcPr>
            <w:tcW w:w="1501" w:type="dxa"/>
          </w:tcPr>
          <w:p w14:paraId="1E40E2BD" w14:textId="77777777" w:rsidR="007600A0" w:rsidRDefault="007600A0" w:rsidP="00D537F1">
            <w:pPr>
              <w:rPr>
                <w:sz w:val="20"/>
                <w:szCs w:val="20"/>
              </w:rPr>
            </w:pPr>
          </w:p>
          <w:p w14:paraId="39E368CE" w14:textId="1D31E592" w:rsidR="006C633F" w:rsidRPr="00A33913" w:rsidRDefault="007600A0" w:rsidP="00D537F1">
            <w:pPr>
              <w:rPr>
                <w:sz w:val="20"/>
                <w:szCs w:val="20"/>
              </w:rPr>
            </w:pPr>
            <w:r w:rsidRPr="00A33913">
              <w:rPr>
                <w:sz w:val="20"/>
                <w:szCs w:val="20"/>
              </w:rPr>
              <w:t>Positiva</w:t>
            </w:r>
          </w:p>
        </w:tc>
      </w:tr>
      <w:tr w:rsidR="006C633F" w:rsidRPr="00A33913" w14:paraId="30617E68" w14:textId="77777777" w:rsidTr="00D537F1">
        <w:trPr>
          <w:jc w:val="center"/>
        </w:trPr>
        <w:tc>
          <w:tcPr>
            <w:tcW w:w="444" w:type="dxa"/>
          </w:tcPr>
          <w:p w14:paraId="660C45C2" w14:textId="77777777" w:rsidR="006C633F" w:rsidRPr="00806631" w:rsidRDefault="006C633F" w:rsidP="00D537F1">
            <w:pPr>
              <w:rPr>
                <w:b/>
                <w:bCs/>
                <w:sz w:val="20"/>
                <w:szCs w:val="20"/>
              </w:rPr>
            </w:pPr>
            <w:r w:rsidRPr="00806631">
              <w:rPr>
                <w:b/>
                <w:bCs/>
                <w:sz w:val="20"/>
                <w:szCs w:val="20"/>
              </w:rPr>
              <w:t>6</w:t>
            </w:r>
          </w:p>
        </w:tc>
        <w:tc>
          <w:tcPr>
            <w:tcW w:w="5788" w:type="dxa"/>
          </w:tcPr>
          <w:p w14:paraId="7FDD23D3" w14:textId="4C0A6CDD" w:rsidR="006C633F" w:rsidRPr="00A33913" w:rsidRDefault="000B43F2" w:rsidP="00D537F1">
            <w:pPr>
              <w:rPr>
                <w:sz w:val="20"/>
                <w:szCs w:val="20"/>
              </w:rPr>
            </w:pPr>
            <w:r w:rsidRPr="000B43F2">
              <w:rPr>
                <w:sz w:val="20"/>
                <w:szCs w:val="20"/>
              </w:rPr>
              <w:t>En esta área se desarrollan actividades orientadas a mejorar la seguridad del paciente; es decir, se realizan acciones o programas específicos para promover una atención segura.</w:t>
            </w:r>
            <w:r w:rsidRPr="00FB01AF">
              <w:rPr>
                <w:rFonts w:ascii="docs-Roboto" w:hAnsi="docs-Roboto"/>
                <w:color w:val="202124"/>
              </w:rPr>
              <w:t>  </w:t>
            </w:r>
            <w:r w:rsidRPr="00FB01AF">
              <w:rPr>
                <w:rFonts w:ascii="docs-Roboto" w:hAnsi="docs-Roboto"/>
                <w:color w:val="202124"/>
                <w:shd w:val="clear" w:color="auto" w:fill="FFFFFF" w:themeFill="background1"/>
              </w:rPr>
              <w:t> </w:t>
            </w:r>
          </w:p>
        </w:tc>
        <w:tc>
          <w:tcPr>
            <w:tcW w:w="2468" w:type="dxa"/>
          </w:tcPr>
          <w:p w14:paraId="61B45B9F" w14:textId="77777777" w:rsidR="006C633F" w:rsidRPr="00A33913" w:rsidRDefault="006C633F" w:rsidP="00D537F1">
            <w:pPr>
              <w:rPr>
                <w:sz w:val="20"/>
                <w:szCs w:val="20"/>
              </w:rPr>
            </w:pPr>
            <w:r w:rsidRPr="00A33913">
              <w:rPr>
                <w:sz w:val="20"/>
                <w:szCs w:val="20"/>
              </w:rPr>
              <w:t>Aprendizaje organizacional y mejora continua</w:t>
            </w:r>
          </w:p>
        </w:tc>
        <w:tc>
          <w:tcPr>
            <w:tcW w:w="1501" w:type="dxa"/>
          </w:tcPr>
          <w:p w14:paraId="5F2BDA45" w14:textId="7D165572" w:rsidR="006C633F" w:rsidRPr="00A33913" w:rsidRDefault="006C633F" w:rsidP="00D537F1">
            <w:pPr>
              <w:rPr>
                <w:sz w:val="20"/>
                <w:szCs w:val="20"/>
              </w:rPr>
            </w:pPr>
            <w:r w:rsidRPr="00A33913">
              <w:rPr>
                <w:sz w:val="20"/>
                <w:szCs w:val="20"/>
              </w:rPr>
              <w:t>Positiva</w:t>
            </w:r>
            <w:r w:rsidR="00E4520E">
              <w:rPr>
                <w:sz w:val="20"/>
                <w:szCs w:val="20"/>
              </w:rPr>
              <w:t xml:space="preserve"> </w:t>
            </w:r>
          </w:p>
        </w:tc>
      </w:tr>
      <w:tr w:rsidR="006C633F" w:rsidRPr="00A33913" w14:paraId="1870D09A" w14:textId="77777777" w:rsidTr="00D537F1">
        <w:trPr>
          <w:jc w:val="center"/>
        </w:trPr>
        <w:tc>
          <w:tcPr>
            <w:tcW w:w="444" w:type="dxa"/>
          </w:tcPr>
          <w:p w14:paraId="273B207E" w14:textId="77777777" w:rsidR="006C633F" w:rsidRPr="00806631" w:rsidRDefault="006C633F" w:rsidP="00D537F1">
            <w:pPr>
              <w:rPr>
                <w:b/>
                <w:bCs/>
                <w:sz w:val="20"/>
                <w:szCs w:val="20"/>
              </w:rPr>
            </w:pPr>
            <w:r w:rsidRPr="00806631">
              <w:rPr>
                <w:b/>
                <w:bCs/>
                <w:sz w:val="20"/>
                <w:szCs w:val="20"/>
              </w:rPr>
              <w:t>7</w:t>
            </w:r>
          </w:p>
        </w:tc>
        <w:tc>
          <w:tcPr>
            <w:tcW w:w="5788" w:type="dxa"/>
          </w:tcPr>
          <w:p w14:paraId="225A4AE8" w14:textId="24E7D1F0" w:rsidR="006C633F" w:rsidRPr="00A33913" w:rsidRDefault="00E4520E" w:rsidP="00D537F1">
            <w:pPr>
              <w:rPr>
                <w:sz w:val="20"/>
                <w:szCs w:val="20"/>
              </w:rPr>
            </w:pPr>
            <w:r w:rsidRPr="00E4520E">
              <w:rPr>
                <w:sz w:val="20"/>
                <w:szCs w:val="20"/>
              </w:rPr>
              <w:t xml:space="preserve">La rotación del personal en esta área </w:t>
            </w:r>
            <w:r w:rsidR="00691FB6">
              <w:rPr>
                <w:sz w:val="20"/>
                <w:szCs w:val="20"/>
              </w:rPr>
              <w:t xml:space="preserve">SIEMPRE </w:t>
            </w:r>
            <w:r w:rsidRPr="00E4520E">
              <w:rPr>
                <w:sz w:val="20"/>
                <w:szCs w:val="20"/>
              </w:rPr>
              <w:t>se gestiona de forma adecuada, lo que permite mantener la continuidad y la calidad de los procesos que influyen en la atención segura del paciente.</w:t>
            </w:r>
          </w:p>
        </w:tc>
        <w:tc>
          <w:tcPr>
            <w:tcW w:w="2468" w:type="dxa"/>
          </w:tcPr>
          <w:p w14:paraId="7CF8648B" w14:textId="77777777" w:rsidR="006C633F" w:rsidRPr="00A33913" w:rsidRDefault="006C633F" w:rsidP="00D537F1">
            <w:pPr>
              <w:rPr>
                <w:sz w:val="20"/>
                <w:szCs w:val="20"/>
              </w:rPr>
            </w:pPr>
            <w:r w:rsidRPr="00A33913">
              <w:rPr>
                <w:sz w:val="20"/>
                <w:szCs w:val="20"/>
              </w:rPr>
              <w:t>Transiciones y continuidad</w:t>
            </w:r>
          </w:p>
        </w:tc>
        <w:tc>
          <w:tcPr>
            <w:tcW w:w="1501" w:type="dxa"/>
          </w:tcPr>
          <w:p w14:paraId="60362686" w14:textId="478CBC08" w:rsidR="006C633F" w:rsidRPr="00A33913" w:rsidRDefault="00E4520E" w:rsidP="00D537F1">
            <w:pPr>
              <w:rPr>
                <w:sz w:val="20"/>
                <w:szCs w:val="20"/>
              </w:rPr>
            </w:pPr>
            <w:r w:rsidRPr="00A33913">
              <w:rPr>
                <w:sz w:val="20"/>
                <w:szCs w:val="20"/>
              </w:rPr>
              <w:t>Positiva</w:t>
            </w:r>
          </w:p>
        </w:tc>
      </w:tr>
      <w:tr w:rsidR="006C633F" w:rsidRPr="00A33913" w14:paraId="7AA03322" w14:textId="77777777" w:rsidTr="00D537F1">
        <w:trPr>
          <w:jc w:val="center"/>
        </w:trPr>
        <w:tc>
          <w:tcPr>
            <w:tcW w:w="444" w:type="dxa"/>
          </w:tcPr>
          <w:p w14:paraId="3AFF6954" w14:textId="77777777" w:rsidR="006C633F" w:rsidRPr="00806631" w:rsidRDefault="006C633F" w:rsidP="00D537F1">
            <w:pPr>
              <w:rPr>
                <w:b/>
                <w:bCs/>
                <w:sz w:val="20"/>
                <w:szCs w:val="20"/>
              </w:rPr>
            </w:pPr>
            <w:r w:rsidRPr="00806631">
              <w:rPr>
                <w:b/>
                <w:bCs/>
                <w:sz w:val="20"/>
                <w:szCs w:val="20"/>
              </w:rPr>
              <w:t>8</w:t>
            </w:r>
          </w:p>
        </w:tc>
        <w:tc>
          <w:tcPr>
            <w:tcW w:w="5788" w:type="dxa"/>
          </w:tcPr>
          <w:p w14:paraId="73789CFF" w14:textId="6D4B15BD" w:rsidR="006C633F" w:rsidRPr="00A33913" w:rsidRDefault="006908E6" w:rsidP="00D537F1">
            <w:pPr>
              <w:rPr>
                <w:sz w:val="20"/>
                <w:szCs w:val="20"/>
              </w:rPr>
            </w:pPr>
            <w:r w:rsidRPr="006908E6">
              <w:rPr>
                <w:sz w:val="20"/>
                <w:szCs w:val="20"/>
              </w:rPr>
              <w:t>En esta área, los trabajadores pueden reportar errores sin temor a castigos o represalias.</w:t>
            </w:r>
          </w:p>
        </w:tc>
        <w:tc>
          <w:tcPr>
            <w:tcW w:w="2468" w:type="dxa"/>
          </w:tcPr>
          <w:p w14:paraId="752BC889" w14:textId="644FDBBD" w:rsidR="006C633F" w:rsidRPr="00A33913" w:rsidRDefault="006C633F" w:rsidP="00D537F1">
            <w:pPr>
              <w:rPr>
                <w:sz w:val="20"/>
                <w:szCs w:val="20"/>
              </w:rPr>
            </w:pPr>
            <w:r w:rsidRPr="00A33913">
              <w:rPr>
                <w:sz w:val="20"/>
                <w:szCs w:val="20"/>
              </w:rPr>
              <w:t xml:space="preserve">No </w:t>
            </w:r>
            <w:proofErr w:type="spellStart"/>
            <w:r w:rsidRPr="00A33913">
              <w:rPr>
                <w:sz w:val="20"/>
                <w:szCs w:val="20"/>
              </w:rPr>
              <w:t>punitividad</w:t>
            </w:r>
            <w:proofErr w:type="spellEnd"/>
            <w:r w:rsidRPr="00A33913">
              <w:rPr>
                <w:sz w:val="20"/>
                <w:szCs w:val="20"/>
              </w:rPr>
              <w:t xml:space="preserve"> ante el error</w:t>
            </w:r>
            <w:r w:rsidR="006908E6">
              <w:rPr>
                <w:sz w:val="20"/>
                <w:szCs w:val="20"/>
              </w:rPr>
              <w:t xml:space="preserve"> </w:t>
            </w:r>
          </w:p>
        </w:tc>
        <w:tc>
          <w:tcPr>
            <w:tcW w:w="1501" w:type="dxa"/>
          </w:tcPr>
          <w:p w14:paraId="2BB9312C" w14:textId="4A6A1FB9" w:rsidR="006C633F" w:rsidRPr="00A33913" w:rsidRDefault="006908E6" w:rsidP="00D537F1">
            <w:pPr>
              <w:rPr>
                <w:sz w:val="20"/>
                <w:szCs w:val="20"/>
              </w:rPr>
            </w:pPr>
            <w:r w:rsidRPr="00A33913">
              <w:rPr>
                <w:sz w:val="20"/>
                <w:szCs w:val="20"/>
              </w:rPr>
              <w:t>Positiva</w:t>
            </w:r>
          </w:p>
        </w:tc>
      </w:tr>
      <w:tr w:rsidR="006C633F" w:rsidRPr="00A33913" w14:paraId="2ED1573D" w14:textId="77777777" w:rsidTr="00D537F1">
        <w:trPr>
          <w:jc w:val="center"/>
        </w:trPr>
        <w:tc>
          <w:tcPr>
            <w:tcW w:w="444" w:type="dxa"/>
          </w:tcPr>
          <w:p w14:paraId="6ED68A7F" w14:textId="77777777" w:rsidR="006C633F" w:rsidRPr="00806631" w:rsidRDefault="006C633F" w:rsidP="00D537F1">
            <w:pPr>
              <w:rPr>
                <w:b/>
                <w:bCs/>
                <w:sz w:val="20"/>
                <w:szCs w:val="20"/>
              </w:rPr>
            </w:pPr>
            <w:r w:rsidRPr="00806631">
              <w:rPr>
                <w:b/>
                <w:bCs/>
                <w:sz w:val="20"/>
                <w:szCs w:val="20"/>
              </w:rPr>
              <w:t>9</w:t>
            </w:r>
          </w:p>
        </w:tc>
        <w:tc>
          <w:tcPr>
            <w:tcW w:w="5788" w:type="dxa"/>
          </w:tcPr>
          <w:p w14:paraId="378C20C0" w14:textId="43C64ADF" w:rsidR="006C633F" w:rsidRPr="00A33913" w:rsidRDefault="00C647BA" w:rsidP="00D537F1">
            <w:pPr>
              <w:rPr>
                <w:sz w:val="20"/>
                <w:szCs w:val="20"/>
              </w:rPr>
            </w:pPr>
            <w:r w:rsidRPr="00C647BA">
              <w:rPr>
                <w:sz w:val="20"/>
                <w:szCs w:val="20"/>
              </w:rPr>
              <w:t>En mi área de trabajo, los errores han sido utilizados como oportunidades para implementar mejoras.</w:t>
            </w:r>
          </w:p>
        </w:tc>
        <w:tc>
          <w:tcPr>
            <w:tcW w:w="2468" w:type="dxa"/>
          </w:tcPr>
          <w:p w14:paraId="15D12DE9" w14:textId="77777777" w:rsidR="006C633F" w:rsidRPr="00A33913" w:rsidRDefault="006C633F" w:rsidP="00D537F1">
            <w:pPr>
              <w:rPr>
                <w:sz w:val="20"/>
                <w:szCs w:val="20"/>
              </w:rPr>
            </w:pPr>
            <w:r w:rsidRPr="00A33913">
              <w:rPr>
                <w:sz w:val="20"/>
                <w:szCs w:val="20"/>
              </w:rPr>
              <w:t>Aprendizaje organizacional y mejora continua</w:t>
            </w:r>
          </w:p>
        </w:tc>
        <w:tc>
          <w:tcPr>
            <w:tcW w:w="1501" w:type="dxa"/>
          </w:tcPr>
          <w:p w14:paraId="14DAF40D" w14:textId="77777777" w:rsidR="006C633F" w:rsidRPr="00A33913" w:rsidRDefault="006C633F" w:rsidP="00D537F1">
            <w:pPr>
              <w:rPr>
                <w:sz w:val="20"/>
                <w:szCs w:val="20"/>
              </w:rPr>
            </w:pPr>
            <w:r w:rsidRPr="00A33913">
              <w:rPr>
                <w:sz w:val="20"/>
                <w:szCs w:val="20"/>
              </w:rPr>
              <w:t>Positiva</w:t>
            </w:r>
          </w:p>
        </w:tc>
      </w:tr>
      <w:tr w:rsidR="006C633F" w:rsidRPr="00A33913" w14:paraId="7ECC53AE" w14:textId="77777777" w:rsidTr="00D537F1">
        <w:trPr>
          <w:jc w:val="center"/>
        </w:trPr>
        <w:tc>
          <w:tcPr>
            <w:tcW w:w="444" w:type="dxa"/>
          </w:tcPr>
          <w:p w14:paraId="300C81B3" w14:textId="77777777" w:rsidR="006C633F" w:rsidRPr="00806631" w:rsidRDefault="006C633F" w:rsidP="00D537F1">
            <w:pPr>
              <w:rPr>
                <w:b/>
                <w:bCs/>
                <w:sz w:val="20"/>
                <w:szCs w:val="20"/>
              </w:rPr>
            </w:pPr>
            <w:r w:rsidRPr="00806631">
              <w:rPr>
                <w:b/>
                <w:bCs/>
                <w:sz w:val="20"/>
                <w:szCs w:val="20"/>
              </w:rPr>
              <w:t>10</w:t>
            </w:r>
          </w:p>
        </w:tc>
        <w:tc>
          <w:tcPr>
            <w:tcW w:w="5788" w:type="dxa"/>
          </w:tcPr>
          <w:p w14:paraId="6AD86EE4" w14:textId="6E0A3145" w:rsidR="006C633F" w:rsidRPr="00A33913" w:rsidRDefault="001479D3" w:rsidP="00D537F1">
            <w:pPr>
              <w:rPr>
                <w:sz w:val="20"/>
                <w:szCs w:val="20"/>
              </w:rPr>
            </w:pPr>
            <w:r>
              <w:rPr>
                <w:rFonts w:ascii="docs-Roboto" w:hAnsi="docs-Roboto"/>
                <w:color w:val="202124"/>
                <w:shd w:val="clear" w:color="auto" w:fill="F1F3F4"/>
              </w:rPr>
              <w:t> </w:t>
            </w:r>
            <w:r w:rsidRPr="001479D3">
              <w:rPr>
                <w:sz w:val="20"/>
                <w:szCs w:val="20"/>
              </w:rPr>
              <w:t>En mi área o servicio, la prevención de errores no ocurre por casualidad, sino gracias a la eficacia de los procesos establecidos.</w:t>
            </w:r>
          </w:p>
        </w:tc>
        <w:tc>
          <w:tcPr>
            <w:tcW w:w="2468" w:type="dxa"/>
          </w:tcPr>
          <w:p w14:paraId="0C2309E2" w14:textId="5BF1701C" w:rsidR="006C633F" w:rsidRPr="00A33913" w:rsidRDefault="006C633F" w:rsidP="00D537F1">
            <w:pPr>
              <w:rPr>
                <w:sz w:val="20"/>
                <w:szCs w:val="20"/>
              </w:rPr>
            </w:pPr>
            <w:r w:rsidRPr="00A33913">
              <w:rPr>
                <w:sz w:val="20"/>
                <w:szCs w:val="20"/>
              </w:rPr>
              <w:t>Percepción de seguridad</w:t>
            </w:r>
            <w:r w:rsidR="001479D3">
              <w:rPr>
                <w:sz w:val="20"/>
                <w:szCs w:val="20"/>
              </w:rPr>
              <w:t xml:space="preserve"> </w:t>
            </w:r>
          </w:p>
        </w:tc>
        <w:tc>
          <w:tcPr>
            <w:tcW w:w="1501" w:type="dxa"/>
          </w:tcPr>
          <w:p w14:paraId="373EC9B1" w14:textId="5295E7FB" w:rsidR="006C633F" w:rsidRPr="00A33913" w:rsidRDefault="001479D3" w:rsidP="00D537F1">
            <w:pPr>
              <w:rPr>
                <w:sz w:val="20"/>
                <w:szCs w:val="20"/>
              </w:rPr>
            </w:pPr>
            <w:r w:rsidRPr="00A33913">
              <w:rPr>
                <w:sz w:val="20"/>
                <w:szCs w:val="20"/>
              </w:rPr>
              <w:t>Positiva</w:t>
            </w:r>
          </w:p>
        </w:tc>
      </w:tr>
      <w:tr w:rsidR="006C633F" w:rsidRPr="00A33913" w14:paraId="49D3DC3A" w14:textId="77777777" w:rsidTr="00D537F1">
        <w:trPr>
          <w:jc w:val="center"/>
        </w:trPr>
        <w:tc>
          <w:tcPr>
            <w:tcW w:w="444" w:type="dxa"/>
          </w:tcPr>
          <w:p w14:paraId="7FB325E1" w14:textId="77777777" w:rsidR="006C633F" w:rsidRPr="00806631" w:rsidRDefault="006C633F" w:rsidP="00D537F1">
            <w:pPr>
              <w:rPr>
                <w:b/>
                <w:bCs/>
                <w:sz w:val="20"/>
                <w:szCs w:val="20"/>
              </w:rPr>
            </w:pPr>
            <w:r w:rsidRPr="00806631">
              <w:rPr>
                <w:b/>
                <w:bCs/>
                <w:sz w:val="20"/>
                <w:szCs w:val="20"/>
              </w:rPr>
              <w:t>11</w:t>
            </w:r>
          </w:p>
        </w:tc>
        <w:tc>
          <w:tcPr>
            <w:tcW w:w="5788" w:type="dxa"/>
          </w:tcPr>
          <w:p w14:paraId="16C129B1" w14:textId="185794A7" w:rsidR="006C633F" w:rsidRPr="00A33913" w:rsidRDefault="006C633F" w:rsidP="00D537F1">
            <w:pPr>
              <w:rPr>
                <w:sz w:val="20"/>
                <w:szCs w:val="20"/>
              </w:rPr>
            </w:pPr>
            <w:r w:rsidRPr="00A33913">
              <w:rPr>
                <w:sz w:val="20"/>
                <w:szCs w:val="20"/>
              </w:rPr>
              <w:t xml:space="preserve">Cuando en mi área o Servicio </w:t>
            </w:r>
            <w:r w:rsidR="0055543B">
              <w:rPr>
                <w:sz w:val="20"/>
                <w:szCs w:val="20"/>
              </w:rPr>
              <w:t xml:space="preserve">si </w:t>
            </w:r>
            <w:r w:rsidRPr="00A33913">
              <w:rPr>
                <w:sz w:val="20"/>
                <w:szCs w:val="20"/>
              </w:rPr>
              <w:t>alguien está sobrecargado de trabajo, es común encontrar ayuda en los compañeros</w:t>
            </w:r>
          </w:p>
        </w:tc>
        <w:tc>
          <w:tcPr>
            <w:tcW w:w="2468" w:type="dxa"/>
          </w:tcPr>
          <w:p w14:paraId="0B693602" w14:textId="77777777" w:rsidR="006C633F" w:rsidRPr="00A33913" w:rsidRDefault="006C633F" w:rsidP="00D537F1">
            <w:pPr>
              <w:rPr>
                <w:sz w:val="20"/>
                <w:szCs w:val="20"/>
              </w:rPr>
            </w:pPr>
            <w:r w:rsidRPr="00A33913">
              <w:rPr>
                <w:sz w:val="20"/>
                <w:szCs w:val="20"/>
              </w:rPr>
              <w:t>Trabajo en equipo dentro de las unidades</w:t>
            </w:r>
          </w:p>
        </w:tc>
        <w:tc>
          <w:tcPr>
            <w:tcW w:w="1501" w:type="dxa"/>
          </w:tcPr>
          <w:p w14:paraId="5E49A1DF" w14:textId="77777777" w:rsidR="006C633F" w:rsidRPr="00A33913" w:rsidRDefault="006C633F" w:rsidP="00D537F1">
            <w:pPr>
              <w:rPr>
                <w:sz w:val="20"/>
                <w:szCs w:val="20"/>
              </w:rPr>
            </w:pPr>
            <w:r w:rsidRPr="00A33913">
              <w:rPr>
                <w:sz w:val="20"/>
                <w:szCs w:val="20"/>
              </w:rPr>
              <w:t>Positiva</w:t>
            </w:r>
          </w:p>
        </w:tc>
      </w:tr>
      <w:tr w:rsidR="006C633F" w:rsidRPr="00A33913" w14:paraId="618A82E4" w14:textId="77777777" w:rsidTr="00D537F1">
        <w:trPr>
          <w:jc w:val="center"/>
        </w:trPr>
        <w:tc>
          <w:tcPr>
            <w:tcW w:w="444" w:type="dxa"/>
          </w:tcPr>
          <w:p w14:paraId="5FB46C58" w14:textId="77777777" w:rsidR="006C633F" w:rsidRPr="00806631" w:rsidRDefault="006C633F" w:rsidP="00D537F1">
            <w:pPr>
              <w:rPr>
                <w:b/>
                <w:bCs/>
                <w:sz w:val="20"/>
                <w:szCs w:val="20"/>
              </w:rPr>
            </w:pPr>
            <w:r w:rsidRPr="00806631">
              <w:rPr>
                <w:b/>
                <w:bCs/>
                <w:sz w:val="20"/>
                <w:szCs w:val="20"/>
              </w:rPr>
              <w:t>12</w:t>
            </w:r>
          </w:p>
        </w:tc>
        <w:tc>
          <w:tcPr>
            <w:tcW w:w="5788" w:type="dxa"/>
          </w:tcPr>
          <w:p w14:paraId="27AD4C8E" w14:textId="6AC42EA5" w:rsidR="006C633F" w:rsidRPr="00A33913" w:rsidRDefault="00B70496" w:rsidP="00D537F1">
            <w:pPr>
              <w:rPr>
                <w:sz w:val="20"/>
                <w:szCs w:val="20"/>
              </w:rPr>
            </w:pPr>
            <w:r w:rsidRPr="00B70496">
              <w:rPr>
                <w:sz w:val="20"/>
                <w:szCs w:val="20"/>
              </w:rPr>
              <w:t>Cuando se informa de un incidente, el enfoque está en analizar el problema y NO en culpar a la persona.</w:t>
            </w:r>
          </w:p>
        </w:tc>
        <w:tc>
          <w:tcPr>
            <w:tcW w:w="2468" w:type="dxa"/>
          </w:tcPr>
          <w:p w14:paraId="3E5E9C3B" w14:textId="77777777" w:rsidR="006C633F" w:rsidRPr="00A33913" w:rsidRDefault="006C633F" w:rsidP="00D537F1">
            <w:pPr>
              <w:rPr>
                <w:sz w:val="20"/>
                <w:szCs w:val="20"/>
              </w:rPr>
            </w:pPr>
            <w:r w:rsidRPr="00A33913">
              <w:rPr>
                <w:sz w:val="20"/>
                <w:szCs w:val="20"/>
              </w:rPr>
              <w:t xml:space="preserve">No </w:t>
            </w:r>
            <w:proofErr w:type="spellStart"/>
            <w:r w:rsidRPr="00A33913">
              <w:rPr>
                <w:sz w:val="20"/>
                <w:szCs w:val="20"/>
              </w:rPr>
              <w:t>punitividad</w:t>
            </w:r>
            <w:proofErr w:type="spellEnd"/>
            <w:r w:rsidRPr="00A33913">
              <w:rPr>
                <w:sz w:val="20"/>
                <w:szCs w:val="20"/>
              </w:rPr>
              <w:t xml:space="preserve"> ante el error</w:t>
            </w:r>
          </w:p>
        </w:tc>
        <w:tc>
          <w:tcPr>
            <w:tcW w:w="1501" w:type="dxa"/>
          </w:tcPr>
          <w:p w14:paraId="4E9C698F" w14:textId="25663A19" w:rsidR="006C633F" w:rsidRPr="00A33913" w:rsidRDefault="00B70496" w:rsidP="00D537F1">
            <w:pPr>
              <w:rPr>
                <w:sz w:val="20"/>
                <w:szCs w:val="20"/>
              </w:rPr>
            </w:pPr>
            <w:r w:rsidRPr="00A33913">
              <w:rPr>
                <w:sz w:val="20"/>
                <w:szCs w:val="20"/>
              </w:rPr>
              <w:t>Positiva</w:t>
            </w:r>
          </w:p>
        </w:tc>
      </w:tr>
      <w:tr w:rsidR="006C633F" w:rsidRPr="00A33913" w14:paraId="7B8A1D69" w14:textId="77777777" w:rsidTr="00D537F1">
        <w:trPr>
          <w:jc w:val="center"/>
        </w:trPr>
        <w:tc>
          <w:tcPr>
            <w:tcW w:w="444" w:type="dxa"/>
          </w:tcPr>
          <w:p w14:paraId="19CC4CE8" w14:textId="77777777" w:rsidR="006C633F" w:rsidRPr="00806631" w:rsidRDefault="006C633F" w:rsidP="00D537F1">
            <w:pPr>
              <w:rPr>
                <w:b/>
                <w:bCs/>
                <w:sz w:val="20"/>
                <w:szCs w:val="20"/>
              </w:rPr>
            </w:pPr>
            <w:r w:rsidRPr="00806631">
              <w:rPr>
                <w:b/>
                <w:bCs/>
                <w:sz w:val="20"/>
                <w:szCs w:val="20"/>
              </w:rPr>
              <w:lastRenderedPageBreak/>
              <w:t>13</w:t>
            </w:r>
          </w:p>
        </w:tc>
        <w:tc>
          <w:tcPr>
            <w:tcW w:w="5788" w:type="dxa"/>
          </w:tcPr>
          <w:p w14:paraId="4DAF1F38" w14:textId="2E45D3D6" w:rsidR="006C633F" w:rsidRPr="00A33913" w:rsidRDefault="00812DD7" w:rsidP="00D537F1">
            <w:pPr>
              <w:rPr>
                <w:sz w:val="20"/>
                <w:szCs w:val="20"/>
              </w:rPr>
            </w:pPr>
            <w:r w:rsidRPr="00812DD7">
              <w:rPr>
                <w:sz w:val="20"/>
                <w:szCs w:val="20"/>
              </w:rPr>
              <w:t>En esta área, tras realizar mejoras orientadas a la seguridad del paciente, se evalúa su efectividad, tanto en procesos clínicos como administrativos.</w:t>
            </w:r>
          </w:p>
        </w:tc>
        <w:tc>
          <w:tcPr>
            <w:tcW w:w="2468" w:type="dxa"/>
          </w:tcPr>
          <w:p w14:paraId="524D975C" w14:textId="77777777" w:rsidR="006C633F" w:rsidRPr="00A33913" w:rsidRDefault="006C633F" w:rsidP="00D537F1">
            <w:pPr>
              <w:rPr>
                <w:sz w:val="20"/>
                <w:szCs w:val="20"/>
              </w:rPr>
            </w:pPr>
            <w:r w:rsidRPr="00A33913">
              <w:rPr>
                <w:sz w:val="20"/>
                <w:szCs w:val="20"/>
              </w:rPr>
              <w:t>Aprendizaje organizacional y mejora continua</w:t>
            </w:r>
          </w:p>
        </w:tc>
        <w:tc>
          <w:tcPr>
            <w:tcW w:w="1501" w:type="dxa"/>
          </w:tcPr>
          <w:p w14:paraId="05B49378" w14:textId="77777777" w:rsidR="006C633F" w:rsidRPr="00A33913" w:rsidRDefault="006C633F" w:rsidP="00D537F1">
            <w:pPr>
              <w:rPr>
                <w:sz w:val="20"/>
                <w:szCs w:val="20"/>
              </w:rPr>
            </w:pPr>
            <w:r w:rsidRPr="00A33913">
              <w:rPr>
                <w:sz w:val="20"/>
                <w:szCs w:val="20"/>
              </w:rPr>
              <w:t>Positiva</w:t>
            </w:r>
          </w:p>
        </w:tc>
      </w:tr>
      <w:tr w:rsidR="006C633F" w:rsidRPr="00A33913" w14:paraId="5C0FA28A" w14:textId="77777777" w:rsidTr="00D537F1">
        <w:trPr>
          <w:jc w:val="center"/>
        </w:trPr>
        <w:tc>
          <w:tcPr>
            <w:tcW w:w="444" w:type="dxa"/>
          </w:tcPr>
          <w:p w14:paraId="7C973589" w14:textId="77777777" w:rsidR="006C633F" w:rsidRPr="00806631" w:rsidRDefault="006C633F" w:rsidP="00D537F1">
            <w:pPr>
              <w:rPr>
                <w:b/>
                <w:bCs/>
                <w:sz w:val="20"/>
                <w:szCs w:val="20"/>
              </w:rPr>
            </w:pPr>
            <w:r w:rsidRPr="00806631">
              <w:rPr>
                <w:b/>
                <w:bCs/>
                <w:sz w:val="20"/>
                <w:szCs w:val="20"/>
              </w:rPr>
              <w:t>14</w:t>
            </w:r>
          </w:p>
        </w:tc>
        <w:tc>
          <w:tcPr>
            <w:tcW w:w="5788" w:type="dxa"/>
          </w:tcPr>
          <w:p w14:paraId="4FEDB44A" w14:textId="31B73041" w:rsidR="006C633F" w:rsidRPr="00A33913" w:rsidRDefault="00693F57" w:rsidP="00D537F1">
            <w:pPr>
              <w:rPr>
                <w:sz w:val="20"/>
                <w:szCs w:val="20"/>
              </w:rPr>
            </w:pPr>
            <w:r w:rsidRPr="00693F57">
              <w:rPr>
                <w:sz w:val="20"/>
                <w:szCs w:val="20"/>
              </w:rPr>
              <w:t>En esta área, el trabajo se organiza de manera que es posible mantener la calidad y la seguridad, incluso en situaciones de alta presión, exceso de carga laboral o cuando existe una alta demanda.</w:t>
            </w:r>
          </w:p>
        </w:tc>
        <w:tc>
          <w:tcPr>
            <w:tcW w:w="2468" w:type="dxa"/>
          </w:tcPr>
          <w:p w14:paraId="6D2A6DE5" w14:textId="77777777" w:rsidR="006C633F" w:rsidRPr="00A33913" w:rsidRDefault="006C633F" w:rsidP="00D537F1">
            <w:pPr>
              <w:rPr>
                <w:sz w:val="20"/>
                <w:szCs w:val="20"/>
              </w:rPr>
            </w:pPr>
            <w:r w:rsidRPr="00A33913">
              <w:rPr>
                <w:sz w:val="20"/>
                <w:szCs w:val="20"/>
              </w:rPr>
              <w:t>Dotación de personal</w:t>
            </w:r>
          </w:p>
        </w:tc>
        <w:tc>
          <w:tcPr>
            <w:tcW w:w="1501" w:type="dxa"/>
          </w:tcPr>
          <w:p w14:paraId="23F8E852" w14:textId="77777777" w:rsidR="00693F57" w:rsidRDefault="00693F57" w:rsidP="00D537F1">
            <w:pPr>
              <w:rPr>
                <w:sz w:val="20"/>
                <w:szCs w:val="20"/>
              </w:rPr>
            </w:pPr>
          </w:p>
          <w:p w14:paraId="42CB0F3D" w14:textId="77777777" w:rsidR="00693F57" w:rsidRDefault="00693F57" w:rsidP="00D537F1">
            <w:pPr>
              <w:rPr>
                <w:sz w:val="20"/>
                <w:szCs w:val="20"/>
              </w:rPr>
            </w:pPr>
          </w:p>
          <w:p w14:paraId="0FC6E36E" w14:textId="1EF547AA" w:rsidR="006C633F" w:rsidRPr="00A33913" w:rsidRDefault="00693F57" w:rsidP="00D537F1">
            <w:pPr>
              <w:rPr>
                <w:sz w:val="20"/>
                <w:szCs w:val="20"/>
              </w:rPr>
            </w:pPr>
            <w:r w:rsidRPr="00A33913">
              <w:rPr>
                <w:sz w:val="20"/>
                <w:szCs w:val="20"/>
              </w:rPr>
              <w:t>Positiva</w:t>
            </w:r>
          </w:p>
        </w:tc>
      </w:tr>
      <w:tr w:rsidR="006C633F" w:rsidRPr="00A33913" w14:paraId="716DB38E" w14:textId="77777777" w:rsidTr="00D537F1">
        <w:trPr>
          <w:jc w:val="center"/>
        </w:trPr>
        <w:tc>
          <w:tcPr>
            <w:tcW w:w="444" w:type="dxa"/>
          </w:tcPr>
          <w:p w14:paraId="5EDB6F15" w14:textId="77777777" w:rsidR="006C633F" w:rsidRPr="00806631" w:rsidRDefault="006C633F" w:rsidP="00D537F1">
            <w:pPr>
              <w:rPr>
                <w:b/>
                <w:bCs/>
                <w:sz w:val="20"/>
                <w:szCs w:val="20"/>
              </w:rPr>
            </w:pPr>
            <w:r w:rsidRPr="00806631">
              <w:rPr>
                <w:b/>
                <w:bCs/>
                <w:sz w:val="20"/>
                <w:szCs w:val="20"/>
              </w:rPr>
              <w:t>15</w:t>
            </w:r>
          </w:p>
        </w:tc>
        <w:tc>
          <w:tcPr>
            <w:tcW w:w="5788" w:type="dxa"/>
          </w:tcPr>
          <w:p w14:paraId="23416880" w14:textId="51E30734" w:rsidR="006C633F" w:rsidRPr="00937C0F" w:rsidRDefault="00E52476" w:rsidP="00D537F1">
            <w:pPr>
              <w:rPr>
                <w:rFonts w:asciiTheme="minorHAnsi" w:hAnsiTheme="minorHAnsi"/>
              </w:rPr>
            </w:pPr>
            <w:r w:rsidRPr="00E52476">
              <w:rPr>
                <w:sz w:val="20"/>
                <w:szCs w:val="20"/>
              </w:rPr>
              <w:t>En este servicio se procura mantener la seguridad del paciente, incluso cuando existe una alta carga de trabajo, tanto en actividades asistenciales como administrativas.</w:t>
            </w:r>
          </w:p>
        </w:tc>
        <w:tc>
          <w:tcPr>
            <w:tcW w:w="2468" w:type="dxa"/>
          </w:tcPr>
          <w:p w14:paraId="1F52B13F" w14:textId="77777777" w:rsidR="006C633F" w:rsidRPr="00A33913" w:rsidRDefault="006C633F" w:rsidP="00D537F1">
            <w:pPr>
              <w:rPr>
                <w:sz w:val="20"/>
                <w:szCs w:val="20"/>
              </w:rPr>
            </w:pPr>
            <w:r w:rsidRPr="00A33913">
              <w:rPr>
                <w:sz w:val="20"/>
                <w:szCs w:val="20"/>
              </w:rPr>
              <w:t>Percepción de seguridad</w:t>
            </w:r>
          </w:p>
        </w:tc>
        <w:tc>
          <w:tcPr>
            <w:tcW w:w="1501" w:type="dxa"/>
          </w:tcPr>
          <w:p w14:paraId="7DEC2A4E" w14:textId="77777777" w:rsidR="006C633F" w:rsidRDefault="006C633F" w:rsidP="00D537F1">
            <w:pPr>
              <w:rPr>
                <w:sz w:val="20"/>
                <w:szCs w:val="20"/>
              </w:rPr>
            </w:pPr>
            <w:r w:rsidRPr="00A33913">
              <w:rPr>
                <w:sz w:val="20"/>
                <w:szCs w:val="20"/>
              </w:rPr>
              <w:t>Positiva</w:t>
            </w:r>
          </w:p>
          <w:p w14:paraId="2E1E1912" w14:textId="77777777" w:rsidR="00B70496" w:rsidRDefault="00B70496" w:rsidP="00B70496">
            <w:pPr>
              <w:rPr>
                <w:sz w:val="20"/>
                <w:szCs w:val="20"/>
              </w:rPr>
            </w:pPr>
          </w:p>
          <w:p w14:paraId="426680F3" w14:textId="681FFC47" w:rsidR="00B70496" w:rsidRPr="00B70496" w:rsidRDefault="00B70496" w:rsidP="00B70496">
            <w:pPr>
              <w:rPr>
                <w:sz w:val="20"/>
                <w:szCs w:val="20"/>
              </w:rPr>
            </w:pPr>
          </w:p>
        </w:tc>
      </w:tr>
      <w:tr w:rsidR="006C633F" w:rsidRPr="00A33913" w14:paraId="69691AA8" w14:textId="77777777" w:rsidTr="00D537F1">
        <w:trPr>
          <w:jc w:val="center"/>
        </w:trPr>
        <w:tc>
          <w:tcPr>
            <w:tcW w:w="444" w:type="dxa"/>
          </w:tcPr>
          <w:p w14:paraId="188E4127" w14:textId="77777777" w:rsidR="006C633F" w:rsidRPr="00806631" w:rsidRDefault="006C633F" w:rsidP="00D537F1">
            <w:pPr>
              <w:rPr>
                <w:b/>
                <w:bCs/>
                <w:sz w:val="20"/>
                <w:szCs w:val="20"/>
              </w:rPr>
            </w:pPr>
            <w:r w:rsidRPr="00806631">
              <w:rPr>
                <w:b/>
                <w:bCs/>
                <w:sz w:val="20"/>
                <w:szCs w:val="20"/>
              </w:rPr>
              <w:t>16</w:t>
            </w:r>
          </w:p>
        </w:tc>
        <w:tc>
          <w:tcPr>
            <w:tcW w:w="5788" w:type="dxa"/>
          </w:tcPr>
          <w:p w14:paraId="246644AB" w14:textId="5EB1B0B2" w:rsidR="006C633F" w:rsidRPr="00A33913" w:rsidRDefault="00082D3D" w:rsidP="00D537F1">
            <w:pPr>
              <w:rPr>
                <w:sz w:val="20"/>
                <w:szCs w:val="20"/>
              </w:rPr>
            </w:pPr>
            <w:r w:rsidRPr="00082D3D">
              <w:rPr>
                <w:sz w:val="20"/>
                <w:szCs w:val="20"/>
              </w:rPr>
              <w:t>Cuando se comete un error, el personal confía en que este no será utilizado en su contra ni afectará su hoja de vida.</w:t>
            </w:r>
          </w:p>
        </w:tc>
        <w:tc>
          <w:tcPr>
            <w:tcW w:w="2468" w:type="dxa"/>
          </w:tcPr>
          <w:p w14:paraId="02652340" w14:textId="77777777" w:rsidR="006C633F" w:rsidRPr="00A33913" w:rsidRDefault="006C633F" w:rsidP="00D537F1">
            <w:pPr>
              <w:rPr>
                <w:sz w:val="20"/>
                <w:szCs w:val="20"/>
              </w:rPr>
            </w:pPr>
            <w:r w:rsidRPr="00A33913">
              <w:rPr>
                <w:sz w:val="20"/>
                <w:szCs w:val="20"/>
              </w:rPr>
              <w:t xml:space="preserve">No </w:t>
            </w:r>
            <w:proofErr w:type="spellStart"/>
            <w:r w:rsidRPr="00A33913">
              <w:rPr>
                <w:sz w:val="20"/>
                <w:szCs w:val="20"/>
              </w:rPr>
              <w:t>punitividad</w:t>
            </w:r>
            <w:proofErr w:type="spellEnd"/>
            <w:r w:rsidRPr="00A33913">
              <w:rPr>
                <w:sz w:val="20"/>
                <w:szCs w:val="20"/>
              </w:rPr>
              <w:t xml:space="preserve"> ante el error</w:t>
            </w:r>
          </w:p>
        </w:tc>
        <w:tc>
          <w:tcPr>
            <w:tcW w:w="1501" w:type="dxa"/>
          </w:tcPr>
          <w:p w14:paraId="61C52CAF" w14:textId="77777777" w:rsidR="00082D3D" w:rsidRDefault="00082D3D" w:rsidP="00D537F1">
            <w:pPr>
              <w:rPr>
                <w:sz w:val="20"/>
                <w:szCs w:val="20"/>
              </w:rPr>
            </w:pPr>
          </w:p>
          <w:p w14:paraId="7D05FA87" w14:textId="1E87FB6C" w:rsidR="006C633F" w:rsidRPr="00A33913" w:rsidRDefault="00082D3D" w:rsidP="00D537F1">
            <w:pPr>
              <w:rPr>
                <w:sz w:val="20"/>
                <w:szCs w:val="20"/>
              </w:rPr>
            </w:pPr>
            <w:r>
              <w:rPr>
                <w:sz w:val="20"/>
                <w:szCs w:val="20"/>
              </w:rPr>
              <w:t>Positiva</w:t>
            </w:r>
          </w:p>
        </w:tc>
      </w:tr>
      <w:tr w:rsidR="006C633F" w:rsidRPr="00A33913" w14:paraId="34554967" w14:textId="77777777" w:rsidTr="00D537F1">
        <w:trPr>
          <w:jc w:val="center"/>
        </w:trPr>
        <w:tc>
          <w:tcPr>
            <w:tcW w:w="444" w:type="dxa"/>
          </w:tcPr>
          <w:p w14:paraId="00309B7E" w14:textId="77777777" w:rsidR="006C633F" w:rsidRPr="00806631" w:rsidRDefault="006C633F" w:rsidP="00D537F1">
            <w:pPr>
              <w:rPr>
                <w:b/>
                <w:bCs/>
                <w:sz w:val="20"/>
                <w:szCs w:val="20"/>
              </w:rPr>
            </w:pPr>
            <w:r w:rsidRPr="00806631">
              <w:rPr>
                <w:b/>
                <w:bCs/>
                <w:sz w:val="20"/>
                <w:szCs w:val="20"/>
              </w:rPr>
              <w:t>17</w:t>
            </w:r>
          </w:p>
        </w:tc>
        <w:tc>
          <w:tcPr>
            <w:tcW w:w="5788" w:type="dxa"/>
          </w:tcPr>
          <w:p w14:paraId="63C9D8EF" w14:textId="4A4A205A" w:rsidR="006C633F" w:rsidRPr="00A33913" w:rsidRDefault="001B2520" w:rsidP="00D537F1">
            <w:pPr>
              <w:rPr>
                <w:sz w:val="20"/>
                <w:szCs w:val="20"/>
              </w:rPr>
            </w:pPr>
            <w:r w:rsidRPr="001B2520">
              <w:rPr>
                <w:sz w:val="20"/>
                <w:szCs w:val="20"/>
              </w:rPr>
              <w:t>En esta área de trabajo, tanto en actividades asistenciales como administrativas, se identifican problemas que pueden afectar la seguridad del paciente.</w:t>
            </w:r>
          </w:p>
        </w:tc>
        <w:tc>
          <w:tcPr>
            <w:tcW w:w="2468" w:type="dxa"/>
          </w:tcPr>
          <w:p w14:paraId="51943073" w14:textId="77777777" w:rsidR="006C633F" w:rsidRPr="00A33913" w:rsidRDefault="006C633F" w:rsidP="00D537F1">
            <w:pPr>
              <w:rPr>
                <w:sz w:val="20"/>
                <w:szCs w:val="20"/>
              </w:rPr>
            </w:pPr>
            <w:r w:rsidRPr="00A33913">
              <w:rPr>
                <w:sz w:val="20"/>
                <w:szCs w:val="20"/>
              </w:rPr>
              <w:t>Percepción de seguridad</w:t>
            </w:r>
          </w:p>
        </w:tc>
        <w:tc>
          <w:tcPr>
            <w:tcW w:w="1501" w:type="dxa"/>
          </w:tcPr>
          <w:p w14:paraId="6F71BB69" w14:textId="77777777" w:rsidR="00082D3D" w:rsidRDefault="00082D3D" w:rsidP="004551A8">
            <w:pPr>
              <w:jc w:val="center"/>
              <w:rPr>
                <w:sz w:val="20"/>
                <w:szCs w:val="20"/>
              </w:rPr>
            </w:pPr>
          </w:p>
          <w:p w14:paraId="3046DB20" w14:textId="77777777" w:rsidR="00082D3D" w:rsidRDefault="00082D3D" w:rsidP="004551A8">
            <w:pPr>
              <w:jc w:val="center"/>
              <w:rPr>
                <w:sz w:val="20"/>
                <w:szCs w:val="20"/>
              </w:rPr>
            </w:pPr>
          </w:p>
          <w:p w14:paraId="3D139C05" w14:textId="792F8D26" w:rsidR="006C633F" w:rsidRPr="00A33913" w:rsidRDefault="004551A8" w:rsidP="00082D3D">
            <w:pPr>
              <w:rPr>
                <w:sz w:val="20"/>
                <w:szCs w:val="20"/>
              </w:rPr>
            </w:pPr>
            <w:r>
              <w:rPr>
                <w:sz w:val="20"/>
                <w:szCs w:val="20"/>
              </w:rPr>
              <w:t>Positiva</w:t>
            </w:r>
          </w:p>
        </w:tc>
      </w:tr>
      <w:tr w:rsidR="006C633F" w:rsidRPr="00A33913" w14:paraId="0243077B" w14:textId="77777777" w:rsidTr="00D537F1">
        <w:trPr>
          <w:jc w:val="center"/>
        </w:trPr>
        <w:tc>
          <w:tcPr>
            <w:tcW w:w="444" w:type="dxa"/>
          </w:tcPr>
          <w:p w14:paraId="46EDC93D" w14:textId="77777777" w:rsidR="006C633F" w:rsidRPr="00806631" w:rsidRDefault="006C633F" w:rsidP="00D537F1">
            <w:pPr>
              <w:rPr>
                <w:b/>
                <w:bCs/>
                <w:sz w:val="20"/>
                <w:szCs w:val="20"/>
              </w:rPr>
            </w:pPr>
            <w:r w:rsidRPr="00806631">
              <w:rPr>
                <w:b/>
                <w:bCs/>
                <w:sz w:val="20"/>
                <w:szCs w:val="20"/>
              </w:rPr>
              <w:t>18</w:t>
            </w:r>
          </w:p>
        </w:tc>
        <w:tc>
          <w:tcPr>
            <w:tcW w:w="5788" w:type="dxa"/>
          </w:tcPr>
          <w:p w14:paraId="2B4DF451" w14:textId="77777777" w:rsidR="006C633F" w:rsidRPr="00A33913" w:rsidRDefault="006C633F" w:rsidP="00D537F1">
            <w:pPr>
              <w:rPr>
                <w:sz w:val="20"/>
                <w:szCs w:val="20"/>
              </w:rPr>
            </w:pPr>
            <w:r w:rsidRPr="006E4FD7">
              <w:rPr>
                <w:sz w:val="20"/>
                <w:szCs w:val="20"/>
              </w:rPr>
              <w:t>Los procedimientos establecidos (como protocolos, guías clínicas y rutinas operativas) y los sistemas de trabajo implementados en mi unidad son efectivos para prevenir errores que puedan comprometer la seguridad del paciente.</w:t>
            </w:r>
          </w:p>
        </w:tc>
        <w:tc>
          <w:tcPr>
            <w:tcW w:w="2468" w:type="dxa"/>
          </w:tcPr>
          <w:p w14:paraId="139DE2DC" w14:textId="77777777" w:rsidR="006C633F" w:rsidRPr="00A33913" w:rsidRDefault="006C633F" w:rsidP="00D537F1">
            <w:pPr>
              <w:rPr>
                <w:sz w:val="20"/>
                <w:szCs w:val="20"/>
              </w:rPr>
            </w:pPr>
            <w:r w:rsidRPr="00A33913">
              <w:rPr>
                <w:sz w:val="20"/>
                <w:szCs w:val="20"/>
              </w:rPr>
              <w:t>Organización del trabajo</w:t>
            </w:r>
          </w:p>
        </w:tc>
        <w:tc>
          <w:tcPr>
            <w:tcW w:w="1501" w:type="dxa"/>
          </w:tcPr>
          <w:p w14:paraId="2B14DD60" w14:textId="77777777" w:rsidR="006C633F" w:rsidRDefault="006C633F" w:rsidP="00D537F1">
            <w:pPr>
              <w:rPr>
                <w:sz w:val="20"/>
                <w:szCs w:val="20"/>
              </w:rPr>
            </w:pPr>
          </w:p>
          <w:p w14:paraId="5A7D8257" w14:textId="77777777" w:rsidR="006C633F" w:rsidRDefault="006C633F" w:rsidP="00D537F1">
            <w:pPr>
              <w:rPr>
                <w:sz w:val="20"/>
                <w:szCs w:val="20"/>
              </w:rPr>
            </w:pPr>
          </w:p>
          <w:p w14:paraId="1BFE34F9" w14:textId="77777777" w:rsidR="006C633F" w:rsidRPr="00A33913" w:rsidRDefault="006C633F" w:rsidP="00D537F1">
            <w:pPr>
              <w:rPr>
                <w:sz w:val="20"/>
                <w:szCs w:val="20"/>
              </w:rPr>
            </w:pPr>
            <w:r w:rsidRPr="00A33913">
              <w:rPr>
                <w:sz w:val="20"/>
                <w:szCs w:val="20"/>
              </w:rPr>
              <w:t>Positiva</w:t>
            </w:r>
          </w:p>
        </w:tc>
      </w:tr>
      <w:tr w:rsidR="006C633F" w:rsidRPr="00A33913" w14:paraId="3CFF0750" w14:textId="77777777" w:rsidTr="00D537F1">
        <w:trPr>
          <w:jc w:val="center"/>
        </w:trPr>
        <w:tc>
          <w:tcPr>
            <w:tcW w:w="444" w:type="dxa"/>
          </w:tcPr>
          <w:p w14:paraId="6082B70C" w14:textId="77777777" w:rsidR="006C633F" w:rsidRPr="00806631" w:rsidRDefault="006C633F" w:rsidP="00D537F1">
            <w:pPr>
              <w:rPr>
                <w:b/>
                <w:bCs/>
                <w:sz w:val="20"/>
                <w:szCs w:val="20"/>
              </w:rPr>
            </w:pPr>
            <w:r w:rsidRPr="00806631">
              <w:rPr>
                <w:b/>
                <w:bCs/>
                <w:sz w:val="20"/>
                <w:szCs w:val="20"/>
              </w:rPr>
              <w:t>19</w:t>
            </w:r>
          </w:p>
        </w:tc>
        <w:tc>
          <w:tcPr>
            <w:tcW w:w="5788" w:type="dxa"/>
          </w:tcPr>
          <w:p w14:paraId="11B53E80" w14:textId="77777777" w:rsidR="006C633F" w:rsidRPr="00A33913" w:rsidRDefault="006C633F" w:rsidP="00D537F1">
            <w:pPr>
              <w:rPr>
                <w:sz w:val="20"/>
                <w:szCs w:val="20"/>
              </w:rPr>
            </w:pPr>
            <w:r w:rsidRPr="006E4FD7">
              <w:rPr>
                <w:sz w:val="20"/>
                <w:szCs w:val="20"/>
              </w:rPr>
              <w:t>Los recursos disponibles en mi unidad (infraestructura, insumos y herramientas de apoyo) son suficientes y adecuados para aplicar correctamente las medidas de seguridad del paciente.</w:t>
            </w:r>
          </w:p>
        </w:tc>
        <w:tc>
          <w:tcPr>
            <w:tcW w:w="2468" w:type="dxa"/>
          </w:tcPr>
          <w:p w14:paraId="39AF3563" w14:textId="77777777" w:rsidR="006C633F" w:rsidRPr="00A33913" w:rsidRDefault="006C633F" w:rsidP="00D537F1">
            <w:pPr>
              <w:rPr>
                <w:sz w:val="20"/>
                <w:szCs w:val="20"/>
              </w:rPr>
            </w:pPr>
            <w:proofErr w:type="spellStart"/>
            <w:r w:rsidRPr="006E4FD7">
              <w:rPr>
                <w:rFonts w:eastAsiaTheme="minorEastAsia" w:cstheme="minorBidi"/>
                <w:sz w:val="20"/>
                <w:szCs w:val="20"/>
                <w:lang w:val="en-US" w:eastAsia="en-US"/>
              </w:rPr>
              <w:t>Dotación</w:t>
            </w:r>
            <w:proofErr w:type="spellEnd"/>
            <w:r w:rsidRPr="006E4FD7">
              <w:rPr>
                <w:rFonts w:eastAsiaTheme="minorEastAsia" w:cstheme="minorBidi"/>
                <w:sz w:val="20"/>
                <w:szCs w:val="20"/>
                <w:lang w:val="en-US" w:eastAsia="en-US"/>
              </w:rPr>
              <w:t xml:space="preserve"> de personal</w:t>
            </w:r>
          </w:p>
        </w:tc>
        <w:tc>
          <w:tcPr>
            <w:tcW w:w="1501" w:type="dxa"/>
          </w:tcPr>
          <w:p w14:paraId="119FEDBC" w14:textId="77777777" w:rsidR="006C633F" w:rsidRDefault="006C633F" w:rsidP="00D537F1">
            <w:pPr>
              <w:rPr>
                <w:sz w:val="20"/>
                <w:szCs w:val="20"/>
              </w:rPr>
            </w:pPr>
          </w:p>
          <w:p w14:paraId="3F7005CF" w14:textId="77777777" w:rsidR="006C633F" w:rsidRDefault="006C633F" w:rsidP="00D537F1">
            <w:pPr>
              <w:rPr>
                <w:sz w:val="20"/>
                <w:szCs w:val="20"/>
              </w:rPr>
            </w:pPr>
          </w:p>
          <w:p w14:paraId="479BBF19" w14:textId="77777777" w:rsidR="006C633F" w:rsidRPr="00A33913" w:rsidRDefault="006C633F" w:rsidP="00D537F1">
            <w:pPr>
              <w:rPr>
                <w:sz w:val="20"/>
                <w:szCs w:val="20"/>
              </w:rPr>
            </w:pPr>
            <w:r w:rsidRPr="00A33913">
              <w:rPr>
                <w:sz w:val="20"/>
                <w:szCs w:val="20"/>
              </w:rPr>
              <w:t>Positiva</w:t>
            </w:r>
          </w:p>
        </w:tc>
      </w:tr>
      <w:tr w:rsidR="006C633F" w:rsidRPr="00A33913" w14:paraId="398C3845" w14:textId="77777777" w:rsidTr="00D537F1">
        <w:trPr>
          <w:jc w:val="center"/>
        </w:trPr>
        <w:tc>
          <w:tcPr>
            <w:tcW w:w="444" w:type="dxa"/>
          </w:tcPr>
          <w:p w14:paraId="1EC84AC0" w14:textId="77777777" w:rsidR="006C633F" w:rsidRPr="00806631" w:rsidRDefault="006C633F" w:rsidP="00D537F1">
            <w:pPr>
              <w:rPr>
                <w:b/>
                <w:bCs/>
                <w:sz w:val="20"/>
                <w:szCs w:val="20"/>
              </w:rPr>
            </w:pPr>
            <w:r w:rsidRPr="00806631">
              <w:rPr>
                <w:b/>
                <w:bCs/>
                <w:sz w:val="20"/>
                <w:szCs w:val="20"/>
              </w:rPr>
              <w:t>20</w:t>
            </w:r>
          </w:p>
        </w:tc>
        <w:tc>
          <w:tcPr>
            <w:tcW w:w="5788" w:type="dxa"/>
          </w:tcPr>
          <w:p w14:paraId="04E8748E" w14:textId="3CBD120E" w:rsidR="006C633F" w:rsidRPr="00A33913" w:rsidRDefault="006140D9" w:rsidP="00D537F1">
            <w:pPr>
              <w:rPr>
                <w:sz w:val="20"/>
                <w:szCs w:val="20"/>
              </w:rPr>
            </w:pPr>
            <w:r w:rsidRPr="006140D9">
              <w:rPr>
                <w:sz w:val="20"/>
                <w:szCs w:val="20"/>
              </w:rPr>
              <w:t>El personal de esta área, tanto asistencial como administrativo, se encuentra capacitado conforme a los protocolos y lineamientos institucionales para contribuir a una atención segura del paciente.</w:t>
            </w:r>
          </w:p>
        </w:tc>
        <w:tc>
          <w:tcPr>
            <w:tcW w:w="2468" w:type="dxa"/>
          </w:tcPr>
          <w:p w14:paraId="64CC2607" w14:textId="77777777" w:rsidR="006C633F" w:rsidRPr="00A33913" w:rsidRDefault="006C633F" w:rsidP="00D537F1">
            <w:pPr>
              <w:rPr>
                <w:sz w:val="20"/>
                <w:szCs w:val="20"/>
              </w:rPr>
            </w:pPr>
            <w:r w:rsidRPr="00A33913">
              <w:rPr>
                <w:sz w:val="20"/>
                <w:szCs w:val="20"/>
              </w:rPr>
              <w:t>Formación y competencia del personal</w:t>
            </w:r>
          </w:p>
        </w:tc>
        <w:tc>
          <w:tcPr>
            <w:tcW w:w="1501" w:type="dxa"/>
          </w:tcPr>
          <w:p w14:paraId="06DBCE76" w14:textId="77777777" w:rsidR="006C633F" w:rsidRPr="00A33913" w:rsidRDefault="006C633F" w:rsidP="00D537F1">
            <w:pPr>
              <w:rPr>
                <w:sz w:val="20"/>
                <w:szCs w:val="20"/>
              </w:rPr>
            </w:pPr>
            <w:r w:rsidRPr="00A33913">
              <w:rPr>
                <w:sz w:val="20"/>
                <w:szCs w:val="20"/>
              </w:rPr>
              <w:t>Positiva</w:t>
            </w:r>
          </w:p>
        </w:tc>
      </w:tr>
      <w:tr w:rsidR="006C633F" w:rsidRPr="00A33913" w14:paraId="78F67B90" w14:textId="77777777" w:rsidTr="00D537F1">
        <w:trPr>
          <w:jc w:val="center"/>
        </w:trPr>
        <w:tc>
          <w:tcPr>
            <w:tcW w:w="444" w:type="dxa"/>
          </w:tcPr>
          <w:p w14:paraId="535779C5" w14:textId="77777777" w:rsidR="006C633F" w:rsidRPr="00806631" w:rsidRDefault="006C633F" w:rsidP="00D537F1">
            <w:pPr>
              <w:rPr>
                <w:b/>
                <w:bCs/>
                <w:sz w:val="20"/>
                <w:szCs w:val="20"/>
              </w:rPr>
            </w:pPr>
            <w:r w:rsidRPr="00806631">
              <w:rPr>
                <w:b/>
                <w:bCs/>
                <w:sz w:val="20"/>
                <w:szCs w:val="20"/>
              </w:rPr>
              <w:t>21</w:t>
            </w:r>
          </w:p>
        </w:tc>
        <w:tc>
          <w:tcPr>
            <w:tcW w:w="5788" w:type="dxa"/>
          </w:tcPr>
          <w:p w14:paraId="5DE75813" w14:textId="1F24E7FA" w:rsidR="006C633F" w:rsidRPr="00A33913" w:rsidRDefault="0088345B" w:rsidP="00D537F1">
            <w:pPr>
              <w:rPr>
                <w:sz w:val="20"/>
                <w:szCs w:val="20"/>
              </w:rPr>
            </w:pPr>
            <w:r w:rsidRPr="0088345B">
              <w:rPr>
                <w:sz w:val="20"/>
                <w:szCs w:val="20"/>
              </w:rPr>
              <w:t>Las tareas que realizo corresponden a las funciones para las cuales he sido debidamente formado(a).</w:t>
            </w:r>
          </w:p>
        </w:tc>
        <w:tc>
          <w:tcPr>
            <w:tcW w:w="2468" w:type="dxa"/>
          </w:tcPr>
          <w:p w14:paraId="0F2AC51F" w14:textId="77777777" w:rsidR="006C633F" w:rsidRPr="00A33913" w:rsidRDefault="006C633F" w:rsidP="00D537F1">
            <w:pPr>
              <w:rPr>
                <w:sz w:val="20"/>
                <w:szCs w:val="20"/>
              </w:rPr>
            </w:pPr>
            <w:r w:rsidRPr="00A33913">
              <w:rPr>
                <w:sz w:val="20"/>
                <w:szCs w:val="20"/>
              </w:rPr>
              <w:t>Formación y competencia del personal</w:t>
            </w:r>
          </w:p>
        </w:tc>
        <w:tc>
          <w:tcPr>
            <w:tcW w:w="1501" w:type="dxa"/>
          </w:tcPr>
          <w:p w14:paraId="3D6B6A79" w14:textId="77777777" w:rsidR="0088345B" w:rsidRDefault="0088345B" w:rsidP="00D537F1">
            <w:pPr>
              <w:rPr>
                <w:sz w:val="20"/>
                <w:szCs w:val="20"/>
              </w:rPr>
            </w:pPr>
          </w:p>
          <w:p w14:paraId="76D8DF2B" w14:textId="2E458E28" w:rsidR="006C633F" w:rsidRPr="00A33913" w:rsidRDefault="0088345B" w:rsidP="00D537F1">
            <w:pPr>
              <w:rPr>
                <w:sz w:val="20"/>
                <w:szCs w:val="20"/>
              </w:rPr>
            </w:pPr>
            <w:r w:rsidRPr="00A33913">
              <w:rPr>
                <w:sz w:val="20"/>
                <w:szCs w:val="20"/>
              </w:rPr>
              <w:t>Positiva</w:t>
            </w:r>
          </w:p>
        </w:tc>
      </w:tr>
      <w:tr w:rsidR="006C633F" w:rsidRPr="00A33913" w14:paraId="50C727A5" w14:textId="77777777" w:rsidTr="00D537F1">
        <w:trPr>
          <w:jc w:val="center"/>
        </w:trPr>
        <w:tc>
          <w:tcPr>
            <w:tcW w:w="10201" w:type="dxa"/>
            <w:gridSpan w:val="4"/>
          </w:tcPr>
          <w:p w14:paraId="22EF48C3" w14:textId="77777777" w:rsidR="006C633F" w:rsidRPr="00A33913" w:rsidRDefault="006C633F" w:rsidP="00D537F1">
            <w:pPr>
              <w:jc w:val="center"/>
              <w:rPr>
                <w:sz w:val="20"/>
                <w:szCs w:val="20"/>
              </w:rPr>
            </w:pPr>
            <w:r w:rsidRPr="00A33913">
              <w:rPr>
                <w:b/>
                <w:bCs/>
                <w:color w:val="202124"/>
                <w:sz w:val="20"/>
                <w:szCs w:val="20"/>
                <w:shd w:val="clear" w:color="auto" w:fill="FFFFFF"/>
              </w:rPr>
              <w:t>B. SU SUPERVISOR / JEFE INMEDIATO</w:t>
            </w:r>
          </w:p>
        </w:tc>
      </w:tr>
      <w:tr w:rsidR="006C633F" w:rsidRPr="00A33913" w14:paraId="33252627" w14:textId="77777777" w:rsidTr="00D537F1">
        <w:trPr>
          <w:jc w:val="center"/>
        </w:trPr>
        <w:tc>
          <w:tcPr>
            <w:tcW w:w="444" w:type="dxa"/>
          </w:tcPr>
          <w:p w14:paraId="0348D7BC" w14:textId="77777777" w:rsidR="006C633F" w:rsidRPr="00806631" w:rsidRDefault="006C633F" w:rsidP="00D537F1">
            <w:pPr>
              <w:rPr>
                <w:b/>
                <w:bCs/>
                <w:sz w:val="20"/>
                <w:szCs w:val="20"/>
              </w:rPr>
            </w:pPr>
            <w:r w:rsidRPr="00806631">
              <w:rPr>
                <w:b/>
                <w:bCs/>
                <w:sz w:val="20"/>
                <w:szCs w:val="20"/>
              </w:rPr>
              <w:t>22</w:t>
            </w:r>
          </w:p>
        </w:tc>
        <w:tc>
          <w:tcPr>
            <w:tcW w:w="5788" w:type="dxa"/>
          </w:tcPr>
          <w:p w14:paraId="1C890544" w14:textId="74DEB330" w:rsidR="006C633F" w:rsidRPr="00A33913" w:rsidRDefault="00125072" w:rsidP="00D537F1">
            <w:pPr>
              <w:rPr>
                <w:sz w:val="20"/>
                <w:szCs w:val="20"/>
              </w:rPr>
            </w:pPr>
            <w:r w:rsidRPr="00125072">
              <w:rPr>
                <w:sz w:val="20"/>
                <w:szCs w:val="20"/>
              </w:rPr>
              <w:t>Mi supervisor o jefe inmediato reconoce y valora cuando realizo mi trabajo, ya sea asistencial o administrativo, conforme a los procedimientos establecidos para garantizar la seguridad del paciente.</w:t>
            </w:r>
          </w:p>
        </w:tc>
        <w:tc>
          <w:tcPr>
            <w:tcW w:w="2468" w:type="dxa"/>
          </w:tcPr>
          <w:p w14:paraId="4F9BBD7F" w14:textId="77777777" w:rsidR="006C633F" w:rsidRPr="00A33913" w:rsidRDefault="006C633F" w:rsidP="00D537F1">
            <w:pPr>
              <w:rPr>
                <w:sz w:val="20"/>
                <w:szCs w:val="20"/>
              </w:rPr>
            </w:pPr>
            <w:r w:rsidRPr="00A33913">
              <w:rPr>
                <w:sz w:val="20"/>
                <w:szCs w:val="20"/>
              </w:rPr>
              <w:t>Expectativas del supervisor/gerente</w:t>
            </w:r>
          </w:p>
        </w:tc>
        <w:tc>
          <w:tcPr>
            <w:tcW w:w="1501" w:type="dxa"/>
          </w:tcPr>
          <w:p w14:paraId="24C1A008" w14:textId="77777777" w:rsidR="006C633F" w:rsidRPr="00A33913" w:rsidRDefault="006C633F" w:rsidP="00D537F1">
            <w:pPr>
              <w:rPr>
                <w:sz w:val="20"/>
                <w:szCs w:val="20"/>
              </w:rPr>
            </w:pPr>
            <w:r w:rsidRPr="00A33913">
              <w:rPr>
                <w:sz w:val="20"/>
                <w:szCs w:val="20"/>
              </w:rPr>
              <w:t>Positiva</w:t>
            </w:r>
          </w:p>
        </w:tc>
      </w:tr>
      <w:tr w:rsidR="006C633F" w:rsidRPr="00A33913" w14:paraId="094DA611" w14:textId="77777777" w:rsidTr="00D537F1">
        <w:trPr>
          <w:jc w:val="center"/>
        </w:trPr>
        <w:tc>
          <w:tcPr>
            <w:tcW w:w="444" w:type="dxa"/>
          </w:tcPr>
          <w:p w14:paraId="33357871" w14:textId="77777777" w:rsidR="006C633F" w:rsidRPr="00806631" w:rsidRDefault="006C633F" w:rsidP="00D537F1">
            <w:pPr>
              <w:rPr>
                <w:b/>
                <w:bCs/>
                <w:sz w:val="20"/>
                <w:szCs w:val="20"/>
              </w:rPr>
            </w:pPr>
            <w:r w:rsidRPr="00806631">
              <w:rPr>
                <w:b/>
                <w:bCs/>
                <w:sz w:val="20"/>
                <w:szCs w:val="20"/>
              </w:rPr>
              <w:t>23</w:t>
            </w:r>
          </w:p>
        </w:tc>
        <w:tc>
          <w:tcPr>
            <w:tcW w:w="5788" w:type="dxa"/>
          </w:tcPr>
          <w:p w14:paraId="255A4B76" w14:textId="3E0278A8" w:rsidR="006C633F" w:rsidRPr="00A33913" w:rsidRDefault="00176FDA" w:rsidP="00D537F1">
            <w:pPr>
              <w:rPr>
                <w:sz w:val="20"/>
                <w:szCs w:val="20"/>
              </w:rPr>
            </w:pPr>
            <w:r w:rsidRPr="00176FDA">
              <w:rPr>
                <w:sz w:val="20"/>
                <w:szCs w:val="20"/>
              </w:rPr>
              <w:t>El supervisor o jefe inmediato tiene en cuenta, de forma seria, las sugerencias del personal asistencial y administrativo para mejorar la seguridad del paciente.</w:t>
            </w:r>
          </w:p>
        </w:tc>
        <w:tc>
          <w:tcPr>
            <w:tcW w:w="2468" w:type="dxa"/>
          </w:tcPr>
          <w:p w14:paraId="140DC17D" w14:textId="77777777" w:rsidR="006C633F" w:rsidRPr="00A33913" w:rsidRDefault="006C633F" w:rsidP="00D537F1">
            <w:pPr>
              <w:rPr>
                <w:sz w:val="20"/>
                <w:szCs w:val="20"/>
              </w:rPr>
            </w:pPr>
            <w:r w:rsidRPr="00A33913">
              <w:rPr>
                <w:sz w:val="20"/>
                <w:szCs w:val="20"/>
              </w:rPr>
              <w:t>Expectativas del supervisor/gerente</w:t>
            </w:r>
          </w:p>
        </w:tc>
        <w:tc>
          <w:tcPr>
            <w:tcW w:w="1501" w:type="dxa"/>
          </w:tcPr>
          <w:p w14:paraId="6EC4A728" w14:textId="77777777" w:rsidR="006C633F" w:rsidRPr="00A33913" w:rsidRDefault="006C633F" w:rsidP="00D537F1">
            <w:pPr>
              <w:rPr>
                <w:sz w:val="20"/>
                <w:szCs w:val="20"/>
              </w:rPr>
            </w:pPr>
            <w:r w:rsidRPr="00A33913">
              <w:rPr>
                <w:sz w:val="20"/>
                <w:szCs w:val="20"/>
              </w:rPr>
              <w:t>Positiva</w:t>
            </w:r>
          </w:p>
        </w:tc>
      </w:tr>
      <w:tr w:rsidR="006C633F" w:rsidRPr="00A33913" w14:paraId="51D180AC" w14:textId="77777777" w:rsidTr="00D537F1">
        <w:trPr>
          <w:jc w:val="center"/>
        </w:trPr>
        <w:tc>
          <w:tcPr>
            <w:tcW w:w="444" w:type="dxa"/>
          </w:tcPr>
          <w:p w14:paraId="02E88976" w14:textId="77777777" w:rsidR="006C633F" w:rsidRPr="00806631" w:rsidRDefault="006C633F" w:rsidP="00D537F1">
            <w:pPr>
              <w:rPr>
                <w:b/>
                <w:bCs/>
                <w:sz w:val="20"/>
                <w:szCs w:val="20"/>
              </w:rPr>
            </w:pPr>
            <w:r w:rsidRPr="00806631">
              <w:rPr>
                <w:b/>
                <w:bCs/>
                <w:sz w:val="20"/>
                <w:szCs w:val="20"/>
              </w:rPr>
              <w:t>24</w:t>
            </w:r>
          </w:p>
        </w:tc>
        <w:tc>
          <w:tcPr>
            <w:tcW w:w="5788" w:type="dxa"/>
          </w:tcPr>
          <w:p w14:paraId="2DEE1895" w14:textId="7A18C9C7" w:rsidR="006C633F" w:rsidRPr="00A33913" w:rsidRDefault="00DF1A7E" w:rsidP="00D537F1">
            <w:pPr>
              <w:rPr>
                <w:sz w:val="20"/>
                <w:szCs w:val="20"/>
              </w:rPr>
            </w:pPr>
            <w:r w:rsidRPr="00DF1A7E">
              <w:rPr>
                <w:sz w:val="20"/>
                <w:szCs w:val="20"/>
              </w:rPr>
              <w:t>Cuando aumenta la presión del trabajo, mi supervisor o jefe inmediato espera que acelere el ritmo y que NUNCA se omitan los procedimientos establecidos para garantizar la seguridad del paciente.</w:t>
            </w:r>
          </w:p>
        </w:tc>
        <w:tc>
          <w:tcPr>
            <w:tcW w:w="2468" w:type="dxa"/>
          </w:tcPr>
          <w:p w14:paraId="2231E61F" w14:textId="77777777" w:rsidR="006C633F" w:rsidRPr="00A33913" w:rsidRDefault="006C633F" w:rsidP="00D537F1">
            <w:pPr>
              <w:rPr>
                <w:sz w:val="20"/>
                <w:szCs w:val="20"/>
              </w:rPr>
            </w:pPr>
            <w:r w:rsidRPr="00A33913">
              <w:rPr>
                <w:sz w:val="20"/>
                <w:szCs w:val="20"/>
              </w:rPr>
              <w:t>Expectativas del supervisor/gerente</w:t>
            </w:r>
          </w:p>
        </w:tc>
        <w:tc>
          <w:tcPr>
            <w:tcW w:w="1501" w:type="dxa"/>
          </w:tcPr>
          <w:p w14:paraId="6F560382" w14:textId="728DE254" w:rsidR="006C633F" w:rsidRPr="00A33913" w:rsidRDefault="00DF1A7E" w:rsidP="00D537F1">
            <w:pPr>
              <w:rPr>
                <w:sz w:val="20"/>
                <w:szCs w:val="20"/>
              </w:rPr>
            </w:pPr>
            <w:r w:rsidRPr="00A33913">
              <w:rPr>
                <w:sz w:val="20"/>
                <w:szCs w:val="20"/>
              </w:rPr>
              <w:t>Positiva</w:t>
            </w:r>
          </w:p>
        </w:tc>
      </w:tr>
      <w:tr w:rsidR="006C633F" w:rsidRPr="00A33913" w14:paraId="5BCFDE88" w14:textId="77777777" w:rsidTr="00D537F1">
        <w:trPr>
          <w:jc w:val="center"/>
        </w:trPr>
        <w:tc>
          <w:tcPr>
            <w:tcW w:w="444" w:type="dxa"/>
          </w:tcPr>
          <w:p w14:paraId="6D42166E" w14:textId="77777777" w:rsidR="006C633F" w:rsidRPr="00806631" w:rsidRDefault="006C633F" w:rsidP="00D537F1">
            <w:pPr>
              <w:rPr>
                <w:b/>
                <w:bCs/>
                <w:sz w:val="20"/>
                <w:szCs w:val="20"/>
              </w:rPr>
            </w:pPr>
            <w:r w:rsidRPr="00806631">
              <w:rPr>
                <w:b/>
                <w:bCs/>
                <w:sz w:val="20"/>
                <w:szCs w:val="20"/>
              </w:rPr>
              <w:t>25</w:t>
            </w:r>
          </w:p>
        </w:tc>
        <w:tc>
          <w:tcPr>
            <w:tcW w:w="5788" w:type="dxa"/>
          </w:tcPr>
          <w:p w14:paraId="1B6372E6" w14:textId="669B9332" w:rsidR="006C633F" w:rsidRPr="00A33913" w:rsidRDefault="003D454D" w:rsidP="00D537F1">
            <w:pPr>
              <w:rPr>
                <w:sz w:val="20"/>
                <w:szCs w:val="20"/>
              </w:rPr>
            </w:pPr>
            <w:r w:rsidRPr="003D454D">
              <w:rPr>
                <w:sz w:val="20"/>
                <w:szCs w:val="20"/>
              </w:rPr>
              <w:t>Mi supervisor o jefe inmediato </w:t>
            </w:r>
            <w:r w:rsidRPr="003D454D">
              <w:rPr>
                <w:b/>
                <w:bCs/>
                <w:sz w:val="20"/>
                <w:szCs w:val="20"/>
              </w:rPr>
              <w:t>NUNCA</w:t>
            </w:r>
            <w:r w:rsidRPr="003D454D">
              <w:rPr>
                <w:sz w:val="20"/>
                <w:szCs w:val="20"/>
              </w:rPr>
              <w:t xml:space="preserve"> pasa por alto los problemas relacionados con la seguridad del paciente; siempre está atento y actúa frente a ellos, tanto en </w:t>
            </w:r>
            <w:r w:rsidRPr="003D454D">
              <w:rPr>
                <w:sz w:val="20"/>
                <w:szCs w:val="20"/>
              </w:rPr>
              <w:lastRenderedPageBreak/>
              <w:t>procesos asistenciales como administrativos, incluso cuando estos ocurren con frecuencia.</w:t>
            </w:r>
          </w:p>
        </w:tc>
        <w:tc>
          <w:tcPr>
            <w:tcW w:w="2468" w:type="dxa"/>
          </w:tcPr>
          <w:p w14:paraId="0DC7A24D" w14:textId="77777777" w:rsidR="006C633F" w:rsidRDefault="006C633F" w:rsidP="00D537F1">
            <w:pPr>
              <w:rPr>
                <w:sz w:val="20"/>
                <w:szCs w:val="20"/>
              </w:rPr>
            </w:pPr>
            <w:r w:rsidRPr="00A33913">
              <w:rPr>
                <w:sz w:val="20"/>
                <w:szCs w:val="20"/>
              </w:rPr>
              <w:lastRenderedPageBreak/>
              <w:t>Expectativas del supervisor/gerente</w:t>
            </w:r>
          </w:p>
          <w:p w14:paraId="2185A398" w14:textId="77777777" w:rsidR="00DF1A7E" w:rsidRPr="00DF1A7E" w:rsidRDefault="00DF1A7E" w:rsidP="00DF1A7E">
            <w:pPr>
              <w:rPr>
                <w:sz w:val="20"/>
                <w:szCs w:val="20"/>
              </w:rPr>
            </w:pPr>
          </w:p>
          <w:p w14:paraId="558FD2A2" w14:textId="77777777" w:rsidR="00DF1A7E" w:rsidRDefault="00DF1A7E" w:rsidP="00DF1A7E">
            <w:pPr>
              <w:rPr>
                <w:sz w:val="20"/>
                <w:szCs w:val="20"/>
              </w:rPr>
            </w:pPr>
          </w:p>
          <w:p w14:paraId="513B9BA0" w14:textId="1EE1C002" w:rsidR="00DF1A7E" w:rsidRPr="00DF1A7E" w:rsidRDefault="00DF1A7E" w:rsidP="00DF1A7E">
            <w:pPr>
              <w:ind w:firstLine="720"/>
              <w:rPr>
                <w:sz w:val="20"/>
                <w:szCs w:val="20"/>
              </w:rPr>
            </w:pPr>
          </w:p>
        </w:tc>
        <w:tc>
          <w:tcPr>
            <w:tcW w:w="1501" w:type="dxa"/>
          </w:tcPr>
          <w:p w14:paraId="0168EB59" w14:textId="77777777" w:rsidR="003D454D" w:rsidRDefault="003D454D" w:rsidP="00D537F1">
            <w:pPr>
              <w:rPr>
                <w:sz w:val="20"/>
                <w:szCs w:val="20"/>
              </w:rPr>
            </w:pPr>
          </w:p>
          <w:p w14:paraId="38AB40CA" w14:textId="77777777" w:rsidR="003D454D" w:rsidRDefault="003D454D" w:rsidP="00D537F1">
            <w:pPr>
              <w:rPr>
                <w:sz w:val="20"/>
                <w:szCs w:val="20"/>
              </w:rPr>
            </w:pPr>
          </w:p>
          <w:p w14:paraId="76CE1A32" w14:textId="31197506" w:rsidR="006C633F" w:rsidRPr="00A33913" w:rsidRDefault="003D454D" w:rsidP="00D537F1">
            <w:pPr>
              <w:rPr>
                <w:sz w:val="20"/>
                <w:szCs w:val="20"/>
              </w:rPr>
            </w:pPr>
            <w:r w:rsidRPr="00A33913">
              <w:rPr>
                <w:sz w:val="20"/>
                <w:szCs w:val="20"/>
              </w:rPr>
              <w:t>Positiva</w:t>
            </w:r>
          </w:p>
        </w:tc>
      </w:tr>
      <w:tr w:rsidR="006C633F" w:rsidRPr="00A33913" w14:paraId="173C1A93" w14:textId="77777777" w:rsidTr="00D537F1">
        <w:trPr>
          <w:jc w:val="center"/>
        </w:trPr>
        <w:tc>
          <w:tcPr>
            <w:tcW w:w="10201" w:type="dxa"/>
            <w:gridSpan w:val="4"/>
          </w:tcPr>
          <w:p w14:paraId="5098F6AD" w14:textId="7F21220E" w:rsidR="006C633F" w:rsidRPr="00A33913" w:rsidRDefault="006C633F" w:rsidP="00D537F1">
            <w:pPr>
              <w:jc w:val="center"/>
              <w:rPr>
                <w:sz w:val="20"/>
                <w:szCs w:val="20"/>
              </w:rPr>
            </w:pPr>
            <w:r w:rsidRPr="00A33913">
              <w:rPr>
                <w:b/>
                <w:bCs/>
                <w:color w:val="202124"/>
                <w:sz w:val="20"/>
                <w:szCs w:val="20"/>
                <w:shd w:val="clear" w:color="auto" w:fill="FFFFFF"/>
              </w:rPr>
              <w:t xml:space="preserve">C. SU </w:t>
            </w:r>
            <w:r w:rsidR="00667482" w:rsidRPr="00A33913">
              <w:rPr>
                <w:b/>
                <w:bCs/>
                <w:color w:val="202124"/>
                <w:sz w:val="20"/>
                <w:szCs w:val="20"/>
                <w:shd w:val="clear" w:color="auto" w:fill="FFFFFF"/>
              </w:rPr>
              <w:t>COMUNICACIÓN ¿</w:t>
            </w:r>
            <w:r w:rsidRPr="00A33913">
              <w:rPr>
                <w:b/>
                <w:bCs/>
                <w:color w:val="202124"/>
                <w:sz w:val="20"/>
                <w:szCs w:val="20"/>
                <w:shd w:val="clear" w:color="auto" w:fill="FFFFFF"/>
              </w:rPr>
              <w:t>Qué tan frecuente ocurre esto en su área de Trabajo?</w:t>
            </w:r>
          </w:p>
        </w:tc>
      </w:tr>
      <w:tr w:rsidR="006C633F" w:rsidRPr="00A33913" w14:paraId="593AB75A" w14:textId="77777777" w:rsidTr="00D537F1">
        <w:trPr>
          <w:jc w:val="center"/>
        </w:trPr>
        <w:tc>
          <w:tcPr>
            <w:tcW w:w="444" w:type="dxa"/>
          </w:tcPr>
          <w:p w14:paraId="77D43711" w14:textId="77777777" w:rsidR="006C633F" w:rsidRPr="00806631" w:rsidRDefault="006C633F" w:rsidP="00D537F1">
            <w:pPr>
              <w:rPr>
                <w:b/>
                <w:bCs/>
                <w:sz w:val="20"/>
                <w:szCs w:val="20"/>
              </w:rPr>
            </w:pPr>
            <w:r w:rsidRPr="00806631">
              <w:rPr>
                <w:b/>
                <w:bCs/>
                <w:sz w:val="20"/>
                <w:szCs w:val="20"/>
              </w:rPr>
              <w:t>26</w:t>
            </w:r>
          </w:p>
        </w:tc>
        <w:tc>
          <w:tcPr>
            <w:tcW w:w="5788" w:type="dxa"/>
          </w:tcPr>
          <w:p w14:paraId="235173D3" w14:textId="0925F757" w:rsidR="006C633F" w:rsidRPr="00A33913" w:rsidRDefault="00906AA8" w:rsidP="00D537F1">
            <w:pPr>
              <w:rPr>
                <w:sz w:val="20"/>
                <w:szCs w:val="20"/>
              </w:rPr>
            </w:pPr>
            <w:r w:rsidRPr="00906AA8">
              <w:rPr>
                <w:sz w:val="20"/>
                <w:szCs w:val="20"/>
              </w:rPr>
              <w:t>En mi área o servicio, el personal es informado sobre los cambios realizados a partir de los incidentes notificados relacionados con la seguridad del paciente.</w:t>
            </w:r>
          </w:p>
        </w:tc>
        <w:tc>
          <w:tcPr>
            <w:tcW w:w="2468" w:type="dxa"/>
          </w:tcPr>
          <w:p w14:paraId="06D527D1" w14:textId="77777777" w:rsidR="006C633F" w:rsidRPr="00A33913" w:rsidRDefault="006C633F" w:rsidP="00D537F1">
            <w:pPr>
              <w:rPr>
                <w:sz w:val="20"/>
                <w:szCs w:val="20"/>
              </w:rPr>
            </w:pPr>
            <w:r w:rsidRPr="00A33913">
              <w:rPr>
                <w:sz w:val="20"/>
                <w:szCs w:val="20"/>
              </w:rPr>
              <w:t>Retroalimentación y comunicación sobre errores</w:t>
            </w:r>
          </w:p>
        </w:tc>
        <w:tc>
          <w:tcPr>
            <w:tcW w:w="1501" w:type="dxa"/>
          </w:tcPr>
          <w:p w14:paraId="3A653F50" w14:textId="77777777" w:rsidR="006C633F" w:rsidRPr="00A33913" w:rsidRDefault="006C633F" w:rsidP="00D537F1">
            <w:pPr>
              <w:rPr>
                <w:sz w:val="20"/>
                <w:szCs w:val="20"/>
              </w:rPr>
            </w:pPr>
            <w:r w:rsidRPr="00A33913">
              <w:rPr>
                <w:sz w:val="20"/>
                <w:szCs w:val="20"/>
              </w:rPr>
              <w:t>Positiva</w:t>
            </w:r>
          </w:p>
        </w:tc>
      </w:tr>
      <w:tr w:rsidR="006C633F" w:rsidRPr="00A33913" w14:paraId="7DACD10A" w14:textId="77777777" w:rsidTr="00D537F1">
        <w:trPr>
          <w:jc w:val="center"/>
        </w:trPr>
        <w:tc>
          <w:tcPr>
            <w:tcW w:w="444" w:type="dxa"/>
          </w:tcPr>
          <w:p w14:paraId="3C98E8FD" w14:textId="77777777" w:rsidR="006C633F" w:rsidRPr="00806631" w:rsidRDefault="006C633F" w:rsidP="00D537F1">
            <w:pPr>
              <w:rPr>
                <w:b/>
                <w:bCs/>
                <w:sz w:val="20"/>
                <w:szCs w:val="20"/>
              </w:rPr>
            </w:pPr>
            <w:r w:rsidRPr="00806631">
              <w:rPr>
                <w:b/>
                <w:bCs/>
                <w:sz w:val="20"/>
                <w:szCs w:val="20"/>
              </w:rPr>
              <w:t>27</w:t>
            </w:r>
          </w:p>
        </w:tc>
        <w:tc>
          <w:tcPr>
            <w:tcW w:w="5788" w:type="dxa"/>
          </w:tcPr>
          <w:p w14:paraId="512EFDF6" w14:textId="324CDD5D" w:rsidR="006C633F" w:rsidRPr="00A33913" w:rsidRDefault="008E34E4" w:rsidP="00D537F1">
            <w:pPr>
              <w:rPr>
                <w:sz w:val="20"/>
                <w:szCs w:val="20"/>
              </w:rPr>
            </w:pPr>
            <w:r w:rsidRPr="008E34E4">
              <w:rPr>
                <w:sz w:val="20"/>
                <w:szCs w:val="20"/>
              </w:rPr>
              <w:t>El personal, tanto asistencial como administrativo, puede expresarse con libertad cuando identifica situaciones que podrían afectar negativamente la seguridad del paciente.</w:t>
            </w:r>
          </w:p>
        </w:tc>
        <w:tc>
          <w:tcPr>
            <w:tcW w:w="2468" w:type="dxa"/>
          </w:tcPr>
          <w:p w14:paraId="12D1AE39" w14:textId="77777777" w:rsidR="006C633F" w:rsidRPr="00A33913" w:rsidRDefault="006C633F" w:rsidP="00D537F1">
            <w:pPr>
              <w:rPr>
                <w:sz w:val="20"/>
                <w:szCs w:val="20"/>
              </w:rPr>
            </w:pPr>
            <w:r w:rsidRPr="00A33913">
              <w:rPr>
                <w:sz w:val="20"/>
                <w:szCs w:val="20"/>
              </w:rPr>
              <w:t>Comunicación abierta</w:t>
            </w:r>
          </w:p>
        </w:tc>
        <w:tc>
          <w:tcPr>
            <w:tcW w:w="1501" w:type="dxa"/>
          </w:tcPr>
          <w:p w14:paraId="11156ABF" w14:textId="77777777" w:rsidR="006C633F" w:rsidRPr="00A33913" w:rsidRDefault="006C633F" w:rsidP="00D537F1">
            <w:pPr>
              <w:rPr>
                <w:sz w:val="20"/>
                <w:szCs w:val="20"/>
              </w:rPr>
            </w:pPr>
            <w:r w:rsidRPr="00A33913">
              <w:rPr>
                <w:sz w:val="20"/>
                <w:szCs w:val="20"/>
              </w:rPr>
              <w:t>Positiva</w:t>
            </w:r>
          </w:p>
        </w:tc>
      </w:tr>
      <w:tr w:rsidR="006C633F" w:rsidRPr="00A33913" w14:paraId="04D24DA8" w14:textId="77777777" w:rsidTr="00D537F1">
        <w:trPr>
          <w:jc w:val="center"/>
        </w:trPr>
        <w:tc>
          <w:tcPr>
            <w:tcW w:w="444" w:type="dxa"/>
          </w:tcPr>
          <w:p w14:paraId="69DC5A8D" w14:textId="77777777" w:rsidR="006C633F" w:rsidRPr="00806631" w:rsidRDefault="006C633F" w:rsidP="00D537F1">
            <w:pPr>
              <w:rPr>
                <w:b/>
                <w:bCs/>
                <w:sz w:val="20"/>
                <w:szCs w:val="20"/>
              </w:rPr>
            </w:pPr>
            <w:r w:rsidRPr="00806631">
              <w:rPr>
                <w:b/>
                <w:bCs/>
                <w:sz w:val="20"/>
                <w:szCs w:val="20"/>
              </w:rPr>
              <w:t>28</w:t>
            </w:r>
          </w:p>
        </w:tc>
        <w:tc>
          <w:tcPr>
            <w:tcW w:w="5788" w:type="dxa"/>
          </w:tcPr>
          <w:p w14:paraId="458ABF0B" w14:textId="00BF0F7D" w:rsidR="006C633F" w:rsidRPr="00A33913" w:rsidRDefault="00D44B4B" w:rsidP="00D537F1">
            <w:pPr>
              <w:rPr>
                <w:sz w:val="20"/>
                <w:szCs w:val="20"/>
              </w:rPr>
            </w:pPr>
            <w:r>
              <w:rPr>
                <w:rFonts w:ascii="docs-Roboto" w:hAnsi="docs-Roboto"/>
                <w:color w:val="202124"/>
                <w:shd w:val="clear" w:color="auto" w:fill="F1F3F4"/>
              </w:rPr>
              <w:t> </w:t>
            </w:r>
            <w:r w:rsidRPr="00D44B4B">
              <w:rPr>
                <w:sz w:val="20"/>
                <w:szCs w:val="20"/>
              </w:rPr>
              <w:t xml:space="preserve">Se informa al personal, tanto asistencial como administrativo, sobre los errores que ocurren en el área o servicio de Red </w:t>
            </w:r>
            <w:proofErr w:type="spellStart"/>
            <w:r w:rsidRPr="00D44B4B">
              <w:rPr>
                <w:sz w:val="20"/>
                <w:szCs w:val="20"/>
              </w:rPr>
              <w:t>Medicron</w:t>
            </w:r>
            <w:proofErr w:type="spellEnd"/>
            <w:r w:rsidRPr="00D44B4B">
              <w:rPr>
                <w:sz w:val="20"/>
                <w:szCs w:val="20"/>
              </w:rPr>
              <w:t xml:space="preserve"> IPS, incluso cuando estos afectan indirectamente la seguridad del paciente.</w:t>
            </w:r>
          </w:p>
        </w:tc>
        <w:tc>
          <w:tcPr>
            <w:tcW w:w="2468" w:type="dxa"/>
          </w:tcPr>
          <w:p w14:paraId="76CFF171" w14:textId="77777777" w:rsidR="006C633F" w:rsidRPr="00A33913" w:rsidRDefault="006C633F" w:rsidP="00D537F1">
            <w:pPr>
              <w:rPr>
                <w:sz w:val="20"/>
                <w:szCs w:val="20"/>
              </w:rPr>
            </w:pPr>
            <w:r w:rsidRPr="00A33913">
              <w:rPr>
                <w:sz w:val="20"/>
                <w:szCs w:val="20"/>
              </w:rPr>
              <w:t>Retroalimentación y comunicación sobre errores</w:t>
            </w:r>
          </w:p>
        </w:tc>
        <w:tc>
          <w:tcPr>
            <w:tcW w:w="1501" w:type="dxa"/>
          </w:tcPr>
          <w:p w14:paraId="226E8433" w14:textId="77777777" w:rsidR="006C633F" w:rsidRPr="00A33913" w:rsidRDefault="006C633F" w:rsidP="00D537F1">
            <w:pPr>
              <w:rPr>
                <w:sz w:val="20"/>
                <w:szCs w:val="20"/>
              </w:rPr>
            </w:pPr>
            <w:r w:rsidRPr="00A33913">
              <w:rPr>
                <w:sz w:val="20"/>
                <w:szCs w:val="20"/>
              </w:rPr>
              <w:t>Positiva</w:t>
            </w:r>
          </w:p>
        </w:tc>
      </w:tr>
      <w:tr w:rsidR="006C633F" w:rsidRPr="00A33913" w14:paraId="6654CDDF" w14:textId="77777777" w:rsidTr="00D537F1">
        <w:trPr>
          <w:jc w:val="center"/>
        </w:trPr>
        <w:tc>
          <w:tcPr>
            <w:tcW w:w="444" w:type="dxa"/>
          </w:tcPr>
          <w:p w14:paraId="12F9D131" w14:textId="77777777" w:rsidR="006C633F" w:rsidRPr="00806631" w:rsidRDefault="006C633F" w:rsidP="00D537F1">
            <w:pPr>
              <w:rPr>
                <w:b/>
                <w:bCs/>
                <w:sz w:val="20"/>
                <w:szCs w:val="20"/>
              </w:rPr>
            </w:pPr>
            <w:r w:rsidRPr="00806631">
              <w:rPr>
                <w:b/>
                <w:bCs/>
                <w:sz w:val="20"/>
                <w:szCs w:val="20"/>
              </w:rPr>
              <w:t>29</w:t>
            </w:r>
          </w:p>
        </w:tc>
        <w:tc>
          <w:tcPr>
            <w:tcW w:w="5788" w:type="dxa"/>
          </w:tcPr>
          <w:p w14:paraId="14DB1042" w14:textId="7A5E6A87" w:rsidR="006C633F" w:rsidRPr="00A33913" w:rsidRDefault="00F87BFD" w:rsidP="00D537F1">
            <w:pPr>
              <w:rPr>
                <w:sz w:val="20"/>
                <w:szCs w:val="20"/>
              </w:rPr>
            </w:pPr>
            <w:r w:rsidRPr="00F87BFD">
              <w:rPr>
                <w:sz w:val="20"/>
                <w:szCs w:val="20"/>
              </w:rPr>
              <w:t>El personal, tanto asistencial como administrativo, puede expresar libremente sus desacuerdos o cuestionar decisiones de sus superiores cuando consideran que pueden afectar la seguridad del paciente.</w:t>
            </w:r>
            <w:r w:rsidRPr="00F87BFD">
              <w:rPr>
                <w:rFonts w:ascii="docs-Roboto" w:hAnsi="docs-Roboto"/>
                <w:color w:val="202124"/>
              </w:rPr>
              <w:t xml:space="preserve">       </w:t>
            </w:r>
          </w:p>
        </w:tc>
        <w:tc>
          <w:tcPr>
            <w:tcW w:w="2468" w:type="dxa"/>
          </w:tcPr>
          <w:p w14:paraId="330B6415" w14:textId="77777777" w:rsidR="006C633F" w:rsidRPr="00A33913" w:rsidRDefault="006C633F" w:rsidP="00D537F1">
            <w:pPr>
              <w:rPr>
                <w:sz w:val="20"/>
                <w:szCs w:val="20"/>
              </w:rPr>
            </w:pPr>
            <w:r w:rsidRPr="00A33913">
              <w:rPr>
                <w:sz w:val="20"/>
                <w:szCs w:val="20"/>
              </w:rPr>
              <w:t>Comunicación abierta</w:t>
            </w:r>
          </w:p>
        </w:tc>
        <w:tc>
          <w:tcPr>
            <w:tcW w:w="1501" w:type="dxa"/>
          </w:tcPr>
          <w:p w14:paraId="570B44A2" w14:textId="77777777" w:rsidR="006C633F" w:rsidRPr="00A33913" w:rsidRDefault="006C633F" w:rsidP="00D537F1">
            <w:pPr>
              <w:rPr>
                <w:sz w:val="20"/>
                <w:szCs w:val="20"/>
              </w:rPr>
            </w:pPr>
            <w:r w:rsidRPr="00A33913">
              <w:rPr>
                <w:sz w:val="20"/>
                <w:szCs w:val="20"/>
              </w:rPr>
              <w:t>Positiva</w:t>
            </w:r>
          </w:p>
        </w:tc>
      </w:tr>
      <w:tr w:rsidR="006C633F" w:rsidRPr="00A33913" w14:paraId="2B0B1062" w14:textId="77777777" w:rsidTr="00D537F1">
        <w:trPr>
          <w:jc w:val="center"/>
        </w:trPr>
        <w:tc>
          <w:tcPr>
            <w:tcW w:w="444" w:type="dxa"/>
          </w:tcPr>
          <w:p w14:paraId="5E6AC7BD" w14:textId="77777777" w:rsidR="006C633F" w:rsidRPr="00806631" w:rsidRDefault="006C633F" w:rsidP="00D537F1">
            <w:pPr>
              <w:rPr>
                <w:b/>
                <w:bCs/>
                <w:sz w:val="20"/>
                <w:szCs w:val="20"/>
              </w:rPr>
            </w:pPr>
            <w:r w:rsidRPr="00806631">
              <w:rPr>
                <w:b/>
                <w:bCs/>
                <w:sz w:val="20"/>
                <w:szCs w:val="20"/>
              </w:rPr>
              <w:t>30</w:t>
            </w:r>
          </w:p>
        </w:tc>
        <w:tc>
          <w:tcPr>
            <w:tcW w:w="5788" w:type="dxa"/>
          </w:tcPr>
          <w:p w14:paraId="417D94CC" w14:textId="4D398715" w:rsidR="006C633F" w:rsidRPr="00A33913" w:rsidRDefault="00C67C42" w:rsidP="00D537F1">
            <w:pPr>
              <w:rPr>
                <w:sz w:val="20"/>
                <w:szCs w:val="20"/>
              </w:rPr>
            </w:pPr>
            <w:r w:rsidRPr="00C67C42">
              <w:rPr>
                <w:sz w:val="20"/>
                <w:szCs w:val="20"/>
              </w:rPr>
              <w:t>En esta área de trabajo se promueve el diálogo sobre cómo prevenir los errores para evitar que vuelvan a ocurrir.</w:t>
            </w:r>
          </w:p>
        </w:tc>
        <w:tc>
          <w:tcPr>
            <w:tcW w:w="2468" w:type="dxa"/>
          </w:tcPr>
          <w:p w14:paraId="09C2289C" w14:textId="77777777" w:rsidR="006C633F" w:rsidRPr="00A33913" w:rsidRDefault="006C633F" w:rsidP="00D537F1">
            <w:pPr>
              <w:rPr>
                <w:sz w:val="20"/>
                <w:szCs w:val="20"/>
              </w:rPr>
            </w:pPr>
            <w:r w:rsidRPr="00A33913">
              <w:rPr>
                <w:sz w:val="20"/>
                <w:szCs w:val="20"/>
              </w:rPr>
              <w:t>Retroalimentación y comunicación sobre errores</w:t>
            </w:r>
          </w:p>
        </w:tc>
        <w:tc>
          <w:tcPr>
            <w:tcW w:w="1501" w:type="dxa"/>
          </w:tcPr>
          <w:p w14:paraId="789C9B9F" w14:textId="77777777" w:rsidR="006C633F" w:rsidRPr="00A33913" w:rsidRDefault="006C633F" w:rsidP="00D537F1">
            <w:pPr>
              <w:rPr>
                <w:sz w:val="20"/>
                <w:szCs w:val="20"/>
              </w:rPr>
            </w:pPr>
            <w:r w:rsidRPr="00A33913">
              <w:rPr>
                <w:sz w:val="20"/>
                <w:szCs w:val="20"/>
              </w:rPr>
              <w:t>Positiva</w:t>
            </w:r>
          </w:p>
        </w:tc>
      </w:tr>
      <w:tr w:rsidR="006C633F" w:rsidRPr="00A33913" w14:paraId="42CD9E1E" w14:textId="77777777" w:rsidTr="00D537F1">
        <w:trPr>
          <w:jc w:val="center"/>
        </w:trPr>
        <w:tc>
          <w:tcPr>
            <w:tcW w:w="444" w:type="dxa"/>
          </w:tcPr>
          <w:p w14:paraId="62804F8C" w14:textId="77777777" w:rsidR="006C633F" w:rsidRPr="00806631" w:rsidRDefault="006C633F" w:rsidP="00D537F1">
            <w:pPr>
              <w:rPr>
                <w:b/>
                <w:bCs/>
                <w:sz w:val="20"/>
                <w:szCs w:val="20"/>
              </w:rPr>
            </w:pPr>
            <w:r w:rsidRPr="00806631">
              <w:rPr>
                <w:b/>
                <w:bCs/>
                <w:sz w:val="20"/>
                <w:szCs w:val="20"/>
              </w:rPr>
              <w:t>31</w:t>
            </w:r>
          </w:p>
        </w:tc>
        <w:tc>
          <w:tcPr>
            <w:tcW w:w="5788" w:type="dxa"/>
          </w:tcPr>
          <w:p w14:paraId="6F78A6CB" w14:textId="21376E52" w:rsidR="006C633F" w:rsidRPr="00A33913" w:rsidRDefault="003D454D" w:rsidP="00D537F1">
            <w:pPr>
              <w:rPr>
                <w:sz w:val="20"/>
                <w:szCs w:val="20"/>
              </w:rPr>
            </w:pPr>
            <w:r w:rsidRPr="003D454D">
              <w:rPr>
                <w:sz w:val="20"/>
                <w:szCs w:val="20"/>
              </w:rPr>
              <w:t xml:space="preserve">El personal, tanto asistencial como </w:t>
            </w:r>
            <w:r w:rsidR="00D537F1" w:rsidRPr="003D454D">
              <w:rPr>
                <w:sz w:val="20"/>
                <w:szCs w:val="20"/>
              </w:rPr>
              <w:t>administrativo, se</w:t>
            </w:r>
            <w:r w:rsidRPr="003D454D">
              <w:rPr>
                <w:sz w:val="20"/>
                <w:szCs w:val="20"/>
              </w:rPr>
              <w:t xml:space="preserve"> siente con la libertad de hacer preguntas o expresar inquietudes cuando percibe que algo se ha hecho de forma incorrecta.</w:t>
            </w:r>
            <w:r>
              <w:rPr>
                <w:rFonts w:ascii="docs-Roboto" w:hAnsi="docs-Roboto"/>
                <w:color w:val="202124"/>
                <w:shd w:val="clear" w:color="auto" w:fill="F1F3F4"/>
              </w:rPr>
              <w:t xml:space="preserve"> </w:t>
            </w:r>
            <w:r w:rsidRPr="003D454D">
              <w:rPr>
                <w:rFonts w:ascii="docs-Roboto" w:hAnsi="docs-Roboto"/>
                <w:color w:val="202124"/>
              </w:rPr>
              <w:t>       </w:t>
            </w:r>
            <w:r w:rsidR="002871BC" w:rsidRPr="002871BC">
              <w:rPr>
                <w:rFonts w:ascii="docs-Roboto" w:hAnsi="docs-Roboto"/>
                <w:color w:val="202124"/>
              </w:rPr>
              <w:t>         </w:t>
            </w:r>
          </w:p>
        </w:tc>
        <w:tc>
          <w:tcPr>
            <w:tcW w:w="2468" w:type="dxa"/>
          </w:tcPr>
          <w:p w14:paraId="02A39A08" w14:textId="77777777" w:rsidR="006C633F" w:rsidRPr="00A33913" w:rsidRDefault="006C633F" w:rsidP="00D537F1">
            <w:pPr>
              <w:rPr>
                <w:sz w:val="20"/>
                <w:szCs w:val="20"/>
              </w:rPr>
            </w:pPr>
            <w:r w:rsidRPr="00A33913">
              <w:rPr>
                <w:sz w:val="20"/>
                <w:szCs w:val="20"/>
              </w:rPr>
              <w:t>Comunicación abierta</w:t>
            </w:r>
          </w:p>
        </w:tc>
        <w:tc>
          <w:tcPr>
            <w:tcW w:w="1501" w:type="dxa"/>
          </w:tcPr>
          <w:p w14:paraId="5958E81E" w14:textId="3AA12DA7" w:rsidR="006C633F" w:rsidRPr="00A33913" w:rsidRDefault="003D454D" w:rsidP="00D537F1">
            <w:pPr>
              <w:rPr>
                <w:sz w:val="20"/>
                <w:szCs w:val="20"/>
              </w:rPr>
            </w:pPr>
            <w:r w:rsidRPr="00A33913">
              <w:rPr>
                <w:sz w:val="20"/>
                <w:szCs w:val="20"/>
              </w:rPr>
              <w:t>Positiva</w:t>
            </w:r>
          </w:p>
        </w:tc>
      </w:tr>
      <w:tr w:rsidR="006C633F" w:rsidRPr="00A33913" w14:paraId="26C84865" w14:textId="77777777" w:rsidTr="00D537F1">
        <w:trPr>
          <w:jc w:val="center"/>
        </w:trPr>
        <w:tc>
          <w:tcPr>
            <w:tcW w:w="10201" w:type="dxa"/>
            <w:gridSpan w:val="4"/>
          </w:tcPr>
          <w:p w14:paraId="6537BFDC" w14:textId="77777777" w:rsidR="006C633F" w:rsidRPr="00A33913" w:rsidRDefault="006C633F" w:rsidP="00D537F1">
            <w:pPr>
              <w:jc w:val="center"/>
              <w:rPr>
                <w:sz w:val="20"/>
                <w:szCs w:val="20"/>
              </w:rPr>
            </w:pPr>
            <w:r w:rsidRPr="00A33913">
              <w:rPr>
                <w:b/>
                <w:bCs/>
                <w:color w:val="202124"/>
                <w:sz w:val="20"/>
                <w:szCs w:val="20"/>
                <w:shd w:val="clear" w:color="auto" w:fill="FFFFFF"/>
              </w:rPr>
              <w:t xml:space="preserve">D. FRECUENCIA </w:t>
            </w:r>
            <w:proofErr w:type="gramStart"/>
            <w:r w:rsidRPr="00A33913">
              <w:rPr>
                <w:b/>
                <w:bCs/>
                <w:color w:val="202124"/>
                <w:sz w:val="20"/>
                <w:szCs w:val="20"/>
                <w:shd w:val="clear" w:color="auto" w:fill="FFFFFF"/>
              </w:rPr>
              <w:t>DE  EVENTOS</w:t>
            </w:r>
            <w:proofErr w:type="gramEnd"/>
            <w:r w:rsidRPr="00A33913">
              <w:rPr>
                <w:b/>
                <w:bCs/>
                <w:color w:val="202124"/>
                <w:sz w:val="20"/>
                <w:szCs w:val="20"/>
                <w:shd w:val="clear" w:color="auto" w:fill="FFFFFF"/>
              </w:rPr>
              <w:t>  REPORTADOS</w:t>
            </w:r>
          </w:p>
        </w:tc>
      </w:tr>
      <w:tr w:rsidR="006C633F" w:rsidRPr="00A33913" w14:paraId="31ECE4EA" w14:textId="77777777" w:rsidTr="00D537F1">
        <w:trPr>
          <w:jc w:val="center"/>
        </w:trPr>
        <w:tc>
          <w:tcPr>
            <w:tcW w:w="444" w:type="dxa"/>
          </w:tcPr>
          <w:p w14:paraId="6C8E0CA0" w14:textId="77777777" w:rsidR="006C633F" w:rsidRPr="00806631" w:rsidRDefault="006C633F" w:rsidP="00D537F1">
            <w:pPr>
              <w:rPr>
                <w:b/>
                <w:bCs/>
                <w:sz w:val="20"/>
                <w:szCs w:val="20"/>
              </w:rPr>
            </w:pPr>
            <w:r w:rsidRPr="00806631">
              <w:rPr>
                <w:b/>
                <w:bCs/>
                <w:sz w:val="20"/>
                <w:szCs w:val="20"/>
              </w:rPr>
              <w:t>32</w:t>
            </w:r>
          </w:p>
        </w:tc>
        <w:tc>
          <w:tcPr>
            <w:tcW w:w="5788" w:type="dxa"/>
          </w:tcPr>
          <w:p w14:paraId="20875056" w14:textId="40016F6B" w:rsidR="006C633F" w:rsidRPr="00A33913" w:rsidRDefault="00DF1D64" w:rsidP="00D537F1">
            <w:pPr>
              <w:rPr>
                <w:sz w:val="20"/>
                <w:szCs w:val="20"/>
              </w:rPr>
            </w:pPr>
            <w:r w:rsidRPr="00DF1D64">
              <w:rPr>
                <w:sz w:val="20"/>
                <w:szCs w:val="20"/>
              </w:rPr>
              <w:t>En su área o unidad de trabajo, tanto asistencial como administrativa, cuando ocurren errores que se detectan y corrigen a tiempo (cuasi eventos), ¿con qué frecuencia se reportan estos errores antes de que lleguen a afectar al paciente?</w:t>
            </w:r>
          </w:p>
        </w:tc>
        <w:tc>
          <w:tcPr>
            <w:tcW w:w="2468" w:type="dxa"/>
          </w:tcPr>
          <w:p w14:paraId="3032EA0C" w14:textId="77777777" w:rsidR="006C633F" w:rsidRDefault="006C633F" w:rsidP="00D537F1">
            <w:pPr>
              <w:rPr>
                <w:sz w:val="20"/>
                <w:szCs w:val="20"/>
              </w:rPr>
            </w:pPr>
            <w:r w:rsidRPr="00A33913">
              <w:rPr>
                <w:sz w:val="20"/>
                <w:szCs w:val="20"/>
              </w:rPr>
              <w:t>Frecuencia de reporte de eventos</w:t>
            </w:r>
          </w:p>
          <w:p w14:paraId="0221B09D" w14:textId="546134C9" w:rsidR="003D454D" w:rsidRPr="003D454D" w:rsidRDefault="003D454D" w:rsidP="003D454D">
            <w:pPr>
              <w:jc w:val="right"/>
              <w:rPr>
                <w:sz w:val="20"/>
                <w:szCs w:val="20"/>
              </w:rPr>
            </w:pPr>
          </w:p>
        </w:tc>
        <w:tc>
          <w:tcPr>
            <w:tcW w:w="1501" w:type="dxa"/>
          </w:tcPr>
          <w:p w14:paraId="61812171" w14:textId="77777777" w:rsidR="006C633F" w:rsidRPr="00A33913" w:rsidRDefault="006C633F" w:rsidP="00D537F1">
            <w:pPr>
              <w:rPr>
                <w:sz w:val="20"/>
                <w:szCs w:val="20"/>
              </w:rPr>
            </w:pPr>
            <w:r w:rsidRPr="00A33913">
              <w:rPr>
                <w:sz w:val="20"/>
                <w:szCs w:val="20"/>
              </w:rPr>
              <w:t>Positiva</w:t>
            </w:r>
          </w:p>
        </w:tc>
      </w:tr>
      <w:tr w:rsidR="006C633F" w:rsidRPr="00A33913" w14:paraId="641D12A1" w14:textId="77777777" w:rsidTr="00D537F1">
        <w:trPr>
          <w:jc w:val="center"/>
        </w:trPr>
        <w:tc>
          <w:tcPr>
            <w:tcW w:w="444" w:type="dxa"/>
          </w:tcPr>
          <w:p w14:paraId="6816AEF6" w14:textId="77777777" w:rsidR="006C633F" w:rsidRPr="00806631" w:rsidRDefault="006C633F" w:rsidP="00D537F1">
            <w:pPr>
              <w:rPr>
                <w:b/>
                <w:bCs/>
                <w:sz w:val="20"/>
                <w:szCs w:val="20"/>
              </w:rPr>
            </w:pPr>
            <w:r w:rsidRPr="00806631">
              <w:rPr>
                <w:b/>
                <w:bCs/>
                <w:sz w:val="20"/>
                <w:szCs w:val="20"/>
              </w:rPr>
              <w:t>33</w:t>
            </w:r>
          </w:p>
        </w:tc>
        <w:tc>
          <w:tcPr>
            <w:tcW w:w="5788" w:type="dxa"/>
          </w:tcPr>
          <w:p w14:paraId="4942F7EC" w14:textId="2553AE8C" w:rsidR="006C633F" w:rsidRPr="001E58A5" w:rsidRDefault="001E58A5" w:rsidP="00D537F1">
            <w:pPr>
              <w:rPr>
                <w:sz w:val="20"/>
                <w:szCs w:val="20"/>
              </w:rPr>
            </w:pPr>
            <w:r w:rsidRPr="001E58A5">
              <w:rPr>
                <w:sz w:val="20"/>
                <w:szCs w:val="20"/>
              </w:rPr>
              <w:t>En su área o unidad de trabajo, tanto asistencial como administrativa, ¿con qué frecuencia se reportan los errores que, aunque llegan a ocurrir, se considera que NO pueden causar daño al paciente?    (Error sin daño estimado).</w:t>
            </w:r>
          </w:p>
        </w:tc>
        <w:tc>
          <w:tcPr>
            <w:tcW w:w="2468" w:type="dxa"/>
          </w:tcPr>
          <w:p w14:paraId="292DE96F" w14:textId="77777777" w:rsidR="006C633F" w:rsidRPr="00A33913" w:rsidRDefault="006C633F" w:rsidP="00D537F1">
            <w:pPr>
              <w:rPr>
                <w:sz w:val="20"/>
                <w:szCs w:val="20"/>
              </w:rPr>
            </w:pPr>
            <w:r w:rsidRPr="00A33913">
              <w:rPr>
                <w:sz w:val="20"/>
                <w:szCs w:val="20"/>
              </w:rPr>
              <w:t>Frecuencia de reporte de eventos</w:t>
            </w:r>
          </w:p>
        </w:tc>
        <w:tc>
          <w:tcPr>
            <w:tcW w:w="1501" w:type="dxa"/>
          </w:tcPr>
          <w:p w14:paraId="616112DA" w14:textId="77777777" w:rsidR="006C633F" w:rsidRPr="00A33913" w:rsidRDefault="006C633F" w:rsidP="00D537F1">
            <w:pPr>
              <w:rPr>
                <w:sz w:val="20"/>
                <w:szCs w:val="20"/>
              </w:rPr>
            </w:pPr>
            <w:r w:rsidRPr="00A33913">
              <w:rPr>
                <w:sz w:val="20"/>
                <w:szCs w:val="20"/>
              </w:rPr>
              <w:t>Positiva</w:t>
            </w:r>
          </w:p>
        </w:tc>
      </w:tr>
      <w:tr w:rsidR="006C633F" w:rsidRPr="00A33913" w14:paraId="779807EB" w14:textId="77777777" w:rsidTr="00D537F1">
        <w:trPr>
          <w:jc w:val="center"/>
        </w:trPr>
        <w:tc>
          <w:tcPr>
            <w:tcW w:w="444" w:type="dxa"/>
          </w:tcPr>
          <w:p w14:paraId="4A6097BC" w14:textId="77777777" w:rsidR="006C633F" w:rsidRPr="00806631" w:rsidRDefault="006C633F" w:rsidP="00D537F1">
            <w:pPr>
              <w:rPr>
                <w:b/>
                <w:bCs/>
                <w:sz w:val="20"/>
                <w:szCs w:val="20"/>
              </w:rPr>
            </w:pPr>
            <w:r w:rsidRPr="00806631">
              <w:rPr>
                <w:b/>
                <w:bCs/>
                <w:sz w:val="20"/>
                <w:szCs w:val="20"/>
              </w:rPr>
              <w:t>34</w:t>
            </w:r>
          </w:p>
        </w:tc>
        <w:tc>
          <w:tcPr>
            <w:tcW w:w="5788" w:type="dxa"/>
          </w:tcPr>
          <w:p w14:paraId="76A9DAB0" w14:textId="01C6C093" w:rsidR="006C633F" w:rsidRPr="00A33913" w:rsidRDefault="00A92F6F" w:rsidP="00D537F1">
            <w:pPr>
              <w:rPr>
                <w:sz w:val="20"/>
                <w:szCs w:val="20"/>
              </w:rPr>
            </w:pPr>
            <w:r w:rsidRPr="00A92F6F">
              <w:rPr>
                <w:sz w:val="20"/>
                <w:szCs w:val="20"/>
              </w:rPr>
              <w:t>En su área o unidad de trabajo, tanto asistencial como administrativa, ¿con qué frecuencia se reportan los incidentes, entendidos como errores o eventos que podrían haber causado daño al paciente, pero que no lo hicieron?</w:t>
            </w:r>
            <w:r w:rsidRPr="00A92F6F">
              <w:rPr>
                <w:sz w:val="20"/>
                <w:szCs w:val="20"/>
              </w:rPr>
              <w:br/>
            </w:r>
          </w:p>
        </w:tc>
        <w:tc>
          <w:tcPr>
            <w:tcW w:w="2468" w:type="dxa"/>
          </w:tcPr>
          <w:p w14:paraId="6D379882" w14:textId="77777777" w:rsidR="006C633F" w:rsidRPr="00A33913" w:rsidRDefault="006C633F" w:rsidP="00D537F1">
            <w:pPr>
              <w:rPr>
                <w:sz w:val="20"/>
                <w:szCs w:val="20"/>
              </w:rPr>
            </w:pPr>
            <w:r w:rsidRPr="00A33913">
              <w:rPr>
                <w:sz w:val="20"/>
                <w:szCs w:val="20"/>
              </w:rPr>
              <w:t>Frecuencia de reporte de eventos</w:t>
            </w:r>
          </w:p>
        </w:tc>
        <w:tc>
          <w:tcPr>
            <w:tcW w:w="1501" w:type="dxa"/>
          </w:tcPr>
          <w:p w14:paraId="08E295C3" w14:textId="77777777" w:rsidR="006C633F" w:rsidRPr="00A33913" w:rsidRDefault="006C633F" w:rsidP="00D537F1">
            <w:pPr>
              <w:rPr>
                <w:sz w:val="20"/>
                <w:szCs w:val="20"/>
              </w:rPr>
            </w:pPr>
            <w:r w:rsidRPr="00A33913">
              <w:rPr>
                <w:sz w:val="20"/>
                <w:szCs w:val="20"/>
              </w:rPr>
              <w:t>Positiva</w:t>
            </w:r>
          </w:p>
        </w:tc>
      </w:tr>
      <w:tr w:rsidR="006C633F" w:rsidRPr="00A33913" w14:paraId="7EAD067D" w14:textId="77777777" w:rsidTr="00D537F1">
        <w:trPr>
          <w:jc w:val="center"/>
        </w:trPr>
        <w:tc>
          <w:tcPr>
            <w:tcW w:w="10201" w:type="dxa"/>
            <w:gridSpan w:val="4"/>
          </w:tcPr>
          <w:p w14:paraId="1E74B769" w14:textId="77777777" w:rsidR="006C633F" w:rsidRPr="00A33913" w:rsidRDefault="006C633F" w:rsidP="00D537F1">
            <w:pPr>
              <w:jc w:val="center"/>
              <w:rPr>
                <w:sz w:val="20"/>
                <w:szCs w:val="20"/>
              </w:rPr>
            </w:pPr>
            <w:r w:rsidRPr="00A33913">
              <w:rPr>
                <w:b/>
                <w:bCs/>
                <w:color w:val="202124"/>
                <w:sz w:val="20"/>
                <w:szCs w:val="20"/>
                <w:shd w:val="clear" w:color="auto" w:fill="FFFFFF"/>
              </w:rPr>
              <w:t>E. GRADO DE SEGURIDAD DEL PACIENTE</w:t>
            </w:r>
          </w:p>
        </w:tc>
      </w:tr>
      <w:tr w:rsidR="006C633F" w:rsidRPr="00A33913" w14:paraId="3201C7CE" w14:textId="77777777" w:rsidTr="00D537F1">
        <w:trPr>
          <w:jc w:val="center"/>
        </w:trPr>
        <w:tc>
          <w:tcPr>
            <w:tcW w:w="444" w:type="dxa"/>
          </w:tcPr>
          <w:p w14:paraId="4EDEF753" w14:textId="77777777" w:rsidR="006C633F" w:rsidRPr="00806631" w:rsidRDefault="006C633F" w:rsidP="00D537F1">
            <w:pPr>
              <w:rPr>
                <w:b/>
                <w:bCs/>
                <w:sz w:val="20"/>
                <w:szCs w:val="20"/>
              </w:rPr>
            </w:pPr>
            <w:r w:rsidRPr="00806631">
              <w:rPr>
                <w:b/>
                <w:bCs/>
                <w:sz w:val="20"/>
                <w:szCs w:val="20"/>
              </w:rPr>
              <w:t>35</w:t>
            </w:r>
          </w:p>
        </w:tc>
        <w:tc>
          <w:tcPr>
            <w:tcW w:w="5788" w:type="dxa"/>
          </w:tcPr>
          <w:p w14:paraId="5AC30630" w14:textId="58117C40" w:rsidR="006C633F" w:rsidRPr="00A33913" w:rsidRDefault="00010931" w:rsidP="00D537F1">
            <w:pPr>
              <w:rPr>
                <w:sz w:val="20"/>
                <w:szCs w:val="20"/>
              </w:rPr>
            </w:pPr>
            <w:r w:rsidRPr="00010931">
              <w:rPr>
                <w:sz w:val="20"/>
                <w:szCs w:val="20"/>
              </w:rPr>
              <w:t xml:space="preserve">Por favor, califique de 0 a 10 el nivel de seguridad del paciente que usted percibe en su área o unidad de trabajo en Red </w:t>
            </w:r>
            <w:proofErr w:type="spellStart"/>
            <w:r w:rsidRPr="00010931">
              <w:rPr>
                <w:sz w:val="20"/>
                <w:szCs w:val="20"/>
              </w:rPr>
              <w:t>Medicron</w:t>
            </w:r>
            <w:proofErr w:type="spellEnd"/>
            <w:r w:rsidRPr="00010931">
              <w:rPr>
                <w:sz w:val="20"/>
                <w:szCs w:val="20"/>
              </w:rPr>
              <w:t xml:space="preserve"> IPS, considerando que tanto las funciones asistenciales como administrativas contribuyen a garantizar dicha seguridad. Siendo 0 el nivel más bajo y 10 el más alto.</w:t>
            </w:r>
          </w:p>
        </w:tc>
        <w:tc>
          <w:tcPr>
            <w:tcW w:w="2468" w:type="dxa"/>
          </w:tcPr>
          <w:p w14:paraId="06D153E1" w14:textId="77777777" w:rsidR="006C633F" w:rsidRPr="00A33913" w:rsidRDefault="006C633F" w:rsidP="00D537F1">
            <w:pPr>
              <w:rPr>
                <w:sz w:val="20"/>
                <w:szCs w:val="20"/>
              </w:rPr>
            </w:pPr>
            <w:r w:rsidRPr="00A33913">
              <w:rPr>
                <w:sz w:val="20"/>
                <w:szCs w:val="20"/>
              </w:rPr>
              <w:t>Percepción general de seguridad</w:t>
            </w:r>
          </w:p>
        </w:tc>
        <w:tc>
          <w:tcPr>
            <w:tcW w:w="1501" w:type="dxa"/>
          </w:tcPr>
          <w:p w14:paraId="278B9C8E" w14:textId="77777777" w:rsidR="006C633F" w:rsidRPr="00A33913" w:rsidRDefault="006C633F" w:rsidP="00D537F1">
            <w:pPr>
              <w:rPr>
                <w:sz w:val="20"/>
                <w:szCs w:val="20"/>
              </w:rPr>
            </w:pPr>
            <w:r w:rsidRPr="00A33913">
              <w:rPr>
                <w:sz w:val="20"/>
                <w:szCs w:val="20"/>
              </w:rPr>
              <w:t>Positiva</w:t>
            </w:r>
          </w:p>
        </w:tc>
      </w:tr>
      <w:tr w:rsidR="006C633F" w:rsidRPr="00A33913" w14:paraId="049A4AA9" w14:textId="77777777" w:rsidTr="00D537F1">
        <w:trPr>
          <w:jc w:val="center"/>
        </w:trPr>
        <w:tc>
          <w:tcPr>
            <w:tcW w:w="10201" w:type="dxa"/>
            <w:gridSpan w:val="4"/>
          </w:tcPr>
          <w:p w14:paraId="095B09F9" w14:textId="77777777" w:rsidR="006C633F" w:rsidRPr="00A33913" w:rsidRDefault="006C633F" w:rsidP="00D537F1">
            <w:pPr>
              <w:jc w:val="center"/>
              <w:rPr>
                <w:sz w:val="20"/>
                <w:szCs w:val="20"/>
              </w:rPr>
            </w:pPr>
            <w:r w:rsidRPr="00A33913">
              <w:rPr>
                <w:b/>
                <w:bCs/>
                <w:color w:val="202124"/>
                <w:sz w:val="20"/>
                <w:szCs w:val="20"/>
                <w:shd w:val="clear" w:color="auto" w:fill="FFFFFF"/>
              </w:rPr>
              <w:lastRenderedPageBreak/>
              <w:t xml:space="preserve">F. DE LA </w:t>
            </w:r>
            <w:proofErr w:type="gramStart"/>
            <w:r w:rsidRPr="00A33913">
              <w:rPr>
                <w:b/>
                <w:bCs/>
                <w:color w:val="202124"/>
                <w:sz w:val="20"/>
                <w:szCs w:val="20"/>
                <w:shd w:val="clear" w:color="auto" w:fill="FFFFFF"/>
              </w:rPr>
              <w:t>IPS  RED</w:t>
            </w:r>
            <w:proofErr w:type="gramEnd"/>
            <w:r w:rsidRPr="00A33913">
              <w:rPr>
                <w:b/>
                <w:bCs/>
                <w:color w:val="202124"/>
                <w:sz w:val="20"/>
                <w:szCs w:val="20"/>
                <w:shd w:val="clear" w:color="auto" w:fill="FFFFFF"/>
              </w:rPr>
              <w:t xml:space="preserve"> MEDICRON</w:t>
            </w:r>
          </w:p>
        </w:tc>
      </w:tr>
      <w:tr w:rsidR="006C633F" w:rsidRPr="00A33913" w14:paraId="3063011E" w14:textId="77777777" w:rsidTr="00D537F1">
        <w:trPr>
          <w:jc w:val="center"/>
        </w:trPr>
        <w:tc>
          <w:tcPr>
            <w:tcW w:w="444" w:type="dxa"/>
          </w:tcPr>
          <w:p w14:paraId="2E2EE786" w14:textId="77777777" w:rsidR="006C633F" w:rsidRPr="00806631" w:rsidRDefault="006C633F" w:rsidP="00D537F1">
            <w:pPr>
              <w:rPr>
                <w:b/>
                <w:bCs/>
                <w:sz w:val="20"/>
                <w:szCs w:val="20"/>
              </w:rPr>
            </w:pPr>
            <w:r w:rsidRPr="00806631">
              <w:rPr>
                <w:b/>
                <w:bCs/>
                <w:sz w:val="20"/>
                <w:szCs w:val="20"/>
              </w:rPr>
              <w:t>36</w:t>
            </w:r>
          </w:p>
        </w:tc>
        <w:tc>
          <w:tcPr>
            <w:tcW w:w="5788" w:type="dxa"/>
          </w:tcPr>
          <w:p w14:paraId="76919044" w14:textId="4303429B" w:rsidR="000D6782" w:rsidRPr="000D6782" w:rsidRDefault="000D6782" w:rsidP="000D6782">
            <w:pPr>
              <w:rPr>
                <w:sz w:val="20"/>
                <w:szCs w:val="20"/>
              </w:rPr>
            </w:pPr>
            <w:r w:rsidRPr="000D6782">
              <w:rPr>
                <w:sz w:val="20"/>
                <w:szCs w:val="20"/>
              </w:rPr>
              <w:t xml:space="preserve">La Dirección, Gerencia, Jefaturas y Coordinaciones de Red </w:t>
            </w:r>
            <w:proofErr w:type="spellStart"/>
            <w:r w:rsidRPr="000D6782">
              <w:rPr>
                <w:sz w:val="20"/>
                <w:szCs w:val="20"/>
              </w:rPr>
              <w:t>Medicron</w:t>
            </w:r>
            <w:proofErr w:type="spellEnd"/>
            <w:r w:rsidRPr="000D6782">
              <w:rPr>
                <w:sz w:val="20"/>
                <w:szCs w:val="20"/>
              </w:rPr>
              <w:t xml:space="preserve"> IPS promueven un clima laboral que favorece la seguridad del paciente.</w:t>
            </w:r>
          </w:p>
          <w:p w14:paraId="49586DE0" w14:textId="77777777" w:rsidR="000D6782" w:rsidRPr="000D6782" w:rsidRDefault="000D6782" w:rsidP="000D6782">
            <w:pPr>
              <w:rPr>
                <w:sz w:val="20"/>
                <w:szCs w:val="20"/>
              </w:rPr>
            </w:pPr>
            <w:r w:rsidRPr="000D6782">
              <w:rPr>
                <w:sz w:val="20"/>
                <w:szCs w:val="20"/>
              </w:rPr>
              <w:t>Es decir, ¿considera que las distintas instancias de liderazgo institucional (Dirección, Gerencia, Jefatura de Talento Humano, Jefatura de Salud, Jefatura de Gestión de Calidad, Coordinaciones, entre otras) promueven un clima organizacional propicio para garantizar la seguridad del paciente?</w:t>
            </w:r>
          </w:p>
          <w:p w14:paraId="5874C703" w14:textId="607BF6E0" w:rsidR="006C633F" w:rsidRPr="00A33913" w:rsidRDefault="006C633F" w:rsidP="00D537F1">
            <w:pPr>
              <w:rPr>
                <w:sz w:val="20"/>
                <w:szCs w:val="20"/>
              </w:rPr>
            </w:pPr>
          </w:p>
        </w:tc>
        <w:tc>
          <w:tcPr>
            <w:tcW w:w="2468" w:type="dxa"/>
          </w:tcPr>
          <w:p w14:paraId="130394EF" w14:textId="77777777" w:rsidR="006C633F" w:rsidRPr="00A33913" w:rsidRDefault="006C633F" w:rsidP="00D537F1">
            <w:pPr>
              <w:rPr>
                <w:sz w:val="20"/>
                <w:szCs w:val="20"/>
              </w:rPr>
            </w:pPr>
            <w:r w:rsidRPr="00A33913">
              <w:rPr>
                <w:sz w:val="20"/>
                <w:szCs w:val="20"/>
              </w:rPr>
              <w:t>Apoyo de la dirección</w:t>
            </w:r>
          </w:p>
        </w:tc>
        <w:tc>
          <w:tcPr>
            <w:tcW w:w="1501" w:type="dxa"/>
          </w:tcPr>
          <w:p w14:paraId="0B755C4F" w14:textId="77777777" w:rsidR="006C633F" w:rsidRPr="00A33913" w:rsidRDefault="006C633F" w:rsidP="00D537F1">
            <w:pPr>
              <w:rPr>
                <w:sz w:val="20"/>
                <w:szCs w:val="20"/>
              </w:rPr>
            </w:pPr>
            <w:r w:rsidRPr="00A33913">
              <w:rPr>
                <w:sz w:val="20"/>
                <w:szCs w:val="20"/>
              </w:rPr>
              <w:t>Positiva</w:t>
            </w:r>
          </w:p>
        </w:tc>
      </w:tr>
      <w:tr w:rsidR="006C633F" w:rsidRPr="00A33913" w14:paraId="5FAB1114" w14:textId="77777777" w:rsidTr="00D537F1">
        <w:trPr>
          <w:jc w:val="center"/>
        </w:trPr>
        <w:tc>
          <w:tcPr>
            <w:tcW w:w="444" w:type="dxa"/>
          </w:tcPr>
          <w:p w14:paraId="612E9B23" w14:textId="77777777" w:rsidR="006C633F" w:rsidRPr="00806631" w:rsidRDefault="006C633F" w:rsidP="00D537F1">
            <w:pPr>
              <w:rPr>
                <w:b/>
                <w:bCs/>
                <w:sz w:val="20"/>
                <w:szCs w:val="20"/>
              </w:rPr>
            </w:pPr>
            <w:r w:rsidRPr="00806631">
              <w:rPr>
                <w:b/>
                <w:bCs/>
                <w:sz w:val="20"/>
                <w:szCs w:val="20"/>
              </w:rPr>
              <w:t>37</w:t>
            </w:r>
          </w:p>
        </w:tc>
        <w:tc>
          <w:tcPr>
            <w:tcW w:w="5788" w:type="dxa"/>
          </w:tcPr>
          <w:p w14:paraId="5402733E" w14:textId="362918B9" w:rsidR="006C633F" w:rsidRPr="00A33913" w:rsidRDefault="00523CCA" w:rsidP="00D537F1">
            <w:pPr>
              <w:rPr>
                <w:sz w:val="20"/>
                <w:szCs w:val="20"/>
              </w:rPr>
            </w:pPr>
            <w:r w:rsidRPr="00523CCA">
              <w:rPr>
                <w:sz w:val="20"/>
                <w:szCs w:val="20"/>
              </w:rPr>
              <w:t xml:space="preserve">¿Considera que existe una adecuada coordinación y comunicación entre las áreas o servicios de las diferentes sedes de Red </w:t>
            </w:r>
            <w:proofErr w:type="spellStart"/>
            <w:r w:rsidRPr="00523CCA">
              <w:rPr>
                <w:sz w:val="20"/>
                <w:szCs w:val="20"/>
              </w:rPr>
              <w:t>Medicron</w:t>
            </w:r>
            <w:proofErr w:type="spellEnd"/>
            <w:r w:rsidRPr="00523CCA">
              <w:rPr>
                <w:sz w:val="20"/>
                <w:szCs w:val="20"/>
              </w:rPr>
              <w:t xml:space="preserve"> IPS?</w:t>
            </w:r>
          </w:p>
        </w:tc>
        <w:tc>
          <w:tcPr>
            <w:tcW w:w="2468" w:type="dxa"/>
          </w:tcPr>
          <w:p w14:paraId="7D0BF014" w14:textId="77777777" w:rsidR="006C633F" w:rsidRPr="00A33913" w:rsidRDefault="006C633F" w:rsidP="00D537F1">
            <w:pPr>
              <w:rPr>
                <w:sz w:val="20"/>
                <w:szCs w:val="20"/>
              </w:rPr>
            </w:pPr>
            <w:r w:rsidRPr="00A33913">
              <w:rPr>
                <w:sz w:val="20"/>
                <w:szCs w:val="20"/>
              </w:rPr>
              <w:t>Trabajo en equipo entre unidades</w:t>
            </w:r>
          </w:p>
        </w:tc>
        <w:tc>
          <w:tcPr>
            <w:tcW w:w="1501" w:type="dxa"/>
          </w:tcPr>
          <w:p w14:paraId="4E06384F" w14:textId="6E7D9763" w:rsidR="006C633F" w:rsidRPr="00A33913" w:rsidRDefault="00523CCA" w:rsidP="00D537F1">
            <w:pPr>
              <w:rPr>
                <w:sz w:val="20"/>
                <w:szCs w:val="20"/>
              </w:rPr>
            </w:pPr>
            <w:r>
              <w:rPr>
                <w:sz w:val="20"/>
                <w:szCs w:val="20"/>
              </w:rPr>
              <w:t>Positiva</w:t>
            </w:r>
          </w:p>
        </w:tc>
      </w:tr>
      <w:tr w:rsidR="006C633F" w:rsidRPr="00A33913" w14:paraId="1E4E0019" w14:textId="77777777" w:rsidTr="00D537F1">
        <w:trPr>
          <w:jc w:val="center"/>
        </w:trPr>
        <w:tc>
          <w:tcPr>
            <w:tcW w:w="444" w:type="dxa"/>
          </w:tcPr>
          <w:p w14:paraId="40BB1910" w14:textId="77777777" w:rsidR="006C633F" w:rsidRPr="00806631" w:rsidRDefault="006C633F" w:rsidP="00D537F1">
            <w:pPr>
              <w:rPr>
                <w:b/>
                <w:bCs/>
                <w:sz w:val="20"/>
                <w:szCs w:val="20"/>
              </w:rPr>
            </w:pPr>
            <w:r w:rsidRPr="00806631">
              <w:rPr>
                <w:b/>
                <w:bCs/>
                <w:sz w:val="20"/>
                <w:szCs w:val="20"/>
              </w:rPr>
              <w:t>38</w:t>
            </w:r>
          </w:p>
        </w:tc>
        <w:tc>
          <w:tcPr>
            <w:tcW w:w="5788" w:type="dxa"/>
          </w:tcPr>
          <w:p w14:paraId="64BD4AC2" w14:textId="3F4F9C93" w:rsidR="006C633F" w:rsidRPr="00A33913" w:rsidRDefault="00EB69E5" w:rsidP="00D537F1">
            <w:pPr>
              <w:rPr>
                <w:sz w:val="20"/>
                <w:szCs w:val="20"/>
              </w:rPr>
            </w:pPr>
            <w:r w:rsidRPr="00EB69E5">
              <w:rPr>
                <w:sz w:val="20"/>
                <w:szCs w:val="20"/>
              </w:rPr>
              <w:t>¿Considera que, durante la transferencia de pacientes entre servicios o niveles de atención (ambulatorio y hospitalario), se garantiza una adecuada continuidad en la atención y en la transmisión de la información necesaria?</w:t>
            </w:r>
          </w:p>
        </w:tc>
        <w:tc>
          <w:tcPr>
            <w:tcW w:w="2468" w:type="dxa"/>
          </w:tcPr>
          <w:p w14:paraId="4CE9ED69" w14:textId="77777777" w:rsidR="006C633F" w:rsidRPr="00A33913" w:rsidRDefault="006C633F" w:rsidP="00D537F1">
            <w:pPr>
              <w:rPr>
                <w:sz w:val="20"/>
                <w:szCs w:val="20"/>
              </w:rPr>
            </w:pPr>
            <w:r w:rsidRPr="00A33913">
              <w:rPr>
                <w:sz w:val="20"/>
                <w:szCs w:val="20"/>
              </w:rPr>
              <w:t>Transiciones y continuidad</w:t>
            </w:r>
          </w:p>
        </w:tc>
        <w:tc>
          <w:tcPr>
            <w:tcW w:w="1501" w:type="dxa"/>
          </w:tcPr>
          <w:p w14:paraId="4545B56D" w14:textId="051ADDB5" w:rsidR="006C633F" w:rsidRPr="00A33913" w:rsidRDefault="004551A8" w:rsidP="00D537F1">
            <w:pPr>
              <w:rPr>
                <w:sz w:val="20"/>
                <w:szCs w:val="20"/>
              </w:rPr>
            </w:pPr>
            <w:r>
              <w:rPr>
                <w:sz w:val="20"/>
                <w:szCs w:val="20"/>
              </w:rPr>
              <w:t>Positiva</w:t>
            </w:r>
          </w:p>
        </w:tc>
      </w:tr>
      <w:tr w:rsidR="006C633F" w:rsidRPr="00A33913" w14:paraId="1FB26C24" w14:textId="77777777" w:rsidTr="00D537F1">
        <w:trPr>
          <w:jc w:val="center"/>
        </w:trPr>
        <w:tc>
          <w:tcPr>
            <w:tcW w:w="444" w:type="dxa"/>
          </w:tcPr>
          <w:p w14:paraId="31668F55" w14:textId="77777777" w:rsidR="006C633F" w:rsidRPr="00806631" w:rsidRDefault="006C633F" w:rsidP="00D537F1">
            <w:pPr>
              <w:rPr>
                <w:b/>
                <w:bCs/>
                <w:sz w:val="20"/>
                <w:szCs w:val="20"/>
              </w:rPr>
            </w:pPr>
            <w:r w:rsidRPr="00806631">
              <w:rPr>
                <w:b/>
                <w:bCs/>
                <w:sz w:val="20"/>
                <w:szCs w:val="20"/>
              </w:rPr>
              <w:t>39</w:t>
            </w:r>
          </w:p>
        </w:tc>
        <w:tc>
          <w:tcPr>
            <w:tcW w:w="5788" w:type="dxa"/>
          </w:tcPr>
          <w:p w14:paraId="469577F6" w14:textId="138D3581" w:rsidR="006C633F" w:rsidRPr="00A33913" w:rsidRDefault="00C54119" w:rsidP="00D537F1">
            <w:pPr>
              <w:rPr>
                <w:sz w:val="20"/>
                <w:szCs w:val="20"/>
              </w:rPr>
            </w:pPr>
            <w:r w:rsidRPr="00C54119">
              <w:rPr>
                <w:sz w:val="20"/>
                <w:szCs w:val="20"/>
              </w:rPr>
              <w:t xml:space="preserve">¿Considera que existe una buena cooperación entre las áreas y/o servicios de Red </w:t>
            </w:r>
            <w:proofErr w:type="spellStart"/>
            <w:r w:rsidRPr="00C54119">
              <w:rPr>
                <w:sz w:val="20"/>
                <w:szCs w:val="20"/>
              </w:rPr>
              <w:t>Medicron</w:t>
            </w:r>
            <w:proofErr w:type="spellEnd"/>
            <w:r w:rsidRPr="00C54119">
              <w:rPr>
                <w:sz w:val="20"/>
                <w:szCs w:val="20"/>
              </w:rPr>
              <w:t xml:space="preserve"> IPS que requieren trabajar de manera conjunta?</w:t>
            </w:r>
          </w:p>
        </w:tc>
        <w:tc>
          <w:tcPr>
            <w:tcW w:w="2468" w:type="dxa"/>
          </w:tcPr>
          <w:p w14:paraId="6F27E82A" w14:textId="77777777" w:rsidR="006C633F" w:rsidRPr="00A33913" w:rsidRDefault="006C633F" w:rsidP="00D537F1">
            <w:pPr>
              <w:rPr>
                <w:sz w:val="20"/>
                <w:szCs w:val="20"/>
              </w:rPr>
            </w:pPr>
            <w:r w:rsidRPr="00A33913">
              <w:rPr>
                <w:sz w:val="20"/>
                <w:szCs w:val="20"/>
              </w:rPr>
              <w:t>Trabajo en equipo entre unidades</w:t>
            </w:r>
          </w:p>
        </w:tc>
        <w:tc>
          <w:tcPr>
            <w:tcW w:w="1501" w:type="dxa"/>
          </w:tcPr>
          <w:p w14:paraId="69027E41" w14:textId="77777777" w:rsidR="006C633F" w:rsidRPr="00A33913" w:rsidRDefault="006C633F" w:rsidP="00D537F1">
            <w:pPr>
              <w:rPr>
                <w:sz w:val="20"/>
                <w:szCs w:val="20"/>
              </w:rPr>
            </w:pPr>
            <w:r w:rsidRPr="00A33913">
              <w:rPr>
                <w:sz w:val="20"/>
                <w:szCs w:val="20"/>
              </w:rPr>
              <w:t>Positiva</w:t>
            </w:r>
          </w:p>
        </w:tc>
      </w:tr>
      <w:tr w:rsidR="006C633F" w:rsidRPr="00A33913" w14:paraId="1940E30F" w14:textId="77777777" w:rsidTr="00D537F1">
        <w:trPr>
          <w:jc w:val="center"/>
        </w:trPr>
        <w:tc>
          <w:tcPr>
            <w:tcW w:w="444" w:type="dxa"/>
          </w:tcPr>
          <w:p w14:paraId="1AEB6378" w14:textId="77777777" w:rsidR="006C633F" w:rsidRPr="00806631" w:rsidRDefault="006C633F" w:rsidP="00D537F1">
            <w:pPr>
              <w:rPr>
                <w:b/>
                <w:bCs/>
                <w:sz w:val="20"/>
                <w:szCs w:val="20"/>
              </w:rPr>
            </w:pPr>
            <w:r w:rsidRPr="00806631">
              <w:rPr>
                <w:b/>
                <w:bCs/>
                <w:sz w:val="20"/>
                <w:szCs w:val="20"/>
              </w:rPr>
              <w:t>40</w:t>
            </w:r>
          </w:p>
        </w:tc>
        <w:tc>
          <w:tcPr>
            <w:tcW w:w="5788" w:type="dxa"/>
          </w:tcPr>
          <w:p w14:paraId="5353A385" w14:textId="2BD5AA3E" w:rsidR="006C633F" w:rsidRPr="00A33913" w:rsidRDefault="00EF1982" w:rsidP="00D537F1">
            <w:pPr>
              <w:rPr>
                <w:sz w:val="20"/>
                <w:szCs w:val="20"/>
              </w:rPr>
            </w:pPr>
            <w:r w:rsidRPr="00EF1982">
              <w:rPr>
                <w:sz w:val="20"/>
                <w:szCs w:val="20"/>
              </w:rPr>
              <w:t> ¿Considera que, al realizarse relevos de responsabilidades entre turnos, jornadas o personal, se transmite de manera clara y completa la información necesaria para garantizar la continuidad y seguridad en la atención de los pacientes?</w:t>
            </w:r>
          </w:p>
        </w:tc>
        <w:tc>
          <w:tcPr>
            <w:tcW w:w="2468" w:type="dxa"/>
          </w:tcPr>
          <w:p w14:paraId="4AB5169C" w14:textId="77777777" w:rsidR="006C633F" w:rsidRPr="00A33913" w:rsidRDefault="006C633F" w:rsidP="00D537F1">
            <w:pPr>
              <w:rPr>
                <w:sz w:val="20"/>
                <w:szCs w:val="20"/>
              </w:rPr>
            </w:pPr>
            <w:r w:rsidRPr="00A33913">
              <w:rPr>
                <w:sz w:val="20"/>
                <w:szCs w:val="20"/>
              </w:rPr>
              <w:t>Transiciones y continuidad</w:t>
            </w:r>
          </w:p>
        </w:tc>
        <w:tc>
          <w:tcPr>
            <w:tcW w:w="1501" w:type="dxa"/>
          </w:tcPr>
          <w:p w14:paraId="20312ABA" w14:textId="240FF7FE" w:rsidR="006C633F" w:rsidRPr="00A33913" w:rsidRDefault="004551A8" w:rsidP="00D537F1">
            <w:pPr>
              <w:rPr>
                <w:sz w:val="20"/>
                <w:szCs w:val="20"/>
              </w:rPr>
            </w:pPr>
            <w:r>
              <w:rPr>
                <w:sz w:val="20"/>
                <w:szCs w:val="20"/>
              </w:rPr>
              <w:t>Positiva</w:t>
            </w:r>
          </w:p>
        </w:tc>
      </w:tr>
      <w:tr w:rsidR="006C633F" w:rsidRPr="00A33913" w14:paraId="17B0E09F" w14:textId="77777777" w:rsidTr="00D537F1">
        <w:trPr>
          <w:jc w:val="center"/>
        </w:trPr>
        <w:tc>
          <w:tcPr>
            <w:tcW w:w="444" w:type="dxa"/>
          </w:tcPr>
          <w:p w14:paraId="695386D8" w14:textId="77777777" w:rsidR="006C633F" w:rsidRPr="00806631" w:rsidRDefault="006C633F" w:rsidP="00D537F1">
            <w:pPr>
              <w:rPr>
                <w:b/>
                <w:bCs/>
                <w:sz w:val="20"/>
                <w:szCs w:val="20"/>
              </w:rPr>
            </w:pPr>
            <w:r w:rsidRPr="00806631">
              <w:rPr>
                <w:b/>
                <w:bCs/>
                <w:sz w:val="20"/>
                <w:szCs w:val="20"/>
              </w:rPr>
              <w:t>41</w:t>
            </w:r>
          </w:p>
        </w:tc>
        <w:tc>
          <w:tcPr>
            <w:tcW w:w="5788" w:type="dxa"/>
          </w:tcPr>
          <w:p w14:paraId="446908DA" w14:textId="16E6854A" w:rsidR="006C633F" w:rsidRPr="00A33913" w:rsidRDefault="00240291" w:rsidP="00D537F1">
            <w:pPr>
              <w:rPr>
                <w:sz w:val="20"/>
                <w:szCs w:val="20"/>
              </w:rPr>
            </w:pPr>
            <w:r w:rsidRPr="00240291">
              <w:rPr>
                <w:sz w:val="20"/>
                <w:szCs w:val="20"/>
              </w:rPr>
              <w:t xml:space="preserve">¿Considera que existe un ambiente de trabajo colaborativo y respetuoso entre el personal de su área y el de otras áreas o servicios de Red </w:t>
            </w:r>
            <w:proofErr w:type="spellStart"/>
            <w:r w:rsidRPr="00240291">
              <w:rPr>
                <w:sz w:val="20"/>
                <w:szCs w:val="20"/>
              </w:rPr>
              <w:t>Medicron</w:t>
            </w:r>
            <w:proofErr w:type="spellEnd"/>
            <w:r w:rsidRPr="00240291">
              <w:rPr>
                <w:sz w:val="20"/>
                <w:szCs w:val="20"/>
              </w:rPr>
              <w:t xml:space="preserve"> IPS?</w:t>
            </w:r>
          </w:p>
        </w:tc>
        <w:tc>
          <w:tcPr>
            <w:tcW w:w="2468" w:type="dxa"/>
          </w:tcPr>
          <w:p w14:paraId="0C855AC1" w14:textId="77777777" w:rsidR="006C633F" w:rsidRPr="00A33913" w:rsidRDefault="006C633F" w:rsidP="00D537F1">
            <w:pPr>
              <w:rPr>
                <w:sz w:val="20"/>
                <w:szCs w:val="20"/>
              </w:rPr>
            </w:pPr>
            <w:r w:rsidRPr="00A33913">
              <w:rPr>
                <w:sz w:val="20"/>
                <w:szCs w:val="20"/>
              </w:rPr>
              <w:t>Trabajo en equipo entre unidades</w:t>
            </w:r>
          </w:p>
        </w:tc>
        <w:tc>
          <w:tcPr>
            <w:tcW w:w="1501" w:type="dxa"/>
          </w:tcPr>
          <w:p w14:paraId="72F7637E" w14:textId="3964588D" w:rsidR="006C633F" w:rsidRPr="00A33913" w:rsidRDefault="004551A8" w:rsidP="00D537F1">
            <w:pPr>
              <w:rPr>
                <w:sz w:val="20"/>
                <w:szCs w:val="20"/>
              </w:rPr>
            </w:pPr>
            <w:r>
              <w:rPr>
                <w:sz w:val="20"/>
                <w:szCs w:val="20"/>
              </w:rPr>
              <w:t>Positiva</w:t>
            </w:r>
          </w:p>
        </w:tc>
      </w:tr>
      <w:tr w:rsidR="006C633F" w:rsidRPr="00A33913" w14:paraId="7EB7EC46" w14:textId="77777777" w:rsidTr="00D537F1">
        <w:trPr>
          <w:jc w:val="center"/>
        </w:trPr>
        <w:tc>
          <w:tcPr>
            <w:tcW w:w="444" w:type="dxa"/>
          </w:tcPr>
          <w:p w14:paraId="77A5F35F" w14:textId="77777777" w:rsidR="006C633F" w:rsidRPr="00806631" w:rsidRDefault="006C633F" w:rsidP="00D537F1">
            <w:pPr>
              <w:rPr>
                <w:b/>
                <w:bCs/>
                <w:sz w:val="20"/>
                <w:szCs w:val="20"/>
              </w:rPr>
            </w:pPr>
            <w:r w:rsidRPr="00806631">
              <w:rPr>
                <w:b/>
                <w:bCs/>
                <w:sz w:val="20"/>
                <w:szCs w:val="20"/>
              </w:rPr>
              <w:t>42</w:t>
            </w:r>
          </w:p>
        </w:tc>
        <w:tc>
          <w:tcPr>
            <w:tcW w:w="5788" w:type="dxa"/>
          </w:tcPr>
          <w:p w14:paraId="34768BE2" w14:textId="52A960F7" w:rsidR="006C633F" w:rsidRPr="00A33913" w:rsidRDefault="00111F5F" w:rsidP="00D537F1">
            <w:pPr>
              <w:rPr>
                <w:sz w:val="20"/>
                <w:szCs w:val="20"/>
              </w:rPr>
            </w:pPr>
            <w:r w:rsidRPr="00090B89">
              <w:rPr>
                <w:sz w:val="20"/>
                <w:szCs w:val="20"/>
              </w:rPr>
              <w:t xml:space="preserve">¿Considera que el intercambio de información entre las diferentes áreas y/o servicios de Red </w:t>
            </w:r>
            <w:proofErr w:type="spellStart"/>
            <w:r w:rsidRPr="00090B89">
              <w:rPr>
                <w:sz w:val="20"/>
                <w:szCs w:val="20"/>
              </w:rPr>
              <w:t>Medicron</w:t>
            </w:r>
            <w:proofErr w:type="spellEnd"/>
            <w:r w:rsidRPr="00090B89">
              <w:rPr>
                <w:sz w:val="20"/>
                <w:szCs w:val="20"/>
              </w:rPr>
              <w:t xml:space="preserve"> IPS se realiza de manera oportuna y clara?</w:t>
            </w:r>
          </w:p>
        </w:tc>
        <w:tc>
          <w:tcPr>
            <w:tcW w:w="2468" w:type="dxa"/>
          </w:tcPr>
          <w:p w14:paraId="42E1270E" w14:textId="77777777" w:rsidR="006C633F" w:rsidRPr="00A33913" w:rsidRDefault="006C633F" w:rsidP="00D537F1">
            <w:pPr>
              <w:rPr>
                <w:sz w:val="20"/>
                <w:szCs w:val="20"/>
              </w:rPr>
            </w:pPr>
            <w:r w:rsidRPr="00A33913">
              <w:rPr>
                <w:sz w:val="20"/>
                <w:szCs w:val="20"/>
              </w:rPr>
              <w:t>Transiciones y continuidad</w:t>
            </w:r>
          </w:p>
        </w:tc>
        <w:tc>
          <w:tcPr>
            <w:tcW w:w="1501" w:type="dxa"/>
          </w:tcPr>
          <w:p w14:paraId="52A428A4" w14:textId="34E830AB" w:rsidR="006C633F" w:rsidRPr="00A33913" w:rsidRDefault="004551A8" w:rsidP="00D537F1">
            <w:pPr>
              <w:rPr>
                <w:sz w:val="20"/>
                <w:szCs w:val="20"/>
              </w:rPr>
            </w:pPr>
            <w:r>
              <w:rPr>
                <w:sz w:val="20"/>
                <w:szCs w:val="20"/>
              </w:rPr>
              <w:t>Positiva</w:t>
            </w:r>
          </w:p>
        </w:tc>
      </w:tr>
      <w:tr w:rsidR="006C633F" w:rsidRPr="00A33913" w14:paraId="2D29445F" w14:textId="77777777" w:rsidTr="00D537F1">
        <w:trPr>
          <w:jc w:val="center"/>
        </w:trPr>
        <w:tc>
          <w:tcPr>
            <w:tcW w:w="444" w:type="dxa"/>
          </w:tcPr>
          <w:p w14:paraId="70F02B51" w14:textId="77777777" w:rsidR="006C633F" w:rsidRPr="00806631" w:rsidRDefault="006C633F" w:rsidP="00D537F1">
            <w:pPr>
              <w:rPr>
                <w:b/>
                <w:bCs/>
                <w:sz w:val="20"/>
                <w:szCs w:val="20"/>
              </w:rPr>
            </w:pPr>
            <w:r w:rsidRPr="00806631">
              <w:rPr>
                <w:b/>
                <w:bCs/>
                <w:sz w:val="20"/>
                <w:szCs w:val="20"/>
              </w:rPr>
              <w:t>43</w:t>
            </w:r>
          </w:p>
        </w:tc>
        <w:tc>
          <w:tcPr>
            <w:tcW w:w="5788" w:type="dxa"/>
          </w:tcPr>
          <w:p w14:paraId="48BAC639" w14:textId="567D4346" w:rsidR="006C633F" w:rsidRPr="00A33913" w:rsidRDefault="00090B89" w:rsidP="00D537F1">
            <w:pPr>
              <w:rPr>
                <w:sz w:val="20"/>
                <w:szCs w:val="20"/>
              </w:rPr>
            </w:pPr>
            <w:proofErr w:type="gramStart"/>
            <w:r w:rsidRPr="00090B89">
              <w:rPr>
                <w:sz w:val="20"/>
                <w:szCs w:val="20"/>
              </w:rPr>
              <w:t>¿ Las</w:t>
            </w:r>
            <w:proofErr w:type="gramEnd"/>
            <w:r w:rsidRPr="00090B89">
              <w:rPr>
                <w:sz w:val="20"/>
                <w:szCs w:val="20"/>
              </w:rPr>
              <w:t xml:space="preserve"> acciones de la Dirección/Gerencia, así como de las jefaturas y coordinadores de Red </w:t>
            </w:r>
            <w:proofErr w:type="spellStart"/>
            <w:r w:rsidRPr="00090B89">
              <w:rPr>
                <w:sz w:val="20"/>
                <w:szCs w:val="20"/>
              </w:rPr>
              <w:t>Medicron</w:t>
            </w:r>
            <w:proofErr w:type="spellEnd"/>
            <w:r w:rsidRPr="00090B89">
              <w:rPr>
                <w:sz w:val="20"/>
                <w:szCs w:val="20"/>
              </w:rPr>
              <w:t>, muestran con hechos que la seguridad del paciente es una gran prioridad?</w:t>
            </w:r>
          </w:p>
        </w:tc>
        <w:tc>
          <w:tcPr>
            <w:tcW w:w="2468" w:type="dxa"/>
          </w:tcPr>
          <w:p w14:paraId="40536607" w14:textId="77777777" w:rsidR="006C633F" w:rsidRPr="00A33913" w:rsidRDefault="006C633F" w:rsidP="00D537F1">
            <w:pPr>
              <w:rPr>
                <w:sz w:val="20"/>
                <w:szCs w:val="20"/>
              </w:rPr>
            </w:pPr>
            <w:r w:rsidRPr="00A33913">
              <w:rPr>
                <w:sz w:val="20"/>
                <w:szCs w:val="20"/>
              </w:rPr>
              <w:t>Apoyo de la dirección</w:t>
            </w:r>
          </w:p>
        </w:tc>
        <w:tc>
          <w:tcPr>
            <w:tcW w:w="1501" w:type="dxa"/>
          </w:tcPr>
          <w:p w14:paraId="5A7DF4E8" w14:textId="77777777" w:rsidR="006C633F" w:rsidRPr="00A33913" w:rsidRDefault="006C633F" w:rsidP="00D537F1">
            <w:pPr>
              <w:rPr>
                <w:sz w:val="20"/>
                <w:szCs w:val="20"/>
              </w:rPr>
            </w:pPr>
            <w:r w:rsidRPr="00A33913">
              <w:rPr>
                <w:sz w:val="20"/>
                <w:szCs w:val="20"/>
              </w:rPr>
              <w:t>Positiva</w:t>
            </w:r>
          </w:p>
        </w:tc>
      </w:tr>
      <w:tr w:rsidR="006C633F" w:rsidRPr="00A33913" w14:paraId="452AC6E6" w14:textId="77777777" w:rsidTr="00D537F1">
        <w:trPr>
          <w:jc w:val="center"/>
        </w:trPr>
        <w:tc>
          <w:tcPr>
            <w:tcW w:w="444" w:type="dxa"/>
          </w:tcPr>
          <w:p w14:paraId="2330AD0E" w14:textId="77777777" w:rsidR="006C633F" w:rsidRPr="00806631" w:rsidRDefault="006C633F" w:rsidP="00D537F1">
            <w:pPr>
              <w:rPr>
                <w:b/>
                <w:bCs/>
                <w:sz w:val="20"/>
                <w:szCs w:val="20"/>
              </w:rPr>
            </w:pPr>
            <w:r w:rsidRPr="00806631">
              <w:rPr>
                <w:b/>
                <w:bCs/>
                <w:sz w:val="20"/>
                <w:szCs w:val="20"/>
              </w:rPr>
              <w:t>44</w:t>
            </w:r>
          </w:p>
        </w:tc>
        <w:tc>
          <w:tcPr>
            <w:tcW w:w="5788" w:type="dxa"/>
          </w:tcPr>
          <w:p w14:paraId="1D6BC2F0" w14:textId="3E86E263" w:rsidR="006C633F" w:rsidRPr="00A33913" w:rsidRDefault="00D74A9B" w:rsidP="00D537F1">
            <w:pPr>
              <w:rPr>
                <w:sz w:val="20"/>
                <w:szCs w:val="20"/>
              </w:rPr>
            </w:pPr>
            <w:r w:rsidRPr="00D74A9B">
              <w:rPr>
                <w:sz w:val="20"/>
                <w:szCs w:val="20"/>
              </w:rPr>
              <w:t xml:space="preserve">La Dirección/Gerencia, así como las Jefaturas y Coordinadores de Red </w:t>
            </w:r>
            <w:proofErr w:type="spellStart"/>
            <w:r w:rsidRPr="00D74A9B">
              <w:rPr>
                <w:sz w:val="20"/>
                <w:szCs w:val="20"/>
              </w:rPr>
              <w:t>Medicron</w:t>
            </w:r>
            <w:proofErr w:type="spellEnd"/>
            <w:r w:rsidRPr="00D74A9B">
              <w:rPr>
                <w:sz w:val="20"/>
                <w:szCs w:val="20"/>
              </w:rPr>
              <w:t xml:space="preserve"> IPS, demuestran un compromiso PERMANENTE con la seguridad del paciente, y no solo se limitan cuando ocurre un evento adverso.</w:t>
            </w:r>
          </w:p>
        </w:tc>
        <w:tc>
          <w:tcPr>
            <w:tcW w:w="2468" w:type="dxa"/>
          </w:tcPr>
          <w:p w14:paraId="4A22244A" w14:textId="77777777" w:rsidR="006C633F" w:rsidRPr="00A33913" w:rsidRDefault="006C633F" w:rsidP="00D537F1">
            <w:pPr>
              <w:rPr>
                <w:sz w:val="20"/>
                <w:szCs w:val="20"/>
              </w:rPr>
            </w:pPr>
            <w:r w:rsidRPr="00A33913">
              <w:rPr>
                <w:sz w:val="20"/>
                <w:szCs w:val="20"/>
              </w:rPr>
              <w:t>Apoyo de la dirección</w:t>
            </w:r>
          </w:p>
        </w:tc>
        <w:tc>
          <w:tcPr>
            <w:tcW w:w="1501" w:type="dxa"/>
          </w:tcPr>
          <w:p w14:paraId="2522AB12" w14:textId="77777777" w:rsidR="006C633F" w:rsidRDefault="00D74A9B" w:rsidP="00D537F1">
            <w:pPr>
              <w:rPr>
                <w:sz w:val="20"/>
                <w:szCs w:val="20"/>
              </w:rPr>
            </w:pPr>
            <w:r w:rsidRPr="00A33913">
              <w:rPr>
                <w:sz w:val="20"/>
                <w:szCs w:val="20"/>
              </w:rPr>
              <w:t>Positiva</w:t>
            </w:r>
          </w:p>
          <w:p w14:paraId="1037C57F" w14:textId="77777777" w:rsidR="00D74A9B" w:rsidRPr="00D74A9B" w:rsidRDefault="00D74A9B" w:rsidP="00D74A9B">
            <w:pPr>
              <w:rPr>
                <w:sz w:val="20"/>
                <w:szCs w:val="20"/>
              </w:rPr>
            </w:pPr>
          </w:p>
          <w:p w14:paraId="0FBEC82A" w14:textId="77777777" w:rsidR="00D74A9B" w:rsidRPr="00D74A9B" w:rsidRDefault="00D74A9B" w:rsidP="00D74A9B">
            <w:pPr>
              <w:rPr>
                <w:sz w:val="20"/>
                <w:szCs w:val="20"/>
              </w:rPr>
            </w:pPr>
          </w:p>
          <w:p w14:paraId="347AC656" w14:textId="77777777" w:rsidR="00D74A9B" w:rsidRDefault="00D74A9B" w:rsidP="00D74A9B">
            <w:pPr>
              <w:rPr>
                <w:sz w:val="20"/>
                <w:szCs w:val="20"/>
              </w:rPr>
            </w:pPr>
          </w:p>
          <w:p w14:paraId="1AD70014" w14:textId="2511BC8A" w:rsidR="00D74A9B" w:rsidRPr="00D74A9B" w:rsidRDefault="00D74A9B" w:rsidP="00D74A9B">
            <w:pPr>
              <w:rPr>
                <w:sz w:val="20"/>
                <w:szCs w:val="20"/>
              </w:rPr>
            </w:pPr>
          </w:p>
        </w:tc>
      </w:tr>
      <w:tr w:rsidR="006C633F" w:rsidRPr="00A33913" w14:paraId="0FBF44BD" w14:textId="77777777" w:rsidTr="00D537F1">
        <w:trPr>
          <w:jc w:val="center"/>
        </w:trPr>
        <w:tc>
          <w:tcPr>
            <w:tcW w:w="444" w:type="dxa"/>
          </w:tcPr>
          <w:p w14:paraId="151D31E9" w14:textId="77777777" w:rsidR="006C633F" w:rsidRPr="00806631" w:rsidRDefault="006C633F" w:rsidP="00D537F1">
            <w:pPr>
              <w:rPr>
                <w:b/>
                <w:bCs/>
                <w:sz w:val="20"/>
                <w:szCs w:val="20"/>
              </w:rPr>
            </w:pPr>
            <w:r w:rsidRPr="00806631">
              <w:rPr>
                <w:b/>
                <w:bCs/>
                <w:sz w:val="20"/>
                <w:szCs w:val="20"/>
              </w:rPr>
              <w:t>45</w:t>
            </w:r>
          </w:p>
        </w:tc>
        <w:tc>
          <w:tcPr>
            <w:tcW w:w="5788" w:type="dxa"/>
          </w:tcPr>
          <w:p w14:paraId="1C106EA5" w14:textId="4C838CD0" w:rsidR="006C633F" w:rsidRPr="00A33913" w:rsidRDefault="00707E42" w:rsidP="00D537F1">
            <w:pPr>
              <w:rPr>
                <w:sz w:val="20"/>
                <w:szCs w:val="20"/>
              </w:rPr>
            </w:pPr>
            <w:r w:rsidRPr="00707E42">
              <w:rPr>
                <w:sz w:val="20"/>
                <w:szCs w:val="20"/>
              </w:rPr>
              <w:t xml:space="preserve">Las áreas, servicios y sedes de Red </w:t>
            </w:r>
            <w:proofErr w:type="spellStart"/>
            <w:r w:rsidRPr="00707E42">
              <w:rPr>
                <w:sz w:val="20"/>
                <w:szCs w:val="20"/>
              </w:rPr>
              <w:t>Medicron</w:t>
            </w:r>
            <w:proofErr w:type="spellEnd"/>
            <w:r w:rsidRPr="00707E42">
              <w:rPr>
                <w:sz w:val="20"/>
                <w:szCs w:val="20"/>
              </w:rPr>
              <w:t xml:space="preserve"> IPS trabajan de forma coordinada entre sí, incluyendo al personal asistencial y administrativo, para proporcionar la mejor atención posible a los pacientes.</w:t>
            </w:r>
          </w:p>
        </w:tc>
        <w:tc>
          <w:tcPr>
            <w:tcW w:w="2468" w:type="dxa"/>
          </w:tcPr>
          <w:p w14:paraId="3D716FDB" w14:textId="77777777" w:rsidR="006C633F" w:rsidRPr="00A33913" w:rsidRDefault="006C633F" w:rsidP="00D537F1">
            <w:pPr>
              <w:rPr>
                <w:sz w:val="20"/>
                <w:szCs w:val="20"/>
              </w:rPr>
            </w:pPr>
            <w:r w:rsidRPr="00A33913">
              <w:rPr>
                <w:sz w:val="20"/>
                <w:szCs w:val="20"/>
              </w:rPr>
              <w:t>Trabajo en equipo entre unidades</w:t>
            </w:r>
          </w:p>
        </w:tc>
        <w:tc>
          <w:tcPr>
            <w:tcW w:w="1501" w:type="dxa"/>
          </w:tcPr>
          <w:p w14:paraId="43DCFC13" w14:textId="77777777" w:rsidR="006C633F" w:rsidRPr="00A33913" w:rsidRDefault="006C633F" w:rsidP="00D537F1">
            <w:pPr>
              <w:rPr>
                <w:sz w:val="20"/>
                <w:szCs w:val="20"/>
              </w:rPr>
            </w:pPr>
            <w:r w:rsidRPr="00A33913">
              <w:rPr>
                <w:sz w:val="20"/>
                <w:szCs w:val="20"/>
              </w:rPr>
              <w:t>Positiva</w:t>
            </w:r>
          </w:p>
        </w:tc>
      </w:tr>
      <w:tr w:rsidR="006C633F" w:rsidRPr="00A33913" w14:paraId="66957B6B" w14:textId="77777777" w:rsidTr="00D537F1">
        <w:trPr>
          <w:jc w:val="center"/>
        </w:trPr>
        <w:tc>
          <w:tcPr>
            <w:tcW w:w="444" w:type="dxa"/>
          </w:tcPr>
          <w:p w14:paraId="37BCC65A" w14:textId="77777777" w:rsidR="006C633F" w:rsidRPr="00806631" w:rsidRDefault="006C633F" w:rsidP="00D537F1">
            <w:pPr>
              <w:rPr>
                <w:b/>
                <w:bCs/>
                <w:sz w:val="20"/>
                <w:szCs w:val="20"/>
              </w:rPr>
            </w:pPr>
            <w:r w:rsidRPr="00806631">
              <w:rPr>
                <w:b/>
                <w:bCs/>
                <w:sz w:val="20"/>
                <w:szCs w:val="20"/>
              </w:rPr>
              <w:t>46</w:t>
            </w:r>
          </w:p>
        </w:tc>
        <w:tc>
          <w:tcPr>
            <w:tcW w:w="5788" w:type="dxa"/>
          </w:tcPr>
          <w:p w14:paraId="60122D4E" w14:textId="5ED5A299" w:rsidR="006C633F" w:rsidRPr="00A33913" w:rsidRDefault="007D3064" w:rsidP="00D537F1">
            <w:pPr>
              <w:rPr>
                <w:sz w:val="20"/>
                <w:szCs w:val="20"/>
              </w:rPr>
            </w:pPr>
            <w:r w:rsidRPr="007D3064">
              <w:rPr>
                <w:sz w:val="20"/>
                <w:szCs w:val="20"/>
              </w:rPr>
              <w:t xml:space="preserve">Durante los cambios de turno, SIEMPRE se asegura una transición coordinada que garantiza la continuidad y la </w:t>
            </w:r>
            <w:r w:rsidRPr="007D3064">
              <w:rPr>
                <w:sz w:val="20"/>
                <w:szCs w:val="20"/>
              </w:rPr>
              <w:lastRenderedPageBreak/>
              <w:t xml:space="preserve">calidad de la atención a los pacientes, tanto en las áreas asistenciales como administrativas de Red </w:t>
            </w:r>
            <w:proofErr w:type="spellStart"/>
            <w:r w:rsidRPr="007D3064">
              <w:rPr>
                <w:sz w:val="20"/>
                <w:szCs w:val="20"/>
              </w:rPr>
              <w:t>Medicron</w:t>
            </w:r>
            <w:proofErr w:type="spellEnd"/>
            <w:r w:rsidRPr="007D3064">
              <w:rPr>
                <w:sz w:val="20"/>
                <w:szCs w:val="20"/>
              </w:rPr>
              <w:t xml:space="preserve"> IPS.</w:t>
            </w:r>
          </w:p>
        </w:tc>
        <w:tc>
          <w:tcPr>
            <w:tcW w:w="2468" w:type="dxa"/>
          </w:tcPr>
          <w:p w14:paraId="38C608EB" w14:textId="77777777" w:rsidR="006C633F" w:rsidRDefault="006C633F" w:rsidP="00D537F1">
            <w:pPr>
              <w:rPr>
                <w:sz w:val="20"/>
                <w:szCs w:val="20"/>
              </w:rPr>
            </w:pPr>
            <w:r w:rsidRPr="00A33913">
              <w:rPr>
                <w:sz w:val="20"/>
                <w:szCs w:val="20"/>
              </w:rPr>
              <w:lastRenderedPageBreak/>
              <w:t>Transiciones y continuidad</w:t>
            </w:r>
          </w:p>
          <w:p w14:paraId="5BBD9213" w14:textId="77777777" w:rsidR="006857A4" w:rsidRDefault="006857A4" w:rsidP="006857A4">
            <w:pPr>
              <w:rPr>
                <w:sz w:val="20"/>
                <w:szCs w:val="20"/>
              </w:rPr>
            </w:pPr>
          </w:p>
          <w:p w14:paraId="3460F589" w14:textId="2050EDC0" w:rsidR="006857A4" w:rsidRPr="006857A4" w:rsidRDefault="006857A4" w:rsidP="006857A4">
            <w:pPr>
              <w:jc w:val="right"/>
              <w:rPr>
                <w:sz w:val="20"/>
                <w:szCs w:val="20"/>
              </w:rPr>
            </w:pPr>
          </w:p>
        </w:tc>
        <w:tc>
          <w:tcPr>
            <w:tcW w:w="1501" w:type="dxa"/>
          </w:tcPr>
          <w:p w14:paraId="06B84757" w14:textId="730EFE41" w:rsidR="006C633F" w:rsidRPr="00A33913" w:rsidRDefault="006857A4" w:rsidP="00D537F1">
            <w:pPr>
              <w:rPr>
                <w:sz w:val="20"/>
                <w:szCs w:val="20"/>
              </w:rPr>
            </w:pPr>
            <w:r w:rsidRPr="00A33913">
              <w:rPr>
                <w:sz w:val="20"/>
                <w:szCs w:val="20"/>
              </w:rPr>
              <w:lastRenderedPageBreak/>
              <w:t>Positiva</w:t>
            </w:r>
          </w:p>
        </w:tc>
      </w:tr>
      <w:tr w:rsidR="006C633F" w:rsidRPr="00A33913" w14:paraId="6AE2FED6" w14:textId="77777777" w:rsidTr="00D537F1">
        <w:trPr>
          <w:jc w:val="center"/>
        </w:trPr>
        <w:tc>
          <w:tcPr>
            <w:tcW w:w="10201" w:type="dxa"/>
            <w:gridSpan w:val="4"/>
          </w:tcPr>
          <w:p w14:paraId="0FAC9529" w14:textId="52C96B3B" w:rsidR="006C633F" w:rsidRPr="00A33913" w:rsidRDefault="006C633F" w:rsidP="00D537F1">
            <w:pPr>
              <w:jc w:val="center"/>
              <w:rPr>
                <w:sz w:val="20"/>
                <w:szCs w:val="20"/>
              </w:rPr>
            </w:pPr>
            <w:r w:rsidRPr="00A33913">
              <w:rPr>
                <w:b/>
                <w:bCs/>
                <w:color w:val="202124"/>
                <w:sz w:val="20"/>
                <w:szCs w:val="20"/>
                <w:shd w:val="clear" w:color="auto" w:fill="FFFFFF"/>
              </w:rPr>
              <w:t xml:space="preserve">G. NUMERO DE INCIDENTES </w:t>
            </w:r>
            <w:r w:rsidR="00667482" w:rsidRPr="00A33913">
              <w:rPr>
                <w:b/>
                <w:bCs/>
                <w:color w:val="202124"/>
                <w:sz w:val="20"/>
                <w:szCs w:val="20"/>
                <w:shd w:val="clear" w:color="auto" w:fill="FFFFFF"/>
              </w:rPr>
              <w:t>- EVENTOS</w:t>
            </w:r>
            <w:r w:rsidRPr="00A33913">
              <w:rPr>
                <w:b/>
                <w:bCs/>
                <w:color w:val="202124"/>
                <w:sz w:val="20"/>
                <w:szCs w:val="20"/>
                <w:shd w:val="clear" w:color="auto" w:fill="FFFFFF"/>
              </w:rPr>
              <w:t xml:space="preserve"> REPORTADOS</w:t>
            </w:r>
          </w:p>
        </w:tc>
      </w:tr>
      <w:tr w:rsidR="006C633F" w:rsidRPr="00A33913" w14:paraId="46A5FA54" w14:textId="77777777" w:rsidTr="00D537F1">
        <w:trPr>
          <w:jc w:val="center"/>
        </w:trPr>
        <w:tc>
          <w:tcPr>
            <w:tcW w:w="444" w:type="dxa"/>
          </w:tcPr>
          <w:p w14:paraId="215759BF" w14:textId="77777777" w:rsidR="006C633F" w:rsidRPr="00806631" w:rsidRDefault="006C633F" w:rsidP="00D537F1">
            <w:pPr>
              <w:rPr>
                <w:b/>
                <w:bCs/>
                <w:sz w:val="20"/>
                <w:szCs w:val="20"/>
              </w:rPr>
            </w:pPr>
            <w:r w:rsidRPr="00806631">
              <w:rPr>
                <w:b/>
                <w:bCs/>
                <w:sz w:val="20"/>
                <w:szCs w:val="20"/>
              </w:rPr>
              <w:t>47</w:t>
            </w:r>
          </w:p>
        </w:tc>
        <w:tc>
          <w:tcPr>
            <w:tcW w:w="5788" w:type="dxa"/>
          </w:tcPr>
          <w:p w14:paraId="2F1AAD8F" w14:textId="63F83988" w:rsidR="006C633F" w:rsidRPr="00A33913" w:rsidRDefault="00357FB0" w:rsidP="00D537F1">
            <w:pPr>
              <w:rPr>
                <w:sz w:val="20"/>
                <w:szCs w:val="20"/>
              </w:rPr>
            </w:pPr>
            <w:r w:rsidRPr="00357FB0">
              <w:rPr>
                <w:sz w:val="20"/>
                <w:szCs w:val="20"/>
              </w:rPr>
              <w:t xml:space="preserve">En los últimos 12 meses, ¿Cuántos incidentes o eventos adversos ha reportado usted en el ejercicio de sus funciones, ya sea en actividades asistenciales o administrativas, que pudieran haber afectado o tener el potencial de afectar la seguridad del paciente en Red </w:t>
            </w:r>
            <w:proofErr w:type="spellStart"/>
            <w:r w:rsidRPr="00357FB0">
              <w:rPr>
                <w:sz w:val="20"/>
                <w:szCs w:val="20"/>
              </w:rPr>
              <w:t>Medicron</w:t>
            </w:r>
            <w:proofErr w:type="spellEnd"/>
            <w:r w:rsidRPr="00357FB0">
              <w:rPr>
                <w:sz w:val="20"/>
                <w:szCs w:val="20"/>
              </w:rPr>
              <w:t xml:space="preserve"> IPS?   Marque una sola respuesta</w:t>
            </w:r>
          </w:p>
        </w:tc>
        <w:tc>
          <w:tcPr>
            <w:tcW w:w="2468" w:type="dxa"/>
          </w:tcPr>
          <w:p w14:paraId="2D811121" w14:textId="77777777" w:rsidR="006C633F" w:rsidRPr="00A33913" w:rsidRDefault="006C633F" w:rsidP="00D537F1">
            <w:pPr>
              <w:rPr>
                <w:sz w:val="20"/>
                <w:szCs w:val="20"/>
              </w:rPr>
            </w:pPr>
            <w:r w:rsidRPr="00A33913">
              <w:rPr>
                <w:sz w:val="20"/>
                <w:szCs w:val="20"/>
              </w:rPr>
              <w:t>Frecuencia de reporte de eventos</w:t>
            </w:r>
          </w:p>
        </w:tc>
        <w:tc>
          <w:tcPr>
            <w:tcW w:w="1501" w:type="dxa"/>
          </w:tcPr>
          <w:p w14:paraId="4B7AF215" w14:textId="77777777" w:rsidR="006C633F" w:rsidRPr="00A33913" w:rsidRDefault="006C633F" w:rsidP="00D537F1">
            <w:pPr>
              <w:rPr>
                <w:sz w:val="20"/>
                <w:szCs w:val="20"/>
              </w:rPr>
            </w:pPr>
            <w:r w:rsidRPr="00A33913">
              <w:rPr>
                <w:sz w:val="20"/>
                <w:szCs w:val="20"/>
              </w:rPr>
              <w:t>Positiva</w:t>
            </w:r>
          </w:p>
        </w:tc>
      </w:tr>
      <w:tr w:rsidR="006C633F" w:rsidRPr="00A33913" w14:paraId="3FE1857E" w14:textId="77777777" w:rsidTr="00D537F1">
        <w:trPr>
          <w:jc w:val="center"/>
        </w:trPr>
        <w:tc>
          <w:tcPr>
            <w:tcW w:w="10201" w:type="dxa"/>
            <w:gridSpan w:val="4"/>
          </w:tcPr>
          <w:p w14:paraId="6881352A" w14:textId="77777777" w:rsidR="006C633F" w:rsidRPr="00A33913" w:rsidRDefault="006C633F" w:rsidP="00D537F1">
            <w:pPr>
              <w:jc w:val="center"/>
              <w:rPr>
                <w:sz w:val="20"/>
                <w:szCs w:val="20"/>
              </w:rPr>
            </w:pPr>
            <w:r w:rsidRPr="00A33913">
              <w:rPr>
                <w:b/>
                <w:bCs/>
                <w:color w:val="202124"/>
                <w:sz w:val="20"/>
                <w:szCs w:val="20"/>
                <w:shd w:val="clear" w:color="auto" w:fill="FFFFFF"/>
              </w:rPr>
              <w:t>H.  INFORMACIÓN COMPLEMENTARIA</w:t>
            </w:r>
          </w:p>
        </w:tc>
      </w:tr>
      <w:tr w:rsidR="006C633F" w:rsidRPr="00A33913" w14:paraId="455F57F3" w14:textId="77777777" w:rsidTr="00D537F1">
        <w:trPr>
          <w:jc w:val="center"/>
        </w:trPr>
        <w:tc>
          <w:tcPr>
            <w:tcW w:w="444" w:type="dxa"/>
          </w:tcPr>
          <w:p w14:paraId="49CB0891" w14:textId="77777777" w:rsidR="006C633F" w:rsidRPr="00806631" w:rsidRDefault="006C633F" w:rsidP="00D537F1">
            <w:pPr>
              <w:rPr>
                <w:b/>
                <w:bCs/>
                <w:sz w:val="20"/>
                <w:szCs w:val="20"/>
              </w:rPr>
            </w:pPr>
            <w:r w:rsidRPr="00806631">
              <w:rPr>
                <w:b/>
                <w:bCs/>
                <w:sz w:val="20"/>
                <w:szCs w:val="20"/>
              </w:rPr>
              <w:t>48</w:t>
            </w:r>
          </w:p>
        </w:tc>
        <w:tc>
          <w:tcPr>
            <w:tcW w:w="5788" w:type="dxa"/>
          </w:tcPr>
          <w:p w14:paraId="0D147BB2" w14:textId="77777777" w:rsidR="006C633F" w:rsidRPr="00A33913" w:rsidRDefault="006C633F" w:rsidP="00D537F1">
            <w:pPr>
              <w:rPr>
                <w:sz w:val="20"/>
                <w:szCs w:val="20"/>
              </w:rPr>
            </w:pPr>
            <w:r w:rsidRPr="00A33913">
              <w:rPr>
                <w:sz w:val="20"/>
                <w:szCs w:val="20"/>
              </w:rPr>
              <w:t xml:space="preserve">¿Cuánto tiempo lleva trabajando en Red </w:t>
            </w:r>
            <w:proofErr w:type="spellStart"/>
            <w:r w:rsidRPr="00A33913">
              <w:rPr>
                <w:sz w:val="20"/>
                <w:szCs w:val="20"/>
              </w:rPr>
              <w:t>Medicron</w:t>
            </w:r>
            <w:proofErr w:type="spellEnd"/>
            <w:r w:rsidRPr="00A33913">
              <w:rPr>
                <w:sz w:val="20"/>
                <w:szCs w:val="20"/>
              </w:rPr>
              <w:t xml:space="preserve"> IPS?</w:t>
            </w:r>
          </w:p>
        </w:tc>
        <w:tc>
          <w:tcPr>
            <w:tcW w:w="2468" w:type="dxa"/>
          </w:tcPr>
          <w:p w14:paraId="65DA070C" w14:textId="77777777" w:rsidR="006C633F" w:rsidRPr="00A33913" w:rsidRDefault="006C633F" w:rsidP="00D537F1">
            <w:pPr>
              <w:rPr>
                <w:sz w:val="20"/>
                <w:szCs w:val="20"/>
              </w:rPr>
            </w:pPr>
            <w:r w:rsidRPr="00A33913">
              <w:rPr>
                <w:sz w:val="20"/>
                <w:szCs w:val="20"/>
              </w:rPr>
              <w:t>Información demográfica</w:t>
            </w:r>
          </w:p>
        </w:tc>
        <w:tc>
          <w:tcPr>
            <w:tcW w:w="1501" w:type="dxa"/>
          </w:tcPr>
          <w:p w14:paraId="784D37B7" w14:textId="77777777" w:rsidR="006C633F" w:rsidRPr="00A33913" w:rsidRDefault="006C633F" w:rsidP="00D537F1">
            <w:pPr>
              <w:rPr>
                <w:sz w:val="20"/>
                <w:szCs w:val="20"/>
              </w:rPr>
            </w:pPr>
            <w:r w:rsidRPr="00A33913">
              <w:rPr>
                <w:sz w:val="20"/>
                <w:szCs w:val="20"/>
              </w:rPr>
              <w:t>-</w:t>
            </w:r>
          </w:p>
        </w:tc>
      </w:tr>
      <w:tr w:rsidR="006C633F" w:rsidRPr="00A33913" w14:paraId="31836B09" w14:textId="77777777" w:rsidTr="00D537F1">
        <w:trPr>
          <w:jc w:val="center"/>
        </w:trPr>
        <w:tc>
          <w:tcPr>
            <w:tcW w:w="444" w:type="dxa"/>
          </w:tcPr>
          <w:p w14:paraId="75BDD17A" w14:textId="77777777" w:rsidR="006C633F" w:rsidRPr="00806631" w:rsidRDefault="006C633F" w:rsidP="00D537F1">
            <w:pPr>
              <w:rPr>
                <w:b/>
                <w:bCs/>
                <w:sz w:val="20"/>
                <w:szCs w:val="20"/>
              </w:rPr>
            </w:pPr>
            <w:r w:rsidRPr="00806631">
              <w:rPr>
                <w:b/>
                <w:bCs/>
                <w:sz w:val="20"/>
                <w:szCs w:val="20"/>
              </w:rPr>
              <w:t>49</w:t>
            </w:r>
          </w:p>
        </w:tc>
        <w:tc>
          <w:tcPr>
            <w:tcW w:w="5788" w:type="dxa"/>
          </w:tcPr>
          <w:p w14:paraId="0E1A2B1C" w14:textId="1D300E03" w:rsidR="006C633F" w:rsidRPr="00A33913" w:rsidRDefault="0073785C" w:rsidP="00D537F1">
            <w:pPr>
              <w:rPr>
                <w:sz w:val="20"/>
                <w:szCs w:val="20"/>
              </w:rPr>
            </w:pPr>
            <w:r w:rsidRPr="0073785C">
              <w:rPr>
                <w:sz w:val="20"/>
                <w:szCs w:val="20"/>
              </w:rPr>
              <w:t xml:space="preserve">¿Cuánto tiempo lleva usted trabajando en el servicio o área en el que labora actualmente en Red </w:t>
            </w:r>
            <w:proofErr w:type="spellStart"/>
            <w:r w:rsidRPr="0073785C">
              <w:rPr>
                <w:sz w:val="20"/>
                <w:szCs w:val="20"/>
              </w:rPr>
              <w:t>Medicron</w:t>
            </w:r>
            <w:proofErr w:type="spellEnd"/>
            <w:r w:rsidRPr="0073785C">
              <w:rPr>
                <w:sz w:val="20"/>
                <w:szCs w:val="20"/>
              </w:rPr>
              <w:t xml:space="preserve"> IPS?</w:t>
            </w:r>
          </w:p>
        </w:tc>
        <w:tc>
          <w:tcPr>
            <w:tcW w:w="2468" w:type="dxa"/>
          </w:tcPr>
          <w:p w14:paraId="1CF49955" w14:textId="77777777" w:rsidR="006C633F" w:rsidRPr="00A33913" w:rsidRDefault="006C633F" w:rsidP="00D537F1">
            <w:pPr>
              <w:rPr>
                <w:sz w:val="20"/>
                <w:szCs w:val="20"/>
              </w:rPr>
            </w:pPr>
            <w:r w:rsidRPr="00A33913">
              <w:rPr>
                <w:sz w:val="20"/>
                <w:szCs w:val="20"/>
              </w:rPr>
              <w:t>Información demográfica</w:t>
            </w:r>
          </w:p>
        </w:tc>
        <w:tc>
          <w:tcPr>
            <w:tcW w:w="1501" w:type="dxa"/>
          </w:tcPr>
          <w:p w14:paraId="6EAB0248" w14:textId="77777777" w:rsidR="006C633F" w:rsidRPr="00A33913" w:rsidRDefault="006C633F" w:rsidP="00D537F1">
            <w:pPr>
              <w:rPr>
                <w:sz w:val="20"/>
                <w:szCs w:val="20"/>
              </w:rPr>
            </w:pPr>
            <w:r w:rsidRPr="00A33913">
              <w:rPr>
                <w:sz w:val="20"/>
                <w:szCs w:val="20"/>
              </w:rPr>
              <w:t>-</w:t>
            </w:r>
          </w:p>
        </w:tc>
      </w:tr>
      <w:tr w:rsidR="006C633F" w:rsidRPr="00A33913" w14:paraId="0B758F2C" w14:textId="77777777" w:rsidTr="00D537F1">
        <w:trPr>
          <w:jc w:val="center"/>
        </w:trPr>
        <w:tc>
          <w:tcPr>
            <w:tcW w:w="444" w:type="dxa"/>
          </w:tcPr>
          <w:p w14:paraId="19ADFAE2" w14:textId="77777777" w:rsidR="006C633F" w:rsidRPr="00806631" w:rsidRDefault="006C633F" w:rsidP="00D537F1">
            <w:pPr>
              <w:rPr>
                <w:b/>
                <w:bCs/>
                <w:sz w:val="20"/>
                <w:szCs w:val="20"/>
              </w:rPr>
            </w:pPr>
            <w:r w:rsidRPr="00806631">
              <w:rPr>
                <w:b/>
                <w:bCs/>
                <w:sz w:val="20"/>
                <w:szCs w:val="20"/>
              </w:rPr>
              <w:t>50</w:t>
            </w:r>
          </w:p>
        </w:tc>
        <w:tc>
          <w:tcPr>
            <w:tcW w:w="5788" w:type="dxa"/>
          </w:tcPr>
          <w:p w14:paraId="427E75EF" w14:textId="3EBE8BE9" w:rsidR="006C633F" w:rsidRPr="00A33913" w:rsidRDefault="0073785C" w:rsidP="00D537F1">
            <w:pPr>
              <w:rPr>
                <w:sz w:val="20"/>
                <w:szCs w:val="20"/>
              </w:rPr>
            </w:pPr>
            <w:r w:rsidRPr="0073785C">
              <w:rPr>
                <w:sz w:val="20"/>
                <w:szCs w:val="20"/>
              </w:rPr>
              <w:t xml:space="preserve">¿Habitualmente, cuántas horas trabaja por semana en Red </w:t>
            </w:r>
            <w:proofErr w:type="spellStart"/>
            <w:r w:rsidRPr="0073785C">
              <w:rPr>
                <w:sz w:val="20"/>
                <w:szCs w:val="20"/>
              </w:rPr>
              <w:t>Medicron</w:t>
            </w:r>
            <w:proofErr w:type="spellEnd"/>
            <w:r w:rsidRPr="0073785C">
              <w:rPr>
                <w:sz w:val="20"/>
                <w:szCs w:val="20"/>
              </w:rPr>
              <w:t xml:space="preserve"> IPS?</w:t>
            </w:r>
          </w:p>
        </w:tc>
        <w:tc>
          <w:tcPr>
            <w:tcW w:w="2468" w:type="dxa"/>
          </w:tcPr>
          <w:p w14:paraId="087F36C2" w14:textId="77777777" w:rsidR="006C633F" w:rsidRPr="00A33913" w:rsidRDefault="006C633F" w:rsidP="00D537F1">
            <w:pPr>
              <w:rPr>
                <w:sz w:val="20"/>
                <w:szCs w:val="20"/>
              </w:rPr>
            </w:pPr>
            <w:r w:rsidRPr="00A33913">
              <w:rPr>
                <w:sz w:val="20"/>
                <w:szCs w:val="20"/>
              </w:rPr>
              <w:t>Información demográfica</w:t>
            </w:r>
          </w:p>
        </w:tc>
        <w:tc>
          <w:tcPr>
            <w:tcW w:w="1501" w:type="dxa"/>
          </w:tcPr>
          <w:p w14:paraId="1364574B" w14:textId="77777777" w:rsidR="006C633F" w:rsidRPr="00A33913" w:rsidRDefault="006C633F" w:rsidP="00D537F1">
            <w:pPr>
              <w:rPr>
                <w:sz w:val="20"/>
                <w:szCs w:val="20"/>
              </w:rPr>
            </w:pPr>
            <w:r w:rsidRPr="00A33913">
              <w:rPr>
                <w:sz w:val="20"/>
                <w:szCs w:val="20"/>
              </w:rPr>
              <w:t>-</w:t>
            </w:r>
          </w:p>
        </w:tc>
      </w:tr>
      <w:tr w:rsidR="006C633F" w:rsidRPr="00A33913" w14:paraId="6CAB846A" w14:textId="77777777" w:rsidTr="00D537F1">
        <w:trPr>
          <w:jc w:val="center"/>
        </w:trPr>
        <w:tc>
          <w:tcPr>
            <w:tcW w:w="444" w:type="dxa"/>
          </w:tcPr>
          <w:p w14:paraId="380243EE" w14:textId="77777777" w:rsidR="006C633F" w:rsidRPr="00806631" w:rsidRDefault="006C633F" w:rsidP="00D537F1">
            <w:pPr>
              <w:rPr>
                <w:b/>
                <w:bCs/>
                <w:sz w:val="20"/>
                <w:szCs w:val="20"/>
              </w:rPr>
            </w:pPr>
            <w:r w:rsidRPr="00806631">
              <w:rPr>
                <w:b/>
                <w:bCs/>
                <w:sz w:val="20"/>
                <w:szCs w:val="20"/>
              </w:rPr>
              <w:t>51</w:t>
            </w:r>
          </w:p>
        </w:tc>
        <w:tc>
          <w:tcPr>
            <w:tcW w:w="5788" w:type="dxa"/>
          </w:tcPr>
          <w:p w14:paraId="49F4DD19" w14:textId="2732258C" w:rsidR="006C633F" w:rsidRPr="00A33913" w:rsidRDefault="00942918" w:rsidP="00D537F1">
            <w:pPr>
              <w:rPr>
                <w:sz w:val="20"/>
                <w:szCs w:val="20"/>
              </w:rPr>
            </w:pPr>
            <w:r w:rsidRPr="0073785C">
              <w:rPr>
                <w:sz w:val="20"/>
                <w:szCs w:val="20"/>
              </w:rPr>
              <w:t xml:space="preserve">¿Por favor indique el área o servicio en el que actualmente desempeña sus funciones dentro de la IPS Red </w:t>
            </w:r>
            <w:proofErr w:type="spellStart"/>
            <w:r w:rsidRPr="0073785C">
              <w:rPr>
                <w:sz w:val="20"/>
                <w:szCs w:val="20"/>
              </w:rPr>
              <w:t>Medicron</w:t>
            </w:r>
            <w:proofErr w:type="spellEnd"/>
            <w:r w:rsidRPr="0073785C">
              <w:rPr>
                <w:sz w:val="20"/>
                <w:szCs w:val="20"/>
              </w:rPr>
              <w:t>?</w:t>
            </w:r>
            <w:r w:rsidR="0073785C" w:rsidRPr="0073785C">
              <w:rPr>
                <w:sz w:val="20"/>
                <w:szCs w:val="20"/>
              </w:rPr>
              <w:t>         Seleccione una sola respuesta.</w:t>
            </w:r>
          </w:p>
        </w:tc>
        <w:tc>
          <w:tcPr>
            <w:tcW w:w="2468" w:type="dxa"/>
          </w:tcPr>
          <w:p w14:paraId="51D2E78A" w14:textId="77777777" w:rsidR="006C633F" w:rsidRPr="00A33913" w:rsidRDefault="006C633F" w:rsidP="00D537F1">
            <w:pPr>
              <w:rPr>
                <w:sz w:val="20"/>
                <w:szCs w:val="20"/>
              </w:rPr>
            </w:pPr>
            <w:r w:rsidRPr="00A33913">
              <w:rPr>
                <w:sz w:val="20"/>
                <w:szCs w:val="20"/>
              </w:rPr>
              <w:t>Información demográfica</w:t>
            </w:r>
          </w:p>
        </w:tc>
        <w:tc>
          <w:tcPr>
            <w:tcW w:w="1501" w:type="dxa"/>
            <w:vMerge w:val="restart"/>
          </w:tcPr>
          <w:p w14:paraId="230982B5" w14:textId="77777777" w:rsidR="006C633F" w:rsidRPr="00380643" w:rsidRDefault="006C633F" w:rsidP="00D537F1">
            <w:pPr>
              <w:rPr>
                <w:sz w:val="20"/>
                <w:szCs w:val="20"/>
              </w:rPr>
            </w:pPr>
            <w:r w:rsidRPr="00380643">
              <w:rPr>
                <w:sz w:val="20"/>
                <w:szCs w:val="20"/>
              </w:rPr>
              <w:t>También opción</w:t>
            </w:r>
          </w:p>
          <w:p w14:paraId="3EE830F9" w14:textId="77777777" w:rsidR="006C633F" w:rsidRPr="00A33913" w:rsidRDefault="006C633F" w:rsidP="00D537F1">
            <w:pPr>
              <w:rPr>
                <w:sz w:val="20"/>
                <w:szCs w:val="20"/>
              </w:rPr>
            </w:pPr>
            <w:r w:rsidRPr="00380643">
              <w:rPr>
                <w:sz w:val="20"/>
                <w:szCs w:val="20"/>
              </w:rPr>
              <w:t>Pregunta abierta</w:t>
            </w:r>
          </w:p>
        </w:tc>
      </w:tr>
      <w:tr w:rsidR="006C633F" w:rsidRPr="00A33913" w14:paraId="1B25ED2B" w14:textId="77777777" w:rsidTr="00D537F1">
        <w:trPr>
          <w:jc w:val="center"/>
        </w:trPr>
        <w:tc>
          <w:tcPr>
            <w:tcW w:w="444" w:type="dxa"/>
          </w:tcPr>
          <w:p w14:paraId="0B03CD0C" w14:textId="77777777" w:rsidR="006C633F" w:rsidRPr="00806631" w:rsidRDefault="006C633F" w:rsidP="00D537F1">
            <w:pPr>
              <w:rPr>
                <w:b/>
                <w:bCs/>
                <w:sz w:val="20"/>
                <w:szCs w:val="20"/>
              </w:rPr>
            </w:pPr>
            <w:r w:rsidRPr="00806631">
              <w:rPr>
                <w:b/>
                <w:bCs/>
                <w:sz w:val="20"/>
                <w:szCs w:val="20"/>
              </w:rPr>
              <w:t>52</w:t>
            </w:r>
          </w:p>
        </w:tc>
        <w:tc>
          <w:tcPr>
            <w:tcW w:w="5788" w:type="dxa"/>
          </w:tcPr>
          <w:p w14:paraId="2BDE06A0" w14:textId="0AB356BF" w:rsidR="006C633F" w:rsidRPr="00A33913" w:rsidRDefault="0073785C" w:rsidP="00D537F1">
            <w:pPr>
              <w:rPr>
                <w:sz w:val="20"/>
                <w:szCs w:val="20"/>
              </w:rPr>
            </w:pPr>
            <w:r w:rsidRPr="0073785C">
              <w:rPr>
                <w:sz w:val="20"/>
                <w:szCs w:val="20"/>
              </w:rPr>
              <w:t xml:space="preserve">¿Cuál es su profesión, cargo o puesto de Trabajo en Red </w:t>
            </w:r>
            <w:proofErr w:type="spellStart"/>
            <w:r w:rsidRPr="0073785C">
              <w:rPr>
                <w:sz w:val="20"/>
                <w:szCs w:val="20"/>
              </w:rPr>
              <w:t>Medicron</w:t>
            </w:r>
            <w:proofErr w:type="spellEnd"/>
            <w:r w:rsidRPr="0073785C">
              <w:rPr>
                <w:sz w:val="20"/>
                <w:szCs w:val="20"/>
              </w:rPr>
              <w:t xml:space="preserve"> IPS?  Seleccione una sola respuesta.</w:t>
            </w:r>
          </w:p>
        </w:tc>
        <w:tc>
          <w:tcPr>
            <w:tcW w:w="2468" w:type="dxa"/>
          </w:tcPr>
          <w:p w14:paraId="7FB0E39D" w14:textId="77777777" w:rsidR="006C633F" w:rsidRPr="00A33913" w:rsidRDefault="006C633F" w:rsidP="00D537F1">
            <w:pPr>
              <w:rPr>
                <w:sz w:val="20"/>
                <w:szCs w:val="20"/>
              </w:rPr>
            </w:pPr>
            <w:r w:rsidRPr="00A33913">
              <w:rPr>
                <w:sz w:val="20"/>
                <w:szCs w:val="20"/>
              </w:rPr>
              <w:t>Información demográfica</w:t>
            </w:r>
          </w:p>
        </w:tc>
        <w:tc>
          <w:tcPr>
            <w:tcW w:w="1501" w:type="dxa"/>
            <w:vMerge/>
          </w:tcPr>
          <w:p w14:paraId="401906C8" w14:textId="77777777" w:rsidR="006C633F" w:rsidRPr="00A33913" w:rsidRDefault="006C633F" w:rsidP="00D537F1">
            <w:pPr>
              <w:rPr>
                <w:sz w:val="20"/>
                <w:szCs w:val="20"/>
              </w:rPr>
            </w:pPr>
          </w:p>
        </w:tc>
      </w:tr>
      <w:tr w:rsidR="006C633F" w:rsidRPr="00A33913" w14:paraId="06300076" w14:textId="77777777" w:rsidTr="00D537F1">
        <w:trPr>
          <w:jc w:val="center"/>
        </w:trPr>
        <w:tc>
          <w:tcPr>
            <w:tcW w:w="444" w:type="dxa"/>
          </w:tcPr>
          <w:p w14:paraId="19083B2D" w14:textId="77777777" w:rsidR="006C633F" w:rsidRPr="00806631" w:rsidRDefault="006C633F" w:rsidP="00D537F1">
            <w:pPr>
              <w:rPr>
                <w:b/>
                <w:bCs/>
                <w:sz w:val="20"/>
                <w:szCs w:val="20"/>
              </w:rPr>
            </w:pPr>
            <w:r w:rsidRPr="00806631">
              <w:rPr>
                <w:b/>
                <w:bCs/>
                <w:sz w:val="20"/>
                <w:szCs w:val="20"/>
              </w:rPr>
              <w:t>53</w:t>
            </w:r>
          </w:p>
        </w:tc>
        <w:tc>
          <w:tcPr>
            <w:tcW w:w="5788" w:type="dxa"/>
          </w:tcPr>
          <w:p w14:paraId="6BD2FBCC" w14:textId="7C1AAEC8" w:rsidR="006C633F" w:rsidRPr="00A33913" w:rsidRDefault="00F76EEC" w:rsidP="00D537F1">
            <w:pPr>
              <w:rPr>
                <w:sz w:val="20"/>
                <w:szCs w:val="20"/>
              </w:rPr>
            </w:pPr>
            <w:r>
              <w:rPr>
                <w:rFonts w:ascii="docs-Roboto" w:hAnsi="docs-Roboto"/>
                <w:b/>
                <w:bCs/>
                <w:color w:val="202124"/>
                <w:shd w:val="clear" w:color="auto" w:fill="F1F3F4"/>
              </w:rPr>
              <w:t> </w:t>
            </w:r>
            <w:r w:rsidRPr="00F76EEC">
              <w:rPr>
                <w:sz w:val="20"/>
                <w:szCs w:val="20"/>
              </w:rPr>
              <w:t>¿En su puesto actual tiene usted regularmente interacción o contacto directo con los pacientes?</w:t>
            </w:r>
          </w:p>
        </w:tc>
        <w:tc>
          <w:tcPr>
            <w:tcW w:w="2468" w:type="dxa"/>
          </w:tcPr>
          <w:p w14:paraId="1812A1C5" w14:textId="77777777" w:rsidR="006C633F" w:rsidRPr="00A33913" w:rsidRDefault="006C633F" w:rsidP="00D537F1">
            <w:pPr>
              <w:rPr>
                <w:sz w:val="20"/>
                <w:szCs w:val="20"/>
              </w:rPr>
            </w:pPr>
            <w:r w:rsidRPr="00A33913">
              <w:rPr>
                <w:sz w:val="20"/>
                <w:szCs w:val="20"/>
              </w:rPr>
              <w:t>Información demográfica</w:t>
            </w:r>
          </w:p>
        </w:tc>
        <w:tc>
          <w:tcPr>
            <w:tcW w:w="1501" w:type="dxa"/>
          </w:tcPr>
          <w:p w14:paraId="1DD4C255" w14:textId="77777777" w:rsidR="006C633F" w:rsidRPr="00A33913" w:rsidRDefault="006C633F" w:rsidP="00D537F1">
            <w:pPr>
              <w:rPr>
                <w:sz w:val="20"/>
                <w:szCs w:val="20"/>
              </w:rPr>
            </w:pPr>
            <w:r w:rsidRPr="00A33913">
              <w:rPr>
                <w:sz w:val="20"/>
                <w:szCs w:val="20"/>
              </w:rPr>
              <w:t>-</w:t>
            </w:r>
          </w:p>
        </w:tc>
      </w:tr>
      <w:tr w:rsidR="006C633F" w:rsidRPr="00A33913" w14:paraId="1A83D8A7" w14:textId="77777777" w:rsidTr="00D537F1">
        <w:trPr>
          <w:jc w:val="center"/>
        </w:trPr>
        <w:tc>
          <w:tcPr>
            <w:tcW w:w="444" w:type="dxa"/>
          </w:tcPr>
          <w:p w14:paraId="7A8E7093" w14:textId="77777777" w:rsidR="006C633F" w:rsidRPr="00806631" w:rsidRDefault="006C633F" w:rsidP="00D537F1">
            <w:pPr>
              <w:rPr>
                <w:b/>
                <w:bCs/>
                <w:sz w:val="20"/>
                <w:szCs w:val="20"/>
              </w:rPr>
            </w:pPr>
            <w:r w:rsidRPr="00806631">
              <w:rPr>
                <w:b/>
                <w:bCs/>
                <w:sz w:val="20"/>
                <w:szCs w:val="20"/>
              </w:rPr>
              <w:t>54</w:t>
            </w:r>
          </w:p>
        </w:tc>
        <w:tc>
          <w:tcPr>
            <w:tcW w:w="5788" w:type="dxa"/>
          </w:tcPr>
          <w:p w14:paraId="4581C312" w14:textId="44C05925" w:rsidR="006C633F" w:rsidRPr="00A33913" w:rsidRDefault="0073785C" w:rsidP="00D537F1">
            <w:pPr>
              <w:rPr>
                <w:sz w:val="20"/>
                <w:szCs w:val="20"/>
              </w:rPr>
            </w:pPr>
            <w:r w:rsidRPr="00D84055">
              <w:rPr>
                <w:sz w:val="20"/>
                <w:szCs w:val="20"/>
              </w:rPr>
              <w:t>¿Cuánto tiempo lleva usted trabajando en su profesión u oficio?</w:t>
            </w:r>
          </w:p>
        </w:tc>
        <w:tc>
          <w:tcPr>
            <w:tcW w:w="2468" w:type="dxa"/>
          </w:tcPr>
          <w:p w14:paraId="1E255332" w14:textId="77777777" w:rsidR="006C633F" w:rsidRPr="00A33913" w:rsidRDefault="006C633F" w:rsidP="00D537F1">
            <w:pPr>
              <w:rPr>
                <w:sz w:val="20"/>
                <w:szCs w:val="20"/>
              </w:rPr>
            </w:pPr>
            <w:r w:rsidRPr="00A33913">
              <w:rPr>
                <w:sz w:val="20"/>
                <w:szCs w:val="20"/>
              </w:rPr>
              <w:t>Información demográfica</w:t>
            </w:r>
          </w:p>
        </w:tc>
        <w:tc>
          <w:tcPr>
            <w:tcW w:w="1501" w:type="dxa"/>
          </w:tcPr>
          <w:p w14:paraId="18F56DD9" w14:textId="77777777" w:rsidR="006C633F" w:rsidRPr="00A33913" w:rsidRDefault="006C633F" w:rsidP="00D537F1">
            <w:pPr>
              <w:rPr>
                <w:sz w:val="20"/>
                <w:szCs w:val="20"/>
              </w:rPr>
            </w:pPr>
            <w:r w:rsidRPr="00A33913">
              <w:rPr>
                <w:sz w:val="20"/>
                <w:szCs w:val="20"/>
              </w:rPr>
              <w:t>-</w:t>
            </w:r>
          </w:p>
        </w:tc>
      </w:tr>
      <w:tr w:rsidR="006C633F" w:rsidRPr="00A33913" w14:paraId="64C0C02F" w14:textId="77777777" w:rsidTr="00D537F1">
        <w:trPr>
          <w:jc w:val="center"/>
        </w:trPr>
        <w:tc>
          <w:tcPr>
            <w:tcW w:w="10201" w:type="dxa"/>
            <w:gridSpan w:val="4"/>
          </w:tcPr>
          <w:p w14:paraId="4F1B48B2" w14:textId="77777777" w:rsidR="006C633F" w:rsidRPr="00A33913" w:rsidRDefault="006C633F" w:rsidP="00D537F1">
            <w:pPr>
              <w:jc w:val="center"/>
              <w:rPr>
                <w:sz w:val="20"/>
                <w:szCs w:val="20"/>
              </w:rPr>
            </w:pPr>
            <w:r w:rsidRPr="00A33913">
              <w:rPr>
                <w:b/>
                <w:bCs/>
                <w:color w:val="202124"/>
                <w:sz w:val="20"/>
                <w:szCs w:val="20"/>
                <w:shd w:val="clear" w:color="auto" w:fill="FFFFFF"/>
              </w:rPr>
              <w:t>I. SUS COMENTARIOS</w:t>
            </w:r>
          </w:p>
        </w:tc>
      </w:tr>
      <w:tr w:rsidR="006C633F" w:rsidRPr="00A33913" w14:paraId="3ED7EC5A" w14:textId="77777777" w:rsidTr="00D537F1">
        <w:trPr>
          <w:jc w:val="center"/>
        </w:trPr>
        <w:tc>
          <w:tcPr>
            <w:tcW w:w="444" w:type="dxa"/>
          </w:tcPr>
          <w:p w14:paraId="5199BE03" w14:textId="77777777" w:rsidR="006C633F" w:rsidRPr="00806631" w:rsidRDefault="006C633F" w:rsidP="00D537F1">
            <w:pPr>
              <w:rPr>
                <w:b/>
                <w:bCs/>
                <w:sz w:val="20"/>
                <w:szCs w:val="20"/>
              </w:rPr>
            </w:pPr>
            <w:r w:rsidRPr="00806631">
              <w:rPr>
                <w:b/>
                <w:bCs/>
                <w:sz w:val="20"/>
                <w:szCs w:val="20"/>
              </w:rPr>
              <w:t>55</w:t>
            </w:r>
          </w:p>
        </w:tc>
        <w:tc>
          <w:tcPr>
            <w:tcW w:w="5788" w:type="dxa"/>
          </w:tcPr>
          <w:p w14:paraId="121B6B5C" w14:textId="2CC8918D" w:rsidR="006C633F" w:rsidRPr="00A33913" w:rsidRDefault="009070C5" w:rsidP="00D537F1">
            <w:pPr>
              <w:rPr>
                <w:sz w:val="20"/>
                <w:szCs w:val="20"/>
              </w:rPr>
            </w:pPr>
            <w:r w:rsidRPr="009070C5">
              <w:rPr>
                <w:sz w:val="20"/>
                <w:szCs w:val="20"/>
              </w:rPr>
              <w:t>Por favor, siéntase con libertad para escribir cualquier comentario sobre la seguridad de los pacientes, errores o incidentes reportados en su sede</w:t>
            </w:r>
            <w:r>
              <w:rPr>
                <w:rFonts w:ascii="docs-Roboto" w:hAnsi="docs-Roboto"/>
                <w:color w:val="202124"/>
                <w:shd w:val="clear" w:color="auto" w:fill="F1F3F4"/>
              </w:rPr>
              <w:t>    </w:t>
            </w:r>
          </w:p>
        </w:tc>
        <w:tc>
          <w:tcPr>
            <w:tcW w:w="2468" w:type="dxa"/>
          </w:tcPr>
          <w:p w14:paraId="40F25BF9" w14:textId="77777777" w:rsidR="006C633F" w:rsidRPr="00A33913" w:rsidRDefault="006C633F" w:rsidP="00D537F1">
            <w:pPr>
              <w:rPr>
                <w:sz w:val="20"/>
                <w:szCs w:val="20"/>
              </w:rPr>
            </w:pPr>
            <w:r w:rsidRPr="00A33913">
              <w:rPr>
                <w:sz w:val="20"/>
                <w:szCs w:val="20"/>
              </w:rPr>
              <w:t>Pregunta abierta</w:t>
            </w:r>
          </w:p>
        </w:tc>
        <w:tc>
          <w:tcPr>
            <w:tcW w:w="1501" w:type="dxa"/>
          </w:tcPr>
          <w:p w14:paraId="2CBF3819" w14:textId="77777777" w:rsidR="006C633F" w:rsidRPr="00A33913" w:rsidRDefault="006C633F" w:rsidP="00D537F1">
            <w:pPr>
              <w:rPr>
                <w:sz w:val="20"/>
                <w:szCs w:val="20"/>
              </w:rPr>
            </w:pPr>
            <w:r w:rsidRPr="00A33913">
              <w:rPr>
                <w:sz w:val="20"/>
                <w:szCs w:val="20"/>
              </w:rPr>
              <w:t>-</w:t>
            </w:r>
          </w:p>
        </w:tc>
      </w:tr>
      <w:tr w:rsidR="006C633F" w:rsidRPr="00A33913" w14:paraId="2F8BB6D7" w14:textId="77777777" w:rsidTr="00D537F1">
        <w:trPr>
          <w:jc w:val="center"/>
        </w:trPr>
        <w:tc>
          <w:tcPr>
            <w:tcW w:w="10201" w:type="dxa"/>
            <w:gridSpan w:val="4"/>
          </w:tcPr>
          <w:p w14:paraId="7C93074B" w14:textId="77777777" w:rsidR="006C633F" w:rsidRPr="00A33913" w:rsidRDefault="006C633F" w:rsidP="00D537F1">
            <w:pPr>
              <w:jc w:val="center"/>
              <w:rPr>
                <w:sz w:val="20"/>
                <w:szCs w:val="20"/>
              </w:rPr>
            </w:pPr>
            <w:r w:rsidRPr="00A33913">
              <w:rPr>
                <w:b/>
                <w:bCs/>
                <w:color w:val="202124"/>
                <w:sz w:val="20"/>
                <w:szCs w:val="20"/>
                <w:shd w:val="clear" w:color="auto" w:fill="FFFFFF"/>
              </w:rPr>
              <w:t>J. PRACTICA DE LA SEGURIDAD DEL PACIENTE</w:t>
            </w:r>
          </w:p>
        </w:tc>
      </w:tr>
      <w:tr w:rsidR="006C633F" w:rsidRPr="00A33913" w14:paraId="04467055" w14:textId="77777777" w:rsidTr="00D537F1">
        <w:trPr>
          <w:jc w:val="center"/>
        </w:trPr>
        <w:tc>
          <w:tcPr>
            <w:tcW w:w="444" w:type="dxa"/>
          </w:tcPr>
          <w:p w14:paraId="1DF233D8" w14:textId="77777777" w:rsidR="006C633F" w:rsidRPr="00806631" w:rsidRDefault="006C633F" w:rsidP="00D537F1">
            <w:pPr>
              <w:rPr>
                <w:b/>
                <w:bCs/>
                <w:sz w:val="20"/>
                <w:szCs w:val="20"/>
              </w:rPr>
            </w:pPr>
            <w:r w:rsidRPr="00806631">
              <w:rPr>
                <w:b/>
                <w:bCs/>
                <w:sz w:val="20"/>
                <w:szCs w:val="20"/>
              </w:rPr>
              <w:t>56</w:t>
            </w:r>
          </w:p>
        </w:tc>
        <w:tc>
          <w:tcPr>
            <w:tcW w:w="5788" w:type="dxa"/>
          </w:tcPr>
          <w:p w14:paraId="6FBBA1DC" w14:textId="73B08F08" w:rsidR="006C633F" w:rsidRPr="00A33913" w:rsidRDefault="00D84055" w:rsidP="00D537F1">
            <w:pPr>
              <w:rPr>
                <w:sz w:val="20"/>
                <w:szCs w:val="20"/>
              </w:rPr>
            </w:pPr>
            <w:r w:rsidRPr="00D84055">
              <w:rPr>
                <w:sz w:val="20"/>
                <w:szCs w:val="20"/>
              </w:rPr>
              <w:t>En su práctica diaria, tiene en cuenta los cinco momentos para la higiene de manos establecidos por la OMS.</w:t>
            </w:r>
          </w:p>
        </w:tc>
        <w:tc>
          <w:tcPr>
            <w:tcW w:w="2468" w:type="dxa"/>
          </w:tcPr>
          <w:p w14:paraId="0C3D5E33" w14:textId="77777777" w:rsidR="006C633F" w:rsidRPr="00A33913" w:rsidRDefault="006C633F" w:rsidP="00D537F1">
            <w:pPr>
              <w:rPr>
                <w:sz w:val="20"/>
                <w:szCs w:val="20"/>
              </w:rPr>
            </w:pPr>
            <w:r w:rsidRPr="00A33913">
              <w:rPr>
                <w:sz w:val="20"/>
                <w:szCs w:val="20"/>
              </w:rPr>
              <w:t>Formación y competencia del personal</w:t>
            </w:r>
          </w:p>
        </w:tc>
        <w:tc>
          <w:tcPr>
            <w:tcW w:w="1501" w:type="dxa"/>
          </w:tcPr>
          <w:p w14:paraId="295385F2" w14:textId="77777777" w:rsidR="006C633F" w:rsidRPr="00A33913" w:rsidRDefault="006C633F" w:rsidP="00D537F1">
            <w:pPr>
              <w:rPr>
                <w:sz w:val="20"/>
                <w:szCs w:val="20"/>
              </w:rPr>
            </w:pPr>
            <w:r w:rsidRPr="00A33913">
              <w:rPr>
                <w:sz w:val="20"/>
                <w:szCs w:val="20"/>
              </w:rPr>
              <w:t>Positiva</w:t>
            </w:r>
          </w:p>
        </w:tc>
      </w:tr>
      <w:tr w:rsidR="006C633F" w:rsidRPr="00A33913" w14:paraId="4477B6B7" w14:textId="77777777" w:rsidTr="00D537F1">
        <w:trPr>
          <w:jc w:val="center"/>
        </w:trPr>
        <w:tc>
          <w:tcPr>
            <w:tcW w:w="444" w:type="dxa"/>
          </w:tcPr>
          <w:p w14:paraId="1D501112" w14:textId="77777777" w:rsidR="006C633F" w:rsidRPr="00806631" w:rsidRDefault="006C633F" w:rsidP="00D537F1">
            <w:pPr>
              <w:rPr>
                <w:b/>
                <w:bCs/>
                <w:sz w:val="20"/>
                <w:szCs w:val="20"/>
              </w:rPr>
            </w:pPr>
            <w:r w:rsidRPr="00806631">
              <w:rPr>
                <w:b/>
                <w:bCs/>
                <w:sz w:val="20"/>
                <w:szCs w:val="20"/>
              </w:rPr>
              <w:t>57</w:t>
            </w:r>
          </w:p>
        </w:tc>
        <w:tc>
          <w:tcPr>
            <w:tcW w:w="5788" w:type="dxa"/>
          </w:tcPr>
          <w:p w14:paraId="23ABAF1D" w14:textId="698496AD" w:rsidR="006C633F" w:rsidRPr="00A33913" w:rsidRDefault="00BC5202" w:rsidP="00D537F1">
            <w:pPr>
              <w:rPr>
                <w:sz w:val="20"/>
                <w:szCs w:val="20"/>
              </w:rPr>
            </w:pPr>
            <w:r w:rsidRPr="00BC5202">
              <w:rPr>
                <w:sz w:val="20"/>
                <w:szCs w:val="20"/>
              </w:rPr>
              <w:t>En mi lugar de trabajo, se realiza un manejo adecuado de los residuos y se cumplen las prácticas de bioseguridad establecidas.</w:t>
            </w:r>
          </w:p>
        </w:tc>
        <w:tc>
          <w:tcPr>
            <w:tcW w:w="2468" w:type="dxa"/>
          </w:tcPr>
          <w:p w14:paraId="0C69C1A2" w14:textId="77777777" w:rsidR="006C633F" w:rsidRPr="00A33913" w:rsidRDefault="006C633F" w:rsidP="00D537F1">
            <w:pPr>
              <w:rPr>
                <w:sz w:val="20"/>
                <w:szCs w:val="20"/>
              </w:rPr>
            </w:pPr>
            <w:r w:rsidRPr="00A33913">
              <w:rPr>
                <w:sz w:val="20"/>
                <w:szCs w:val="20"/>
              </w:rPr>
              <w:t>Formación y competencia del personal</w:t>
            </w:r>
          </w:p>
        </w:tc>
        <w:tc>
          <w:tcPr>
            <w:tcW w:w="1501" w:type="dxa"/>
          </w:tcPr>
          <w:p w14:paraId="50360C03" w14:textId="77777777" w:rsidR="006C633F" w:rsidRPr="00A33913" w:rsidRDefault="006C633F" w:rsidP="00D537F1">
            <w:pPr>
              <w:rPr>
                <w:sz w:val="20"/>
                <w:szCs w:val="20"/>
              </w:rPr>
            </w:pPr>
            <w:r w:rsidRPr="00A33913">
              <w:rPr>
                <w:sz w:val="20"/>
                <w:szCs w:val="20"/>
              </w:rPr>
              <w:t>Positiva</w:t>
            </w:r>
          </w:p>
        </w:tc>
      </w:tr>
    </w:tbl>
    <w:p w14:paraId="3FA96C56" w14:textId="77777777" w:rsidR="006C633F" w:rsidRPr="00AC55C6" w:rsidRDefault="006C633F" w:rsidP="006C633F">
      <w:pPr>
        <w:rPr>
          <w:sz w:val="20"/>
          <w:szCs w:val="20"/>
        </w:rPr>
      </w:pPr>
    </w:p>
    <w:p w14:paraId="77DE65DA" w14:textId="690A87E8" w:rsidR="00957449" w:rsidRDefault="00957449" w:rsidP="003A060D">
      <w:pPr>
        <w:spacing w:line="240" w:lineRule="auto"/>
        <w:rPr>
          <w:rFonts w:eastAsia="Times New Roman" w:cs="Times New Roman"/>
          <w:szCs w:val="20"/>
          <w:lang w:val="es-ES" w:eastAsia="es-ES"/>
        </w:rPr>
      </w:pPr>
    </w:p>
    <w:p w14:paraId="3FDF3728" w14:textId="4988721F" w:rsidR="00957449" w:rsidRDefault="00A22C0B" w:rsidP="00A22C0B">
      <w:pPr>
        <w:spacing w:line="240" w:lineRule="auto"/>
        <w:rPr>
          <w:rFonts w:eastAsia="Times New Roman" w:cs="Times New Roman"/>
          <w:b/>
          <w:bCs/>
          <w:lang w:val="es-ES" w:eastAsia="es-ES"/>
        </w:rPr>
      </w:pPr>
      <w:r>
        <w:rPr>
          <w:rFonts w:eastAsia="Times New Roman" w:cs="Times New Roman"/>
          <w:b/>
          <w:bCs/>
          <w:lang w:val="es-ES" w:eastAsia="es-ES"/>
        </w:rPr>
        <w:t>BIBLIOGRAFIA</w:t>
      </w:r>
    </w:p>
    <w:p w14:paraId="128EFD2F" w14:textId="77777777" w:rsidR="00A22C0B" w:rsidRPr="00A22C0B" w:rsidRDefault="00A22C0B" w:rsidP="00A22C0B">
      <w:pPr>
        <w:spacing w:line="240" w:lineRule="auto"/>
        <w:rPr>
          <w:rFonts w:eastAsia="Times New Roman" w:cs="Times New Roman"/>
          <w:b/>
          <w:bCs/>
          <w:lang w:val="es-ES" w:eastAsia="es-ES"/>
        </w:rPr>
      </w:pPr>
    </w:p>
    <w:p w14:paraId="7A009D9B" w14:textId="77777777" w:rsidR="00957449" w:rsidRPr="00957449" w:rsidRDefault="00957449" w:rsidP="00957449">
      <w:pPr>
        <w:spacing w:beforeAutospacing="1" w:afterAutospacing="1" w:line="240" w:lineRule="auto"/>
        <w:rPr>
          <w:rFonts w:eastAsia="Times New Roman" w:cs="Times New Roman"/>
        </w:rPr>
      </w:pPr>
      <w:r w:rsidRPr="00957449">
        <w:rPr>
          <w:rFonts w:eastAsia="Times New Roman" w:cs="Times New Roman"/>
          <w:b/>
          <w:bCs/>
        </w:rPr>
        <w:t>AHRQ.</w:t>
      </w:r>
      <w:r w:rsidRPr="00957449">
        <w:rPr>
          <w:rFonts w:eastAsia="Times New Roman" w:cs="Times New Roman"/>
        </w:rPr>
        <w:t xml:space="preserve"> (2019). </w:t>
      </w:r>
      <w:r w:rsidRPr="00957449">
        <w:rPr>
          <w:rFonts w:eastAsia="Times New Roman" w:cs="Times New Roman"/>
          <w:i/>
          <w:iCs/>
        </w:rPr>
        <w:t xml:space="preserve">Hospital </w:t>
      </w:r>
      <w:proofErr w:type="spellStart"/>
      <w:r w:rsidRPr="00957449">
        <w:rPr>
          <w:rFonts w:eastAsia="Times New Roman" w:cs="Times New Roman"/>
          <w:i/>
          <w:iCs/>
        </w:rPr>
        <w:t>Survey</w:t>
      </w:r>
      <w:proofErr w:type="spellEnd"/>
      <w:r w:rsidRPr="00957449">
        <w:rPr>
          <w:rFonts w:eastAsia="Times New Roman" w:cs="Times New Roman"/>
          <w:i/>
          <w:iCs/>
        </w:rPr>
        <w:t xml:space="preserve"> </w:t>
      </w:r>
      <w:proofErr w:type="spellStart"/>
      <w:r w:rsidRPr="00957449">
        <w:rPr>
          <w:rFonts w:eastAsia="Times New Roman" w:cs="Times New Roman"/>
          <w:i/>
          <w:iCs/>
        </w:rPr>
        <w:t>on</w:t>
      </w:r>
      <w:proofErr w:type="spellEnd"/>
      <w:r w:rsidRPr="00957449">
        <w:rPr>
          <w:rFonts w:eastAsia="Times New Roman" w:cs="Times New Roman"/>
          <w:i/>
          <w:iCs/>
        </w:rPr>
        <w:t xml:space="preserve"> </w:t>
      </w:r>
      <w:proofErr w:type="spellStart"/>
      <w:r w:rsidRPr="00957449">
        <w:rPr>
          <w:rFonts w:eastAsia="Times New Roman" w:cs="Times New Roman"/>
          <w:i/>
          <w:iCs/>
        </w:rPr>
        <w:t>Patient</w:t>
      </w:r>
      <w:proofErr w:type="spellEnd"/>
      <w:r w:rsidRPr="00957449">
        <w:rPr>
          <w:rFonts w:eastAsia="Times New Roman" w:cs="Times New Roman"/>
          <w:i/>
          <w:iCs/>
        </w:rPr>
        <w:t xml:space="preserve"> Safety Culture (HSOPS) </w:t>
      </w:r>
      <w:proofErr w:type="spellStart"/>
      <w:r w:rsidRPr="00957449">
        <w:rPr>
          <w:rFonts w:eastAsia="Times New Roman" w:cs="Times New Roman"/>
          <w:i/>
          <w:iCs/>
        </w:rPr>
        <w:t>Version</w:t>
      </w:r>
      <w:proofErr w:type="spellEnd"/>
      <w:r w:rsidRPr="00957449">
        <w:rPr>
          <w:rFonts w:eastAsia="Times New Roman" w:cs="Times New Roman"/>
          <w:i/>
          <w:iCs/>
        </w:rPr>
        <w:t xml:space="preserve"> 2.0.</w:t>
      </w:r>
      <w:r w:rsidRPr="00957449">
        <w:rPr>
          <w:rFonts w:eastAsia="Times New Roman" w:cs="Times New Roman"/>
        </w:rPr>
        <w:t xml:space="preserve"> U.S. </w:t>
      </w:r>
      <w:proofErr w:type="spellStart"/>
      <w:r w:rsidRPr="00957449">
        <w:rPr>
          <w:rFonts w:eastAsia="Times New Roman" w:cs="Times New Roman"/>
        </w:rPr>
        <w:t>Department</w:t>
      </w:r>
      <w:proofErr w:type="spellEnd"/>
      <w:r w:rsidRPr="00957449">
        <w:rPr>
          <w:rFonts w:eastAsia="Times New Roman" w:cs="Times New Roman"/>
        </w:rPr>
        <w:t xml:space="preserve"> </w:t>
      </w:r>
      <w:proofErr w:type="spellStart"/>
      <w:r w:rsidRPr="00957449">
        <w:rPr>
          <w:rFonts w:eastAsia="Times New Roman" w:cs="Times New Roman"/>
        </w:rPr>
        <w:t>of</w:t>
      </w:r>
      <w:proofErr w:type="spellEnd"/>
      <w:r w:rsidRPr="00957449">
        <w:rPr>
          <w:rFonts w:eastAsia="Times New Roman" w:cs="Times New Roman"/>
        </w:rPr>
        <w:t xml:space="preserve"> </w:t>
      </w:r>
      <w:proofErr w:type="spellStart"/>
      <w:r w:rsidRPr="00957449">
        <w:rPr>
          <w:rFonts w:eastAsia="Times New Roman" w:cs="Times New Roman"/>
        </w:rPr>
        <w:t>Health</w:t>
      </w:r>
      <w:proofErr w:type="spellEnd"/>
      <w:r w:rsidRPr="00957449">
        <w:rPr>
          <w:rFonts w:eastAsia="Times New Roman" w:cs="Times New Roman"/>
        </w:rPr>
        <w:t xml:space="preserve"> and Human </w:t>
      </w:r>
      <w:proofErr w:type="spellStart"/>
      <w:r w:rsidRPr="00957449">
        <w:rPr>
          <w:rFonts w:eastAsia="Times New Roman" w:cs="Times New Roman"/>
        </w:rPr>
        <w:t>Services</w:t>
      </w:r>
      <w:proofErr w:type="spellEnd"/>
      <w:r w:rsidRPr="00957449">
        <w:rPr>
          <w:rFonts w:eastAsia="Times New Roman" w:cs="Times New Roman"/>
        </w:rPr>
        <w:t>. https://www.ahrq.gov/sops/surveys/hospital/index.html</w:t>
      </w:r>
    </w:p>
    <w:p w14:paraId="07F458D5" w14:textId="35E98382" w:rsidR="00357C38" w:rsidRPr="00900B1B" w:rsidRDefault="00957449" w:rsidP="00942918">
      <w:pPr>
        <w:spacing w:before="100" w:beforeAutospacing="1" w:after="100" w:afterAutospacing="1" w:line="240" w:lineRule="auto"/>
        <w:rPr>
          <w:sz w:val="20"/>
          <w:szCs w:val="20"/>
        </w:rPr>
      </w:pPr>
      <w:r w:rsidRPr="00957449">
        <w:rPr>
          <w:rFonts w:eastAsia="Times New Roman" w:cs="Times New Roman"/>
          <w:b/>
          <w:bCs/>
        </w:rPr>
        <w:t>CONAMED.</w:t>
      </w:r>
      <w:r w:rsidRPr="00957449">
        <w:rPr>
          <w:rFonts w:eastAsia="Times New Roman" w:cs="Times New Roman"/>
        </w:rPr>
        <w:t xml:space="preserve"> (2017). </w:t>
      </w:r>
      <w:r w:rsidRPr="00957449">
        <w:rPr>
          <w:rFonts w:eastAsia="Times New Roman" w:cs="Times New Roman"/>
          <w:i/>
          <w:iCs/>
        </w:rPr>
        <w:t>Encuesta de Cultura de Seguridad del Paciente: Versión adaptada del HSOPS-AHRQ.</w:t>
      </w:r>
      <w:r w:rsidRPr="00957449">
        <w:rPr>
          <w:rFonts w:eastAsia="Times New Roman" w:cs="Times New Roman"/>
        </w:rPr>
        <w:t xml:space="preserve"> Secretaría de Salud de México. https://www.gob.mx/conamed/documentos/encuesta-de-cultura-de-seguridad-del-paci</w:t>
      </w:r>
      <w:bookmarkStart w:id="1" w:name="_heading=h.1t3h5sf" w:colFirst="0" w:colLast="0"/>
      <w:bookmarkStart w:id="2" w:name="_heading=h.2s8eyo1" w:colFirst="0" w:colLast="0"/>
      <w:bookmarkStart w:id="3" w:name="_heading=h.3rdcrjn" w:colFirst="0" w:colLast="0"/>
      <w:bookmarkEnd w:id="1"/>
      <w:bookmarkEnd w:id="2"/>
      <w:bookmarkEnd w:id="3"/>
      <w:r w:rsidR="00942918">
        <w:rPr>
          <w:rFonts w:eastAsia="Times New Roman" w:cs="Times New Roman"/>
        </w:rPr>
        <w:t>ente</w:t>
      </w:r>
    </w:p>
    <w:sectPr w:rsidR="00357C38" w:rsidRPr="00900B1B" w:rsidSect="00942918">
      <w:headerReference w:type="default" r:id="rId11"/>
      <w:footerReference w:type="default" r:id="rId12"/>
      <w:pgSz w:w="12240" w:h="15840"/>
      <w:pgMar w:top="1701" w:right="1134" w:bottom="1134" w:left="1134" w:header="851"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E538" w14:textId="77777777" w:rsidR="000D36F3" w:rsidRDefault="000D36F3">
      <w:pPr>
        <w:spacing w:line="240" w:lineRule="auto"/>
      </w:pPr>
      <w:r>
        <w:separator/>
      </w:r>
    </w:p>
  </w:endnote>
  <w:endnote w:type="continuationSeparator" w:id="0">
    <w:p w14:paraId="3B90B467" w14:textId="77777777" w:rsidR="000D36F3" w:rsidRDefault="000D36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ocs-Robot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8966E" w14:textId="460B6513" w:rsidR="00942918" w:rsidRDefault="00942918">
    <w:pPr>
      <w:pStyle w:val="Piedepgina"/>
    </w:pPr>
    <w:r>
      <w:rPr>
        <w:noProof/>
      </w:rPr>
      <w:drawing>
        <wp:anchor distT="0" distB="0" distL="114300" distR="114300" simplePos="0" relativeHeight="251661312" behindDoc="1" locked="0" layoutInCell="1" allowOverlap="1" wp14:anchorId="3E316743" wp14:editId="08535B9F">
          <wp:simplePos x="0" y="0"/>
          <wp:positionH relativeFrom="margin">
            <wp:align>left</wp:align>
          </wp:positionH>
          <wp:positionV relativeFrom="paragraph">
            <wp:posOffset>-112395</wp:posOffset>
          </wp:positionV>
          <wp:extent cx="6332220" cy="51879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o (27).png"/>
                  <pic:cNvPicPr/>
                </pic:nvPicPr>
                <pic:blipFill>
                  <a:blip r:embed="rId1">
                    <a:extLst>
                      <a:ext uri="{28A0092B-C50C-407E-A947-70E740481C1C}">
                        <a14:useLocalDpi xmlns:a14="http://schemas.microsoft.com/office/drawing/2010/main" val="0"/>
                      </a:ext>
                    </a:extLst>
                  </a:blip>
                  <a:stretch>
                    <a:fillRect/>
                  </a:stretch>
                </pic:blipFill>
                <pic:spPr>
                  <a:xfrm>
                    <a:off x="0" y="0"/>
                    <a:ext cx="6332220" cy="51879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65844" w14:textId="77777777" w:rsidR="000D36F3" w:rsidRDefault="000D36F3">
      <w:pPr>
        <w:spacing w:line="240" w:lineRule="auto"/>
      </w:pPr>
      <w:r>
        <w:separator/>
      </w:r>
    </w:p>
  </w:footnote>
  <w:footnote w:type="continuationSeparator" w:id="0">
    <w:p w14:paraId="12CA88A2" w14:textId="77777777" w:rsidR="000D36F3" w:rsidRDefault="000D36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433"/>
      <w:gridCol w:w="5976"/>
      <w:gridCol w:w="2218"/>
    </w:tblGrid>
    <w:tr w:rsidR="00D537F1" w14:paraId="55B316FD" w14:textId="77777777" w:rsidTr="00942918">
      <w:trPr>
        <w:trHeight w:val="212"/>
        <w:jc w:val="center"/>
      </w:trPr>
      <w:tc>
        <w:tcPr>
          <w:tcW w:w="2433" w:type="dxa"/>
          <w:vMerge w:val="restart"/>
          <w:shd w:val="clear" w:color="auto" w:fill="auto"/>
          <w:vAlign w:val="center"/>
        </w:tcPr>
        <w:p w14:paraId="30642E70" w14:textId="77777777" w:rsidR="00D537F1" w:rsidRPr="007A30B8" w:rsidRDefault="00D537F1" w:rsidP="002A3DC4">
          <w:pPr>
            <w:pBdr>
              <w:top w:val="nil"/>
              <w:left w:val="nil"/>
              <w:bottom w:val="nil"/>
              <w:right w:val="nil"/>
              <w:between w:val="nil"/>
            </w:pBdr>
            <w:tabs>
              <w:tab w:val="center" w:pos="4419"/>
              <w:tab w:val="right" w:pos="8838"/>
            </w:tabs>
            <w:jc w:val="center"/>
            <w:rPr>
              <w:b/>
              <w:sz w:val="20"/>
              <w:szCs w:val="20"/>
            </w:rPr>
          </w:pPr>
          <w:r>
            <w:rPr>
              <w:noProof/>
            </w:rPr>
            <w:drawing>
              <wp:anchor distT="0" distB="0" distL="114300" distR="114300" simplePos="0" relativeHeight="251659264" behindDoc="0" locked="0" layoutInCell="1" allowOverlap="1" wp14:anchorId="6F7FE598" wp14:editId="069D7244">
                <wp:simplePos x="0" y="0"/>
                <wp:positionH relativeFrom="column">
                  <wp:posOffset>-29210</wp:posOffset>
                </wp:positionH>
                <wp:positionV relativeFrom="paragraph">
                  <wp:posOffset>24130</wp:posOffset>
                </wp:positionV>
                <wp:extent cx="1447800" cy="49974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4997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976" w:type="dxa"/>
          <w:vMerge w:val="restart"/>
          <w:shd w:val="clear" w:color="auto" w:fill="auto"/>
          <w:vAlign w:val="center"/>
        </w:tcPr>
        <w:p w14:paraId="0E564F8A" w14:textId="0A82270D" w:rsidR="00D537F1" w:rsidRPr="007A30B8" w:rsidRDefault="00D537F1" w:rsidP="002A3DC4">
          <w:pPr>
            <w:jc w:val="center"/>
            <w:rPr>
              <w:szCs w:val="20"/>
            </w:rPr>
          </w:pPr>
          <w:r w:rsidRPr="00942918">
            <w:rPr>
              <w:b/>
              <w:szCs w:val="16"/>
            </w:rPr>
            <w:t>PROCESO GESTIÓN DE CALIDAD</w:t>
          </w:r>
        </w:p>
      </w:tc>
      <w:tc>
        <w:tcPr>
          <w:tcW w:w="2218" w:type="dxa"/>
          <w:shd w:val="clear" w:color="auto" w:fill="auto"/>
          <w:vAlign w:val="center"/>
        </w:tcPr>
        <w:p w14:paraId="2036143C" w14:textId="43197CAB" w:rsidR="00D537F1" w:rsidRPr="007A30B8" w:rsidRDefault="00D537F1" w:rsidP="002A3DC4">
          <w:pPr>
            <w:rPr>
              <w:sz w:val="18"/>
              <w:szCs w:val="16"/>
            </w:rPr>
          </w:pPr>
          <w:r w:rsidRPr="007A30B8">
            <w:rPr>
              <w:sz w:val="18"/>
              <w:szCs w:val="16"/>
            </w:rPr>
            <w:t xml:space="preserve">Código: </w:t>
          </w:r>
          <w:r>
            <w:rPr>
              <w:sz w:val="18"/>
              <w:szCs w:val="16"/>
            </w:rPr>
            <w:t>IN-</w:t>
          </w:r>
          <w:r w:rsidR="00942918">
            <w:rPr>
              <w:sz w:val="18"/>
              <w:szCs w:val="16"/>
            </w:rPr>
            <w:t>GDC-002</w:t>
          </w:r>
        </w:p>
      </w:tc>
    </w:tr>
    <w:tr w:rsidR="00D537F1" w14:paraId="1A984B0C" w14:textId="77777777" w:rsidTr="00942918">
      <w:trPr>
        <w:trHeight w:val="214"/>
        <w:jc w:val="center"/>
      </w:trPr>
      <w:tc>
        <w:tcPr>
          <w:tcW w:w="2433" w:type="dxa"/>
          <w:vMerge/>
          <w:shd w:val="clear" w:color="auto" w:fill="auto"/>
          <w:vAlign w:val="center"/>
        </w:tcPr>
        <w:p w14:paraId="5285D5E7" w14:textId="77777777" w:rsidR="00D537F1" w:rsidRPr="007A30B8" w:rsidRDefault="00D537F1" w:rsidP="002A3DC4">
          <w:pPr>
            <w:pBdr>
              <w:top w:val="nil"/>
              <w:left w:val="nil"/>
              <w:bottom w:val="nil"/>
              <w:right w:val="nil"/>
              <w:between w:val="nil"/>
            </w:pBdr>
            <w:tabs>
              <w:tab w:val="center" w:pos="4419"/>
              <w:tab w:val="right" w:pos="8838"/>
            </w:tabs>
            <w:jc w:val="center"/>
            <w:rPr>
              <w:b/>
              <w:noProof/>
              <w:sz w:val="20"/>
              <w:szCs w:val="20"/>
            </w:rPr>
          </w:pPr>
        </w:p>
      </w:tc>
      <w:tc>
        <w:tcPr>
          <w:tcW w:w="5976" w:type="dxa"/>
          <w:vMerge/>
          <w:shd w:val="clear" w:color="auto" w:fill="auto"/>
          <w:vAlign w:val="center"/>
        </w:tcPr>
        <w:p w14:paraId="736BF1A1" w14:textId="77777777" w:rsidR="00D537F1" w:rsidRPr="007A30B8" w:rsidRDefault="00D537F1" w:rsidP="002A3DC4">
          <w:pPr>
            <w:jc w:val="center"/>
            <w:rPr>
              <w:b/>
              <w:szCs w:val="20"/>
            </w:rPr>
          </w:pPr>
        </w:p>
      </w:tc>
      <w:tc>
        <w:tcPr>
          <w:tcW w:w="2218" w:type="dxa"/>
          <w:shd w:val="clear" w:color="auto" w:fill="auto"/>
          <w:vAlign w:val="center"/>
        </w:tcPr>
        <w:p w14:paraId="0F21B137" w14:textId="414662D8" w:rsidR="00D537F1" w:rsidRPr="007A30B8" w:rsidRDefault="00D537F1" w:rsidP="002A3DC4">
          <w:pPr>
            <w:rPr>
              <w:sz w:val="18"/>
              <w:szCs w:val="16"/>
            </w:rPr>
          </w:pPr>
          <w:r w:rsidRPr="007A30B8">
            <w:rPr>
              <w:sz w:val="18"/>
              <w:szCs w:val="16"/>
            </w:rPr>
            <w:t>Versión:</w:t>
          </w:r>
          <w:r w:rsidR="00942918">
            <w:rPr>
              <w:sz w:val="18"/>
              <w:szCs w:val="16"/>
            </w:rPr>
            <w:t xml:space="preserve"> 00</w:t>
          </w:r>
        </w:p>
      </w:tc>
    </w:tr>
    <w:tr w:rsidR="00D537F1" w14:paraId="726DB535" w14:textId="77777777" w:rsidTr="00942918">
      <w:trPr>
        <w:trHeight w:val="342"/>
        <w:jc w:val="center"/>
      </w:trPr>
      <w:tc>
        <w:tcPr>
          <w:tcW w:w="2433" w:type="dxa"/>
          <w:vMerge/>
          <w:shd w:val="clear" w:color="auto" w:fill="auto"/>
          <w:vAlign w:val="center"/>
        </w:tcPr>
        <w:p w14:paraId="5F83CA73" w14:textId="77777777" w:rsidR="00D537F1" w:rsidRPr="007A30B8" w:rsidRDefault="00D537F1" w:rsidP="002A3DC4">
          <w:pPr>
            <w:widowControl w:val="0"/>
            <w:pBdr>
              <w:top w:val="nil"/>
              <w:left w:val="nil"/>
              <w:bottom w:val="nil"/>
              <w:right w:val="nil"/>
              <w:between w:val="nil"/>
            </w:pBdr>
            <w:spacing w:line="276" w:lineRule="auto"/>
            <w:rPr>
              <w:sz w:val="18"/>
              <w:szCs w:val="18"/>
            </w:rPr>
          </w:pPr>
        </w:p>
      </w:tc>
      <w:tc>
        <w:tcPr>
          <w:tcW w:w="5976" w:type="dxa"/>
          <w:vMerge w:val="restart"/>
          <w:shd w:val="clear" w:color="auto" w:fill="auto"/>
          <w:vAlign w:val="center"/>
        </w:tcPr>
        <w:p w14:paraId="5DFA755E" w14:textId="684A0191" w:rsidR="00D537F1" w:rsidRPr="00942918" w:rsidRDefault="00D537F1" w:rsidP="00942918">
          <w:pPr>
            <w:pBdr>
              <w:top w:val="nil"/>
              <w:left w:val="nil"/>
              <w:bottom w:val="nil"/>
              <w:right w:val="nil"/>
              <w:between w:val="nil"/>
            </w:pBdr>
            <w:jc w:val="center"/>
            <w:rPr>
              <w:b/>
              <w:szCs w:val="16"/>
            </w:rPr>
          </w:pPr>
          <w:bookmarkStart w:id="4" w:name="_Hlk198736448"/>
          <w:r w:rsidRPr="00942918">
            <w:rPr>
              <w:b/>
              <w:szCs w:val="16"/>
            </w:rPr>
            <w:t>INSTRUCTIVO PARA EL DILIGENCIAMIENTO DE LA ENCUESTA DE PERCEPCIÓN DE LA CULTURA DE SEGURIDAD DEL PACIENTE</w:t>
          </w:r>
          <w:bookmarkEnd w:id="4"/>
        </w:p>
      </w:tc>
      <w:tc>
        <w:tcPr>
          <w:tcW w:w="2218" w:type="dxa"/>
          <w:shd w:val="clear" w:color="auto" w:fill="auto"/>
          <w:vAlign w:val="center"/>
        </w:tcPr>
        <w:p w14:paraId="6C757DF3" w14:textId="09838357" w:rsidR="00D537F1" w:rsidRPr="007A30B8" w:rsidRDefault="00942918" w:rsidP="00583EDD">
          <w:pPr>
            <w:rPr>
              <w:sz w:val="18"/>
              <w:szCs w:val="16"/>
            </w:rPr>
          </w:pPr>
          <w:r>
            <w:rPr>
              <w:sz w:val="18"/>
              <w:szCs w:val="16"/>
            </w:rPr>
            <w:t>Fecha de aprobación</w:t>
          </w:r>
          <w:r w:rsidR="00D537F1">
            <w:rPr>
              <w:sz w:val="18"/>
              <w:szCs w:val="16"/>
            </w:rPr>
            <w:t xml:space="preserve">: </w:t>
          </w:r>
          <w:r w:rsidR="00D537F1">
            <w:rPr>
              <w:sz w:val="18"/>
              <w:szCs w:val="16"/>
            </w:rPr>
            <w:br/>
          </w:r>
          <w:r>
            <w:rPr>
              <w:sz w:val="18"/>
              <w:szCs w:val="16"/>
            </w:rPr>
            <w:t>30 de mayo de 2025</w:t>
          </w:r>
        </w:p>
      </w:tc>
    </w:tr>
    <w:tr w:rsidR="00D537F1" w14:paraId="6CB62C14" w14:textId="77777777" w:rsidTr="00942918">
      <w:trPr>
        <w:trHeight w:val="149"/>
        <w:jc w:val="center"/>
      </w:trPr>
      <w:tc>
        <w:tcPr>
          <w:tcW w:w="2433" w:type="dxa"/>
          <w:vMerge/>
          <w:shd w:val="clear" w:color="auto" w:fill="auto"/>
          <w:vAlign w:val="center"/>
        </w:tcPr>
        <w:p w14:paraId="75CD9BAD" w14:textId="77777777" w:rsidR="00D537F1" w:rsidRPr="007A30B8" w:rsidRDefault="00D537F1" w:rsidP="002A3DC4">
          <w:pPr>
            <w:widowControl w:val="0"/>
            <w:pBdr>
              <w:top w:val="nil"/>
              <w:left w:val="nil"/>
              <w:bottom w:val="nil"/>
              <w:right w:val="nil"/>
              <w:between w:val="nil"/>
            </w:pBdr>
            <w:spacing w:line="276" w:lineRule="auto"/>
            <w:rPr>
              <w:sz w:val="18"/>
              <w:szCs w:val="18"/>
            </w:rPr>
          </w:pPr>
        </w:p>
      </w:tc>
      <w:tc>
        <w:tcPr>
          <w:tcW w:w="5976" w:type="dxa"/>
          <w:vMerge/>
          <w:shd w:val="clear" w:color="auto" w:fill="auto"/>
          <w:vAlign w:val="center"/>
        </w:tcPr>
        <w:p w14:paraId="6BDA2B90" w14:textId="77777777" w:rsidR="00D537F1" w:rsidRPr="007A30B8" w:rsidRDefault="00D537F1" w:rsidP="002A3DC4">
          <w:pPr>
            <w:widowControl w:val="0"/>
            <w:pBdr>
              <w:top w:val="nil"/>
              <w:left w:val="nil"/>
              <w:bottom w:val="nil"/>
              <w:right w:val="nil"/>
              <w:between w:val="nil"/>
            </w:pBdr>
            <w:spacing w:line="276" w:lineRule="auto"/>
            <w:jc w:val="center"/>
            <w:rPr>
              <w:b/>
              <w:sz w:val="20"/>
              <w:szCs w:val="20"/>
            </w:rPr>
          </w:pPr>
        </w:p>
      </w:tc>
      <w:tc>
        <w:tcPr>
          <w:tcW w:w="2218" w:type="dxa"/>
          <w:shd w:val="clear" w:color="auto" w:fill="auto"/>
          <w:vAlign w:val="center"/>
        </w:tcPr>
        <w:p w14:paraId="2BC62CEC" w14:textId="03B62468" w:rsidR="00D537F1" w:rsidRPr="007A30B8" w:rsidRDefault="00D537F1" w:rsidP="002A3DC4">
          <w:pPr>
            <w:rPr>
              <w:sz w:val="18"/>
              <w:szCs w:val="16"/>
            </w:rPr>
          </w:pPr>
          <w:r w:rsidRPr="007A30B8">
            <w:rPr>
              <w:sz w:val="18"/>
              <w:szCs w:val="16"/>
            </w:rPr>
            <w:t xml:space="preserve">Página: </w:t>
          </w:r>
          <w:r w:rsidRPr="007A30B8">
            <w:rPr>
              <w:sz w:val="18"/>
              <w:szCs w:val="16"/>
            </w:rPr>
            <w:fldChar w:fldCharType="begin"/>
          </w:r>
          <w:r w:rsidRPr="007A30B8">
            <w:rPr>
              <w:sz w:val="18"/>
              <w:szCs w:val="16"/>
            </w:rPr>
            <w:instrText>PAGE</w:instrText>
          </w:r>
          <w:r w:rsidRPr="007A30B8">
            <w:rPr>
              <w:sz w:val="18"/>
              <w:szCs w:val="16"/>
            </w:rPr>
            <w:fldChar w:fldCharType="separate"/>
          </w:r>
          <w:r w:rsidR="00942918">
            <w:rPr>
              <w:noProof/>
              <w:sz w:val="18"/>
              <w:szCs w:val="16"/>
            </w:rPr>
            <w:t>8</w:t>
          </w:r>
          <w:r w:rsidRPr="007A30B8">
            <w:rPr>
              <w:sz w:val="18"/>
              <w:szCs w:val="16"/>
            </w:rPr>
            <w:fldChar w:fldCharType="end"/>
          </w:r>
          <w:r w:rsidRPr="007A30B8">
            <w:rPr>
              <w:sz w:val="18"/>
              <w:szCs w:val="16"/>
            </w:rPr>
            <w:t xml:space="preserve"> de </w:t>
          </w:r>
          <w:r w:rsidRPr="007A30B8">
            <w:rPr>
              <w:sz w:val="18"/>
              <w:szCs w:val="16"/>
            </w:rPr>
            <w:fldChar w:fldCharType="begin"/>
          </w:r>
          <w:r w:rsidRPr="007A30B8">
            <w:rPr>
              <w:sz w:val="18"/>
              <w:szCs w:val="16"/>
            </w:rPr>
            <w:instrText>NUMPAGES</w:instrText>
          </w:r>
          <w:r w:rsidRPr="007A30B8">
            <w:rPr>
              <w:sz w:val="18"/>
              <w:szCs w:val="16"/>
            </w:rPr>
            <w:fldChar w:fldCharType="separate"/>
          </w:r>
          <w:r w:rsidR="00942918">
            <w:rPr>
              <w:noProof/>
              <w:sz w:val="18"/>
              <w:szCs w:val="16"/>
            </w:rPr>
            <w:t>11</w:t>
          </w:r>
          <w:r w:rsidRPr="007A30B8">
            <w:rPr>
              <w:sz w:val="18"/>
              <w:szCs w:val="16"/>
            </w:rPr>
            <w:fldChar w:fldCharType="end"/>
          </w:r>
        </w:p>
      </w:tc>
    </w:tr>
  </w:tbl>
  <w:p w14:paraId="23C5ED02" w14:textId="77777777" w:rsidR="00D537F1" w:rsidRPr="006721FF" w:rsidRDefault="00D537F1">
    <w:pPr>
      <w:pBdr>
        <w:top w:val="nil"/>
        <w:left w:val="nil"/>
        <w:bottom w:val="nil"/>
        <w:right w:val="nil"/>
        <w:between w:val="nil"/>
      </w:pBdr>
      <w:tabs>
        <w:tab w:val="center" w:pos="4419"/>
        <w:tab w:val="right" w:pos="8838"/>
      </w:tabs>
      <w:spacing w:line="240" w:lineRule="auto"/>
      <w:rPr>
        <w:color w:val="000000"/>
        <w:sz w:val="2"/>
      </w:rPr>
    </w:pPr>
  </w:p>
  <w:p w14:paraId="7B22355F" w14:textId="77777777" w:rsidR="00D537F1" w:rsidRPr="00205263" w:rsidRDefault="00D537F1">
    <w:pPr>
      <w:pBdr>
        <w:top w:val="nil"/>
        <w:left w:val="nil"/>
        <w:bottom w:val="nil"/>
        <w:right w:val="nil"/>
        <w:between w:val="nil"/>
      </w:pBdr>
      <w:tabs>
        <w:tab w:val="center" w:pos="4419"/>
        <w:tab w:val="right" w:pos="8838"/>
      </w:tabs>
      <w:spacing w:line="240" w:lineRule="auto"/>
      <w:rPr>
        <w:color w:val="000000"/>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1F4E"/>
    <w:multiLevelType w:val="multilevel"/>
    <w:tmpl w:val="C1B8362C"/>
    <w:lvl w:ilvl="0">
      <w:start w:val="1"/>
      <w:numFmt w:val="decimal"/>
      <w:lvlText w:val="%1."/>
      <w:lvlJc w:val="left"/>
      <w:pPr>
        <w:ind w:left="360" w:hanging="360"/>
      </w:pPr>
      <w:rPr>
        <w:rFonts w:hint="default"/>
        <w:b/>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1256673"/>
    <w:multiLevelType w:val="hybridMultilevel"/>
    <w:tmpl w:val="6ED0A122"/>
    <w:lvl w:ilvl="0" w:tplc="239698B8">
      <w:start w:val="7"/>
      <w:numFmt w:val="bullet"/>
      <w:lvlText w:val=""/>
      <w:lvlJc w:val="left"/>
      <w:pPr>
        <w:ind w:left="360" w:hanging="360"/>
      </w:pPr>
      <w:rPr>
        <w:rFonts w:ascii="Symbol" w:eastAsia="Century Gothic" w:hAnsi="Symbol" w:cs="Century Gothic"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5111D44"/>
    <w:multiLevelType w:val="hybridMultilevel"/>
    <w:tmpl w:val="FE2ED864"/>
    <w:lvl w:ilvl="0" w:tplc="7BF616E0">
      <w:start w:val="4"/>
      <w:numFmt w:val="bullet"/>
      <w:lvlText w:val="-"/>
      <w:lvlJc w:val="left"/>
      <w:pPr>
        <w:ind w:left="720" w:hanging="360"/>
      </w:pPr>
      <w:rPr>
        <w:rFonts w:ascii="Century Gothic" w:eastAsia="Times New Roman" w:hAnsi="Century Gothic"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D16790E"/>
    <w:multiLevelType w:val="hybridMultilevel"/>
    <w:tmpl w:val="CA84A204"/>
    <w:lvl w:ilvl="0" w:tplc="3D88D678">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EC066AB"/>
    <w:multiLevelType w:val="hybridMultilevel"/>
    <w:tmpl w:val="573E42CC"/>
    <w:lvl w:ilvl="0" w:tplc="3D88D678">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50115F35"/>
    <w:multiLevelType w:val="hybridMultilevel"/>
    <w:tmpl w:val="8C226DB0"/>
    <w:lvl w:ilvl="0" w:tplc="70A25BBA">
      <w:start w:val="5"/>
      <w:numFmt w:val="bullet"/>
      <w:lvlText w:val=""/>
      <w:lvlJc w:val="left"/>
      <w:pPr>
        <w:ind w:left="360" w:hanging="360"/>
      </w:pPr>
      <w:rPr>
        <w:rFonts w:ascii="Symbol" w:eastAsia="Times New Roman" w:hAnsi="Symbol" w:cs="Arial" w:hint="default"/>
        <w:b/>
        <w:color w:val="000000"/>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6738200F"/>
    <w:multiLevelType w:val="multilevel"/>
    <w:tmpl w:val="D6D8C100"/>
    <w:lvl w:ilvl="0">
      <w:start w:val="1"/>
      <w:numFmt w:val="decimal"/>
      <w:pStyle w:val="Ttulo1"/>
      <w:lvlText w:val="%1."/>
      <w:lvlJc w:val="left"/>
      <w:pPr>
        <w:ind w:left="10283" w:hanging="360"/>
      </w:pPr>
      <w:rPr>
        <w:b/>
      </w:rPr>
    </w:lvl>
    <w:lvl w:ilvl="1">
      <w:start w:val="1"/>
      <w:numFmt w:val="lowerLetter"/>
      <w:lvlText w:val="%2."/>
      <w:lvlJc w:val="left"/>
      <w:pPr>
        <w:ind w:left="11003" w:hanging="360"/>
      </w:pPr>
    </w:lvl>
    <w:lvl w:ilvl="2">
      <w:start w:val="1"/>
      <w:numFmt w:val="lowerRoman"/>
      <w:lvlText w:val="%3."/>
      <w:lvlJc w:val="right"/>
      <w:pPr>
        <w:ind w:left="11723" w:hanging="180"/>
      </w:pPr>
    </w:lvl>
    <w:lvl w:ilvl="3">
      <w:start w:val="1"/>
      <w:numFmt w:val="decimal"/>
      <w:lvlText w:val="%4."/>
      <w:lvlJc w:val="left"/>
      <w:pPr>
        <w:ind w:left="12443" w:hanging="360"/>
      </w:pPr>
    </w:lvl>
    <w:lvl w:ilvl="4">
      <w:start w:val="1"/>
      <w:numFmt w:val="lowerLetter"/>
      <w:lvlText w:val="%5."/>
      <w:lvlJc w:val="left"/>
      <w:pPr>
        <w:ind w:left="13163" w:hanging="360"/>
      </w:pPr>
    </w:lvl>
    <w:lvl w:ilvl="5">
      <w:start w:val="1"/>
      <w:numFmt w:val="lowerRoman"/>
      <w:lvlText w:val="%6."/>
      <w:lvlJc w:val="right"/>
      <w:pPr>
        <w:ind w:left="13883" w:hanging="180"/>
      </w:pPr>
    </w:lvl>
    <w:lvl w:ilvl="6">
      <w:start w:val="1"/>
      <w:numFmt w:val="decimal"/>
      <w:lvlText w:val="%7."/>
      <w:lvlJc w:val="left"/>
      <w:pPr>
        <w:ind w:left="14603" w:hanging="360"/>
      </w:pPr>
    </w:lvl>
    <w:lvl w:ilvl="7">
      <w:start w:val="1"/>
      <w:numFmt w:val="lowerLetter"/>
      <w:lvlText w:val="%8."/>
      <w:lvlJc w:val="left"/>
      <w:pPr>
        <w:ind w:left="15323" w:hanging="360"/>
      </w:pPr>
    </w:lvl>
    <w:lvl w:ilvl="8">
      <w:start w:val="1"/>
      <w:numFmt w:val="lowerRoman"/>
      <w:lvlText w:val="%9."/>
      <w:lvlJc w:val="right"/>
      <w:pPr>
        <w:ind w:left="16043" w:hanging="180"/>
      </w:pPr>
    </w:lvl>
  </w:abstractNum>
  <w:num w:numId="1">
    <w:abstractNumId w:val="6"/>
  </w:num>
  <w:num w:numId="2">
    <w:abstractNumId w:val="5"/>
  </w:num>
  <w:num w:numId="3">
    <w:abstractNumId w:val="4"/>
  </w:num>
  <w:num w:numId="4">
    <w:abstractNumId w:val="3"/>
  </w:num>
  <w:num w:numId="5">
    <w:abstractNumId w:val="0"/>
  </w:num>
  <w:num w:numId="6">
    <w:abstractNumId w:val="2"/>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C38"/>
    <w:rsid w:val="00010931"/>
    <w:rsid w:val="00032972"/>
    <w:rsid w:val="00047BFB"/>
    <w:rsid w:val="00082D3D"/>
    <w:rsid w:val="00090B89"/>
    <w:rsid w:val="000B43F2"/>
    <w:rsid w:val="000C0C48"/>
    <w:rsid w:val="000C568E"/>
    <w:rsid w:val="000D0BB1"/>
    <w:rsid w:val="000D36F3"/>
    <w:rsid w:val="000D6782"/>
    <w:rsid w:val="000E109A"/>
    <w:rsid w:val="000E447B"/>
    <w:rsid w:val="000E4A23"/>
    <w:rsid w:val="000F2A88"/>
    <w:rsid w:val="00100D91"/>
    <w:rsid w:val="0010461B"/>
    <w:rsid w:val="00107197"/>
    <w:rsid w:val="00111F5F"/>
    <w:rsid w:val="00122DE4"/>
    <w:rsid w:val="00125072"/>
    <w:rsid w:val="00133FFF"/>
    <w:rsid w:val="001479D3"/>
    <w:rsid w:val="0016058B"/>
    <w:rsid w:val="00172BF2"/>
    <w:rsid w:val="00176FDA"/>
    <w:rsid w:val="00191A3F"/>
    <w:rsid w:val="00192658"/>
    <w:rsid w:val="001B2520"/>
    <w:rsid w:val="001B540F"/>
    <w:rsid w:val="001B6599"/>
    <w:rsid w:val="001C2C5E"/>
    <w:rsid w:val="001D666B"/>
    <w:rsid w:val="001E58A5"/>
    <w:rsid w:val="001F1D6D"/>
    <w:rsid w:val="00202044"/>
    <w:rsid w:val="00205263"/>
    <w:rsid w:val="00206CAB"/>
    <w:rsid w:val="00210F57"/>
    <w:rsid w:val="002202BC"/>
    <w:rsid w:val="00240291"/>
    <w:rsid w:val="00247CDE"/>
    <w:rsid w:val="00261EF2"/>
    <w:rsid w:val="00263636"/>
    <w:rsid w:val="002677D7"/>
    <w:rsid w:val="00270012"/>
    <w:rsid w:val="00273CCF"/>
    <w:rsid w:val="00276FF4"/>
    <w:rsid w:val="00277564"/>
    <w:rsid w:val="002842FF"/>
    <w:rsid w:val="00286AB5"/>
    <w:rsid w:val="002871BC"/>
    <w:rsid w:val="002905BB"/>
    <w:rsid w:val="002A3DC4"/>
    <w:rsid w:val="002A6814"/>
    <w:rsid w:val="002F0E79"/>
    <w:rsid w:val="002F29D3"/>
    <w:rsid w:val="003023E4"/>
    <w:rsid w:val="0033630F"/>
    <w:rsid w:val="00350EBF"/>
    <w:rsid w:val="00356BB8"/>
    <w:rsid w:val="00357C38"/>
    <w:rsid w:val="00357FB0"/>
    <w:rsid w:val="00373C51"/>
    <w:rsid w:val="00377A55"/>
    <w:rsid w:val="003A060D"/>
    <w:rsid w:val="003A51F3"/>
    <w:rsid w:val="003D454D"/>
    <w:rsid w:val="003D7765"/>
    <w:rsid w:val="003E4E0F"/>
    <w:rsid w:val="003F5EDD"/>
    <w:rsid w:val="00424080"/>
    <w:rsid w:val="004278A6"/>
    <w:rsid w:val="004324DE"/>
    <w:rsid w:val="00432FE2"/>
    <w:rsid w:val="0043312E"/>
    <w:rsid w:val="004336DF"/>
    <w:rsid w:val="00433ECB"/>
    <w:rsid w:val="00441786"/>
    <w:rsid w:val="0044296F"/>
    <w:rsid w:val="00445F39"/>
    <w:rsid w:val="004551A8"/>
    <w:rsid w:val="00466ADB"/>
    <w:rsid w:val="00470DDB"/>
    <w:rsid w:val="004A7E44"/>
    <w:rsid w:val="004B0BAA"/>
    <w:rsid w:val="004C7AE5"/>
    <w:rsid w:val="004D1E12"/>
    <w:rsid w:val="004E08EC"/>
    <w:rsid w:val="004F1790"/>
    <w:rsid w:val="004F7B64"/>
    <w:rsid w:val="00501A3C"/>
    <w:rsid w:val="00502784"/>
    <w:rsid w:val="00517902"/>
    <w:rsid w:val="0052017D"/>
    <w:rsid w:val="00523CCA"/>
    <w:rsid w:val="0053293C"/>
    <w:rsid w:val="005509E9"/>
    <w:rsid w:val="00553FDE"/>
    <w:rsid w:val="0055543B"/>
    <w:rsid w:val="00556D89"/>
    <w:rsid w:val="00583EDD"/>
    <w:rsid w:val="005C27F8"/>
    <w:rsid w:val="005C3894"/>
    <w:rsid w:val="0060412C"/>
    <w:rsid w:val="00611F46"/>
    <w:rsid w:val="006140D9"/>
    <w:rsid w:val="00614F80"/>
    <w:rsid w:val="00617C16"/>
    <w:rsid w:val="00622572"/>
    <w:rsid w:val="00630789"/>
    <w:rsid w:val="00631E25"/>
    <w:rsid w:val="006338F2"/>
    <w:rsid w:val="00633D6F"/>
    <w:rsid w:val="00634884"/>
    <w:rsid w:val="00643B6B"/>
    <w:rsid w:val="00667482"/>
    <w:rsid w:val="006721FF"/>
    <w:rsid w:val="00677914"/>
    <w:rsid w:val="006857A4"/>
    <w:rsid w:val="006908E6"/>
    <w:rsid w:val="00691FB6"/>
    <w:rsid w:val="00693F57"/>
    <w:rsid w:val="006961D6"/>
    <w:rsid w:val="00697F08"/>
    <w:rsid w:val="006A438F"/>
    <w:rsid w:val="006C04C3"/>
    <w:rsid w:val="006C633F"/>
    <w:rsid w:val="006F558D"/>
    <w:rsid w:val="00707E42"/>
    <w:rsid w:val="00713DF7"/>
    <w:rsid w:val="00736D91"/>
    <w:rsid w:val="0073785C"/>
    <w:rsid w:val="00744B97"/>
    <w:rsid w:val="007467FB"/>
    <w:rsid w:val="007532B2"/>
    <w:rsid w:val="007600A0"/>
    <w:rsid w:val="00770BEF"/>
    <w:rsid w:val="0077470E"/>
    <w:rsid w:val="00785BA3"/>
    <w:rsid w:val="007865B1"/>
    <w:rsid w:val="00787E9E"/>
    <w:rsid w:val="007B1667"/>
    <w:rsid w:val="007B53F0"/>
    <w:rsid w:val="007B5625"/>
    <w:rsid w:val="007C373B"/>
    <w:rsid w:val="007D1AF5"/>
    <w:rsid w:val="007D3064"/>
    <w:rsid w:val="00803F7B"/>
    <w:rsid w:val="00812DD7"/>
    <w:rsid w:val="00821F3D"/>
    <w:rsid w:val="00833161"/>
    <w:rsid w:val="00844A27"/>
    <w:rsid w:val="00874BA6"/>
    <w:rsid w:val="0088345B"/>
    <w:rsid w:val="00887293"/>
    <w:rsid w:val="008B49C9"/>
    <w:rsid w:val="008B7FAC"/>
    <w:rsid w:val="008C3EF5"/>
    <w:rsid w:val="008E298D"/>
    <w:rsid w:val="008E34E4"/>
    <w:rsid w:val="008E4E89"/>
    <w:rsid w:val="008F63D8"/>
    <w:rsid w:val="00900B1B"/>
    <w:rsid w:val="009029A4"/>
    <w:rsid w:val="00906AA8"/>
    <w:rsid w:val="00906AD4"/>
    <w:rsid w:val="009070C5"/>
    <w:rsid w:val="009218DA"/>
    <w:rsid w:val="009323C7"/>
    <w:rsid w:val="00942918"/>
    <w:rsid w:val="00953A2F"/>
    <w:rsid w:val="00953E34"/>
    <w:rsid w:val="00957449"/>
    <w:rsid w:val="009A41E3"/>
    <w:rsid w:val="009D6ECA"/>
    <w:rsid w:val="009F4B03"/>
    <w:rsid w:val="00A22C0B"/>
    <w:rsid w:val="00A378DC"/>
    <w:rsid w:val="00A47A80"/>
    <w:rsid w:val="00A92F6F"/>
    <w:rsid w:val="00A96007"/>
    <w:rsid w:val="00A96C31"/>
    <w:rsid w:val="00AA3D68"/>
    <w:rsid w:val="00AA6524"/>
    <w:rsid w:val="00AC386C"/>
    <w:rsid w:val="00AE61AF"/>
    <w:rsid w:val="00AF258F"/>
    <w:rsid w:val="00AF48C1"/>
    <w:rsid w:val="00AF77A8"/>
    <w:rsid w:val="00B030CB"/>
    <w:rsid w:val="00B1161F"/>
    <w:rsid w:val="00B34F9B"/>
    <w:rsid w:val="00B6070B"/>
    <w:rsid w:val="00B70496"/>
    <w:rsid w:val="00B720C5"/>
    <w:rsid w:val="00B90085"/>
    <w:rsid w:val="00BA3F68"/>
    <w:rsid w:val="00BC5202"/>
    <w:rsid w:val="00BD29BF"/>
    <w:rsid w:val="00BD3239"/>
    <w:rsid w:val="00BD5FCE"/>
    <w:rsid w:val="00C12315"/>
    <w:rsid w:val="00C43DF6"/>
    <w:rsid w:val="00C44FFB"/>
    <w:rsid w:val="00C54119"/>
    <w:rsid w:val="00C647BA"/>
    <w:rsid w:val="00C67C42"/>
    <w:rsid w:val="00C769B4"/>
    <w:rsid w:val="00C816F3"/>
    <w:rsid w:val="00C8445F"/>
    <w:rsid w:val="00C86BEA"/>
    <w:rsid w:val="00CA5AFE"/>
    <w:rsid w:val="00CC16FD"/>
    <w:rsid w:val="00CE2B2D"/>
    <w:rsid w:val="00CF3B58"/>
    <w:rsid w:val="00CF3F5B"/>
    <w:rsid w:val="00D0200E"/>
    <w:rsid w:val="00D132DD"/>
    <w:rsid w:val="00D159A9"/>
    <w:rsid w:val="00D348B1"/>
    <w:rsid w:val="00D44B4B"/>
    <w:rsid w:val="00D45A22"/>
    <w:rsid w:val="00D45EB3"/>
    <w:rsid w:val="00D537F1"/>
    <w:rsid w:val="00D74A9B"/>
    <w:rsid w:val="00D84055"/>
    <w:rsid w:val="00D937F5"/>
    <w:rsid w:val="00DA4E08"/>
    <w:rsid w:val="00DB38EA"/>
    <w:rsid w:val="00DB5DF8"/>
    <w:rsid w:val="00DC3B06"/>
    <w:rsid w:val="00DC5185"/>
    <w:rsid w:val="00DD2F96"/>
    <w:rsid w:val="00DE2AA9"/>
    <w:rsid w:val="00DF1A7E"/>
    <w:rsid w:val="00DF1D64"/>
    <w:rsid w:val="00E01E8C"/>
    <w:rsid w:val="00E07CA3"/>
    <w:rsid w:val="00E116A4"/>
    <w:rsid w:val="00E43986"/>
    <w:rsid w:val="00E4520E"/>
    <w:rsid w:val="00E52476"/>
    <w:rsid w:val="00E56C7A"/>
    <w:rsid w:val="00E65DB9"/>
    <w:rsid w:val="00E95B7B"/>
    <w:rsid w:val="00EB69E5"/>
    <w:rsid w:val="00EC0337"/>
    <w:rsid w:val="00ED0ADC"/>
    <w:rsid w:val="00EE0D7F"/>
    <w:rsid w:val="00EE51C3"/>
    <w:rsid w:val="00EF1982"/>
    <w:rsid w:val="00EF2FA5"/>
    <w:rsid w:val="00F0450A"/>
    <w:rsid w:val="00F258F5"/>
    <w:rsid w:val="00F27616"/>
    <w:rsid w:val="00F4410B"/>
    <w:rsid w:val="00F6596B"/>
    <w:rsid w:val="00F7363C"/>
    <w:rsid w:val="00F76EEC"/>
    <w:rsid w:val="00F85175"/>
    <w:rsid w:val="00F87BFD"/>
    <w:rsid w:val="00F90D3F"/>
    <w:rsid w:val="00F9364F"/>
    <w:rsid w:val="00FA1705"/>
    <w:rsid w:val="00FA7514"/>
    <w:rsid w:val="00FB01AF"/>
    <w:rsid w:val="00FB5FC4"/>
    <w:rsid w:val="00FC231B"/>
    <w:rsid w:val="00FE24E5"/>
    <w:rsid w:val="00FF40EF"/>
    <w:rsid w:val="00FF6C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15ACB"/>
  <w15:docId w15:val="{DF533296-66D0-4B35-AE0A-CCB226498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s-MX" w:eastAsia="es-MX" w:bidi="ar-SA"/>
      </w:rPr>
    </w:rPrDefault>
    <w:pPrDefault>
      <w:pPr>
        <w:spacing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2A4"/>
  </w:style>
  <w:style w:type="paragraph" w:styleId="Ttulo1">
    <w:name w:val="heading 1"/>
    <w:basedOn w:val="Normal"/>
    <w:next w:val="Normal"/>
    <w:link w:val="Ttulo1Car"/>
    <w:uiPriority w:val="9"/>
    <w:qFormat/>
    <w:rsid w:val="00680C23"/>
    <w:pPr>
      <w:keepNext/>
      <w:keepLines/>
      <w:numPr>
        <w:numId w:val="1"/>
      </w:numPr>
      <w:jc w:val="left"/>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2029ED"/>
    <w:pPr>
      <w:keepNext/>
      <w:keepLines/>
      <w:outlineLvl w:val="1"/>
    </w:pPr>
    <w:rPr>
      <w:rFonts w:eastAsiaTheme="majorEastAsia" w:cstheme="majorBidi"/>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D402A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402A4"/>
  </w:style>
  <w:style w:type="paragraph" w:styleId="Piedepgina">
    <w:name w:val="footer"/>
    <w:basedOn w:val="Normal"/>
    <w:link w:val="PiedepginaCar"/>
    <w:uiPriority w:val="99"/>
    <w:unhideWhenUsed/>
    <w:rsid w:val="00D402A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402A4"/>
  </w:style>
  <w:style w:type="character" w:customStyle="1" w:styleId="Ttulo1Car">
    <w:name w:val="Título 1 Car"/>
    <w:basedOn w:val="Fuentedeprrafopredeter"/>
    <w:link w:val="Ttulo1"/>
    <w:uiPriority w:val="9"/>
    <w:rsid w:val="00680C23"/>
    <w:rPr>
      <w:rFonts w:eastAsiaTheme="majorEastAsia" w:cstheme="majorBidi"/>
      <w:b/>
      <w:szCs w:val="32"/>
    </w:rPr>
  </w:style>
  <w:style w:type="paragraph" w:styleId="TtuloTDC">
    <w:name w:val="TOC Heading"/>
    <w:basedOn w:val="Ttulo1"/>
    <w:next w:val="Normal"/>
    <w:uiPriority w:val="39"/>
    <w:unhideWhenUsed/>
    <w:qFormat/>
    <w:rsid w:val="002029ED"/>
    <w:pPr>
      <w:numPr>
        <w:numId w:val="0"/>
      </w:numPr>
      <w:spacing w:before="240"/>
      <w:outlineLvl w:val="9"/>
    </w:pPr>
    <w:rPr>
      <w:rFonts w:asciiTheme="majorHAnsi" w:hAnsiTheme="majorHAnsi"/>
      <w:b w:val="0"/>
      <w:color w:val="2F5496" w:themeColor="accent1" w:themeShade="BF"/>
      <w:sz w:val="32"/>
    </w:rPr>
  </w:style>
  <w:style w:type="paragraph" w:styleId="TDC1">
    <w:name w:val="toc 1"/>
    <w:basedOn w:val="Normal"/>
    <w:next w:val="Normal"/>
    <w:autoRedefine/>
    <w:uiPriority w:val="39"/>
    <w:unhideWhenUsed/>
    <w:rsid w:val="002029ED"/>
    <w:pPr>
      <w:spacing w:after="100"/>
    </w:pPr>
  </w:style>
  <w:style w:type="character" w:styleId="Hipervnculo">
    <w:name w:val="Hyperlink"/>
    <w:basedOn w:val="Fuentedeprrafopredeter"/>
    <w:uiPriority w:val="99"/>
    <w:unhideWhenUsed/>
    <w:rsid w:val="002029ED"/>
    <w:rPr>
      <w:color w:val="0563C1" w:themeColor="hyperlink"/>
      <w:u w:val="single"/>
    </w:rPr>
  </w:style>
  <w:style w:type="character" w:customStyle="1" w:styleId="Ttulo2Car">
    <w:name w:val="Título 2 Car"/>
    <w:basedOn w:val="Fuentedeprrafopredeter"/>
    <w:link w:val="Ttulo2"/>
    <w:uiPriority w:val="9"/>
    <w:semiHidden/>
    <w:rsid w:val="002029ED"/>
    <w:rPr>
      <w:rFonts w:ascii="Century Gothic" w:eastAsiaTheme="majorEastAsia" w:hAnsi="Century Gothic" w:cstheme="majorBidi"/>
      <w:szCs w:val="2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styleId="Tablaconcuadrcula">
    <w:name w:val="Table Grid"/>
    <w:basedOn w:val="Tablanormal"/>
    <w:uiPriority w:val="59"/>
    <w:rsid w:val="002842F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865B1"/>
    <w:pPr>
      <w:ind w:left="720"/>
      <w:contextualSpacing/>
    </w:pPr>
  </w:style>
  <w:style w:type="table" w:customStyle="1" w:styleId="10">
    <w:name w:val="10"/>
    <w:basedOn w:val="Tablanormal"/>
    <w:rsid w:val="007467FB"/>
    <w:pPr>
      <w:spacing w:line="240" w:lineRule="auto"/>
      <w:jc w:val="left"/>
    </w:pPr>
    <w:rPr>
      <w:rFonts w:ascii="Calibri" w:eastAsia="Calibri" w:hAnsi="Calibri" w:cs="Calibri"/>
      <w:color w:val="000000"/>
      <w:sz w:val="24"/>
      <w:szCs w:val="24"/>
      <w:lang w:val="es-ES"/>
    </w:rPr>
    <w:tblPr>
      <w:tblStyleRowBandSize w:val="1"/>
      <w:tblStyleColBandSize w:val="1"/>
      <w:tblInd w:w="0" w:type="nil"/>
      <w:tblCellMar>
        <w:left w:w="115" w:type="dxa"/>
        <w:right w:w="115" w:type="dxa"/>
      </w:tblCellMar>
    </w:tblPr>
    <w:tcPr>
      <w:shd w:val="clear" w:color="auto" w:fill="E8E8E8"/>
    </w:tcPr>
  </w:style>
  <w:style w:type="table" w:customStyle="1" w:styleId="9">
    <w:name w:val="9"/>
    <w:basedOn w:val="Tablanormal"/>
    <w:rsid w:val="007467FB"/>
    <w:pPr>
      <w:spacing w:line="240" w:lineRule="auto"/>
      <w:jc w:val="left"/>
    </w:pPr>
    <w:rPr>
      <w:rFonts w:ascii="Calibri" w:eastAsia="Calibri" w:hAnsi="Calibri" w:cs="Calibri"/>
      <w:color w:val="000000"/>
      <w:sz w:val="24"/>
      <w:szCs w:val="24"/>
      <w:lang w:val="es-ES"/>
    </w:rPr>
    <w:tblPr>
      <w:tblStyleRowBandSize w:val="1"/>
      <w:tblStyleColBandSize w:val="1"/>
      <w:tblInd w:w="0" w:type="nil"/>
      <w:tblCellMar>
        <w:left w:w="115" w:type="dxa"/>
        <w:right w:w="115" w:type="dxa"/>
      </w:tblCellMar>
    </w:tblPr>
    <w:tcPr>
      <w:shd w:val="clear" w:color="auto" w:fill="E8E8E8"/>
    </w:tcPr>
  </w:style>
  <w:style w:type="paragraph" w:styleId="Sinespaciado">
    <w:name w:val="No Spacing"/>
    <w:uiPriority w:val="1"/>
    <w:qFormat/>
    <w:rsid w:val="009D6ECA"/>
    <w:pPr>
      <w:spacing w:line="240" w:lineRule="auto"/>
      <w:jc w:val="left"/>
    </w:pPr>
    <w:rPr>
      <w:rFonts w:ascii="Calibri" w:eastAsia="Calibri" w:hAnsi="Calibri" w:cs="Times New Roman"/>
      <w:lang w:val="es-CO" w:eastAsia="en-US"/>
    </w:rPr>
  </w:style>
  <w:style w:type="character" w:customStyle="1" w:styleId="Mencinsinresolver1">
    <w:name w:val="Mención sin resolver1"/>
    <w:basedOn w:val="Fuentedeprrafopredeter"/>
    <w:uiPriority w:val="99"/>
    <w:semiHidden/>
    <w:unhideWhenUsed/>
    <w:rsid w:val="00C43DF6"/>
    <w:rPr>
      <w:color w:val="605E5C"/>
      <w:shd w:val="clear" w:color="auto" w:fill="E1DFDD"/>
    </w:rPr>
  </w:style>
  <w:style w:type="character" w:styleId="Hipervnculovisitado">
    <w:name w:val="FollowedHyperlink"/>
    <w:basedOn w:val="Fuentedeprrafopredeter"/>
    <w:uiPriority w:val="99"/>
    <w:semiHidden/>
    <w:unhideWhenUsed/>
    <w:rsid w:val="00A22C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224">
      <w:bodyDiv w:val="1"/>
      <w:marLeft w:val="0"/>
      <w:marRight w:val="0"/>
      <w:marTop w:val="0"/>
      <w:marBottom w:val="0"/>
      <w:divBdr>
        <w:top w:val="none" w:sz="0" w:space="0" w:color="auto"/>
        <w:left w:val="none" w:sz="0" w:space="0" w:color="auto"/>
        <w:bottom w:val="none" w:sz="0" w:space="0" w:color="auto"/>
        <w:right w:val="none" w:sz="0" w:space="0" w:color="auto"/>
      </w:divBdr>
      <w:divsChild>
        <w:div w:id="60371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94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230341">
      <w:bodyDiv w:val="1"/>
      <w:marLeft w:val="0"/>
      <w:marRight w:val="0"/>
      <w:marTop w:val="0"/>
      <w:marBottom w:val="0"/>
      <w:divBdr>
        <w:top w:val="none" w:sz="0" w:space="0" w:color="auto"/>
        <w:left w:val="none" w:sz="0" w:space="0" w:color="auto"/>
        <w:bottom w:val="none" w:sz="0" w:space="0" w:color="auto"/>
        <w:right w:val="none" w:sz="0" w:space="0" w:color="auto"/>
      </w:divBdr>
    </w:div>
    <w:div w:id="1151215792">
      <w:bodyDiv w:val="1"/>
      <w:marLeft w:val="0"/>
      <w:marRight w:val="0"/>
      <w:marTop w:val="0"/>
      <w:marBottom w:val="0"/>
      <w:divBdr>
        <w:top w:val="none" w:sz="0" w:space="0" w:color="auto"/>
        <w:left w:val="none" w:sz="0" w:space="0" w:color="auto"/>
        <w:bottom w:val="none" w:sz="0" w:space="0" w:color="auto"/>
        <w:right w:val="none" w:sz="0" w:space="0" w:color="auto"/>
      </w:divBdr>
    </w:div>
    <w:div w:id="1367367934">
      <w:bodyDiv w:val="1"/>
      <w:marLeft w:val="0"/>
      <w:marRight w:val="0"/>
      <w:marTop w:val="0"/>
      <w:marBottom w:val="0"/>
      <w:divBdr>
        <w:top w:val="none" w:sz="0" w:space="0" w:color="auto"/>
        <w:left w:val="none" w:sz="0" w:space="0" w:color="auto"/>
        <w:bottom w:val="none" w:sz="0" w:space="0" w:color="auto"/>
        <w:right w:val="none" w:sz="0" w:space="0" w:color="auto"/>
      </w:divBdr>
    </w:div>
    <w:div w:id="1600871340">
      <w:bodyDiv w:val="1"/>
      <w:marLeft w:val="0"/>
      <w:marRight w:val="0"/>
      <w:marTop w:val="0"/>
      <w:marBottom w:val="0"/>
      <w:divBdr>
        <w:top w:val="none" w:sz="0" w:space="0" w:color="auto"/>
        <w:left w:val="none" w:sz="0" w:space="0" w:color="auto"/>
        <w:bottom w:val="none" w:sz="0" w:space="0" w:color="auto"/>
        <w:right w:val="none" w:sz="0" w:space="0" w:color="auto"/>
      </w:divBdr>
    </w:div>
    <w:div w:id="1742943396">
      <w:bodyDiv w:val="1"/>
      <w:marLeft w:val="0"/>
      <w:marRight w:val="0"/>
      <w:marTop w:val="0"/>
      <w:marBottom w:val="0"/>
      <w:divBdr>
        <w:top w:val="none" w:sz="0" w:space="0" w:color="auto"/>
        <w:left w:val="none" w:sz="0" w:space="0" w:color="auto"/>
        <w:bottom w:val="none" w:sz="0" w:space="0" w:color="auto"/>
        <w:right w:val="none" w:sz="0" w:space="0" w:color="auto"/>
      </w:divBdr>
    </w:div>
    <w:div w:id="1953513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docs.google.com/forms/d/e/1FAIpQLScFO5ZIvvto7DHCMwrqAJI8uMqNrt7CyQ7WvKk7Qu2WIFiIsg/viewform?usp=preview" TargetMode="External"/><Relationship Id="rId4" Type="http://schemas.openxmlformats.org/officeDocument/2006/relationships/styles" Target="styles.xml"/><Relationship Id="rId9" Type="http://schemas.openxmlformats.org/officeDocument/2006/relationships/hyperlink" Target="https://docs.google.com/forms/d/e/1FAIpQLSc9c8nr-Go3iKHtiJpRPbdn02q1n_H7UFR1liKVl0Q5VltYMQ/viewform?usp=preview"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hXFqUqClskQKkc6Fo6fOYcs/Q==">AMUW2mXMZqUuGHRwfOyo8jQQSyUOYnRaTffo0x94p3s/aTX65b9mMt+gg++dvkkLtsxIQ92HEebqiALuaJ5d6cckZBWhU26pR54SKzdSVjYSg1MWZCZJi+NvNLA+UaXGW6Qthz9+W73ImHA2fEFDwsMojJARANc8706/5fkbU7H7CIVQgwWBr5s1kXlUedZoYD/wugn+XdNhWboyPunqQm+5Fz3Ji3sqt6pAFIA/2lataqE8HCDgEJWaCjxVVzFlKmx7uIX3vpNwBxqTEakhSsfws/F6rUP/LT/K5qdVdZIGYO6IZPS8XB9lp3IbvM/FfuqdYxWxlfR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14BBDA5-58E4-4F2A-985E-05DEA2BEA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4294831556</TotalTime>
  <Pages>11</Pages>
  <Words>3916</Words>
  <Characters>21543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CAICEDO</dc:creator>
  <cp:keywords/>
  <dc:description/>
  <cp:lastModifiedBy>IPS OBRERO</cp:lastModifiedBy>
  <cp:revision>5</cp:revision>
  <cp:lastPrinted>2025-05-30T18:37:00Z</cp:lastPrinted>
  <dcterms:created xsi:type="dcterms:W3CDTF">2025-05-20T19:48:00Z</dcterms:created>
  <dcterms:modified xsi:type="dcterms:W3CDTF">2025-05-30T18:37:00Z</dcterms:modified>
</cp:coreProperties>
</file>