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CF6" w:rsidRDefault="00102BC9" w:rsidP="00B4195E">
      <w:pPr>
        <w:pStyle w:val="1"/>
      </w:pPr>
      <w:r>
        <w:t>Инструкция для страницы Графики</w:t>
      </w:r>
      <w:r w:rsidR="006C5ADC">
        <w:t xml:space="preserve"> поставок на ТО</w:t>
      </w:r>
    </w:p>
    <w:p w:rsidR="006C5ADC" w:rsidRDefault="006C5ADC"/>
    <w:p w:rsidR="007044BB" w:rsidRDefault="007044BB">
      <w:r w:rsidRPr="007044BB">
        <w:rPr>
          <w:b/>
        </w:rPr>
        <w:t>Основные элементы управления (</w:t>
      </w:r>
      <w:r w:rsidRPr="007044BB">
        <w:rPr>
          <w:b/>
          <w:i/>
        </w:rPr>
        <w:t>рисунок 1</w:t>
      </w:r>
      <w:r w:rsidRPr="007044BB">
        <w:rPr>
          <w:b/>
        </w:rPr>
        <w:t>):</w:t>
      </w:r>
      <w:r>
        <w:rPr>
          <w:b/>
        </w:rPr>
        <w:br/>
      </w:r>
      <w:r w:rsidRPr="007044BB">
        <w:rPr>
          <w:i/>
        </w:rPr>
        <w:t>1 – кнопка добавления графика</w:t>
      </w:r>
      <w:r w:rsidRPr="007044BB">
        <w:rPr>
          <w:i/>
        </w:rPr>
        <w:br/>
        <w:t>2 – кнопка изменения кодового слова</w:t>
      </w:r>
      <w:r w:rsidRPr="007044BB">
        <w:rPr>
          <w:i/>
        </w:rPr>
        <w:br/>
        <w:t>3 – поле поиска и загрузки данных</w:t>
      </w:r>
      <w:r w:rsidRPr="007044BB">
        <w:rPr>
          <w:i/>
        </w:rPr>
        <w:br/>
        <w:t>4 – контекстное меню (открывается правой кнопкой мыши) с действиями</w:t>
      </w:r>
    </w:p>
    <w:p w:rsidR="001C60A3" w:rsidRDefault="001C60A3" w:rsidP="001C60A3">
      <w:pPr>
        <w:keepNext/>
        <w:ind w:hanging="709"/>
      </w:pPr>
      <w:r>
        <w:rPr>
          <w:noProof/>
          <w:lang w:eastAsia="ru-RU"/>
        </w:rPr>
        <w:drawing>
          <wp:inline distT="0" distB="0" distL="0" distR="0" wp14:anchorId="6E81989F" wp14:editId="7CC8EE5D">
            <wp:extent cx="7115175" cy="41387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7440" cy="415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DC" w:rsidRDefault="001C60A3" w:rsidP="001C60A3">
      <w:pPr>
        <w:pStyle w:val="a4"/>
        <w:jc w:val="center"/>
      </w:pPr>
      <w:r>
        <w:t xml:space="preserve">Рисунок </w:t>
      </w:r>
      <w:r w:rsidR="006D10A4">
        <w:fldChar w:fldCharType="begin"/>
      </w:r>
      <w:r w:rsidR="006D10A4">
        <w:instrText xml:space="preserve"> SEQ Рисунок \* ARABIC </w:instrText>
      </w:r>
      <w:r w:rsidR="006D10A4">
        <w:fldChar w:fldCharType="separate"/>
      </w:r>
      <w:r w:rsidR="007754E8">
        <w:rPr>
          <w:noProof/>
        </w:rPr>
        <w:t>1</w:t>
      </w:r>
      <w:r w:rsidR="006D10A4">
        <w:rPr>
          <w:noProof/>
        </w:rPr>
        <w:fldChar w:fldCharType="end"/>
      </w:r>
      <w:r>
        <w:t>. Основные элементы управления</w:t>
      </w:r>
    </w:p>
    <w:p w:rsidR="005D2B9C" w:rsidRDefault="005D2B9C">
      <w:r>
        <w:br w:type="page"/>
      </w:r>
    </w:p>
    <w:p w:rsidR="006C5ADC" w:rsidRDefault="006C5ADC" w:rsidP="002D3B7D">
      <w:pPr>
        <w:pStyle w:val="2"/>
      </w:pPr>
      <w:r>
        <w:lastRenderedPageBreak/>
        <w:t>1. Загрузка данных на страницу</w:t>
      </w:r>
    </w:p>
    <w:p w:rsidR="006C5ADC" w:rsidRDefault="006C5ADC" w:rsidP="006C5ADC">
      <w:r>
        <w:t>При переходе на страницу Графики поставок на ТО вы увидите пустую таблицу. Чтобы увидеть графики, необходимо загрузить данные с сервера. Для этого укажите в поле поиска</w:t>
      </w:r>
      <w:r w:rsidR="001C60A3">
        <w:t xml:space="preserve"> </w:t>
      </w:r>
      <w:r w:rsidR="001C60A3" w:rsidRPr="007376F3">
        <w:rPr>
          <w:b/>
          <w:i/>
        </w:rPr>
        <w:t>(рисунок 1, цифра 3)</w:t>
      </w:r>
      <w:r>
        <w:t xml:space="preserve"> </w:t>
      </w:r>
      <w:r w:rsidRPr="001C60A3">
        <w:rPr>
          <w:u w:val="single"/>
        </w:rPr>
        <w:t>наименование контрагента</w:t>
      </w:r>
      <w:r>
        <w:t xml:space="preserve"> (или часть наименования) или </w:t>
      </w:r>
      <w:r w:rsidR="00EA1A82">
        <w:rPr>
          <w:u w:val="single"/>
        </w:rPr>
        <w:t>код контракта</w:t>
      </w:r>
      <w:r>
        <w:t xml:space="preserve"> и нажмите кнопку </w:t>
      </w:r>
      <w:proofErr w:type="gramStart"/>
      <w:r w:rsidRPr="001C60A3">
        <w:rPr>
          <w:b/>
          <w:highlight w:val="lightGray"/>
        </w:rPr>
        <w:t>Загрузить</w:t>
      </w:r>
      <w:proofErr w:type="gramEnd"/>
      <w:r w:rsidRPr="001C60A3">
        <w:rPr>
          <w:b/>
          <w:highlight w:val="lightGray"/>
        </w:rPr>
        <w:t xml:space="preserve"> данные</w:t>
      </w:r>
      <w:r>
        <w:t>.</w:t>
      </w:r>
    </w:p>
    <w:p w:rsidR="006C5ADC" w:rsidRDefault="001C60A3" w:rsidP="006C5ADC">
      <w:r>
        <w:t>Если необходимо</w:t>
      </w:r>
      <w:r w:rsidR="006C5ADC">
        <w:t xml:space="preserve"> загрузить другие данные, также воспользуйтесь полем поиска</w:t>
      </w:r>
      <w:r>
        <w:t xml:space="preserve"> ещё раз.</w:t>
      </w:r>
    </w:p>
    <w:p w:rsidR="001C60A3" w:rsidRDefault="001C60A3" w:rsidP="006C5ADC">
      <w:r>
        <w:t xml:space="preserve">Если необходимо загрузить все данные, воспользуйтесь кнопкой </w:t>
      </w:r>
      <w:r w:rsidRPr="001C60A3">
        <w:rPr>
          <w:b/>
          <w:highlight w:val="lightGray"/>
        </w:rPr>
        <w:t>Загрузить все данные</w:t>
      </w:r>
      <w:r>
        <w:t>.</w:t>
      </w:r>
    </w:p>
    <w:p w:rsidR="001C60A3" w:rsidRDefault="006D10A4" w:rsidP="00A71B75">
      <w:pPr>
        <w:pStyle w:val="21"/>
        <w:ind w:left="0" w:right="0"/>
        <w:jc w:val="both"/>
      </w:pPr>
      <w:r>
        <w:rPr>
          <w:b/>
          <w:color w:val="FF0000"/>
        </w:rPr>
        <w:t>РЕКОМЕНДАЦИЯ</w:t>
      </w:r>
      <w:r w:rsidR="001C60A3">
        <w:t xml:space="preserve">: имейте ввиду, </w:t>
      </w:r>
      <w:r w:rsidR="001C60A3" w:rsidRPr="00A71B75">
        <w:t>что</w:t>
      </w:r>
      <w:r w:rsidR="001C60A3">
        <w:t xml:space="preserve"> данных много.</w:t>
      </w:r>
      <w:r>
        <w:t xml:space="preserve"> Для быстродействия старайтесь загружать только те данные, которые вам необходимы.</w:t>
      </w:r>
      <w:r w:rsidR="001C60A3">
        <w:t xml:space="preserve"> Если вы хотите </w:t>
      </w:r>
      <w:r w:rsidR="001C60A3" w:rsidRPr="00A71B75">
        <w:t>загрузить</w:t>
      </w:r>
      <w:r w:rsidR="001C60A3">
        <w:t xml:space="preserve"> все данные, будьте готовы подождать некоторое время (в зависимости от скорости вашего интернета), пока данные будут загружаться на страницу.</w:t>
      </w:r>
    </w:p>
    <w:p w:rsidR="00B4195E" w:rsidRDefault="00B4195E" w:rsidP="00B4195E"/>
    <w:p w:rsidR="00B4195E" w:rsidRDefault="00B4195E" w:rsidP="00B4195E"/>
    <w:p w:rsidR="00B4195E" w:rsidRPr="00B4195E" w:rsidRDefault="00B4195E" w:rsidP="00B4195E"/>
    <w:p w:rsidR="002D3B7D" w:rsidRPr="006D10A4" w:rsidRDefault="002D3B7D" w:rsidP="002D3B7D">
      <w:pPr>
        <w:pStyle w:val="2"/>
      </w:pPr>
      <w:r>
        <w:t>2. Просмотр графика</w:t>
      </w:r>
    </w:p>
    <w:p w:rsidR="002D3B7D" w:rsidRDefault="00F925C8" w:rsidP="002D3B7D">
      <w:pPr>
        <w:rPr>
          <w:noProof/>
          <w:lang w:eastAsia="ru-RU"/>
        </w:rPr>
      </w:pPr>
      <w:r>
        <w:t xml:space="preserve">В таблицу отображаются графики поставок на ТО. Одна строка – один график на конкретное ТО. Чтобы посмотреть визуализацию графика, нажмите правой кнопкой мыши по строке таблицы и в открывшемся контекстном меню выберите </w:t>
      </w:r>
      <w:r w:rsidR="00E97645">
        <w:t>опцию</w:t>
      </w:r>
      <w:r>
        <w:t xml:space="preserve"> </w:t>
      </w:r>
      <w:r w:rsidR="007044BB" w:rsidRPr="007044BB">
        <w:rPr>
          <w:b/>
          <w:noProof/>
          <w:highlight w:val="lightGray"/>
          <w:lang w:eastAsia="ru-RU"/>
        </w:rPr>
        <w:t>Показать текущий график</w:t>
      </w:r>
      <w:r w:rsidR="007044BB">
        <w:rPr>
          <w:noProof/>
          <w:lang w:eastAsia="ru-RU"/>
        </w:rPr>
        <w:t>.</w:t>
      </w:r>
    </w:p>
    <w:p w:rsidR="005D2B9C" w:rsidRDefault="005D2B9C" w:rsidP="005D2B9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26340C1" wp14:editId="34B7E522">
            <wp:extent cx="3795558" cy="1838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62" b="11183"/>
                    <a:stretch/>
                  </pic:blipFill>
                  <pic:spPr bwMode="auto">
                    <a:xfrm>
                      <a:off x="0" y="0"/>
                      <a:ext cx="3929290" cy="190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B9C" w:rsidRDefault="005D2B9C" w:rsidP="005D2B9C">
      <w:pPr>
        <w:pStyle w:val="a4"/>
        <w:jc w:val="center"/>
        <w:rPr>
          <w:noProof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754E8">
        <w:rPr>
          <w:noProof/>
        </w:rPr>
        <w:t>2</w:t>
      </w:r>
      <w:r>
        <w:fldChar w:fldCharType="end"/>
      </w:r>
      <w:r>
        <w:t>. Статусы графиков</w:t>
      </w:r>
    </w:p>
    <w:p w:rsidR="0048509E" w:rsidRDefault="0048509E" w:rsidP="002D3B7D">
      <w:pPr>
        <w:rPr>
          <w:noProof/>
          <w:lang w:eastAsia="ru-RU"/>
        </w:rPr>
      </w:pPr>
      <w:r>
        <w:rPr>
          <w:noProof/>
          <w:lang w:eastAsia="ru-RU"/>
        </w:rPr>
        <w:t xml:space="preserve">Каждый график имеет один из 3-х статусов: </w:t>
      </w:r>
      <w:r w:rsidRPr="0048509E">
        <w:rPr>
          <w:noProof/>
          <w:u w:val="single"/>
          <w:lang w:eastAsia="ru-RU"/>
        </w:rPr>
        <w:t>Ожидает подтверждения</w:t>
      </w:r>
      <w:r>
        <w:rPr>
          <w:noProof/>
          <w:lang w:eastAsia="ru-RU"/>
        </w:rPr>
        <w:t xml:space="preserve">, </w:t>
      </w:r>
      <w:r w:rsidRPr="0048509E">
        <w:rPr>
          <w:noProof/>
          <w:u w:val="single"/>
          <w:lang w:eastAsia="ru-RU"/>
        </w:rPr>
        <w:t>В работе</w:t>
      </w:r>
      <w:r>
        <w:rPr>
          <w:noProof/>
          <w:lang w:eastAsia="ru-RU"/>
        </w:rPr>
        <w:t xml:space="preserve"> и </w:t>
      </w:r>
      <w:r w:rsidRPr="0048509E">
        <w:rPr>
          <w:noProof/>
          <w:u w:val="single"/>
          <w:lang w:eastAsia="ru-RU"/>
        </w:rPr>
        <w:t>Удален</w:t>
      </w:r>
      <w:r>
        <w:rPr>
          <w:noProof/>
          <w:lang w:eastAsia="ru-RU"/>
        </w:rPr>
        <w:t>. Подробнее:</w:t>
      </w:r>
      <w:r>
        <w:rPr>
          <w:noProof/>
          <w:lang w:eastAsia="ru-RU"/>
        </w:rPr>
        <w:br/>
        <w:t xml:space="preserve">- </w:t>
      </w:r>
      <w:r w:rsidRPr="0048509E">
        <w:rPr>
          <w:noProof/>
          <w:u w:val="single"/>
          <w:lang w:eastAsia="ru-RU"/>
        </w:rPr>
        <w:t>Ожидает подтверждения</w:t>
      </w:r>
      <w:r w:rsidRPr="0048509E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48509E">
        <w:rPr>
          <w:noProof/>
          <w:lang w:eastAsia="ru-RU"/>
        </w:rPr>
        <w:t xml:space="preserve"> график создан, </w:t>
      </w:r>
      <w:r>
        <w:rPr>
          <w:noProof/>
          <w:lang w:eastAsia="ru-RU"/>
        </w:rPr>
        <w:t>но не принят в работу. Ожидает подтверждения администратора.</w:t>
      </w:r>
      <w:r>
        <w:rPr>
          <w:noProof/>
          <w:lang w:eastAsia="ru-RU"/>
        </w:rPr>
        <w:br/>
        <w:t xml:space="preserve">- </w:t>
      </w:r>
      <w:r>
        <w:rPr>
          <w:noProof/>
          <w:u w:val="single"/>
          <w:lang w:eastAsia="ru-RU"/>
        </w:rPr>
        <w:t>В работе</w:t>
      </w:r>
      <w:r w:rsidRPr="0048509E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48509E">
        <w:rPr>
          <w:noProof/>
          <w:lang w:eastAsia="ru-RU"/>
        </w:rPr>
        <w:t xml:space="preserve"> </w:t>
      </w:r>
      <w:r>
        <w:rPr>
          <w:noProof/>
          <w:lang w:eastAsia="ru-RU"/>
        </w:rPr>
        <w:t>график используется в работе.</w:t>
      </w:r>
      <w:r>
        <w:rPr>
          <w:noProof/>
          <w:lang w:eastAsia="ru-RU"/>
        </w:rPr>
        <w:br/>
        <w:t xml:space="preserve">- </w:t>
      </w:r>
      <w:r>
        <w:rPr>
          <w:noProof/>
          <w:u w:val="single"/>
          <w:lang w:eastAsia="ru-RU"/>
        </w:rPr>
        <w:t>Удален</w:t>
      </w:r>
      <w:r w:rsidRPr="0048509E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48509E">
        <w:rPr>
          <w:noProof/>
          <w:lang w:eastAsia="ru-RU"/>
        </w:rPr>
        <w:t xml:space="preserve"> график , </w:t>
      </w:r>
      <w:r>
        <w:rPr>
          <w:noProof/>
          <w:lang w:eastAsia="ru-RU"/>
        </w:rPr>
        <w:t>не используется в работе.</w:t>
      </w:r>
    </w:p>
    <w:p w:rsidR="005D2B9C" w:rsidRDefault="005D2B9C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7044BB" w:rsidRPr="007044BB" w:rsidRDefault="007044BB" w:rsidP="007044BB">
      <w:pPr>
        <w:pStyle w:val="2"/>
      </w:pPr>
      <w:r>
        <w:lastRenderedPageBreak/>
        <w:t>3. Создание нового графика (добавление графика)</w:t>
      </w:r>
    </w:p>
    <w:p w:rsidR="007044BB" w:rsidRDefault="007044BB" w:rsidP="007044BB">
      <w:r>
        <w:t>Новый график может быть создан двумя путями:</w:t>
      </w:r>
      <w:r>
        <w:br/>
        <w:t>- создание полностью нового графика с заполнением формы и указанием всех данных;</w:t>
      </w:r>
      <w:r>
        <w:br/>
        <w:t>- копирование графика для новых ТО.</w:t>
      </w:r>
    </w:p>
    <w:p w:rsidR="007044BB" w:rsidRDefault="007044BB" w:rsidP="007044BB">
      <w:pPr>
        <w:pStyle w:val="a5"/>
      </w:pPr>
      <w:r>
        <w:t>3.1 Создание нового графика</w:t>
      </w:r>
    </w:p>
    <w:p w:rsidR="00206007" w:rsidRDefault="00B4195E" w:rsidP="0020600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410DBC1" wp14:editId="6CC649F7">
            <wp:extent cx="4248150" cy="5045823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7904" cy="51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07" w:rsidRDefault="00206007" w:rsidP="00206007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754E8">
        <w:rPr>
          <w:noProof/>
        </w:rPr>
        <w:t>3</w:t>
      </w:r>
      <w:r>
        <w:fldChar w:fldCharType="end"/>
      </w:r>
      <w:r>
        <w:t>. Форма создания графика</w:t>
      </w:r>
    </w:p>
    <w:p w:rsidR="007044BB" w:rsidRDefault="00206007" w:rsidP="007044BB">
      <w:r>
        <w:t xml:space="preserve">Для того, чтобы создать новый график поставок для одного или нескольких ТО необходимо нажать на кнопку </w:t>
      </w:r>
      <w:r w:rsidRPr="00206007">
        <w:rPr>
          <w:b/>
          <w:highlight w:val="lightGray"/>
        </w:rPr>
        <w:t>+ Добавить график</w:t>
      </w:r>
      <w:r>
        <w:rPr>
          <w:b/>
        </w:rPr>
        <w:t xml:space="preserve"> </w:t>
      </w:r>
      <w:r w:rsidRPr="007376F3">
        <w:rPr>
          <w:b/>
          <w:i/>
        </w:rPr>
        <w:t>(рисунок 1, цифра 1)</w:t>
      </w:r>
      <w:r>
        <w:t xml:space="preserve"> и заполнить открывшуюся форму </w:t>
      </w:r>
      <w:r w:rsidRPr="007376F3">
        <w:rPr>
          <w:b/>
          <w:i/>
        </w:rPr>
        <w:t>(</w:t>
      </w:r>
      <w:r w:rsidR="005D2B9C" w:rsidRPr="007376F3">
        <w:rPr>
          <w:b/>
          <w:i/>
        </w:rPr>
        <w:t>рисунок 3</w:t>
      </w:r>
      <w:r w:rsidRPr="007376F3">
        <w:rPr>
          <w:b/>
          <w:i/>
        </w:rPr>
        <w:t>)</w:t>
      </w:r>
      <w:r>
        <w:t>.</w:t>
      </w:r>
    </w:p>
    <w:p w:rsidR="00206007" w:rsidRPr="00206007" w:rsidRDefault="00206007" w:rsidP="007044BB">
      <w:pPr>
        <w:rPr>
          <w:b/>
          <w:u w:val="single"/>
        </w:rPr>
      </w:pPr>
      <w:r w:rsidRPr="00206007">
        <w:rPr>
          <w:b/>
          <w:u w:val="single"/>
        </w:rPr>
        <w:t>Инструкция по заполнению</w:t>
      </w:r>
      <w:r w:rsidR="00953BBC">
        <w:rPr>
          <w:b/>
          <w:u w:val="single"/>
        </w:rPr>
        <w:t xml:space="preserve"> формы </w:t>
      </w:r>
      <w:r w:rsidR="00953BBC" w:rsidRPr="00953BBC">
        <w:rPr>
          <w:b/>
          <w:u w:val="single"/>
        </w:rPr>
        <w:t>"</w:t>
      </w:r>
      <w:r w:rsidR="00953BBC">
        <w:rPr>
          <w:b/>
          <w:u w:val="single"/>
        </w:rPr>
        <w:t>Создание</w:t>
      </w:r>
      <w:r w:rsidR="00953BBC" w:rsidRPr="00953BBC">
        <w:rPr>
          <w:b/>
          <w:u w:val="single"/>
        </w:rPr>
        <w:t xml:space="preserve"> графика"</w:t>
      </w:r>
      <w:r w:rsidRPr="00206007">
        <w:rPr>
          <w:b/>
          <w:u w:val="single"/>
        </w:rPr>
        <w:t>:</w:t>
      </w:r>
    </w:p>
    <w:p w:rsidR="00206007" w:rsidRPr="00206007" w:rsidRDefault="00206007" w:rsidP="00206007">
      <w:pPr>
        <w:numPr>
          <w:ilvl w:val="0"/>
          <w:numId w:val="2"/>
        </w:numPr>
      </w:pPr>
      <w:r w:rsidRPr="00206007">
        <w:rPr>
          <w:b/>
          <w:bCs/>
        </w:rPr>
        <w:t>Выбор типа ТО</w:t>
      </w:r>
      <w:r w:rsidRPr="00206007">
        <w:t>:</w:t>
      </w:r>
    </w:p>
    <w:p w:rsidR="00206007" w:rsidRPr="00206007" w:rsidRDefault="00206007" w:rsidP="00206007">
      <w:pPr>
        <w:numPr>
          <w:ilvl w:val="1"/>
          <w:numId w:val="2"/>
        </w:numPr>
      </w:pPr>
      <w:r w:rsidRPr="00206007">
        <w:t xml:space="preserve">В поле «Холодный или Сухой» выберите один из предложенных вариантов: </w:t>
      </w:r>
      <w:r w:rsidRPr="00206007">
        <w:rPr>
          <w:b/>
          <w:bCs/>
        </w:rPr>
        <w:t>«Сухой»</w:t>
      </w:r>
      <w:r w:rsidRPr="00206007">
        <w:t xml:space="preserve"> или </w:t>
      </w:r>
      <w:r w:rsidRPr="00206007">
        <w:rPr>
          <w:b/>
          <w:bCs/>
        </w:rPr>
        <w:t>«Холодный»</w:t>
      </w:r>
      <w:r w:rsidRPr="00206007">
        <w:t>. Это обязательное поле.</w:t>
      </w:r>
    </w:p>
    <w:p w:rsidR="00206007" w:rsidRPr="00206007" w:rsidRDefault="00206007" w:rsidP="00206007">
      <w:pPr>
        <w:numPr>
          <w:ilvl w:val="0"/>
          <w:numId w:val="2"/>
        </w:numPr>
      </w:pPr>
      <w:r w:rsidRPr="00206007">
        <w:rPr>
          <w:b/>
          <w:bCs/>
        </w:rPr>
        <w:t>Код контрагента</w:t>
      </w:r>
      <w:r w:rsidRPr="00206007">
        <w:t>:</w:t>
      </w:r>
    </w:p>
    <w:p w:rsidR="00206007" w:rsidRPr="00206007" w:rsidRDefault="00206007" w:rsidP="00206007">
      <w:pPr>
        <w:numPr>
          <w:ilvl w:val="1"/>
          <w:numId w:val="2"/>
        </w:numPr>
      </w:pPr>
      <w:r w:rsidRPr="00206007">
        <w:t xml:space="preserve">В поле «Код контрагента» введите числовое значение или выберите из предложенных вариантов. Поле принимает значения от </w:t>
      </w:r>
      <w:r w:rsidRPr="00206007">
        <w:rPr>
          <w:b/>
          <w:bCs/>
        </w:rPr>
        <w:t>0 до 999999999999</w:t>
      </w:r>
      <w:r w:rsidRPr="00206007">
        <w:t>. Это обязательное поле.</w:t>
      </w:r>
      <w:r>
        <w:t xml:space="preserve"> </w:t>
      </w:r>
      <w:r>
        <w:lastRenderedPageBreak/>
        <w:t xml:space="preserve">Ввод в данное поле автоматически заполнит и поле </w:t>
      </w:r>
      <w:r w:rsidRPr="00206007">
        <w:rPr>
          <w:b/>
          <w:bCs/>
        </w:rPr>
        <w:t>Наименование контраген</w:t>
      </w:r>
      <w:r>
        <w:rPr>
          <w:b/>
          <w:bCs/>
        </w:rPr>
        <w:t>та</w:t>
      </w:r>
      <w:r>
        <w:t xml:space="preserve">, если введенные данные соответствуют сохраненным </w:t>
      </w:r>
      <w:r w:rsidR="0053162E">
        <w:t>в базе данных значениям.</w:t>
      </w:r>
    </w:p>
    <w:p w:rsidR="00206007" w:rsidRPr="00206007" w:rsidRDefault="00206007" w:rsidP="00206007">
      <w:pPr>
        <w:numPr>
          <w:ilvl w:val="0"/>
          <w:numId w:val="2"/>
        </w:numPr>
      </w:pPr>
      <w:r w:rsidRPr="00206007">
        <w:rPr>
          <w:b/>
          <w:bCs/>
        </w:rPr>
        <w:t>Наименование контрагента</w:t>
      </w:r>
      <w:r w:rsidRPr="00206007">
        <w:t>:</w:t>
      </w:r>
    </w:p>
    <w:p w:rsidR="00206007" w:rsidRPr="00206007" w:rsidRDefault="00206007" w:rsidP="0053162E">
      <w:pPr>
        <w:numPr>
          <w:ilvl w:val="1"/>
          <w:numId w:val="2"/>
        </w:numPr>
      </w:pPr>
      <w:r w:rsidRPr="00206007">
        <w:t>В поле «Наименование» введите название контрагента или выберите из предложенного списка. Это обязательное поле.</w:t>
      </w:r>
      <w:r>
        <w:t xml:space="preserve"> </w:t>
      </w:r>
      <w:r w:rsidR="0053162E">
        <w:t xml:space="preserve">Ввод в данное поле автоматически заполнит и поле </w:t>
      </w:r>
      <w:r w:rsidR="0053162E">
        <w:rPr>
          <w:b/>
          <w:bCs/>
        </w:rPr>
        <w:t>Код</w:t>
      </w:r>
      <w:r w:rsidR="0053162E" w:rsidRPr="00206007">
        <w:rPr>
          <w:b/>
          <w:bCs/>
        </w:rPr>
        <w:t xml:space="preserve"> контраген</w:t>
      </w:r>
      <w:r w:rsidR="0053162E">
        <w:rPr>
          <w:b/>
          <w:bCs/>
        </w:rPr>
        <w:t>та</w:t>
      </w:r>
      <w:r w:rsidR="0053162E">
        <w:t>, если введенные данные соответствуют сохраненным в базе данных значениям.</w:t>
      </w:r>
    </w:p>
    <w:p w:rsidR="00206007" w:rsidRPr="00206007" w:rsidRDefault="00EA1A82" w:rsidP="00206007">
      <w:pPr>
        <w:numPr>
          <w:ilvl w:val="0"/>
          <w:numId w:val="2"/>
        </w:numPr>
      </w:pPr>
      <w:r>
        <w:rPr>
          <w:b/>
          <w:bCs/>
        </w:rPr>
        <w:t>Код контракта</w:t>
      </w:r>
      <w:r w:rsidR="00206007" w:rsidRPr="00206007">
        <w:t>:</w:t>
      </w:r>
    </w:p>
    <w:p w:rsidR="00206007" w:rsidRPr="00206007" w:rsidRDefault="00206007" w:rsidP="00206007">
      <w:pPr>
        <w:numPr>
          <w:ilvl w:val="1"/>
          <w:numId w:val="2"/>
        </w:numPr>
      </w:pPr>
      <w:r w:rsidRPr="00206007">
        <w:t>В поле «</w:t>
      </w:r>
      <w:r w:rsidR="00EA1A82">
        <w:t>Код контракта</w:t>
      </w:r>
      <w:r w:rsidRPr="00206007">
        <w:t>» введите номер, соответствующий контракту с контрагентом. Вы можете выбрать значение из предложенного списка</w:t>
      </w:r>
      <w:r w:rsidR="0053162E">
        <w:t xml:space="preserve"> контрактов с этим контрагентом</w:t>
      </w:r>
      <w:r w:rsidRPr="00206007">
        <w:t>. Это обязательное поле.</w:t>
      </w:r>
    </w:p>
    <w:p w:rsidR="00206007" w:rsidRPr="00206007" w:rsidRDefault="00206007" w:rsidP="00206007">
      <w:pPr>
        <w:numPr>
          <w:ilvl w:val="0"/>
          <w:numId w:val="2"/>
        </w:numPr>
      </w:pPr>
      <w:r w:rsidRPr="00206007">
        <w:rPr>
          <w:b/>
          <w:bCs/>
        </w:rPr>
        <w:t>Номера ТО</w:t>
      </w:r>
      <w:r w:rsidRPr="00206007">
        <w:t>:</w:t>
      </w:r>
    </w:p>
    <w:p w:rsidR="00206007" w:rsidRPr="00206007" w:rsidRDefault="00206007" w:rsidP="00206007">
      <w:pPr>
        <w:numPr>
          <w:ilvl w:val="1"/>
          <w:numId w:val="2"/>
        </w:numPr>
      </w:pPr>
      <w:r w:rsidRPr="00206007">
        <w:t>В поле «Номера ТО» укажите номера ТО, для которых нужно создать график. Вы можете:</w:t>
      </w:r>
    </w:p>
    <w:p w:rsidR="00206007" w:rsidRPr="00206007" w:rsidRDefault="00206007" w:rsidP="00206007">
      <w:pPr>
        <w:numPr>
          <w:ilvl w:val="2"/>
          <w:numId w:val="2"/>
        </w:numPr>
      </w:pPr>
      <w:r w:rsidRPr="00206007">
        <w:t>Скопировать и вставить строку или столбец с номерами</w:t>
      </w:r>
      <w:r w:rsidR="0053162E">
        <w:t xml:space="preserve"> ТО из файла </w:t>
      </w:r>
      <w:r w:rsidR="0053162E">
        <w:rPr>
          <w:lang w:val="en-US"/>
        </w:rPr>
        <w:t>Excel</w:t>
      </w:r>
      <w:r w:rsidRPr="00206007">
        <w:t>.</w:t>
      </w:r>
    </w:p>
    <w:p w:rsidR="00206007" w:rsidRPr="00206007" w:rsidRDefault="00206007" w:rsidP="00206007">
      <w:pPr>
        <w:numPr>
          <w:ilvl w:val="2"/>
          <w:numId w:val="2"/>
        </w:numPr>
      </w:pPr>
      <w:r w:rsidRPr="00206007">
        <w:t>Ввести номера через пробел.</w:t>
      </w:r>
    </w:p>
    <w:p w:rsidR="00341D07" w:rsidRDefault="00341D07" w:rsidP="00206007">
      <w:pPr>
        <w:numPr>
          <w:ilvl w:val="1"/>
          <w:numId w:val="2"/>
        </w:numPr>
      </w:pPr>
      <w:r>
        <w:t xml:space="preserve">Указывайте только те номера ТО, для которых ещё не создан график по указанному </w:t>
      </w:r>
      <w:r w:rsidR="00EA1A82">
        <w:t>коду контракта</w:t>
      </w:r>
      <w:r>
        <w:t>.</w:t>
      </w:r>
    </w:p>
    <w:p w:rsidR="00206007" w:rsidRPr="00206007" w:rsidRDefault="00206007" w:rsidP="00206007">
      <w:pPr>
        <w:numPr>
          <w:ilvl w:val="1"/>
          <w:numId w:val="2"/>
        </w:numPr>
      </w:pPr>
      <w:r w:rsidRPr="00206007">
        <w:t>Это поле является обязательным.</w:t>
      </w:r>
    </w:p>
    <w:p w:rsidR="00206007" w:rsidRPr="00206007" w:rsidRDefault="00206007" w:rsidP="00206007">
      <w:pPr>
        <w:numPr>
          <w:ilvl w:val="0"/>
          <w:numId w:val="2"/>
        </w:numPr>
      </w:pPr>
      <w:r w:rsidRPr="00206007">
        <w:rPr>
          <w:b/>
          <w:bCs/>
        </w:rPr>
        <w:t>Квант (если требуется)</w:t>
      </w:r>
      <w:r w:rsidRPr="00206007">
        <w:t>:</w:t>
      </w:r>
    </w:p>
    <w:p w:rsidR="00206007" w:rsidRPr="00206007" w:rsidRDefault="00206007" w:rsidP="00206007">
      <w:pPr>
        <w:numPr>
          <w:ilvl w:val="1"/>
          <w:numId w:val="2"/>
        </w:numPr>
      </w:pPr>
      <w:r w:rsidRPr="00206007">
        <w:t>В поле «Квант» укажите минимальное количество, объем или денежный эквивалент заказа. Это целое число.</w:t>
      </w:r>
    </w:p>
    <w:p w:rsidR="00206007" w:rsidRPr="00206007" w:rsidRDefault="00206007" w:rsidP="00206007">
      <w:pPr>
        <w:numPr>
          <w:ilvl w:val="1"/>
          <w:numId w:val="2"/>
        </w:numPr>
      </w:pPr>
      <w:r w:rsidRPr="00206007">
        <w:t xml:space="preserve">После заполнения поля появится дополнительное поле «Ед. измерения», где необходимо выбрать единицу измерения (например, </w:t>
      </w:r>
      <w:r w:rsidRPr="00206007">
        <w:rPr>
          <w:b/>
          <w:bCs/>
        </w:rPr>
        <w:t>кг</w:t>
      </w:r>
      <w:r w:rsidRPr="00206007">
        <w:t xml:space="preserve">, </w:t>
      </w:r>
      <w:r w:rsidRPr="00206007">
        <w:rPr>
          <w:b/>
          <w:bCs/>
        </w:rPr>
        <w:t>упаковок</w:t>
      </w:r>
      <w:r w:rsidRPr="00206007">
        <w:t xml:space="preserve">, </w:t>
      </w:r>
      <w:r w:rsidRPr="00206007">
        <w:rPr>
          <w:b/>
          <w:bCs/>
        </w:rPr>
        <w:t>штук</w:t>
      </w:r>
      <w:r w:rsidRPr="00206007">
        <w:t xml:space="preserve"> и др.).</w:t>
      </w:r>
    </w:p>
    <w:p w:rsidR="00206007" w:rsidRPr="00206007" w:rsidRDefault="00206007" w:rsidP="00206007">
      <w:pPr>
        <w:numPr>
          <w:ilvl w:val="0"/>
          <w:numId w:val="2"/>
        </w:numPr>
      </w:pPr>
      <w:r w:rsidRPr="00206007">
        <w:rPr>
          <w:b/>
          <w:bCs/>
        </w:rPr>
        <w:t>Примечание</w:t>
      </w:r>
      <w:r w:rsidRPr="00206007">
        <w:t>:</w:t>
      </w:r>
    </w:p>
    <w:p w:rsidR="00206007" w:rsidRPr="00206007" w:rsidRDefault="00206007" w:rsidP="00206007">
      <w:pPr>
        <w:numPr>
          <w:ilvl w:val="1"/>
          <w:numId w:val="2"/>
        </w:numPr>
      </w:pPr>
      <w:r w:rsidRPr="00206007">
        <w:t>При необходимости заполните поле «Примечание», указав дополнительные сведения.</w:t>
      </w:r>
    </w:p>
    <w:p w:rsidR="00206007" w:rsidRPr="00206007" w:rsidRDefault="00206007" w:rsidP="00206007">
      <w:pPr>
        <w:numPr>
          <w:ilvl w:val="0"/>
          <w:numId w:val="2"/>
        </w:numPr>
      </w:pPr>
      <w:r w:rsidRPr="00206007">
        <w:rPr>
          <w:b/>
          <w:bCs/>
        </w:rPr>
        <w:t>График формирования и отгрузки заказа</w:t>
      </w:r>
      <w:r w:rsidRPr="00206007">
        <w:t>:</w:t>
      </w:r>
    </w:p>
    <w:p w:rsidR="00206007" w:rsidRPr="00206007" w:rsidRDefault="00206007" w:rsidP="00206007">
      <w:pPr>
        <w:numPr>
          <w:ilvl w:val="1"/>
          <w:numId w:val="2"/>
        </w:numPr>
      </w:pPr>
      <w:r w:rsidRPr="00206007">
        <w:t>Поля «График формирования заказа» и «График отгрузки заказа» заполняются, если заказ оформляется раз в две недели. Укажите четность недели:</w:t>
      </w:r>
    </w:p>
    <w:p w:rsidR="00206007" w:rsidRPr="00206007" w:rsidRDefault="00206007" w:rsidP="00206007">
      <w:pPr>
        <w:numPr>
          <w:ilvl w:val="2"/>
          <w:numId w:val="2"/>
        </w:numPr>
      </w:pPr>
      <w:r w:rsidRPr="00206007">
        <w:rPr>
          <w:b/>
          <w:bCs/>
        </w:rPr>
        <w:t>Четный</w:t>
      </w:r>
      <w:r w:rsidRPr="00206007">
        <w:t xml:space="preserve"> — выберите, если заказ производится на четной неделе.</w:t>
      </w:r>
    </w:p>
    <w:p w:rsidR="00206007" w:rsidRPr="00206007" w:rsidRDefault="00206007" w:rsidP="00206007">
      <w:pPr>
        <w:numPr>
          <w:ilvl w:val="2"/>
          <w:numId w:val="2"/>
        </w:numPr>
      </w:pPr>
      <w:r w:rsidRPr="00206007">
        <w:rPr>
          <w:b/>
          <w:bCs/>
        </w:rPr>
        <w:t>Нечетный</w:t>
      </w:r>
      <w:r w:rsidRPr="00206007">
        <w:t xml:space="preserve"> — выберите, если заказ производится на нечетной неделе.</w:t>
      </w:r>
    </w:p>
    <w:p w:rsidR="00206007" w:rsidRPr="00206007" w:rsidRDefault="00206007" w:rsidP="00206007">
      <w:pPr>
        <w:numPr>
          <w:ilvl w:val="1"/>
          <w:numId w:val="2"/>
        </w:numPr>
      </w:pPr>
      <w:r w:rsidRPr="00206007">
        <w:t>Если заказ производится каждую неделю, оставьте поле пустым.</w:t>
      </w:r>
    </w:p>
    <w:p w:rsidR="00206007" w:rsidRPr="00206007" w:rsidRDefault="00206007" w:rsidP="00206007">
      <w:pPr>
        <w:numPr>
          <w:ilvl w:val="0"/>
          <w:numId w:val="2"/>
        </w:numPr>
      </w:pPr>
      <w:r w:rsidRPr="00206007">
        <w:rPr>
          <w:b/>
          <w:bCs/>
        </w:rPr>
        <w:t>График поставок</w:t>
      </w:r>
      <w:r w:rsidRPr="00206007">
        <w:t>:</w:t>
      </w:r>
    </w:p>
    <w:p w:rsidR="0053162E" w:rsidRDefault="0053162E" w:rsidP="00206007">
      <w:pPr>
        <w:numPr>
          <w:ilvl w:val="1"/>
          <w:numId w:val="2"/>
        </w:numPr>
      </w:pPr>
      <w:r>
        <w:t>Поля имеют предложенные варианты для заполнения. Ввод в поле будет искать подходящие варианты в списке.</w:t>
      </w:r>
    </w:p>
    <w:p w:rsidR="00206007" w:rsidRPr="00206007" w:rsidRDefault="00206007" w:rsidP="00206007">
      <w:pPr>
        <w:numPr>
          <w:ilvl w:val="1"/>
          <w:numId w:val="2"/>
        </w:numPr>
      </w:pPr>
      <w:r w:rsidRPr="00206007">
        <w:lastRenderedPageBreak/>
        <w:t>Для каждого дня недели (Пн-Вс) заполните поля в соответствии с графиком поставок:</w:t>
      </w:r>
    </w:p>
    <w:p w:rsidR="00206007" w:rsidRDefault="00206007" w:rsidP="00206007">
      <w:pPr>
        <w:numPr>
          <w:ilvl w:val="2"/>
          <w:numId w:val="2"/>
        </w:numPr>
      </w:pPr>
      <w:r w:rsidRPr="00206007">
        <w:rPr>
          <w:b/>
          <w:bCs/>
        </w:rPr>
        <w:t>«з»</w:t>
      </w:r>
      <w:r w:rsidRPr="00206007">
        <w:t xml:space="preserve"> — день заказа.</w:t>
      </w:r>
    </w:p>
    <w:p w:rsidR="0053162E" w:rsidRPr="00206007" w:rsidRDefault="0053162E" w:rsidP="0053162E">
      <w:pPr>
        <w:numPr>
          <w:ilvl w:val="2"/>
          <w:numId w:val="2"/>
        </w:numPr>
      </w:pPr>
      <w:r>
        <w:rPr>
          <w:b/>
          <w:bCs/>
        </w:rPr>
        <w:t>«</w:t>
      </w:r>
      <w:r w:rsidRPr="00206007">
        <w:rPr>
          <w:b/>
          <w:bCs/>
        </w:rPr>
        <w:t>день недели»</w:t>
      </w:r>
      <w:r w:rsidRPr="00206007">
        <w:t xml:space="preserve"> —</w:t>
      </w:r>
      <w:r>
        <w:t xml:space="preserve"> указывается день заказа </w:t>
      </w:r>
      <w:r w:rsidRPr="00206007">
        <w:t xml:space="preserve">(например, </w:t>
      </w:r>
      <w:r w:rsidRPr="00206007">
        <w:rPr>
          <w:b/>
          <w:bCs/>
        </w:rPr>
        <w:t>понедельник</w:t>
      </w:r>
      <w:r w:rsidRPr="00206007">
        <w:t>).</w:t>
      </w:r>
    </w:p>
    <w:p w:rsidR="00206007" w:rsidRPr="00206007" w:rsidRDefault="00206007" w:rsidP="00206007">
      <w:pPr>
        <w:numPr>
          <w:ilvl w:val="2"/>
          <w:numId w:val="2"/>
        </w:numPr>
      </w:pPr>
      <w:r w:rsidRPr="00206007">
        <w:rPr>
          <w:b/>
          <w:bCs/>
        </w:rPr>
        <w:t>«з/день недели»</w:t>
      </w:r>
      <w:r w:rsidRPr="00206007">
        <w:t xml:space="preserve"> — заказ и поставка в один день (например, </w:t>
      </w:r>
      <w:r w:rsidRPr="00206007">
        <w:rPr>
          <w:b/>
          <w:bCs/>
        </w:rPr>
        <w:t>з/понедельник</w:t>
      </w:r>
      <w:r w:rsidRPr="00206007">
        <w:t>).</w:t>
      </w:r>
    </w:p>
    <w:p w:rsidR="00206007" w:rsidRPr="00206007" w:rsidRDefault="00206007" w:rsidP="00206007">
      <w:pPr>
        <w:numPr>
          <w:ilvl w:val="2"/>
          <w:numId w:val="2"/>
        </w:numPr>
      </w:pPr>
      <w:r w:rsidRPr="00206007">
        <w:rPr>
          <w:b/>
          <w:bCs/>
        </w:rPr>
        <w:t>«нX/день недели»</w:t>
      </w:r>
      <w:r w:rsidRPr="00206007">
        <w:t xml:space="preserve"> — поставка на другой неделе после заказа (где X — номер недели, например, </w:t>
      </w:r>
      <w:r w:rsidRPr="00206007">
        <w:rPr>
          <w:b/>
          <w:bCs/>
        </w:rPr>
        <w:t>н2/четверг</w:t>
      </w:r>
      <w:r w:rsidRPr="00206007">
        <w:t>).</w:t>
      </w:r>
    </w:p>
    <w:p w:rsidR="00206007" w:rsidRDefault="00206007" w:rsidP="00206007">
      <w:pPr>
        <w:numPr>
          <w:ilvl w:val="1"/>
          <w:numId w:val="2"/>
        </w:numPr>
      </w:pPr>
      <w:r w:rsidRPr="00206007">
        <w:t xml:space="preserve">Используйте комбинированные форматы при необходимости (например, </w:t>
      </w:r>
      <w:r w:rsidRPr="00206007">
        <w:rPr>
          <w:b/>
          <w:bCs/>
        </w:rPr>
        <w:t>з/н3/вторник</w:t>
      </w:r>
      <w:r w:rsidRPr="00206007">
        <w:t>).</w:t>
      </w:r>
    </w:p>
    <w:p w:rsidR="00206007" w:rsidRPr="00206007" w:rsidRDefault="00206007" w:rsidP="00206007">
      <w:pPr>
        <w:numPr>
          <w:ilvl w:val="0"/>
          <w:numId w:val="2"/>
        </w:numPr>
      </w:pPr>
      <w:r w:rsidRPr="00206007">
        <w:rPr>
          <w:b/>
          <w:bCs/>
        </w:rPr>
        <w:t>Дополнительные параметры</w:t>
      </w:r>
      <w:r w:rsidRPr="00206007">
        <w:t>:</w:t>
      </w:r>
    </w:p>
    <w:p w:rsidR="00206007" w:rsidRPr="00206007" w:rsidRDefault="00206007" w:rsidP="00206007">
      <w:pPr>
        <w:numPr>
          <w:ilvl w:val="1"/>
          <w:numId w:val="2"/>
        </w:numPr>
      </w:pPr>
      <w:r w:rsidRPr="00206007">
        <w:t>При необходимости установите флажок «Пометка "Неделя"» для учета недельных особенностей графика.</w:t>
      </w:r>
    </w:p>
    <w:p w:rsidR="00206007" w:rsidRPr="00206007" w:rsidRDefault="00206007" w:rsidP="00206007">
      <w:pPr>
        <w:numPr>
          <w:ilvl w:val="0"/>
          <w:numId w:val="2"/>
        </w:numPr>
      </w:pPr>
      <w:r w:rsidRPr="00206007">
        <w:rPr>
          <w:b/>
          <w:bCs/>
        </w:rPr>
        <w:t>Проверка и отправка формы</w:t>
      </w:r>
      <w:r w:rsidRPr="00206007">
        <w:t>:</w:t>
      </w:r>
    </w:p>
    <w:p w:rsidR="00206007" w:rsidRPr="00206007" w:rsidRDefault="00206007" w:rsidP="003F1092">
      <w:pPr>
        <w:numPr>
          <w:ilvl w:val="1"/>
          <w:numId w:val="2"/>
        </w:numPr>
        <w:spacing w:after="120"/>
      </w:pPr>
      <w:r w:rsidRPr="00206007">
        <w:t>Убедитесь, что все обязательные поля заполнены корректно.</w:t>
      </w:r>
    </w:p>
    <w:p w:rsidR="00206007" w:rsidRPr="00206007" w:rsidRDefault="00206007" w:rsidP="003F1092">
      <w:pPr>
        <w:numPr>
          <w:ilvl w:val="1"/>
          <w:numId w:val="2"/>
        </w:numPr>
        <w:spacing w:after="120"/>
      </w:pPr>
      <w:r w:rsidRPr="00206007">
        <w:t>Нажмите кнопку</w:t>
      </w:r>
      <w:r w:rsidR="0053162E" w:rsidRPr="0053162E">
        <w:t xml:space="preserve"> </w:t>
      </w:r>
      <w:r w:rsidR="0053162E" w:rsidRPr="0053162E">
        <w:rPr>
          <w:b/>
          <w:highlight w:val="lightGray"/>
        </w:rPr>
        <w:t>Создать</w:t>
      </w:r>
      <w:r w:rsidRPr="00206007">
        <w:t xml:space="preserve"> для отправки формы.</w:t>
      </w:r>
    </w:p>
    <w:p w:rsidR="00206007" w:rsidRPr="00206007" w:rsidRDefault="00206007" w:rsidP="00206007">
      <w:r w:rsidRPr="00206007">
        <w:t>Если возникают ошибки или предупреждения, обратите внимание на всплывающие подсказки или сообщения об ошибках, отображаемые под соответствующими полями.</w:t>
      </w:r>
    </w:p>
    <w:p w:rsidR="007044BB" w:rsidRDefault="007044BB" w:rsidP="007044BB">
      <w:pPr>
        <w:pStyle w:val="a5"/>
      </w:pPr>
      <w:r>
        <w:t>3.2 Копирование графика для новых ТО</w:t>
      </w:r>
    </w:p>
    <w:p w:rsidR="007044BB" w:rsidRDefault="003F1092" w:rsidP="007044BB">
      <w:r>
        <w:t>Копирование графика применяется в случае добавления новых ТО для уже имеющегося графика. В данном случае все данные КОПИРУЕМОГО графика будут заполнены для указанных ТО.</w:t>
      </w:r>
    </w:p>
    <w:p w:rsidR="00E97645" w:rsidRDefault="00E97645" w:rsidP="00E9764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F5E0DF7" wp14:editId="064ABECF">
            <wp:extent cx="5521188" cy="25050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331"/>
                    <a:stretch/>
                  </pic:blipFill>
                  <pic:spPr bwMode="auto">
                    <a:xfrm>
                      <a:off x="0" y="0"/>
                      <a:ext cx="5614382" cy="254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645" w:rsidRDefault="00E97645" w:rsidP="00E97645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754E8">
        <w:rPr>
          <w:noProof/>
        </w:rPr>
        <w:t>4</w:t>
      </w:r>
      <w:r>
        <w:fldChar w:fldCharType="end"/>
      </w:r>
      <w:r>
        <w:t>. Копирование графика</w:t>
      </w:r>
    </w:p>
    <w:p w:rsidR="00E97645" w:rsidRDefault="00E97645" w:rsidP="00E9764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EE963C" wp14:editId="52066DFD">
            <wp:extent cx="6188710" cy="36671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85"/>
                    <a:stretch/>
                  </pic:blipFill>
                  <pic:spPr bwMode="auto">
                    <a:xfrm>
                      <a:off x="0" y="0"/>
                      <a:ext cx="618871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645" w:rsidRDefault="00E97645" w:rsidP="00E97645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754E8">
        <w:rPr>
          <w:noProof/>
        </w:rPr>
        <w:t>5</w:t>
      </w:r>
      <w:r>
        <w:fldChar w:fldCharType="end"/>
      </w:r>
      <w:r>
        <w:t>. Указание номера ТО при копировании графика</w:t>
      </w:r>
    </w:p>
    <w:p w:rsidR="003F1092" w:rsidRDefault="003F1092" w:rsidP="007044BB">
      <w:r>
        <w:t>Чтобы осуществить копирование необходимо сделать следующее:</w:t>
      </w:r>
    </w:p>
    <w:p w:rsidR="003F1092" w:rsidRDefault="003F1092" w:rsidP="003F7592">
      <w:pPr>
        <w:pStyle w:val="a3"/>
        <w:numPr>
          <w:ilvl w:val="0"/>
          <w:numId w:val="3"/>
        </w:numPr>
        <w:spacing w:after="120"/>
      </w:pPr>
      <w:r>
        <w:t xml:space="preserve">Загрузить на страницу данные с необходимым </w:t>
      </w:r>
      <w:r w:rsidR="00EA1A82" w:rsidRPr="00EA1A82">
        <w:rPr>
          <w:u w:val="single"/>
        </w:rPr>
        <w:t>кодом</w:t>
      </w:r>
      <w:r w:rsidRPr="00EA1A82">
        <w:rPr>
          <w:u w:val="single"/>
        </w:rPr>
        <w:t xml:space="preserve"> контракта</w:t>
      </w:r>
      <w:r>
        <w:t xml:space="preserve">, например, указав </w:t>
      </w:r>
      <w:r w:rsidR="00EA1A82">
        <w:rPr>
          <w:u w:val="single"/>
        </w:rPr>
        <w:t>код контракта</w:t>
      </w:r>
      <w:r>
        <w:t xml:space="preserve"> в поле поиска </w:t>
      </w:r>
      <w:r w:rsidRPr="007376F3">
        <w:rPr>
          <w:b/>
          <w:i/>
        </w:rPr>
        <w:t>(рисунок 1, цифра 3)</w:t>
      </w:r>
      <w:r>
        <w:t xml:space="preserve"> и нажав кнопку </w:t>
      </w:r>
      <w:proofErr w:type="gramStart"/>
      <w:r w:rsidRPr="003F1092">
        <w:rPr>
          <w:b/>
          <w:highlight w:val="lightGray"/>
        </w:rPr>
        <w:t>Загрузить</w:t>
      </w:r>
      <w:proofErr w:type="gramEnd"/>
      <w:r w:rsidRPr="003F1092">
        <w:rPr>
          <w:b/>
          <w:highlight w:val="lightGray"/>
        </w:rPr>
        <w:t xml:space="preserve"> данные</w:t>
      </w:r>
      <w:r>
        <w:t>.</w:t>
      </w:r>
    </w:p>
    <w:p w:rsidR="003F1092" w:rsidRDefault="00E97645" w:rsidP="003F7592">
      <w:pPr>
        <w:pStyle w:val="a3"/>
        <w:numPr>
          <w:ilvl w:val="0"/>
          <w:numId w:val="3"/>
        </w:numPr>
        <w:spacing w:after="120"/>
      </w:pPr>
      <w:r>
        <w:t>В таблице найти ЛЮБУЮ строку с</w:t>
      </w:r>
      <w:r w:rsidR="00807C99">
        <w:t xml:space="preserve"> необходимым </w:t>
      </w:r>
      <w:r w:rsidR="00EA1A82">
        <w:t>КОДОМ КОНТРАКТА</w:t>
      </w:r>
      <w:r>
        <w:t xml:space="preserve">, нажать по строке правой кнопкой мыши и в открывшемся контекстном меню выбрать опцию </w:t>
      </w:r>
      <w:proofErr w:type="gramStart"/>
      <w:r w:rsidRPr="00E97645">
        <w:rPr>
          <w:b/>
          <w:highlight w:val="lightGray"/>
        </w:rPr>
        <w:t>Добавить</w:t>
      </w:r>
      <w:proofErr w:type="gramEnd"/>
      <w:r w:rsidRPr="00E97645">
        <w:rPr>
          <w:b/>
          <w:highlight w:val="lightGray"/>
        </w:rPr>
        <w:t xml:space="preserve"> новые ТО по текущему коду контракта (копирование графика)</w:t>
      </w:r>
      <w:r>
        <w:t xml:space="preserve"> (</w:t>
      </w:r>
      <w:r w:rsidR="005D2B9C">
        <w:rPr>
          <w:b/>
          <w:i/>
        </w:rPr>
        <w:t>рисунок 4</w:t>
      </w:r>
      <w:r>
        <w:t>).</w:t>
      </w:r>
    </w:p>
    <w:p w:rsidR="00E97645" w:rsidRDefault="00E97645" w:rsidP="003F7592">
      <w:pPr>
        <w:pStyle w:val="a3"/>
        <w:numPr>
          <w:ilvl w:val="0"/>
          <w:numId w:val="3"/>
        </w:numPr>
        <w:spacing w:after="120"/>
      </w:pPr>
      <w:r>
        <w:t xml:space="preserve">В верхней части страницы появится окно с предложением указать </w:t>
      </w:r>
      <w:r w:rsidRPr="00350FEB">
        <w:rPr>
          <w:u w:val="single"/>
        </w:rPr>
        <w:t>номер ТО</w:t>
      </w:r>
      <w:r>
        <w:t xml:space="preserve"> </w:t>
      </w:r>
      <w:r w:rsidRPr="007376F3">
        <w:rPr>
          <w:b/>
          <w:i/>
        </w:rPr>
        <w:t>(</w:t>
      </w:r>
      <w:r w:rsidR="005D2B9C" w:rsidRPr="007376F3">
        <w:rPr>
          <w:b/>
          <w:i/>
        </w:rPr>
        <w:t>рисунок 5</w:t>
      </w:r>
      <w:r w:rsidRPr="007376F3">
        <w:rPr>
          <w:b/>
          <w:i/>
        </w:rPr>
        <w:t>)</w:t>
      </w:r>
      <w:r>
        <w:t xml:space="preserve">. В этом окне укажите </w:t>
      </w:r>
      <w:r w:rsidRPr="00350FEB">
        <w:rPr>
          <w:u w:val="single"/>
        </w:rPr>
        <w:t>номер ТО</w:t>
      </w:r>
      <w:r>
        <w:t xml:space="preserve"> или несколько </w:t>
      </w:r>
      <w:r w:rsidRPr="00350FEB">
        <w:rPr>
          <w:u w:val="single"/>
        </w:rPr>
        <w:t>номеров ТО</w:t>
      </w:r>
      <w:r>
        <w:t xml:space="preserve"> через ПРОБЕЛ. Иная форма ввода будет считаться ошибочной, и новые графики не создадутся.</w:t>
      </w:r>
    </w:p>
    <w:p w:rsidR="00945385" w:rsidRDefault="00945385" w:rsidP="00E97645">
      <w:pPr>
        <w:pStyle w:val="a3"/>
        <w:numPr>
          <w:ilvl w:val="0"/>
          <w:numId w:val="3"/>
        </w:numPr>
      </w:pPr>
      <w:r>
        <w:t xml:space="preserve">Нажмите кнопку ОК </w:t>
      </w:r>
      <w:r w:rsidRPr="007376F3">
        <w:rPr>
          <w:b/>
          <w:i/>
        </w:rPr>
        <w:t>(</w:t>
      </w:r>
      <w:r w:rsidR="005D2B9C" w:rsidRPr="007376F3">
        <w:rPr>
          <w:b/>
          <w:i/>
        </w:rPr>
        <w:t>рисунок 5</w:t>
      </w:r>
      <w:r w:rsidRPr="007376F3">
        <w:rPr>
          <w:b/>
          <w:i/>
        </w:rPr>
        <w:t>)</w:t>
      </w:r>
      <w:r>
        <w:t>. Таблица обновится и в ней появятся новые графики для указанных вами ТО.</w:t>
      </w:r>
    </w:p>
    <w:p w:rsidR="00945385" w:rsidRDefault="00945385" w:rsidP="00A71B75">
      <w:pPr>
        <w:jc w:val="both"/>
      </w:pPr>
      <w:r w:rsidRPr="00A71B75">
        <w:rPr>
          <w:rStyle w:val="22"/>
          <w:color w:val="FF0000"/>
        </w:rPr>
        <w:t>РЕКОМЕНДАЦИЯ</w:t>
      </w:r>
      <w:r w:rsidRPr="00A71B75">
        <w:rPr>
          <w:rStyle w:val="22"/>
        </w:rPr>
        <w:t xml:space="preserve">: старайтесь использовать каждый метод по назначению – это позволит минимизировать ошибки при заполнении данных. Если вам необходимо добавить новые ТО к уже существующему графику, то это удобно делать через копирование графика. Для создания нового графика с новым </w:t>
      </w:r>
      <w:r w:rsidR="00EA1A82">
        <w:rPr>
          <w:rStyle w:val="22"/>
        </w:rPr>
        <w:t>кодом</w:t>
      </w:r>
      <w:r w:rsidRPr="00A71B75">
        <w:rPr>
          <w:rStyle w:val="22"/>
        </w:rPr>
        <w:t xml:space="preserve"> контракта используйте форму создания графика (</w:t>
      </w:r>
      <w:r w:rsidRPr="00A71B75">
        <w:rPr>
          <w:rStyle w:val="22"/>
          <w:b/>
          <w:i w:val="0"/>
        </w:rPr>
        <w:t xml:space="preserve">кнопка </w:t>
      </w:r>
      <w:r w:rsidRPr="00A71B75">
        <w:rPr>
          <w:rStyle w:val="22"/>
          <w:b/>
          <w:i w:val="0"/>
          <w:highlight w:val="lightGray"/>
        </w:rPr>
        <w:t>+ Добавить график</w:t>
      </w:r>
      <w:r w:rsidRPr="00A71B75">
        <w:rPr>
          <w:rStyle w:val="22"/>
        </w:rPr>
        <w:t>)</w:t>
      </w:r>
      <w:r>
        <w:t xml:space="preserve">. </w:t>
      </w:r>
    </w:p>
    <w:p w:rsidR="005D2B9C" w:rsidRDefault="005D2B9C">
      <w:r>
        <w:br w:type="page"/>
      </w:r>
    </w:p>
    <w:p w:rsidR="007044BB" w:rsidRPr="007044BB" w:rsidRDefault="007044BB" w:rsidP="007044BB">
      <w:pPr>
        <w:pStyle w:val="2"/>
      </w:pPr>
      <w:r>
        <w:lastRenderedPageBreak/>
        <w:t xml:space="preserve">4. </w:t>
      </w:r>
      <w:r w:rsidR="00350FEB">
        <w:t>Редактирование графика</w:t>
      </w:r>
    </w:p>
    <w:p w:rsidR="007044BB" w:rsidRDefault="00350FEB" w:rsidP="007044BB">
      <w:r>
        <w:t xml:space="preserve">Редактирование графика осуществляемся МАССОВО для указанных </w:t>
      </w:r>
      <w:r w:rsidRPr="00350FEB">
        <w:rPr>
          <w:u w:val="single"/>
        </w:rPr>
        <w:t>номеров ТО</w:t>
      </w:r>
      <w:r>
        <w:t xml:space="preserve"> по указанному </w:t>
      </w:r>
      <w:r w:rsidR="00EA1A82">
        <w:rPr>
          <w:u w:val="single"/>
        </w:rPr>
        <w:t>коду контракта</w:t>
      </w:r>
      <w:r w:rsidR="003F7592">
        <w:t>.</w:t>
      </w:r>
    </w:p>
    <w:p w:rsidR="003F7592" w:rsidRDefault="003F7592" w:rsidP="003F759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4915C48" wp14:editId="278DEC7B">
            <wp:extent cx="4162425" cy="2114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75" r="4089" b="11995"/>
                    <a:stretch/>
                  </pic:blipFill>
                  <pic:spPr bwMode="auto">
                    <a:xfrm>
                      <a:off x="0" y="0"/>
                      <a:ext cx="4193277" cy="2130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592" w:rsidRDefault="003F7592" w:rsidP="003F7592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754E8">
        <w:rPr>
          <w:noProof/>
        </w:rPr>
        <w:t>6</w:t>
      </w:r>
      <w:r>
        <w:fldChar w:fldCharType="end"/>
      </w:r>
      <w:r>
        <w:t>.Редактирование графика</w:t>
      </w:r>
    </w:p>
    <w:p w:rsidR="005D2B9C" w:rsidRDefault="005D2B9C" w:rsidP="005D2B9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74E9320" wp14:editId="2C6F1070">
            <wp:extent cx="3648075" cy="42724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307" cy="439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9C" w:rsidRDefault="005D2B9C" w:rsidP="005D2B9C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754E8">
        <w:rPr>
          <w:noProof/>
        </w:rPr>
        <w:t>7</w:t>
      </w:r>
      <w:r>
        <w:fldChar w:fldCharType="end"/>
      </w:r>
      <w:r>
        <w:t>. Форма редактирование графика</w:t>
      </w:r>
    </w:p>
    <w:p w:rsidR="003F7592" w:rsidRDefault="003F7592" w:rsidP="003F7592">
      <w:r>
        <w:t xml:space="preserve">Чтобы </w:t>
      </w:r>
      <w:r w:rsidR="00086BB1">
        <w:t>отредактировать графики</w:t>
      </w:r>
      <w:r>
        <w:t xml:space="preserve"> необходимо сделать следующее:</w:t>
      </w:r>
    </w:p>
    <w:p w:rsidR="003F7592" w:rsidRDefault="003F7592" w:rsidP="003F7592">
      <w:pPr>
        <w:pStyle w:val="a3"/>
        <w:numPr>
          <w:ilvl w:val="0"/>
          <w:numId w:val="4"/>
        </w:numPr>
      </w:pPr>
      <w:r>
        <w:t xml:space="preserve">Загрузить на страницу данные с необходимым </w:t>
      </w:r>
      <w:r w:rsidR="00EA1A82">
        <w:t>кодом контракта</w:t>
      </w:r>
      <w:r>
        <w:t xml:space="preserve">, например, указав </w:t>
      </w:r>
      <w:r w:rsidR="00EA1A82">
        <w:rPr>
          <w:u w:val="single"/>
        </w:rPr>
        <w:t>код контракта</w:t>
      </w:r>
      <w:r>
        <w:t xml:space="preserve"> в поле поиска </w:t>
      </w:r>
      <w:r w:rsidRPr="007376F3">
        <w:rPr>
          <w:b/>
          <w:i/>
        </w:rPr>
        <w:t>(рисунок 1, цифра 3)</w:t>
      </w:r>
      <w:r>
        <w:t xml:space="preserve"> и нажав кнопку </w:t>
      </w:r>
      <w:proofErr w:type="gramStart"/>
      <w:r w:rsidRPr="003F1092">
        <w:rPr>
          <w:b/>
          <w:highlight w:val="lightGray"/>
        </w:rPr>
        <w:t>Загрузить</w:t>
      </w:r>
      <w:proofErr w:type="gramEnd"/>
      <w:r w:rsidRPr="003F1092">
        <w:rPr>
          <w:b/>
          <w:highlight w:val="lightGray"/>
        </w:rPr>
        <w:t xml:space="preserve"> данные</w:t>
      </w:r>
      <w:r>
        <w:t>.</w:t>
      </w:r>
    </w:p>
    <w:p w:rsidR="003F7592" w:rsidRDefault="003F7592" w:rsidP="003F7592">
      <w:pPr>
        <w:pStyle w:val="a3"/>
        <w:numPr>
          <w:ilvl w:val="0"/>
          <w:numId w:val="4"/>
        </w:numPr>
      </w:pPr>
      <w:r>
        <w:t xml:space="preserve">В таблице найти ЛЮБУЮ строку с необходимым </w:t>
      </w:r>
      <w:r w:rsidR="00EA1A82">
        <w:t>КОДОМ КОНТРАКТА</w:t>
      </w:r>
      <w:r>
        <w:t xml:space="preserve"> и ГРАФИКОМ, нажать по строке правой кнопкой мыши и в открывшемся контекстном меню выбрать опцию </w:t>
      </w:r>
      <w:proofErr w:type="gramStart"/>
      <w:r w:rsidRPr="003F7592">
        <w:rPr>
          <w:b/>
          <w:highlight w:val="lightGray"/>
        </w:rPr>
        <w:lastRenderedPageBreak/>
        <w:t>Редактировать</w:t>
      </w:r>
      <w:proofErr w:type="gramEnd"/>
      <w:r w:rsidRPr="003F7592">
        <w:rPr>
          <w:b/>
          <w:highlight w:val="lightGray"/>
        </w:rPr>
        <w:t xml:space="preserve"> графики по текущему коду контракта</w:t>
      </w:r>
      <w:r>
        <w:t xml:space="preserve"> </w:t>
      </w:r>
      <w:r w:rsidRPr="007376F3">
        <w:rPr>
          <w:b/>
          <w:i/>
        </w:rPr>
        <w:t xml:space="preserve">(рисунок </w:t>
      </w:r>
      <w:r w:rsidR="005D2B9C" w:rsidRPr="007376F3">
        <w:rPr>
          <w:b/>
          <w:i/>
        </w:rPr>
        <w:t>6</w:t>
      </w:r>
      <w:r w:rsidRPr="007376F3">
        <w:rPr>
          <w:b/>
          <w:i/>
        </w:rPr>
        <w:t>)</w:t>
      </w:r>
      <w:r>
        <w:t>. Текущим является код контракта, который указан в той строке, по которой вы нажали правой кнопкой мыши.</w:t>
      </w:r>
    </w:p>
    <w:p w:rsidR="003F7592" w:rsidRDefault="003F7592" w:rsidP="003F7592">
      <w:pPr>
        <w:pStyle w:val="a3"/>
        <w:numPr>
          <w:ilvl w:val="0"/>
          <w:numId w:val="4"/>
        </w:numPr>
      </w:pPr>
      <w:r>
        <w:t>Заполнить форму редактирования графика</w:t>
      </w:r>
      <w:r w:rsidR="00953BBC">
        <w:t xml:space="preserve"> </w:t>
      </w:r>
      <w:r w:rsidR="00953BBC" w:rsidRPr="007376F3">
        <w:rPr>
          <w:b/>
          <w:i/>
        </w:rPr>
        <w:t>(</w:t>
      </w:r>
      <w:r w:rsidR="005D2B9C" w:rsidRPr="007376F3">
        <w:rPr>
          <w:b/>
          <w:i/>
        </w:rPr>
        <w:t>рисунок 7</w:t>
      </w:r>
      <w:r w:rsidR="00953BBC" w:rsidRPr="007376F3">
        <w:rPr>
          <w:b/>
          <w:i/>
        </w:rPr>
        <w:t>)</w:t>
      </w:r>
      <w:r>
        <w:t xml:space="preserve"> и нажать кнопку </w:t>
      </w:r>
      <w:r w:rsidRPr="003F7592">
        <w:rPr>
          <w:b/>
          <w:highlight w:val="lightGray"/>
        </w:rPr>
        <w:t>Сохранить</w:t>
      </w:r>
      <w:r>
        <w:t>.</w:t>
      </w:r>
    </w:p>
    <w:p w:rsidR="003F7592" w:rsidRDefault="003F7592" w:rsidP="003F7592">
      <w:pPr>
        <w:keepNext/>
        <w:jc w:val="center"/>
      </w:pPr>
    </w:p>
    <w:p w:rsidR="00953BBC" w:rsidRDefault="00953BBC" w:rsidP="00953BBC">
      <w:pPr>
        <w:rPr>
          <w:b/>
          <w:u w:val="single"/>
        </w:rPr>
      </w:pPr>
      <w:r w:rsidRPr="00953BBC">
        <w:rPr>
          <w:b/>
          <w:u w:val="single"/>
        </w:rPr>
        <w:t>Инструкция по заполнению формы "Редактирование графика"</w:t>
      </w:r>
      <w:r w:rsidRPr="00206007">
        <w:rPr>
          <w:b/>
          <w:u w:val="single"/>
        </w:rPr>
        <w:t>:</w:t>
      </w:r>
    </w:p>
    <w:p w:rsidR="00953BBC" w:rsidRPr="00206007" w:rsidRDefault="00953BBC" w:rsidP="00953BBC">
      <w:pPr>
        <w:numPr>
          <w:ilvl w:val="0"/>
          <w:numId w:val="23"/>
        </w:numPr>
      </w:pPr>
      <w:r w:rsidRPr="00206007">
        <w:rPr>
          <w:b/>
          <w:bCs/>
        </w:rPr>
        <w:t>Выбор типа ТО</w:t>
      </w:r>
      <w:r w:rsidRPr="00206007">
        <w:t>:</w:t>
      </w:r>
    </w:p>
    <w:p w:rsidR="00953BBC" w:rsidRPr="00206007" w:rsidRDefault="00953BBC" w:rsidP="00953BBC">
      <w:pPr>
        <w:numPr>
          <w:ilvl w:val="1"/>
          <w:numId w:val="23"/>
        </w:numPr>
      </w:pPr>
      <w:r w:rsidRPr="00953BBC">
        <w:t xml:space="preserve">Автоматически отображает тип </w:t>
      </w:r>
      <w:r>
        <w:t>склада</w:t>
      </w:r>
      <w:r w:rsidRPr="00953BBC">
        <w:t>. Заполнение не требуется.</w:t>
      </w:r>
    </w:p>
    <w:p w:rsidR="00953BBC" w:rsidRPr="00206007" w:rsidRDefault="00953BBC" w:rsidP="00953BBC">
      <w:pPr>
        <w:numPr>
          <w:ilvl w:val="0"/>
          <w:numId w:val="23"/>
        </w:numPr>
      </w:pPr>
      <w:r w:rsidRPr="00206007">
        <w:rPr>
          <w:b/>
          <w:bCs/>
        </w:rPr>
        <w:t>Код контрагента</w:t>
      </w:r>
      <w:r w:rsidRPr="00206007">
        <w:t>:</w:t>
      </w:r>
    </w:p>
    <w:p w:rsidR="00953BBC" w:rsidRPr="00206007" w:rsidRDefault="00953BBC" w:rsidP="00953BBC">
      <w:pPr>
        <w:numPr>
          <w:ilvl w:val="1"/>
          <w:numId w:val="23"/>
        </w:numPr>
      </w:pPr>
      <w:r w:rsidRPr="00953BBC">
        <w:t xml:space="preserve">Автоматически отображает </w:t>
      </w:r>
      <w:r>
        <w:t>уникальный код контрагента</w:t>
      </w:r>
      <w:r w:rsidRPr="00953BBC">
        <w:t>. Заполнение не требуется.</w:t>
      </w:r>
    </w:p>
    <w:p w:rsidR="00953BBC" w:rsidRPr="00206007" w:rsidRDefault="00953BBC" w:rsidP="00953BBC">
      <w:pPr>
        <w:numPr>
          <w:ilvl w:val="0"/>
          <w:numId w:val="23"/>
        </w:numPr>
      </w:pPr>
      <w:r w:rsidRPr="00206007">
        <w:rPr>
          <w:b/>
          <w:bCs/>
        </w:rPr>
        <w:t>Наименование контрагента</w:t>
      </w:r>
      <w:r w:rsidRPr="00206007">
        <w:t>:</w:t>
      </w:r>
    </w:p>
    <w:p w:rsidR="00953BBC" w:rsidRPr="00206007" w:rsidRDefault="00953BBC" w:rsidP="00953BBC">
      <w:pPr>
        <w:numPr>
          <w:ilvl w:val="1"/>
          <w:numId w:val="23"/>
        </w:numPr>
      </w:pPr>
      <w:r>
        <w:t>Показывает наименование контрагента</w:t>
      </w:r>
      <w:r w:rsidRPr="00953BBC">
        <w:t>. Заполнение не требуется.</w:t>
      </w:r>
    </w:p>
    <w:p w:rsidR="00953BBC" w:rsidRPr="00206007" w:rsidRDefault="00EA1A82" w:rsidP="00953BBC">
      <w:pPr>
        <w:numPr>
          <w:ilvl w:val="0"/>
          <w:numId w:val="23"/>
        </w:numPr>
      </w:pPr>
      <w:r>
        <w:rPr>
          <w:b/>
          <w:bCs/>
        </w:rPr>
        <w:t>Код контракта</w:t>
      </w:r>
      <w:r w:rsidR="00953BBC" w:rsidRPr="00206007">
        <w:t>:</w:t>
      </w:r>
    </w:p>
    <w:p w:rsidR="00953BBC" w:rsidRPr="00206007" w:rsidRDefault="00953BBC" w:rsidP="00953BBC">
      <w:pPr>
        <w:numPr>
          <w:ilvl w:val="1"/>
          <w:numId w:val="23"/>
        </w:numPr>
      </w:pPr>
      <w:r>
        <w:t>Указывает номер текущего контракта</w:t>
      </w:r>
      <w:r w:rsidRPr="00953BBC">
        <w:t xml:space="preserve">. </w:t>
      </w:r>
      <w:r w:rsidR="00EA1A82">
        <w:t>Именно для этого код</w:t>
      </w:r>
      <w:r>
        <w:t xml:space="preserve">а контракта будут применены изменения. </w:t>
      </w:r>
      <w:r w:rsidRPr="00953BBC">
        <w:t>Заполнение не требуется.</w:t>
      </w:r>
    </w:p>
    <w:p w:rsidR="00350FEB" w:rsidRPr="00953BBC" w:rsidRDefault="00953BBC" w:rsidP="005D2B9C">
      <w:pPr>
        <w:pStyle w:val="a3"/>
        <w:numPr>
          <w:ilvl w:val="0"/>
          <w:numId w:val="23"/>
        </w:numPr>
      </w:pPr>
      <w:r>
        <w:t xml:space="preserve">Другие поля заполняются также, как и в форме </w:t>
      </w:r>
      <w:r w:rsidRPr="005D2B9C">
        <w:rPr>
          <w:b/>
        </w:rPr>
        <w:t xml:space="preserve">"Создание графика". </w:t>
      </w:r>
      <w:r w:rsidRPr="00953BBC">
        <w:t xml:space="preserve">Для сохранения внесенных изменений нажмите кнопку </w:t>
      </w:r>
      <w:r w:rsidRPr="005D2B9C">
        <w:rPr>
          <w:b/>
          <w:highlight w:val="lightGray"/>
        </w:rPr>
        <w:t>Сохранить</w:t>
      </w:r>
      <w:r w:rsidRPr="00953BBC">
        <w:t xml:space="preserve">. Для отмены – </w:t>
      </w:r>
      <w:r w:rsidRPr="005D2B9C">
        <w:rPr>
          <w:b/>
          <w:highlight w:val="lightGray"/>
        </w:rPr>
        <w:t>Отменить</w:t>
      </w:r>
      <w:r w:rsidRPr="00953BBC">
        <w:t>.</w:t>
      </w:r>
    </w:p>
    <w:p w:rsidR="0048509E" w:rsidRPr="0048509E" w:rsidRDefault="0048509E" w:rsidP="0048509E">
      <w:pPr>
        <w:jc w:val="both"/>
        <w:rPr>
          <w:rStyle w:val="22"/>
        </w:rPr>
      </w:pPr>
      <w:r w:rsidRPr="00A71B75">
        <w:rPr>
          <w:rStyle w:val="22"/>
          <w:color w:val="FF0000"/>
        </w:rPr>
        <w:t>РЕКОМЕНДАЦИЯ</w:t>
      </w:r>
      <w:r w:rsidRPr="00A71B75">
        <w:rPr>
          <w:rStyle w:val="22"/>
        </w:rPr>
        <w:t>:</w:t>
      </w:r>
      <w:r>
        <w:rPr>
          <w:rStyle w:val="22"/>
        </w:rPr>
        <w:t xml:space="preserve"> внимательно указываете номера ТО в соответствующем поле</w:t>
      </w:r>
      <w:r>
        <w:t xml:space="preserve">. </w:t>
      </w:r>
      <w:r w:rsidRPr="0048509E">
        <w:rPr>
          <w:rStyle w:val="22"/>
        </w:rPr>
        <w:t>Именно для указанных вами ТО будут применены изменения</w:t>
      </w:r>
      <w:r>
        <w:rPr>
          <w:rStyle w:val="22"/>
        </w:rPr>
        <w:t>, которые вы внесли в форму. Обязательно проверьте данные перед сохранением, чтобы случайно не изменить графики, которые не нуждались в изменении.</w:t>
      </w:r>
    </w:p>
    <w:p w:rsidR="005D2B9C" w:rsidRDefault="005D2B9C">
      <w:r>
        <w:br w:type="page"/>
      </w:r>
    </w:p>
    <w:p w:rsidR="0048509E" w:rsidRPr="007044BB" w:rsidRDefault="0048509E" w:rsidP="0048509E">
      <w:pPr>
        <w:pStyle w:val="2"/>
      </w:pPr>
      <w:r>
        <w:lastRenderedPageBreak/>
        <w:t>5. Удаление графика</w:t>
      </w:r>
    </w:p>
    <w:p w:rsidR="00350FEB" w:rsidRDefault="00086BB1" w:rsidP="007044BB">
      <w:r>
        <w:t xml:space="preserve">Удаление графика изменяет статус графика и выводит его из работы. График становится недействительным. Можно удалить как один график, так и все графики по </w:t>
      </w:r>
      <w:r w:rsidR="00EA1A82">
        <w:t>коду контракта</w:t>
      </w:r>
      <w:r>
        <w:t>.</w:t>
      </w:r>
      <w:r w:rsidR="00B17BE8">
        <w:t xml:space="preserve"> Удалять можно подтвержденные и неподтвержденные графики.</w:t>
      </w:r>
    </w:p>
    <w:p w:rsidR="00086BB1" w:rsidRDefault="00086BB1" w:rsidP="00086BB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8704197" wp14:editId="35913DD5">
            <wp:extent cx="6188710" cy="205486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B1" w:rsidRDefault="00086BB1" w:rsidP="00086BB1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754E8">
        <w:rPr>
          <w:noProof/>
        </w:rPr>
        <w:t>8</w:t>
      </w:r>
      <w:r>
        <w:fldChar w:fldCharType="end"/>
      </w:r>
      <w:r>
        <w:t>. Удаление графика</w:t>
      </w:r>
    </w:p>
    <w:p w:rsidR="00086BB1" w:rsidRDefault="00086BB1" w:rsidP="00086BB1">
      <w:pPr>
        <w:pStyle w:val="a5"/>
      </w:pPr>
      <w:r>
        <w:t>5</w:t>
      </w:r>
      <w:r>
        <w:t xml:space="preserve">.1 </w:t>
      </w:r>
      <w:r>
        <w:t>Удаление одного</w:t>
      </w:r>
      <w:r>
        <w:t xml:space="preserve"> графика</w:t>
      </w:r>
      <w:r>
        <w:t xml:space="preserve"> (удаление ТО из графика)</w:t>
      </w:r>
    </w:p>
    <w:p w:rsidR="00086BB1" w:rsidRDefault="00086BB1" w:rsidP="00086BB1">
      <w:r>
        <w:t xml:space="preserve">Чтобы удалить </w:t>
      </w:r>
      <w:r>
        <w:t xml:space="preserve">отдельный график (одно ТО) </w:t>
      </w:r>
      <w:r>
        <w:t>необходимо сделать следующее:</w:t>
      </w:r>
    </w:p>
    <w:p w:rsidR="00086BB1" w:rsidRDefault="00086BB1" w:rsidP="00086BB1">
      <w:pPr>
        <w:pStyle w:val="a3"/>
        <w:numPr>
          <w:ilvl w:val="0"/>
          <w:numId w:val="24"/>
        </w:numPr>
        <w:spacing w:after="120"/>
      </w:pPr>
      <w:r>
        <w:t xml:space="preserve">Загрузить на страницу данные с необходимым </w:t>
      </w:r>
      <w:r w:rsidR="00EA1A82">
        <w:t>кодом контракта</w:t>
      </w:r>
      <w:r>
        <w:t xml:space="preserve">, например, указав </w:t>
      </w:r>
      <w:r w:rsidR="00EA1A82">
        <w:rPr>
          <w:u w:val="single"/>
        </w:rPr>
        <w:t>код контракта</w:t>
      </w:r>
      <w:r>
        <w:t xml:space="preserve"> в поле поиска </w:t>
      </w:r>
      <w:r w:rsidRPr="007376F3">
        <w:rPr>
          <w:b/>
          <w:i/>
        </w:rPr>
        <w:t>(рисунок 1, цифра 3)</w:t>
      </w:r>
      <w:r>
        <w:t xml:space="preserve"> и нажав кнопку </w:t>
      </w:r>
      <w:proofErr w:type="gramStart"/>
      <w:r w:rsidRPr="003F1092">
        <w:rPr>
          <w:b/>
          <w:highlight w:val="lightGray"/>
        </w:rPr>
        <w:t>Загрузить</w:t>
      </w:r>
      <w:proofErr w:type="gramEnd"/>
      <w:r w:rsidRPr="003F1092">
        <w:rPr>
          <w:b/>
          <w:highlight w:val="lightGray"/>
        </w:rPr>
        <w:t xml:space="preserve"> данные</w:t>
      </w:r>
      <w:r>
        <w:t>.</w:t>
      </w:r>
    </w:p>
    <w:p w:rsidR="00086BB1" w:rsidRDefault="00086BB1" w:rsidP="00086BB1">
      <w:pPr>
        <w:pStyle w:val="a3"/>
        <w:numPr>
          <w:ilvl w:val="0"/>
          <w:numId w:val="24"/>
        </w:numPr>
        <w:spacing w:after="120"/>
      </w:pPr>
      <w:r>
        <w:t>В таблице найти строку с необходимым</w:t>
      </w:r>
      <w:r w:rsidR="00807C99">
        <w:t xml:space="preserve"> НОМЕРОМ ТО и</w:t>
      </w:r>
      <w:r>
        <w:t xml:space="preserve"> ГРАФИКОМ, нажать</w:t>
      </w:r>
      <w:r w:rsidR="00807C99">
        <w:t xml:space="preserve"> по строке правой кнопкой мыши,</w:t>
      </w:r>
      <w:r>
        <w:t xml:space="preserve"> в открывшемся контекстном меню</w:t>
      </w:r>
      <w:r w:rsidR="00807C99">
        <w:t xml:space="preserve"> навести курсор на опцию </w:t>
      </w:r>
      <w:r w:rsidR="00807C99" w:rsidRPr="00807C99">
        <w:rPr>
          <w:b/>
          <w:highlight w:val="lightGray"/>
        </w:rPr>
        <w:t>Удаление графиков</w:t>
      </w:r>
      <w:r w:rsidR="00807C99">
        <w:t>, далее выбрать опцию</w:t>
      </w:r>
      <w:r>
        <w:t xml:space="preserve"> </w:t>
      </w:r>
      <w:proofErr w:type="gramStart"/>
      <w:r w:rsidR="00807C99" w:rsidRPr="00807C99">
        <w:rPr>
          <w:b/>
          <w:highlight w:val="lightGray"/>
        </w:rPr>
        <w:t>Удалить</w:t>
      </w:r>
      <w:proofErr w:type="gramEnd"/>
      <w:r w:rsidR="00807C99" w:rsidRPr="00807C99">
        <w:rPr>
          <w:b/>
          <w:highlight w:val="lightGray"/>
        </w:rPr>
        <w:t xml:space="preserve"> текущий график</w:t>
      </w:r>
      <w:r>
        <w:t xml:space="preserve"> </w:t>
      </w:r>
      <w:r w:rsidRPr="007376F3">
        <w:rPr>
          <w:b/>
          <w:i/>
        </w:rPr>
        <w:t>(</w:t>
      </w:r>
      <w:r w:rsidR="00807C99" w:rsidRPr="007376F3">
        <w:rPr>
          <w:b/>
          <w:i/>
        </w:rPr>
        <w:t>рисунок 8, цифра 1</w:t>
      </w:r>
      <w:r w:rsidRPr="007376F3">
        <w:rPr>
          <w:b/>
          <w:i/>
        </w:rPr>
        <w:t>)</w:t>
      </w:r>
      <w:r>
        <w:t>.</w:t>
      </w:r>
    </w:p>
    <w:p w:rsidR="00086BB1" w:rsidRDefault="00807C99" w:rsidP="007044BB">
      <w:pPr>
        <w:pStyle w:val="a3"/>
        <w:numPr>
          <w:ilvl w:val="0"/>
          <w:numId w:val="24"/>
        </w:numPr>
      </w:pPr>
      <w:r>
        <w:t>Выбранный график будет удален – у него изменится статус, и строка окрасится в красный цвет.</w:t>
      </w:r>
    </w:p>
    <w:p w:rsidR="00086BB1" w:rsidRDefault="00086BB1" w:rsidP="00807C99">
      <w:pPr>
        <w:pStyle w:val="a5"/>
      </w:pPr>
      <w:r>
        <w:t>5.2</w:t>
      </w:r>
      <w:r>
        <w:t xml:space="preserve"> </w:t>
      </w:r>
      <w:r>
        <w:t xml:space="preserve">Удаление графиков по </w:t>
      </w:r>
      <w:r w:rsidR="00EA1A82">
        <w:t>коду контракта</w:t>
      </w:r>
      <w:r>
        <w:t xml:space="preserve"> (удаление контракта)</w:t>
      </w:r>
    </w:p>
    <w:p w:rsidR="00086BB1" w:rsidRDefault="00086BB1" w:rsidP="00086BB1">
      <w:r>
        <w:t xml:space="preserve">Чтобы </w:t>
      </w:r>
      <w:r>
        <w:t xml:space="preserve">удалить графики </w:t>
      </w:r>
      <w:r w:rsidRPr="00086BB1">
        <w:rPr>
          <w:u w:val="single"/>
        </w:rPr>
        <w:t xml:space="preserve">по </w:t>
      </w:r>
      <w:r w:rsidR="00EA1A82">
        <w:rPr>
          <w:u w:val="single"/>
        </w:rPr>
        <w:t>коду контракта</w:t>
      </w:r>
      <w:r>
        <w:t xml:space="preserve"> необходимо сделать следующее:</w:t>
      </w:r>
    </w:p>
    <w:p w:rsidR="00807C99" w:rsidRDefault="00807C99" w:rsidP="00807C99">
      <w:pPr>
        <w:pStyle w:val="a3"/>
        <w:numPr>
          <w:ilvl w:val="0"/>
          <w:numId w:val="25"/>
        </w:numPr>
        <w:spacing w:after="120"/>
      </w:pPr>
      <w:r>
        <w:t xml:space="preserve">Загрузить на страницу данные с необходимым </w:t>
      </w:r>
      <w:r w:rsidR="00EA1A82">
        <w:t>кодом контракта</w:t>
      </w:r>
      <w:r>
        <w:t xml:space="preserve">, например, указав </w:t>
      </w:r>
      <w:r w:rsidR="00EA1A82">
        <w:rPr>
          <w:u w:val="single"/>
        </w:rPr>
        <w:t>код контракта</w:t>
      </w:r>
      <w:r>
        <w:t xml:space="preserve"> в поле поиска </w:t>
      </w:r>
      <w:r w:rsidRPr="007376F3">
        <w:rPr>
          <w:b/>
          <w:i/>
        </w:rPr>
        <w:t>(рисунок 1, цифра 3)</w:t>
      </w:r>
      <w:r>
        <w:t xml:space="preserve"> и нажав кнопку </w:t>
      </w:r>
      <w:proofErr w:type="gramStart"/>
      <w:r w:rsidRPr="003F1092">
        <w:rPr>
          <w:b/>
          <w:highlight w:val="lightGray"/>
        </w:rPr>
        <w:t>Загрузить</w:t>
      </w:r>
      <w:proofErr w:type="gramEnd"/>
      <w:r w:rsidRPr="003F1092">
        <w:rPr>
          <w:b/>
          <w:highlight w:val="lightGray"/>
        </w:rPr>
        <w:t xml:space="preserve"> данные</w:t>
      </w:r>
      <w:r>
        <w:t>.</w:t>
      </w:r>
    </w:p>
    <w:p w:rsidR="00807C99" w:rsidRDefault="00807C99" w:rsidP="00807C99">
      <w:pPr>
        <w:pStyle w:val="a3"/>
        <w:numPr>
          <w:ilvl w:val="0"/>
          <w:numId w:val="25"/>
        </w:numPr>
        <w:spacing w:after="120"/>
      </w:pPr>
      <w:r>
        <w:t>В таблице найти</w:t>
      </w:r>
      <w:r>
        <w:t xml:space="preserve"> ЛЮБУЮ</w:t>
      </w:r>
      <w:r>
        <w:t xml:space="preserve"> строку с необходимым </w:t>
      </w:r>
      <w:r w:rsidR="00EA1A82">
        <w:t>КОДОМ КОНТРАКТА</w:t>
      </w:r>
      <w:r>
        <w:t xml:space="preserve">, нажать по строке правой кнопкой мыши, в открывшемся контекстном меню навести курсор на опцию </w:t>
      </w:r>
      <w:r w:rsidRPr="00807C99">
        <w:rPr>
          <w:b/>
          <w:highlight w:val="lightGray"/>
        </w:rPr>
        <w:t>Удаление графиков</w:t>
      </w:r>
      <w:r>
        <w:t xml:space="preserve">, далее выбрать опцию </w:t>
      </w:r>
      <w:proofErr w:type="gramStart"/>
      <w:r w:rsidRPr="00807C99">
        <w:rPr>
          <w:b/>
          <w:highlight w:val="lightGray"/>
        </w:rPr>
        <w:t>Удалить</w:t>
      </w:r>
      <w:proofErr w:type="gramEnd"/>
      <w:r w:rsidRPr="00807C99">
        <w:rPr>
          <w:b/>
          <w:highlight w:val="lightGray"/>
        </w:rPr>
        <w:t xml:space="preserve"> </w:t>
      </w:r>
      <w:r>
        <w:rPr>
          <w:b/>
        </w:rPr>
        <w:t>все графики по текущему коду контракта</w:t>
      </w:r>
      <w:r>
        <w:t xml:space="preserve"> </w:t>
      </w:r>
      <w:r w:rsidRPr="007376F3">
        <w:rPr>
          <w:b/>
          <w:i/>
        </w:rPr>
        <w:t>(</w:t>
      </w:r>
      <w:r w:rsidRPr="007376F3">
        <w:rPr>
          <w:b/>
          <w:i/>
        </w:rPr>
        <w:t>рисунок 8, цифра 2</w:t>
      </w:r>
      <w:r w:rsidRPr="007376F3">
        <w:rPr>
          <w:b/>
          <w:i/>
        </w:rPr>
        <w:t>)</w:t>
      </w:r>
      <w:r>
        <w:t>.</w:t>
      </w:r>
    </w:p>
    <w:p w:rsidR="00B17BE8" w:rsidRDefault="00B17BE8" w:rsidP="00B17BE8">
      <w:pPr>
        <w:pStyle w:val="a3"/>
        <w:numPr>
          <w:ilvl w:val="0"/>
          <w:numId w:val="25"/>
        </w:numPr>
        <w:spacing w:after="120"/>
      </w:pPr>
      <w:r>
        <w:t xml:space="preserve">В появившемся окне подтверждения действия нажать кнопку </w:t>
      </w:r>
      <w:r w:rsidRPr="00B17BE8">
        <w:rPr>
          <w:b/>
          <w:highlight w:val="lightGray"/>
        </w:rPr>
        <w:t>ОК</w:t>
      </w:r>
      <w:r>
        <w:t>.</w:t>
      </w:r>
    </w:p>
    <w:p w:rsidR="00807C99" w:rsidRDefault="005704B7" w:rsidP="00807C99">
      <w:pPr>
        <w:pStyle w:val="a3"/>
        <w:numPr>
          <w:ilvl w:val="0"/>
          <w:numId w:val="25"/>
        </w:numPr>
      </w:pPr>
      <w:r>
        <w:t xml:space="preserve">Все графики по </w:t>
      </w:r>
      <w:r w:rsidR="00EA1A82">
        <w:rPr>
          <w:u w:val="single"/>
        </w:rPr>
        <w:t>коду контракта</w:t>
      </w:r>
      <w:r>
        <w:t>, который был в строке, по которой вы нажали правой кнопкой мыши, будут удалены.</w:t>
      </w:r>
    </w:p>
    <w:p w:rsidR="00807C99" w:rsidRDefault="005704B7" w:rsidP="007044BB">
      <w:r>
        <w:t>Удаленные графики можно вернуть в работу через функцию подтверждения.</w:t>
      </w:r>
    </w:p>
    <w:p w:rsidR="005704B7" w:rsidRPr="005704B7" w:rsidRDefault="005704B7" w:rsidP="005704B7">
      <w:pPr>
        <w:jc w:val="both"/>
        <w:rPr>
          <w:i/>
          <w:iCs/>
          <w:color w:val="404040" w:themeColor="text1" w:themeTint="BF"/>
        </w:rPr>
      </w:pPr>
      <w:r w:rsidRPr="00A71B75">
        <w:rPr>
          <w:rStyle w:val="22"/>
          <w:color w:val="FF0000"/>
        </w:rPr>
        <w:t>РЕКОМЕНДАЦИЯ</w:t>
      </w:r>
      <w:r w:rsidRPr="00A71B75">
        <w:rPr>
          <w:rStyle w:val="22"/>
        </w:rPr>
        <w:t>:</w:t>
      </w:r>
      <w:r>
        <w:rPr>
          <w:rStyle w:val="22"/>
        </w:rPr>
        <w:t xml:space="preserve"> внимательно </w:t>
      </w:r>
      <w:r>
        <w:rPr>
          <w:rStyle w:val="22"/>
        </w:rPr>
        <w:t>отнеситесь к удалению графиков. Если вы указали неправильные данные в графике, лучше попытаться отредактировать графики, а не удалять их. Удаление может быть для вас неотменяемым действием, если у вас нет доступа к подтверждению графиков.</w:t>
      </w:r>
    </w:p>
    <w:p w:rsidR="005D2B9C" w:rsidRDefault="005D2B9C">
      <w:r>
        <w:br w:type="page"/>
      </w:r>
    </w:p>
    <w:p w:rsidR="0048509E" w:rsidRPr="007044BB" w:rsidRDefault="0048509E" w:rsidP="0048509E">
      <w:pPr>
        <w:pStyle w:val="2"/>
      </w:pPr>
      <w:r>
        <w:lastRenderedPageBreak/>
        <w:t xml:space="preserve">6. </w:t>
      </w:r>
      <w:r w:rsidR="005D2B9C">
        <w:t>Подтверждение графика</w:t>
      </w:r>
    </w:p>
    <w:p w:rsidR="005704B7" w:rsidRDefault="00B17BE8" w:rsidP="005704B7">
      <w:r>
        <w:t>Подтверждение</w:t>
      </w:r>
      <w:r w:rsidR="005704B7">
        <w:t xml:space="preserve"> графика изменяет статус графика</w:t>
      </w:r>
      <w:r>
        <w:t xml:space="preserve"> и вводит в работу. График становится </w:t>
      </w:r>
      <w:r w:rsidR="005704B7">
        <w:t xml:space="preserve">действительным. Можно </w:t>
      </w:r>
      <w:proofErr w:type="gramStart"/>
      <w:r>
        <w:t>подтвердить</w:t>
      </w:r>
      <w:proofErr w:type="gramEnd"/>
      <w:r w:rsidR="005704B7">
        <w:t xml:space="preserve"> как один график, так и все графики по </w:t>
      </w:r>
      <w:r w:rsidR="00EA1A82">
        <w:rPr>
          <w:u w:val="single"/>
        </w:rPr>
        <w:t>коду контракта</w:t>
      </w:r>
      <w:r w:rsidR="005704B7">
        <w:t>.</w:t>
      </w:r>
      <w:r>
        <w:t xml:space="preserve"> Подтверждать можно неподтвержденные и удаленные графики.</w:t>
      </w:r>
    </w:p>
    <w:p w:rsidR="005704B7" w:rsidRDefault="005704B7" w:rsidP="005704B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2CC1EFF" wp14:editId="3BCDD6B5">
            <wp:extent cx="6188710" cy="177736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B7" w:rsidRDefault="005704B7" w:rsidP="005704B7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754E8">
        <w:rPr>
          <w:noProof/>
        </w:rPr>
        <w:t>9</w:t>
      </w:r>
      <w:r>
        <w:fldChar w:fldCharType="end"/>
      </w:r>
      <w:r>
        <w:t>. Подтверждение графиков</w:t>
      </w:r>
    </w:p>
    <w:p w:rsidR="005704B7" w:rsidRDefault="005704B7" w:rsidP="005704B7">
      <w:pPr>
        <w:pStyle w:val="a5"/>
      </w:pPr>
      <w:r>
        <w:t xml:space="preserve">5.1 </w:t>
      </w:r>
      <w:r w:rsidR="00B17BE8">
        <w:t xml:space="preserve">Подтверждение </w:t>
      </w:r>
      <w:r>
        <w:t>одного графика (</w:t>
      </w:r>
      <w:r w:rsidR="00B17BE8">
        <w:t xml:space="preserve">Подтверждение </w:t>
      </w:r>
      <w:r>
        <w:t>Т</w:t>
      </w:r>
      <w:r w:rsidR="00B17BE8">
        <w:t>О</w:t>
      </w:r>
      <w:r>
        <w:t>)</w:t>
      </w:r>
    </w:p>
    <w:p w:rsidR="005704B7" w:rsidRDefault="005704B7" w:rsidP="005704B7">
      <w:r>
        <w:t xml:space="preserve">Чтобы </w:t>
      </w:r>
      <w:r w:rsidR="00B17BE8">
        <w:t>подтвердить</w:t>
      </w:r>
      <w:r>
        <w:t xml:space="preserve"> отдельный график (одно ТО) необходимо сделать следующее:</w:t>
      </w:r>
    </w:p>
    <w:p w:rsidR="005704B7" w:rsidRDefault="005704B7" w:rsidP="00B17BE8">
      <w:pPr>
        <w:pStyle w:val="a3"/>
        <w:numPr>
          <w:ilvl w:val="0"/>
          <w:numId w:val="26"/>
        </w:numPr>
        <w:spacing w:after="120"/>
      </w:pPr>
      <w:r>
        <w:t xml:space="preserve">Загрузить на страницу данные с необходимым </w:t>
      </w:r>
      <w:r w:rsidR="00EA1A82">
        <w:t>кодом контракта</w:t>
      </w:r>
      <w:r>
        <w:t xml:space="preserve">, например, указав </w:t>
      </w:r>
      <w:r w:rsidR="00EA1A82">
        <w:rPr>
          <w:u w:val="single"/>
        </w:rPr>
        <w:t>код контракта</w:t>
      </w:r>
      <w:r>
        <w:t xml:space="preserve"> в поле поиска </w:t>
      </w:r>
      <w:r w:rsidRPr="007376F3">
        <w:rPr>
          <w:b/>
          <w:i/>
        </w:rPr>
        <w:t>(рисунок 1, цифра 3)</w:t>
      </w:r>
      <w:r>
        <w:t xml:space="preserve"> и нажав кнопку </w:t>
      </w:r>
      <w:proofErr w:type="gramStart"/>
      <w:r w:rsidRPr="003F1092">
        <w:rPr>
          <w:b/>
          <w:highlight w:val="lightGray"/>
        </w:rPr>
        <w:t>Загрузить</w:t>
      </w:r>
      <w:proofErr w:type="gramEnd"/>
      <w:r w:rsidRPr="003F1092">
        <w:rPr>
          <w:b/>
          <w:highlight w:val="lightGray"/>
        </w:rPr>
        <w:t xml:space="preserve"> данные</w:t>
      </w:r>
      <w:r>
        <w:t>.</w:t>
      </w:r>
    </w:p>
    <w:p w:rsidR="005704B7" w:rsidRDefault="005704B7" w:rsidP="00B17BE8">
      <w:pPr>
        <w:pStyle w:val="a3"/>
        <w:numPr>
          <w:ilvl w:val="0"/>
          <w:numId w:val="26"/>
        </w:numPr>
        <w:spacing w:after="120"/>
      </w:pPr>
      <w:r>
        <w:t xml:space="preserve">В таблице найти строку с необходимым НОМЕРОМ ТО и ГРАФИКОМ, нажать по строке правой кнопкой мыши, в открывшемся контекстном меню навести курсор на опцию </w:t>
      </w:r>
      <w:r w:rsidR="00B17BE8" w:rsidRPr="00B17BE8">
        <w:rPr>
          <w:b/>
          <w:highlight w:val="lightGray"/>
        </w:rPr>
        <w:t xml:space="preserve">Подтверждение </w:t>
      </w:r>
      <w:r w:rsidRPr="00807C99">
        <w:rPr>
          <w:b/>
          <w:highlight w:val="lightGray"/>
        </w:rPr>
        <w:t>графиков</w:t>
      </w:r>
      <w:r>
        <w:t xml:space="preserve">, далее выбрать опцию </w:t>
      </w:r>
      <w:proofErr w:type="gramStart"/>
      <w:r w:rsidR="00B17BE8">
        <w:rPr>
          <w:b/>
          <w:highlight w:val="lightGray"/>
        </w:rPr>
        <w:t>Подтвердить</w:t>
      </w:r>
      <w:proofErr w:type="gramEnd"/>
      <w:r w:rsidRPr="00807C99">
        <w:rPr>
          <w:b/>
          <w:highlight w:val="lightGray"/>
        </w:rPr>
        <w:t xml:space="preserve"> текущий график</w:t>
      </w:r>
      <w:r>
        <w:t xml:space="preserve"> </w:t>
      </w:r>
      <w:r w:rsidRPr="007376F3">
        <w:rPr>
          <w:b/>
          <w:i/>
        </w:rPr>
        <w:t>(</w:t>
      </w:r>
      <w:r w:rsidR="00B17BE8" w:rsidRPr="007376F3">
        <w:rPr>
          <w:b/>
          <w:i/>
        </w:rPr>
        <w:t>рисунок 9</w:t>
      </w:r>
      <w:r w:rsidRPr="007376F3">
        <w:rPr>
          <w:b/>
          <w:i/>
        </w:rPr>
        <w:t>, цифра 1)</w:t>
      </w:r>
      <w:r>
        <w:t>.</w:t>
      </w:r>
    </w:p>
    <w:p w:rsidR="005704B7" w:rsidRDefault="005704B7" w:rsidP="00B17BE8">
      <w:pPr>
        <w:pStyle w:val="a3"/>
        <w:numPr>
          <w:ilvl w:val="0"/>
          <w:numId w:val="26"/>
        </w:numPr>
      </w:pPr>
      <w:r>
        <w:t xml:space="preserve">Выбранный график будет </w:t>
      </w:r>
      <w:r w:rsidR="00B17BE8">
        <w:t>подтвержден</w:t>
      </w:r>
      <w:r>
        <w:t xml:space="preserve"> – у него изменится статус, и строка окрасится в </w:t>
      </w:r>
      <w:r w:rsidR="00B17BE8">
        <w:t>белый</w:t>
      </w:r>
      <w:r>
        <w:t xml:space="preserve"> цвет.</w:t>
      </w:r>
    </w:p>
    <w:p w:rsidR="005704B7" w:rsidRDefault="005704B7" w:rsidP="005704B7">
      <w:pPr>
        <w:pStyle w:val="a5"/>
      </w:pPr>
      <w:r>
        <w:t xml:space="preserve">5.2 </w:t>
      </w:r>
      <w:r w:rsidR="00B17BE8">
        <w:t xml:space="preserve">Подтверждение </w:t>
      </w:r>
      <w:r>
        <w:t xml:space="preserve">графиков по </w:t>
      </w:r>
      <w:r w:rsidR="00EA1A82">
        <w:t>коду контракта</w:t>
      </w:r>
      <w:r>
        <w:t xml:space="preserve"> (</w:t>
      </w:r>
      <w:r w:rsidR="00B17BE8">
        <w:t xml:space="preserve">Подтверждение </w:t>
      </w:r>
      <w:r>
        <w:t>контракта)</w:t>
      </w:r>
    </w:p>
    <w:p w:rsidR="007376F3" w:rsidRDefault="007376F3" w:rsidP="007376F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628D574" wp14:editId="07919A5D">
            <wp:extent cx="4657725" cy="3028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F3" w:rsidRDefault="007376F3" w:rsidP="007376F3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754E8">
        <w:rPr>
          <w:noProof/>
        </w:rPr>
        <w:t>10</w:t>
      </w:r>
      <w:r>
        <w:fldChar w:fldCharType="end"/>
      </w:r>
      <w:r>
        <w:t>. Указание кодового имени при подтверждении графиков</w:t>
      </w:r>
    </w:p>
    <w:p w:rsidR="005704B7" w:rsidRDefault="005704B7" w:rsidP="005704B7">
      <w:r>
        <w:t xml:space="preserve">Чтобы </w:t>
      </w:r>
      <w:r w:rsidR="00B17BE8">
        <w:t>подтвердить</w:t>
      </w:r>
      <w:r>
        <w:t xml:space="preserve"> графики </w:t>
      </w:r>
      <w:r w:rsidRPr="00086BB1">
        <w:rPr>
          <w:u w:val="single"/>
        </w:rPr>
        <w:t xml:space="preserve">по </w:t>
      </w:r>
      <w:r w:rsidR="00EA1A82">
        <w:rPr>
          <w:u w:val="single"/>
        </w:rPr>
        <w:t>коду контракта</w:t>
      </w:r>
      <w:r>
        <w:t xml:space="preserve"> необходимо сделать следующее:</w:t>
      </w:r>
    </w:p>
    <w:p w:rsidR="005704B7" w:rsidRDefault="005704B7" w:rsidP="00B17BE8">
      <w:pPr>
        <w:pStyle w:val="a3"/>
        <w:numPr>
          <w:ilvl w:val="0"/>
          <w:numId w:val="27"/>
        </w:numPr>
        <w:spacing w:after="120"/>
      </w:pPr>
      <w:r>
        <w:lastRenderedPageBreak/>
        <w:t xml:space="preserve">Загрузить на страницу данные с необходимым </w:t>
      </w:r>
      <w:r w:rsidR="00EA1A82">
        <w:t>кодом контракта</w:t>
      </w:r>
      <w:r>
        <w:t xml:space="preserve">, например, указав </w:t>
      </w:r>
      <w:r w:rsidR="00EA1A82">
        <w:rPr>
          <w:u w:val="single"/>
        </w:rPr>
        <w:t>код контракта</w:t>
      </w:r>
      <w:r>
        <w:t xml:space="preserve"> в поле поиска </w:t>
      </w:r>
      <w:r w:rsidRPr="007376F3">
        <w:rPr>
          <w:b/>
          <w:i/>
        </w:rPr>
        <w:t>(рисунок 1, цифра 3)</w:t>
      </w:r>
      <w:r>
        <w:t xml:space="preserve"> и нажав кнопку </w:t>
      </w:r>
      <w:proofErr w:type="gramStart"/>
      <w:r w:rsidRPr="003F1092">
        <w:rPr>
          <w:b/>
          <w:highlight w:val="lightGray"/>
        </w:rPr>
        <w:t>Загрузить</w:t>
      </w:r>
      <w:proofErr w:type="gramEnd"/>
      <w:r w:rsidRPr="003F1092">
        <w:rPr>
          <w:b/>
          <w:highlight w:val="lightGray"/>
        </w:rPr>
        <w:t xml:space="preserve"> данные</w:t>
      </w:r>
      <w:r>
        <w:t>.</w:t>
      </w:r>
    </w:p>
    <w:p w:rsidR="005704B7" w:rsidRDefault="005704B7" w:rsidP="00B17BE8">
      <w:pPr>
        <w:pStyle w:val="a3"/>
        <w:numPr>
          <w:ilvl w:val="0"/>
          <w:numId w:val="27"/>
        </w:numPr>
        <w:spacing w:after="120"/>
      </w:pPr>
      <w:r>
        <w:t xml:space="preserve">В таблице найти ЛЮБУЮ строку с необходимым </w:t>
      </w:r>
      <w:r w:rsidR="00EA1A82">
        <w:t>КОДОМ КОНТРАКТА</w:t>
      </w:r>
      <w:r>
        <w:t xml:space="preserve">, нажать по строке правой кнопкой мыши, в открывшемся контекстном меню навести курсор на опцию </w:t>
      </w:r>
      <w:r w:rsidR="00B17BE8" w:rsidRPr="00B17BE8">
        <w:rPr>
          <w:b/>
          <w:highlight w:val="lightGray"/>
        </w:rPr>
        <w:t xml:space="preserve">Подтверждение </w:t>
      </w:r>
      <w:r w:rsidRPr="00807C99">
        <w:rPr>
          <w:b/>
          <w:highlight w:val="lightGray"/>
        </w:rPr>
        <w:t>графиков</w:t>
      </w:r>
      <w:r>
        <w:t xml:space="preserve">, далее выбрать опцию </w:t>
      </w:r>
      <w:proofErr w:type="gramStart"/>
      <w:r w:rsidR="00B17BE8" w:rsidRPr="007C13FD">
        <w:rPr>
          <w:b/>
          <w:highlight w:val="lightGray"/>
        </w:rPr>
        <w:t>Подтвердить</w:t>
      </w:r>
      <w:proofErr w:type="gramEnd"/>
      <w:r w:rsidR="00B17BE8" w:rsidRPr="007C13FD">
        <w:rPr>
          <w:b/>
          <w:highlight w:val="lightGray"/>
        </w:rPr>
        <w:t xml:space="preserve"> графики по текущему коду контракта (с указанием кодового слова)</w:t>
      </w:r>
      <w:r>
        <w:t xml:space="preserve"> </w:t>
      </w:r>
      <w:r w:rsidRPr="007376F3">
        <w:rPr>
          <w:b/>
          <w:i/>
        </w:rPr>
        <w:t>(</w:t>
      </w:r>
      <w:r w:rsidR="00B17BE8" w:rsidRPr="007376F3">
        <w:rPr>
          <w:b/>
          <w:i/>
        </w:rPr>
        <w:t>рисунок 9</w:t>
      </w:r>
      <w:r w:rsidRPr="007376F3">
        <w:rPr>
          <w:b/>
          <w:i/>
        </w:rPr>
        <w:t>, цифра 2)</w:t>
      </w:r>
      <w:r>
        <w:t>.</w:t>
      </w:r>
    </w:p>
    <w:p w:rsidR="00B17BE8" w:rsidRDefault="00B17BE8" w:rsidP="00B17BE8">
      <w:pPr>
        <w:pStyle w:val="a3"/>
        <w:numPr>
          <w:ilvl w:val="0"/>
          <w:numId w:val="27"/>
        </w:numPr>
        <w:spacing w:after="120"/>
      </w:pPr>
      <w:r>
        <w:t xml:space="preserve">Необязательный этап: если у какого-либо из графиков с </w:t>
      </w:r>
      <w:r w:rsidR="00EA1A82">
        <w:t xml:space="preserve">текущим </w:t>
      </w:r>
      <w:r w:rsidR="00EA1A82">
        <w:rPr>
          <w:u w:val="single"/>
        </w:rPr>
        <w:t>код</w:t>
      </w:r>
      <w:r w:rsidRPr="007376F3">
        <w:rPr>
          <w:u w:val="single"/>
        </w:rPr>
        <w:t>ом контракта</w:t>
      </w:r>
      <w:r>
        <w:t xml:space="preserve"> отсутствует </w:t>
      </w:r>
      <w:r w:rsidRPr="007376F3">
        <w:rPr>
          <w:u w:val="single"/>
        </w:rPr>
        <w:t>кодовое имя</w:t>
      </w:r>
      <w:r>
        <w:t>, появится окно с пр</w:t>
      </w:r>
      <w:r w:rsidR="007376F3">
        <w:t xml:space="preserve">осьбой указать это </w:t>
      </w:r>
      <w:r w:rsidR="007376F3" w:rsidRPr="007376F3">
        <w:rPr>
          <w:u w:val="single"/>
        </w:rPr>
        <w:t>кодовое имя</w:t>
      </w:r>
      <w:r w:rsidR="007376F3">
        <w:t xml:space="preserve"> </w:t>
      </w:r>
      <w:r w:rsidR="007376F3" w:rsidRPr="007376F3">
        <w:rPr>
          <w:b/>
          <w:i/>
        </w:rPr>
        <w:t>(рисунок 10)</w:t>
      </w:r>
      <w:r w:rsidR="007376F3" w:rsidRPr="007376F3">
        <w:t>.</w:t>
      </w:r>
      <w:r w:rsidR="007376F3">
        <w:t xml:space="preserve"> Для указания кодового имени всем графикам с текущим </w:t>
      </w:r>
      <w:r w:rsidR="00EA1A82" w:rsidRPr="00EA1A82">
        <w:rPr>
          <w:u w:val="single"/>
        </w:rPr>
        <w:t>кодом</w:t>
      </w:r>
      <w:r w:rsidR="007376F3" w:rsidRPr="00EA1A82">
        <w:rPr>
          <w:u w:val="single"/>
        </w:rPr>
        <w:t xml:space="preserve"> контракта </w:t>
      </w:r>
      <w:r w:rsidR="007376F3">
        <w:t xml:space="preserve">введите кодовое имя в </w:t>
      </w:r>
      <w:r w:rsidR="00EA1A82">
        <w:t xml:space="preserve">поле. Если кодовое имя не требуется, оставите поле пустым и нажмите </w:t>
      </w:r>
      <w:r w:rsidR="00EA1A82" w:rsidRPr="00EA1A82">
        <w:rPr>
          <w:b/>
          <w:highlight w:val="lightGray"/>
        </w:rPr>
        <w:t>ОК</w:t>
      </w:r>
      <w:r w:rsidR="00EA1A82">
        <w:t>.</w:t>
      </w:r>
    </w:p>
    <w:p w:rsidR="005704B7" w:rsidRDefault="005704B7" w:rsidP="00B17BE8">
      <w:pPr>
        <w:pStyle w:val="a3"/>
        <w:numPr>
          <w:ilvl w:val="0"/>
          <w:numId w:val="27"/>
        </w:numPr>
      </w:pPr>
      <w:r>
        <w:t xml:space="preserve">Все графики по </w:t>
      </w:r>
      <w:r w:rsidR="00EA1A82">
        <w:rPr>
          <w:u w:val="single"/>
        </w:rPr>
        <w:t>коду контракта</w:t>
      </w:r>
      <w:r>
        <w:t xml:space="preserve">, который был в строке, по которой вы нажали правой кнопкой мыши, будут </w:t>
      </w:r>
      <w:r w:rsidR="00B17BE8">
        <w:t>подтверждены</w:t>
      </w:r>
      <w:r>
        <w:t>.</w:t>
      </w:r>
    </w:p>
    <w:p w:rsidR="006C5ADC" w:rsidRDefault="006C5ADC"/>
    <w:p w:rsidR="005D2B9C" w:rsidRDefault="005D2B9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A1A82" w:rsidRPr="007044BB" w:rsidRDefault="00EA1A82" w:rsidP="00EA1A82">
      <w:pPr>
        <w:pStyle w:val="2"/>
      </w:pPr>
      <w:r>
        <w:lastRenderedPageBreak/>
        <w:t xml:space="preserve">6. </w:t>
      </w:r>
      <w:r>
        <w:t>С</w:t>
      </w:r>
      <w:r>
        <w:t>нятие подтверждения</w:t>
      </w:r>
    </w:p>
    <w:p w:rsidR="00EA1A82" w:rsidRDefault="00EA1A82" w:rsidP="00EA1A82">
      <w:r>
        <w:t>Снятие подтверждения с</w:t>
      </w:r>
      <w:r>
        <w:t xml:space="preserve"> графика изменяет статус графика и в</w:t>
      </w:r>
      <w:r>
        <w:t>ыводит график из работы</w:t>
      </w:r>
      <w:r>
        <w:t xml:space="preserve">. График становится </w:t>
      </w:r>
      <w:r>
        <w:t>не</w:t>
      </w:r>
      <w:r>
        <w:t xml:space="preserve">действительным. Можно </w:t>
      </w:r>
      <w:r>
        <w:t>снять подтверждение</w:t>
      </w:r>
      <w:r>
        <w:t xml:space="preserve"> как </w:t>
      </w:r>
      <w:r>
        <w:t xml:space="preserve">с одного </w:t>
      </w:r>
      <w:r>
        <w:t>график</w:t>
      </w:r>
      <w:r>
        <w:t>а</w:t>
      </w:r>
      <w:r>
        <w:t>, так и</w:t>
      </w:r>
      <w:r>
        <w:t xml:space="preserve"> со</w:t>
      </w:r>
      <w:r>
        <w:t xml:space="preserve"> все</w:t>
      </w:r>
      <w:r>
        <w:t>х графиков</w:t>
      </w:r>
      <w:r>
        <w:t xml:space="preserve"> по </w:t>
      </w:r>
      <w:r>
        <w:rPr>
          <w:u w:val="single"/>
        </w:rPr>
        <w:t>коду контракта</w:t>
      </w:r>
      <w:r>
        <w:t>.</w:t>
      </w:r>
    </w:p>
    <w:p w:rsidR="00EA1A82" w:rsidRDefault="007C13FD" w:rsidP="00EA1A8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AB1765F" wp14:editId="75911560">
            <wp:extent cx="6188710" cy="2375535"/>
            <wp:effectExtent l="0" t="0" r="254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82" w:rsidRDefault="00EA1A82" w:rsidP="00EA1A82">
      <w:pPr>
        <w:pStyle w:val="a4"/>
        <w:jc w:val="center"/>
      </w:pPr>
      <w:r>
        <w:t xml:space="preserve">Рисунок </w:t>
      </w:r>
      <w:r w:rsidR="007C13FD">
        <w:t>10</w:t>
      </w:r>
      <w:r>
        <w:t xml:space="preserve">. </w:t>
      </w:r>
      <w:r w:rsidR="007C13FD">
        <w:t>Снятие подтверждения</w:t>
      </w:r>
    </w:p>
    <w:p w:rsidR="00EA1A82" w:rsidRDefault="00EA1A82" w:rsidP="00EA1A82">
      <w:pPr>
        <w:pStyle w:val="a5"/>
      </w:pPr>
      <w:r>
        <w:t xml:space="preserve">5.1 </w:t>
      </w:r>
      <w:r w:rsidR="007C13FD">
        <w:t>Снятие подтверждения с одного графика</w:t>
      </w:r>
    </w:p>
    <w:p w:rsidR="00EA1A82" w:rsidRDefault="00EA1A82" w:rsidP="00EA1A82">
      <w:r>
        <w:t>Чтобы подтвердить отдельный график (одно ТО) необходимо сделать следующее:</w:t>
      </w:r>
    </w:p>
    <w:p w:rsidR="00EA1A82" w:rsidRDefault="00EA1A82" w:rsidP="007C13FD">
      <w:pPr>
        <w:pStyle w:val="a3"/>
        <w:numPr>
          <w:ilvl w:val="0"/>
          <w:numId w:val="28"/>
        </w:numPr>
        <w:spacing w:after="120"/>
      </w:pPr>
      <w:r>
        <w:t xml:space="preserve">Загрузить на страницу данные с необходимым кодом контракта, например, указав </w:t>
      </w:r>
      <w:r>
        <w:rPr>
          <w:u w:val="single"/>
        </w:rPr>
        <w:t>код контракта</w:t>
      </w:r>
      <w:r>
        <w:t xml:space="preserve"> в поле поиска </w:t>
      </w:r>
      <w:r w:rsidRPr="007376F3">
        <w:rPr>
          <w:b/>
          <w:i/>
        </w:rPr>
        <w:t>(рисунок 1, цифра 3)</w:t>
      </w:r>
      <w:r>
        <w:t xml:space="preserve"> и нажав кнопку </w:t>
      </w:r>
      <w:proofErr w:type="gramStart"/>
      <w:r w:rsidRPr="003F1092">
        <w:rPr>
          <w:b/>
          <w:highlight w:val="lightGray"/>
        </w:rPr>
        <w:t>Загрузить</w:t>
      </w:r>
      <w:proofErr w:type="gramEnd"/>
      <w:r w:rsidRPr="003F1092">
        <w:rPr>
          <w:b/>
          <w:highlight w:val="lightGray"/>
        </w:rPr>
        <w:t xml:space="preserve"> данные</w:t>
      </w:r>
      <w:r>
        <w:t>.</w:t>
      </w:r>
    </w:p>
    <w:p w:rsidR="00EA1A82" w:rsidRDefault="00EA1A82" w:rsidP="007C13FD">
      <w:pPr>
        <w:pStyle w:val="a3"/>
        <w:numPr>
          <w:ilvl w:val="0"/>
          <w:numId w:val="28"/>
        </w:numPr>
        <w:spacing w:after="120"/>
      </w:pPr>
      <w:r>
        <w:t xml:space="preserve">В таблице найти строку с необходимым НОМЕРОМ ТО и ГРАФИКОМ, нажать по строке правой кнопкой мыши, в открывшемся контекстном меню навести курсор на опцию </w:t>
      </w:r>
      <w:proofErr w:type="gramStart"/>
      <w:r w:rsidR="007C13FD">
        <w:rPr>
          <w:b/>
          <w:highlight w:val="lightGray"/>
        </w:rPr>
        <w:t>С</w:t>
      </w:r>
      <w:r w:rsidR="007C13FD" w:rsidRPr="007C13FD">
        <w:rPr>
          <w:b/>
          <w:highlight w:val="lightGray"/>
        </w:rPr>
        <w:t>нять</w:t>
      </w:r>
      <w:proofErr w:type="gramEnd"/>
      <w:r w:rsidR="007C13FD" w:rsidRPr="007C13FD">
        <w:rPr>
          <w:b/>
          <w:highlight w:val="lightGray"/>
        </w:rPr>
        <w:t xml:space="preserve"> подтверждение</w:t>
      </w:r>
      <w:r w:rsidRPr="007C13FD">
        <w:rPr>
          <w:b/>
          <w:highlight w:val="lightGray"/>
        </w:rPr>
        <w:t>,</w:t>
      </w:r>
      <w:r>
        <w:t xml:space="preserve"> далее выбрать опцию </w:t>
      </w:r>
      <w:r w:rsidR="007C13FD">
        <w:rPr>
          <w:b/>
          <w:highlight w:val="lightGray"/>
        </w:rPr>
        <w:t>С</w:t>
      </w:r>
      <w:r w:rsidR="007C13FD" w:rsidRPr="007C13FD">
        <w:rPr>
          <w:b/>
          <w:highlight w:val="lightGray"/>
        </w:rPr>
        <w:t>нять подтверждение</w:t>
      </w:r>
      <w:r w:rsidR="007C13FD">
        <w:rPr>
          <w:b/>
          <w:highlight w:val="lightGray"/>
        </w:rPr>
        <w:t xml:space="preserve"> с</w:t>
      </w:r>
      <w:r w:rsidRPr="007C13FD">
        <w:rPr>
          <w:b/>
          <w:highlight w:val="lightGray"/>
        </w:rPr>
        <w:t xml:space="preserve"> </w:t>
      </w:r>
      <w:r w:rsidR="007C13FD">
        <w:rPr>
          <w:b/>
          <w:highlight w:val="lightGray"/>
        </w:rPr>
        <w:t>текущего</w:t>
      </w:r>
      <w:r w:rsidRPr="00807C99">
        <w:rPr>
          <w:b/>
          <w:highlight w:val="lightGray"/>
        </w:rPr>
        <w:t xml:space="preserve"> графи</w:t>
      </w:r>
      <w:r w:rsidRPr="007C13FD">
        <w:rPr>
          <w:b/>
          <w:highlight w:val="lightGray"/>
        </w:rPr>
        <w:t>к</w:t>
      </w:r>
      <w:r w:rsidR="007C13FD" w:rsidRPr="007C13FD">
        <w:rPr>
          <w:b/>
          <w:highlight w:val="lightGray"/>
        </w:rPr>
        <w:t>а</w:t>
      </w:r>
      <w:r>
        <w:t xml:space="preserve"> </w:t>
      </w:r>
      <w:r w:rsidRPr="007376F3">
        <w:rPr>
          <w:b/>
          <w:i/>
        </w:rPr>
        <w:t>(</w:t>
      </w:r>
      <w:r w:rsidR="007C13FD">
        <w:rPr>
          <w:b/>
          <w:i/>
        </w:rPr>
        <w:t>рисунок 10</w:t>
      </w:r>
      <w:r w:rsidRPr="007376F3">
        <w:rPr>
          <w:b/>
          <w:i/>
        </w:rPr>
        <w:t>, цифра 1)</w:t>
      </w:r>
      <w:r>
        <w:t>.</w:t>
      </w:r>
    </w:p>
    <w:p w:rsidR="00EA1A82" w:rsidRDefault="007C13FD" w:rsidP="007C13FD">
      <w:pPr>
        <w:pStyle w:val="a3"/>
        <w:numPr>
          <w:ilvl w:val="0"/>
          <w:numId w:val="28"/>
        </w:numPr>
      </w:pPr>
      <w:r>
        <w:t>С в</w:t>
      </w:r>
      <w:r w:rsidR="00EA1A82">
        <w:t>ыбранн</w:t>
      </w:r>
      <w:r>
        <w:t xml:space="preserve">ого </w:t>
      </w:r>
      <w:r w:rsidR="00EA1A82">
        <w:t>график</w:t>
      </w:r>
      <w:r>
        <w:t>а</w:t>
      </w:r>
      <w:r w:rsidR="00EA1A82">
        <w:t xml:space="preserve"> будет </w:t>
      </w:r>
      <w:r>
        <w:t>снято подтверждение</w:t>
      </w:r>
      <w:r w:rsidR="00EA1A82">
        <w:t xml:space="preserve"> – у него изменится статус, и строка окрасится в </w:t>
      </w:r>
      <w:r>
        <w:t>серый</w:t>
      </w:r>
      <w:r w:rsidR="00EA1A82">
        <w:t xml:space="preserve"> цвет.</w:t>
      </w:r>
    </w:p>
    <w:p w:rsidR="00EA1A82" w:rsidRDefault="00EA1A82" w:rsidP="007C13FD">
      <w:pPr>
        <w:pStyle w:val="a5"/>
      </w:pPr>
      <w:r>
        <w:t xml:space="preserve">5.2 </w:t>
      </w:r>
      <w:r w:rsidR="007C13FD">
        <w:t>Снятие подтверждения</w:t>
      </w:r>
      <w:r>
        <w:t xml:space="preserve"> по коду контракта</w:t>
      </w:r>
    </w:p>
    <w:p w:rsidR="00EA1A82" w:rsidRDefault="00EA1A82" w:rsidP="00EA1A82">
      <w:r>
        <w:t xml:space="preserve">Чтобы </w:t>
      </w:r>
      <w:r w:rsidR="007C13FD">
        <w:t xml:space="preserve">снять подтверждение </w:t>
      </w:r>
      <w:r w:rsidR="007C13FD">
        <w:t xml:space="preserve">с графиков </w:t>
      </w:r>
      <w:r w:rsidRPr="00086BB1">
        <w:rPr>
          <w:u w:val="single"/>
        </w:rPr>
        <w:t xml:space="preserve">по </w:t>
      </w:r>
      <w:r>
        <w:rPr>
          <w:u w:val="single"/>
        </w:rPr>
        <w:t>коду контракта</w:t>
      </w:r>
      <w:r>
        <w:t xml:space="preserve"> необходимо сделать следующее:</w:t>
      </w:r>
    </w:p>
    <w:p w:rsidR="00EA1A82" w:rsidRDefault="00EA1A82" w:rsidP="007C13FD">
      <w:pPr>
        <w:pStyle w:val="a3"/>
        <w:numPr>
          <w:ilvl w:val="0"/>
          <w:numId w:val="29"/>
        </w:numPr>
        <w:spacing w:after="120"/>
      </w:pPr>
      <w:r>
        <w:t xml:space="preserve">Загрузить на страницу данные с необходимым кодом контракта, например, указав </w:t>
      </w:r>
      <w:r>
        <w:rPr>
          <w:u w:val="single"/>
        </w:rPr>
        <w:t>код контракта</w:t>
      </w:r>
      <w:r>
        <w:t xml:space="preserve"> в поле поиска </w:t>
      </w:r>
      <w:r w:rsidRPr="007376F3">
        <w:rPr>
          <w:b/>
          <w:i/>
        </w:rPr>
        <w:t>(рисунок 1, цифра 3)</w:t>
      </w:r>
      <w:r>
        <w:t xml:space="preserve"> и нажав кнопку </w:t>
      </w:r>
      <w:proofErr w:type="gramStart"/>
      <w:r w:rsidRPr="003F1092">
        <w:rPr>
          <w:b/>
          <w:highlight w:val="lightGray"/>
        </w:rPr>
        <w:t>Загрузить</w:t>
      </w:r>
      <w:proofErr w:type="gramEnd"/>
      <w:r w:rsidRPr="003F1092">
        <w:rPr>
          <w:b/>
          <w:highlight w:val="lightGray"/>
        </w:rPr>
        <w:t xml:space="preserve"> данные</w:t>
      </w:r>
      <w:r>
        <w:t>.</w:t>
      </w:r>
    </w:p>
    <w:p w:rsidR="00EA1A82" w:rsidRDefault="00EA1A82" w:rsidP="007C13FD">
      <w:pPr>
        <w:pStyle w:val="a3"/>
        <w:numPr>
          <w:ilvl w:val="0"/>
          <w:numId w:val="29"/>
        </w:numPr>
        <w:spacing w:after="120"/>
      </w:pPr>
      <w:r>
        <w:t xml:space="preserve">В таблице найти ЛЮБУЮ строку с необходимым КОДОМ КОНТРАКТА, нажать по строке правой кнопкой мыши, в открывшемся контекстном меню навести курсор на опцию </w:t>
      </w:r>
      <w:proofErr w:type="gramStart"/>
      <w:r w:rsidR="007C13FD">
        <w:rPr>
          <w:b/>
          <w:highlight w:val="lightGray"/>
        </w:rPr>
        <w:t>С</w:t>
      </w:r>
      <w:r w:rsidR="007C13FD" w:rsidRPr="007C13FD">
        <w:rPr>
          <w:b/>
          <w:highlight w:val="lightGray"/>
        </w:rPr>
        <w:t>нять</w:t>
      </w:r>
      <w:proofErr w:type="gramEnd"/>
      <w:r w:rsidR="007C13FD" w:rsidRPr="007C13FD">
        <w:rPr>
          <w:b/>
          <w:highlight w:val="lightGray"/>
        </w:rPr>
        <w:t xml:space="preserve"> подтверждение</w:t>
      </w:r>
      <w:r w:rsidRPr="007C13FD">
        <w:rPr>
          <w:b/>
          <w:highlight w:val="lightGray"/>
        </w:rPr>
        <w:t>,</w:t>
      </w:r>
      <w:r>
        <w:t xml:space="preserve"> далее выбрать опцию </w:t>
      </w:r>
      <w:r w:rsidR="007C13FD" w:rsidRPr="007C13FD">
        <w:rPr>
          <w:b/>
          <w:highlight w:val="lightGray"/>
        </w:rPr>
        <w:t>Снять подтверждение с графиков по текущему коду контракта</w:t>
      </w:r>
      <w:r>
        <w:t xml:space="preserve"> </w:t>
      </w:r>
      <w:r w:rsidRPr="007376F3">
        <w:rPr>
          <w:b/>
          <w:i/>
        </w:rPr>
        <w:t>(</w:t>
      </w:r>
      <w:r w:rsidR="007C13FD">
        <w:rPr>
          <w:b/>
          <w:i/>
        </w:rPr>
        <w:t>рисунок 10</w:t>
      </w:r>
      <w:r w:rsidRPr="007376F3">
        <w:rPr>
          <w:b/>
          <w:i/>
        </w:rPr>
        <w:t>, цифра 2)</w:t>
      </w:r>
      <w:r>
        <w:t>.</w:t>
      </w:r>
    </w:p>
    <w:p w:rsidR="00EA1A82" w:rsidRDefault="007C13FD" w:rsidP="007C13FD">
      <w:pPr>
        <w:pStyle w:val="a3"/>
        <w:numPr>
          <w:ilvl w:val="0"/>
          <w:numId w:val="29"/>
        </w:numPr>
      </w:pPr>
      <w:r>
        <w:t>Со всех графиков</w:t>
      </w:r>
      <w:r w:rsidR="00EA1A82">
        <w:t xml:space="preserve"> по </w:t>
      </w:r>
      <w:r w:rsidR="00EA1A82">
        <w:rPr>
          <w:u w:val="single"/>
        </w:rPr>
        <w:t>коду контракта</w:t>
      </w:r>
      <w:r w:rsidR="00EA1A82">
        <w:t xml:space="preserve">, который был в строке, по которой вы нажали правой кнопкой мыши, будут </w:t>
      </w:r>
      <w:r>
        <w:t>сняты подтверждения</w:t>
      </w:r>
      <w:r w:rsidR="00EA1A82">
        <w:t>.</w:t>
      </w:r>
    </w:p>
    <w:p w:rsidR="00EA1A82" w:rsidRDefault="00EA1A82" w:rsidP="00EA1A82"/>
    <w:p w:rsidR="00EA1A82" w:rsidRDefault="00EA1A82" w:rsidP="00EA1A8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D2B9C" w:rsidRPr="007044BB" w:rsidRDefault="005D2B9C" w:rsidP="005D2B9C">
      <w:pPr>
        <w:pStyle w:val="2"/>
      </w:pPr>
      <w:r>
        <w:lastRenderedPageBreak/>
        <w:t>7. Установка кодового имени</w:t>
      </w:r>
      <w:r w:rsidR="00620C98">
        <w:t xml:space="preserve"> контрагента</w:t>
      </w:r>
    </w:p>
    <w:p w:rsidR="00620C98" w:rsidRDefault="00620C98">
      <w:r w:rsidRPr="00620C98">
        <w:rPr>
          <w:u w:val="single"/>
        </w:rPr>
        <w:t>Кодовое имя</w:t>
      </w:r>
      <w:r>
        <w:t xml:space="preserve"> для графиков устанавливается двумя способами:</w:t>
      </w:r>
    </w:p>
    <w:p w:rsidR="00620C98" w:rsidRDefault="00620C98" w:rsidP="00620C98">
      <w:pPr>
        <w:pStyle w:val="a3"/>
        <w:numPr>
          <w:ilvl w:val="0"/>
          <w:numId w:val="30"/>
        </w:numPr>
      </w:pPr>
      <w:r>
        <w:t xml:space="preserve">при подтверждении графиков по </w:t>
      </w:r>
      <w:r w:rsidRPr="00620C98">
        <w:rPr>
          <w:u w:val="single"/>
        </w:rPr>
        <w:t>коду контракта</w:t>
      </w:r>
      <w:r>
        <w:t>;</w:t>
      </w:r>
    </w:p>
    <w:p w:rsidR="00620C98" w:rsidRDefault="00620C98" w:rsidP="00620C98">
      <w:pPr>
        <w:pStyle w:val="a3"/>
        <w:numPr>
          <w:ilvl w:val="0"/>
          <w:numId w:val="30"/>
        </w:numPr>
      </w:pPr>
      <w:r>
        <w:t xml:space="preserve">указанием </w:t>
      </w:r>
      <w:r w:rsidRPr="00620C98">
        <w:rPr>
          <w:u w:val="single"/>
        </w:rPr>
        <w:t>кода контракта</w:t>
      </w:r>
      <w:r>
        <w:t xml:space="preserve"> и </w:t>
      </w:r>
      <w:r w:rsidRPr="00620C98">
        <w:rPr>
          <w:u w:val="single"/>
        </w:rPr>
        <w:t xml:space="preserve">кодового </w:t>
      </w:r>
      <w:r>
        <w:rPr>
          <w:u w:val="single"/>
        </w:rPr>
        <w:t>имя</w:t>
      </w:r>
      <w:r>
        <w:t xml:space="preserve"> в специальной форме.</w:t>
      </w:r>
    </w:p>
    <w:p w:rsidR="00620C98" w:rsidRDefault="00620C98">
      <w:r>
        <w:t xml:space="preserve">Форма изменения кодового имя открывается нажатием на кнопку </w:t>
      </w:r>
      <w:proofErr w:type="gramStart"/>
      <w:r w:rsidRPr="00620C98">
        <w:rPr>
          <w:b/>
          <w:highlight w:val="lightGray"/>
        </w:rPr>
        <w:t>Изменить</w:t>
      </w:r>
      <w:proofErr w:type="gramEnd"/>
      <w:r w:rsidRPr="00620C98">
        <w:rPr>
          <w:b/>
          <w:highlight w:val="lightGray"/>
        </w:rPr>
        <w:t xml:space="preserve"> кодовое имя</w:t>
      </w:r>
      <w:r>
        <w:t xml:space="preserve"> </w:t>
      </w:r>
      <w:r w:rsidRPr="00620C98">
        <w:rPr>
          <w:b/>
          <w:i/>
        </w:rPr>
        <w:t>(рисунок 1, цифра 2)</w:t>
      </w:r>
      <w:r>
        <w:t>.</w:t>
      </w:r>
    </w:p>
    <w:p w:rsidR="00620C98" w:rsidRDefault="00620C98" w:rsidP="00620C9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2A9CD5" wp14:editId="26CF780A">
            <wp:extent cx="6188710" cy="2981325"/>
            <wp:effectExtent l="0" t="0" r="254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98" w:rsidRDefault="00620C98" w:rsidP="00620C98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754E8">
        <w:rPr>
          <w:noProof/>
        </w:rPr>
        <w:t>11</w:t>
      </w:r>
      <w:r>
        <w:fldChar w:fldCharType="end"/>
      </w:r>
      <w:r>
        <w:t>. Форма изменения кодового слова</w:t>
      </w:r>
    </w:p>
    <w:p w:rsidR="00620C98" w:rsidRDefault="00620C98" w:rsidP="00620C98">
      <w:pPr>
        <w:rPr>
          <w:b/>
          <w:u w:val="single"/>
        </w:rPr>
      </w:pPr>
      <w:r w:rsidRPr="00953BBC">
        <w:rPr>
          <w:b/>
          <w:u w:val="single"/>
        </w:rPr>
        <w:t>Инструкция по заполнению формы "</w:t>
      </w:r>
      <w:r>
        <w:rPr>
          <w:b/>
          <w:u w:val="single"/>
        </w:rPr>
        <w:t>Установка кодового имени</w:t>
      </w:r>
      <w:r w:rsidRPr="00953BBC">
        <w:rPr>
          <w:b/>
          <w:u w:val="single"/>
        </w:rPr>
        <w:t>"</w:t>
      </w:r>
      <w:r w:rsidRPr="00206007">
        <w:rPr>
          <w:b/>
          <w:u w:val="single"/>
        </w:rPr>
        <w:t>:</w:t>
      </w:r>
    </w:p>
    <w:p w:rsidR="00620C98" w:rsidRPr="00206007" w:rsidRDefault="00620C98" w:rsidP="00620C98">
      <w:pPr>
        <w:numPr>
          <w:ilvl w:val="0"/>
          <w:numId w:val="31"/>
        </w:numPr>
      </w:pPr>
      <w:r w:rsidRPr="00206007">
        <w:rPr>
          <w:b/>
          <w:bCs/>
        </w:rPr>
        <w:t>Выбор типа ТО</w:t>
      </w:r>
      <w:r w:rsidRPr="00206007">
        <w:t>:</w:t>
      </w:r>
    </w:p>
    <w:p w:rsidR="00620C98" w:rsidRPr="00206007" w:rsidRDefault="00620C98" w:rsidP="00620C98">
      <w:pPr>
        <w:numPr>
          <w:ilvl w:val="1"/>
          <w:numId w:val="31"/>
        </w:numPr>
      </w:pPr>
      <w:r w:rsidRPr="00953BBC">
        <w:t xml:space="preserve">Автоматически отображает тип </w:t>
      </w:r>
      <w:r>
        <w:t>склада</w:t>
      </w:r>
      <w:r w:rsidRPr="00953BBC">
        <w:t>. Заполнение не требуется.</w:t>
      </w:r>
    </w:p>
    <w:p w:rsidR="00620C98" w:rsidRPr="00206007" w:rsidRDefault="00620C98" w:rsidP="00620C98">
      <w:pPr>
        <w:numPr>
          <w:ilvl w:val="0"/>
          <w:numId w:val="31"/>
        </w:numPr>
      </w:pPr>
      <w:r w:rsidRPr="00206007">
        <w:rPr>
          <w:b/>
          <w:bCs/>
        </w:rPr>
        <w:t>Код контрагента</w:t>
      </w:r>
      <w:r w:rsidRPr="00206007">
        <w:t>:</w:t>
      </w:r>
    </w:p>
    <w:p w:rsidR="00620C98" w:rsidRPr="00206007" w:rsidRDefault="00620C98" w:rsidP="00620C98">
      <w:pPr>
        <w:numPr>
          <w:ilvl w:val="1"/>
          <w:numId w:val="31"/>
        </w:numPr>
      </w:pPr>
      <w:r w:rsidRPr="00206007">
        <w:t xml:space="preserve">В поле «Код контрагента» введите числовое значение или выберите из предложенных вариантов. Поле принимает значения от </w:t>
      </w:r>
      <w:r w:rsidRPr="00206007">
        <w:rPr>
          <w:b/>
          <w:bCs/>
        </w:rPr>
        <w:t>0 до 999999999999</w:t>
      </w:r>
      <w:r w:rsidRPr="00206007">
        <w:t>. Это обязательное поле.</w:t>
      </w:r>
    </w:p>
    <w:p w:rsidR="00620C98" w:rsidRPr="00206007" w:rsidRDefault="00620C98" w:rsidP="00620C98">
      <w:pPr>
        <w:numPr>
          <w:ilvl w:val="0"/>
          <w:numId w:val="31"/>
        </w:numPr>
      </w:pPr>
      <w:r w:rsidRPr="00206007">
        <w:rPr>
          <w:b/>
          <w:bCs/>
        </w:rPr>
        <w:t>Наименование контрагента</w:t>
      </w:r>
      <w:r w:rsidRPr="00206007">
        <w:t>:</w:t>
      </w:r>
    </w:p>
    <w:p w:rsidR="00620C98" w:rsidRPr="00206007" w:rsidRDefault="00620C98" w:rsidP="00620C98">
      <w:pPr>
        <w:numPr>
          <w:ilvl w:val="1"/>
          <w:numId w:val="31"/>
        </w:numPr>
      </w:pPr>
      <w:r>
        <w:t>Показывает наименование контрагента</w:t>
      </w:r>
      <w:r w:rsidRPr="00953BBC">
        <w:t xml:space="preserve">. </w:t>
      </w:r>
      <w:r>
        <w:t>Заполняется автоматически по указанному выше коду контрагента</w:t>
      </w:r>
      <w:r w:rsidRPr="00953BBC">
        <w:t>.</w:t>
      </w:r>
      <w:r>
        <w:t xml:space="preserve"> Если поле осталось пустым, проверьте правильность указания кода контрагента.</w:t>
      </w:r>
    </w:p>
    <w:p w:rsidR="00620C98" w:rsidRPr="00206007" w:rsidRDefault="00620C98" w:rsidP="00620C98">
      <w:pPr>
        <w:numPr>
          <w:ilvl w:val="0"/>
          <w:numId w:val="31"/>
        </w:numPr>
      </w:pPr>
      <w:r>
        <w:rPr>
          <w:b/>
          <w:bCs/>
        </w:rPr>
        <w:t>Кодовое имя</w:t>
      </w:r>
      <w:r w:rsidRPr="00206007">
        <w:t>:</w:t>
      </w:r>
    </w:p>
    <w:p w:rsidR="00620C98" w:rsidRPr="00206007" w:rsidRDefault="00620C98" w:rsidP="00620C98">
      <w:pPr>
        <w:numPr>
          <w:ilvl w:val="1"/>
          <w:numId w:val="31"/>
        </w:numPr>
      </w:pPr>
      <w:r>
        <w:t>Введите кодовое имя, которое необходимо присвоить всем графикам с указанным выше кодом контрагента</w:t>
      </w:r>
      <w:r w:rsidRPr="00953BBC">
        <w:t>.</w:t>
      </w:r>
    </w:p>
    <w:p w:rsidR="00620C98" w:rsidRDefault="00620C98" w:rsidP="00B4195E">
      <w:pPr>
        <w:pStyle w:val="a3"/>
        <w:numPr>
          <w:ilvl w:val="0"/>
          <w:numId w:val="31"/>
        </w:numPr>
      </w:pPr>
      <w:r w:rsidRPr="00953BBC">
        <w:t xml:space="preserve">Для сохранения внесенных изменений нажмите кнопку </w:t>
      </w:r>
      <w:r w:rsidRPr="005D2B9C">
        <w:rPr>
          <w:b/>
          <w:highlight w:val="lightGray"/>
        </w:rPr>
        <w:t>Сохранить</w:t>
      </w:r>
      <w:r w:rsidRPr="00953BBC">
        <w:t xml:space="preserve">. Для отмены – </w:t>
      </w:r>
      <w:r w:rsidRPr="005D2B9C">
        <w:rPr>
          <w:b/>
          <w:highlight w:val="lightGray"/>
        </w:rPr>
        <w:t>Отменить</w:t>
      </w:r>
      <w:r w:rsidRPr="00953BBC">
        <w:t>.</w:t>
      </w:r>
    </w:p>
    <w:p w:rsidR="005D2B9C" w:rsidRDefault="005D2B9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D2B9C" w:rsidRPr="007044BB" w:rsidRDefault="005D2B9C" w:rsidP="005D2B9C">
      <w:pPr>
        <w:pStyle w:val="2"/>
      </w:pPr>
      <w:r>
        <w:lastRenderedPageBreak/>
        <w:t>8. Изменение метки «Сегодня на сегодня»</w:t>
      </w:r>
    </w:p>
    <w:p w:rsidR="005D2B9C" w:rsidRDefault="00227D78">
      <w:r>
        <w:t>Метка «Сегодня на сегодня» может изменяться двумя способами:</w:t>
      </w:r>
      <w:r w:rsidR="007754E8">
        <w:t xml:space="preserve"> одиночным и массовым (по </w:t>
      </w:r>
      <w:r w:rsidR="007754E8" w:rsidRPr="007754E8">
        <w:rPr>
          <w:u w:val="single"/>
        </w:rPr>
        <w:t>коду контракта</w:t>
      </w:r>
      <w:r w:rsidR="007754E8">
        <w:t>).</w:t>
      </w:r>
    </w:p>
    <w:p w:rsidR="007754E8" w:rsidRDefault="007754E8">
      <w:r>
        <w:t xml:space="preserve">Для ОДИНОЧНОГО изменения метки </w:t>
      </w:r>
      <w:r>
        <w:t>«Сегодня на сегодня»</w:t>
      </w:r>
      <w:r>
        <w:t xml:space="preserve"> необходимо сделать следующее:</w:t>
      </w:r>
    </w:p>
    <w:p w:rsidR="007754E8" w:rsidRDefault="007754E8" w:rsidP="007754E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6F6F528" wp14:editId="6B27CD14">
            <wp:extent cx="4214192" cy="200634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2643" cy="203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E8" w:rsidRDefault="007754E8" w:rsidP="007754E8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. Колонка «Сегодня на сегодня»</w:t>
      </w:r>
    </w:p>
    <w:p w:rsidR="007754E8" w:rsidRDefault="007754E8" w:rsidP="007754E8">
      <w:pPr>
        <w:pStyle w:val="a3"/>
        <w:numPr>
          <w:ilvl w:val="0"/>
          <w:numId w:val="32"/>
        </w:numPr>
        <w:spacing w:after="120"/>
      </w:pPr>
      <w:r>
        <w:t xml:space="preserve">Загрузить на страницу данные с необходимым кодом контракта, например, указав </w:t>
      </w:r>
      <w:r>
        <w:rPr>
          <w:u w:val="single"/>
        </w:rPr>
        <w:t>код контракта</w:t>
      </w:r>
      <w:r>
        <w:t xml:space="preserve"> в поле поиска </w:t>
      </w:r>
      <w:r w:rsidRPr="007376F3">
        <w:rPr>
          <w:b/>
          <w:i/>
        </w:rPr>
        <w:t>(рисунок 1, цифра 3)</w:t>
      </w:r>
      <w:r>
        <w:t xml:space="preserve"> и нажав кнопку </w:t>
      </w:r>
      <w:proofErr w:type="gramStart"/>
      <w:r w:rsidRPr="003F1092">
        <w:rPr>
          <w:b/>
          <w:highlight w:val="lightGray"/>
        </w:rPr>
        <w:t>Загрузить</w:t>
      </w:r>
      <w:proofErr w:type="gramEnd"/>
      <w:r w:rsidRPr="003F1092">
        <w:rPr>
          <w:b/>
          <w:highlight w:val="lightGray"/>
        </w:rPr>
        <w:t xml:space="preserve"> данные</w:t>
      </w:r>
      <w:r>
        <w:t>.</w:t>
      </w:r>
    </w:p>
    <w:p w:rsidR="007754E8" w:rsidRDefault="007754E8" w:rsidP="007754E8">
      <w:pPr>
        <w:pStyle w:val="a3"/>
        <w:numPr>
          <w:ilvl w:val="0"/>
          <w:numId w:val="32"/>
        </w:numPr>
        <w:spacing w:after="120"/>
      </w:pPr>
      <w:r>
        <w:t xml:space="preserve">В таблице найти строку с необходимым НОМЕРОМ ТО и </w:t>
      </w:r>
      <w:r>
        <w:t>ГРАФИКОМ и</w:t>
      </w:r>
      <w:r>
        <w:t xml:space="preserve"> нажать на </w:t>
      </w:r>
      <w:proofErr w:type="spellStart"/>
      <w:r>
        <w:t>чекбокс</w:t>
      </w:r>
      <w:proofErr w:type="spellEnd"/>
      <w:r>
        <w:t xml:space="preserve"> в колонке </w:t>
      </w:r>
      <w:proofErr w:type="gramStart"/>
      <w:r w:rsidRPr="00227D78">
        <w:rPr>
          <w:b/>
        </w:rPr>
        <w:t>Сегодня</w:t>
      </w:r>
      <w:proofErr w:type="gramEnd"/>
      <w:r w:rsidRPr="00227D78">
        <w:rPr>
          <w:b/>
        </w:rPr>
        <w:t xml:space="preserve"> на сегодня</w:t>
      </w:r>
      <w:r>
        <w:t xml:space="preserve"> </w:t>
      </w:r>
      <w:r w:rsidRPr="007376F3">
        <w:rPr>
          <w:b/>
          <w:i/>
        </w:rPr>
        <w:t>(</w:t>
      </w:r>
      <w:r>
        <w:rPr>
          <w:b/>
          <w:i/>
        </w:rPr>
        <w:t>рисунок 12</w:t>
      </w:r>
      <w:r w:rsidRPr="007376F3">
        <w:rPr>
          <w:b/>
          <w:i/>
        </w:rPr>
        <w:t>)</w:t>
      </w:r>
      <w:r>
        <w:t>.</w:t>
      </w:r>
    </w:p>
    <w:p w:rsidR="00227D78" w:rsidRDefault="007754E8">
      <w:r w:rsidRPr="007754E8">
        <w:t xml:space="preserve">Для </w:t>
      </w:r>
      <w:r>
        <w:t>МАССОВОГО</w:t>
      </w:r>
      <w:r w:rsidRPr="007754E8">
        <w:t xml:space="preserve"> изменения метки «Сегодня на сегодня» </w:t>
      </w:r>
      <w:r>
        <w:t xml:space="preserve">по </w:t>
      </w:r>
      <w:r w:rsidRPr="007754E8">
        <w:rPr>
          <w:u w:val="single"/>
        </w:rPr>
        <w:t>коду контракта</w:t>
      </w:r>
      <w:r>
        <w:t xml:space="preserve"> </w:t>
      </w:r>
      <w:r w:rsidRPr="007754E8">
        <w:t>необходимо сделать следующее:</w:t>
      </w:r>
    </w:p>
    <w:p w:rsidR="007754E8" w:rsidRDefault="007754E8" w:rsidP="007754E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631A5F6" wp14:editId="09B89900">
            <wp:extent cx="4476584" cy="2130773"/>
            <wp:effectExtent l="0" t="0" r="63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940"/>
                    <a:stretch/>
                  </pic:blipFill>
                  <pic:spPr bwMode="auto">
                    <a:xfrm>
                      <a:off x="0" y="0"/>
                      <a:ext cx="4521431" cy="2152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B9C" w:rsidRDefault="007754E8" w:rsidP="007754E8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. Изменение метки «Сегодня на сегодня» по коду контракта</w:t>
      </w:r>
    </w:p>
    <w:p w:rsidR="007754E8" w:rsidRDefault="007754E8" w:rsidP="007754E8">
      <w:pPr>
        <w:pStyle w:val="a3"/>
        <w:numPr>
          <w:ilvl w:val="0"/>
          <w:numId w:val="33"/>
        </w:numPr>
        <w:spacing w:after="120"/>
      </w:pPr>
      <w:r>
        <w:t xml:space="preserve">Загрузить на страницу данные с необходимым кодом контракта, например, указав </w:t>
      </w:r>
      <w:r>
        <w:rPr>
          <w:u w:val="single"/>
        </w:rPr>
        <w:t>код контракта</w:t>
      </w:r>
      <w:r>
        <w:t xml:space="preserve"> в поле поиска </w:t>
      </w:r>
      <w:r w:rsidRPr="007376F3">
        <w:rPr>
          <w:b/>
          <w:i/>
        </w:rPr>
        <w:t>(рисунок 1, цифра 3)</w:t>
      </w:r>
      <w:r>
        <w:t xml:space="preserve"> и нажав кнопку </w:t>
      </w:r>
      <w:proofErr w:type="gramStart"/>
      <w:r w:rsidRPr="003F1092">
        <w:rPr>
          <w:b/>
          <w:highlight w:val="lightGray"/>
        </w:rPr>
        <w:t>Загрузить</w:t>
      </w:r>
      <w:proofErr w:type="gramEnd"/>
      <w:r w:rsidRPr="003F1092">
        <w:rPr>
          <w:b/>
          <w:highlight w:val="lightGray"/>
        </w:rPr>
        <w:t xml:space="preserve"> данные</w:t>
      </w:r>
      <w:r>
        <w:t>.</w:t>
      </w:r>
    </w:p>
    <w:p w:rsidR="007754E8" w:rsidRDefault="007754E8" w:rsidP="00715CC8">
      <w:pPr>
        <w:pStyle w:val="a3"/>
        <w:numPr>
          <w:ilvl w:val="0"/>
          <w:numId w:val="33"/>
        </w:numPr>
        <w:spacing w:after="120"/>
      </w:pPr>
      <w:r>
        <w:t>В таблице найти ЛЮБУЮ строку с необходимым КОДОМ КОНТРАКТА, нажать по строке правой кнопкой мыши</w:t>
      </w:r>
      <w:r>
        <w:t xml:space="preserve"> и</w:t>
      </w:r>
      <w:r>
        <w:t xml:space="preserve"> в открывшемся контекстном меню выбрать опцию </w:t>
      </w:r>
      <w:proofErr w:type="gramStart"/>
      <w:r w:rsidR="009A340F" w:rsidRPr="009A340F">
        <w:rPr>
          <w:b/>
          <w:highlight w:val="lightGray"/>
        </w:rPr>
        <w:t>Изменить</w:t>
      </w:r>
      <w:proofErr w:type="gramEnd"/>
      <w:r w:rsidR="009A340F" w:rsidRPr="009A340F">
        <w:rPr>
          <w:b/>
          <w:highlight w:val="lightGray"/>
        </w:rPr>
        <w:t xml:space="preserve"> значение "Сегодня на сегодня" по текущему коду контракта</w:t>
      </w:r>
      <w:r>
        <w:t xml:space="preserve"> </w:t>
      </w:r>
      <w:r w:rsidRPr="009A340F">
        <w:rPr>
          <w:b/>
          <w:i/>
        </w:rPr>
        <w:t>(</w:t>
      </w:r>
      <w:r w:rsidR="009A340F">
        <w:rPr>
          <w:b/>
          <w:i/>
        </w:rPr>
        <w:t>рисунок 13</w:t>
      </w:r>
      <w:r w:rsidRPr="009A340F">
        <w:rPr>
          <w:b/>
          <w:i/>
        </w:rPr>
        <w:t>)</w:t>
      </w:r>
      <w:r>
        <w:t>.</w:t>
      </w:r>
    </w:p>
    <w:p w:rsidR="005D2B9C" w:rsidRDefault="009A340F" w:rsidP="00036641">
      <w:pPr>
        <w:pStyle w:val="a3"/>
        <w:numPr>
          <w:ilvl w:val="0"/>
          <w:numId w:val="33"/>
        </w:numPr>
        <w:spacing w:after="120"/>
      </w:pPr>
      <w:r>
        <w:t>Выбор данной опции изменит значение метки всех графиков с текущим кодом контракта на противоположное от того значения, которое установлено в той строке, по которой вы нажали правой кнопкой мыши.</w:t>
      </w:r>
      <w:bookmarkStart w:id="0" w:name="_GoBack"/>
      <w:bookmarkEnd w:id="0"/>
    </w:p>
    <w:sectPr w:rsidR="005D2B9C" w:rsidSect="006C5AD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6A25"/>
    <w:multiLevelType w:val="multilevel"/>
    <w:tmpl w:val="A7C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9671F"/>
    <w:multiLevelType w:val="multilevel"/>
    <w:tmpl w:val="D01C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E4B3C"/>
    <w:multiLevelType w:val="multilevel"/>
    <w:tmpl w:val="F7E8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5B5B"/>
    <w:multiLevelType w:val="hybridMultilevel"/>
    <w:tmpl w:val="2F3C6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81AAE"/>
    <w:multiLevelType w:val="multilevel"/>
    <w:tmpl w:val="8C80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82753"/>
    <w:multiLevelType w:val="hybridMultilevel"/>
    <w:tmpl w:val="D75EB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A79E6"/>
    <w:multiLevelType w:val="multilevel"/>
    <w:tmpl w:val="A11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B1F16"/>
    <w:multiLevelType w:val="hybridMultilevel"/>
    <w:tmpl w:val="783C36EC"/>
    <w:lvl w:ilvl="0" w:tplc="F26EF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F717E"/>
    <w:multiLevelType w:val="multilevel"/>
    <w:tmpl w:val="6ADE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B6FF0"/>
    <w:multiLevelType w:val="multilevel"/>
    <w:tmpl w:val="148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D6FEC"/>
    <w:multiLevelType w:val="hybridMultilevel"/>
    <w:tmpl w:val="85046E9E"/>
    <w:lvl w:ilvl="0" w:tplc="D4D20B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F5600"/>
    <w:multiLevelType w:val="multilevel"/>
    <w:tmpl w:val="D94C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6E6B6D"/>
    <w:multiLevelType w:val="multilevel"/>
    <w:tmpl w:val="1282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8344E"/>
    <w:multiLevelType w:val="hybridMultilevel"/>
    <w:tmpl w:val="A1BC5BF6"/>
    <w:lvl w:ilvl="0" w:tplc="431C09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D4D38"/>
    <w:multiLevelType w:val="hybridMultilevel"/>
    <w:tmpl w:val="2F3C6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D2F5B"/>
    <w:multiLevelType w:val="multilevel"/>
    <w:tmpl w:val="00C2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125152"/>
    <w:multiLevelType w:val="multilevel"/>
    <w:tmpl w:val="1E5E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F55CD5"/>
    <w:multiLevelType w:val="hybridMultilevel"/>
    <w:tmpl w:val="5F744DA6"/>
    <w:lvl w:ilvl="0" w:tplc="D4D20B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E0355"/>
    <w:multiLevelType w:val="multilevel"/>
    <w:tmpl w:val="159E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5758C4"/>
    <w:multiLevelType w:val="hybridMultilevel"/>
    <w:tmpl w:val="8BDA9166"/>
    <w:lvl w:ilvl="0" w:tplc="C94047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25607"/>
    <w:multiLevelType w:val="hybridMultilevel"/>
    <w:tmpl w:val="2F3C6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364EA"/>
    <w:multiLevelType w:val="multilevel"/>
    <w:tmpl w:val="849E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975C30"/>
    <w:multiLevelType w:val="multilevel"/>
    <w:tmpl w:val="D94C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CC135F"/>
    <w:multiLevelType w:val="multilevel"/>
    <w:tmpl w:val="AA7A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42F8D"/>
    <w:multiLevelType w:val="multilevel"/>
    <w:tmpl w:val="F26C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C84E9D"/>
    <w:multiLevelType w:val="multilevel"/>
    <w:tmpl w:val="670A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DC2627"/>
    <w:multiLevelType w:val="hybridMultilevel"/>
    <w:tmpl w:val="91E0CDA0"/>
    <w:lvl w:ilvl="0" w:tplc="D4D20B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E2924"/>
    <w:multiLevelType w:val="hybridMultilevel"/>
    <w:tmpl w:val="2F3C6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F70EF2"/>
    <w:multiLevelType w:val="multilevel"/>
    <w:tmpl w:val="0F9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336FC6"/>
    <w:multiLevelType w:val="hybridMultilevel"/>
    <w:tmpl w:val="8BDA9166"/>
    <w:lvl w:ilvl="0" w:tplc="C94047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26E55"/>
    <w:multiLevelType w:val="multilevel"/>
    <w:tmpl w:val="E54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E87127"/>
    <w:multiLevelType w:val="multilevel"/>
    <w:tmpl w:val="5F4A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0236DD"/>
    <w:multiLevelType w:val="multilevel"/>
    <w:tmpl w:val="D94C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2"/>
  </w:num>
  <w:num w:numId="3">
    <w:abstractNumId w:val="27"/>
  </w:num>
  <w:num w:numId="4">
    <w:abstractNumId w:val="20"/>
  </w:num>
  <w:num w:numId="5">
    <w:abstractNumId w:val="25"/>
  </w:num>
  <w:num w:numId="6">
    <w:abstractNumId w:val="31"/>
  </w:num>
  <w:num w:numId="7">
    <w:abstractNumId w:val="15"/>
  </w:num>
  <w:num w:numId="8">
    <w:abstractNumId w:val="28"/>
  </w:num>
  <w:num w:numId="9">
    <w:abstractNumId w:val="1"/>
  </w:num>
  <w:num w:numId="10">
    <w:abstractNumId w:val="4"/>
  </w:num>
  <w:num w:numId="11">
    <w:abstractNumId w:val="8"/>
  </w:num>
  <w:num w:numId="12">
    <w:abstractNumId w:val="9"/>
  </w:num>
  <w:num w:numId="13">
    <w:abstractNumId w:val="12"/>
  </w:num>
  <w:num w:numId="14">
    <w:abstractNumId w:val="0"/>
  </w:num>
  <w:num w:numId="15">
    <w:abstractNumId w:val="24"/>
  </w:num>
  <w:num w:numId="16">
    <w:abstractNumId w:val="6"/>
  </w:num>
  <w:num w:numId="17">
    <w:abstractNumId w:val="18"/>
  </w:num>
  <w:num w:numId="18">
    <w:abstractNumId w:val="30"/>
  </w:num>
  <w:num w:numId="19">
    <w:abstractNumId w:val="23"/>
  </w:num>
  <w:num w:numId="20">
    <w:abstractNumId w:val="16"/>
  </w:num>
  <w:num w:numId="21">
    <w:abstractNumId w:val="2"/>
  </w:num>
  <w:num w:numId="22">
    <w:abstractNumId w:val="21"/>
  </w:num>
  <w:num w:numId="23">
    <w:abstractNumId w:val="22"/>
  </w:num>
  <w:num w:numId="24">
    <w:abstractNumId w:val="14"/>
  </w:num>
  <w:num w:numId="25">
    <w:abstractNumId w:val="3"/>
  </w:num>
  <w:num w:numId="26">
    <w:abstractNumId w:val="17"/>
  </w:num>
  <w:num w:numId="27">
    <w:abstractNumId w:val="7"/>
  </w:num>
  <w:num w:numId="28">
    <w:abstractNumId w:val="13"/>
  </w:num>
  <w:num w:numId="29">
    <w:abstractNumId w:val="29"/>
  </w:num>
  <w:num w:numId="30">
    <w:abstractNumId w:val="10"/>
  </w:num>
  <w:num w:numId="31">
    <w:abstractNumId w:val="11"/>
  </w:num>
  <w:num w:numId="32">
    <w:abstractNumId w:val="26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DC"/>
    <w:rsid w:val="00086BB1"/>
    <w:rsid w:val="00102BC9"/>
    <w:rsid w:val="001C60A3"/>
    <w:rsid w:val="00206007"/>
    <w:rsid w:val="00227D78"/>
    <w:rsid w:val="002D3B7D"/>
    <w:rsid w:val="00341D07"/>
    <w:rsid w:val="00350FEB"/>
    <w:rsid w:val="003836B0"/>
    <w:rsid w:val="003F1092"/>
    <w:rsid w:val="003F7592"/>
    <w:rsid w:val="0048509E"/>
    <w:rsid w:val="0053162E"/>
    <w:rsid w:val="005704B7"/>
    <w:rsid w:val="005D2B9C"/>
    <w:rsid w:val="00620C98"/>
    <w:rsid w:val="006C5ADC"/>
    <w:rsid w:val="006D10A4"/>
    <w:rsid w:val="007044BB"/>
    <w:rsid w:val="007376F3"/>
    <w:rsid w:val="007754E8"/>
    <w:rsid w:val="007C13FD"/>
    <w:rsid w:val="00807C99"/>
    <w:rsid w:val="00945385"/>
    <w:rsid w:val="00953BBC"/>
    <w:rsid w:val="009A340F"/>
    <w:rsid w:val="00A71B75"/>
    <w:rsid w:val="00B17BE8"/>
    <w:rsid w:val="00B4195E"/>
    <w:rsid w:val="00C423F3"/>
    <w:rsid w:val="00E97645"/>
    <w:rsid w:val="00EA1A82"/>
    <w:rsid w:val="00EC5CF6"/>
    <w:rsid w:val="00F9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82F92"/>
  <w15:chartTrackingRefBased/>
  <w15:docId w15:val="{0FA9FE8C-EA90-483B-9315-4BDB4BAF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C98"/>
  </w:style>
  <w:style w:type="paragraph" w:styleId="1">
    <w:name w:val="heading 1"/>
    <w:basedOn w:val="a"/>
    <w:next w:val="a"/>
    <w:link w:val="10"/>
    <w:uiPriority w:val="9"/>
    <w:qFormat/>
    <w:rsid w:val="002D3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3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AD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C60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D3B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D3B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044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044BB"/>
    <w:rPr>
      <w:rFonts w:eastAsiaTheme="minorEastAsia"/>
      <w:color w:val="5A5A5A" w:themeColor="text1" w:themeTint="A5"/>
      <w:spacing w:val="15"/>
    </w:rPr>
  </w:style>
  <w:style w:type="paragraph" w:styleId="21">
    <w:name w:val="Quote"/>
    <w:basedOn w:val="a"/>
    <w:next w:val="a"/>
    <w:link w:val="22"/>
    <w:uiPriority w:val="29"/>
    <w:qFormat/>
    <w:rsid w:val="00A71B7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1B75"/>
    <w:rPr>
      <w:i/>
      <w:iCs/>
      <w:color w:val="404040" w:themeColor="text1" w:themeTint="BF"/>
    </w:rPr>
  </w:style>
  <w:style w:type="paragraph" w:styleId="a7">
    <w:name w:val="Normal (Web)"/>
    <w:basedOn w:val="a"/>
    <w:uiPriority w:val="99"/>
    <w:semiHidden/>
    <w:unhideWhenUsed/>
    <w:rsid w:val="00953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53BBC"/>
    <w:rPr>
      <w:b/>
      <w:bCs/>
    </w:rPr>
  </w:style>
  <w:style w:type="character" w:styleId="HTML">
    <w:name w:val="HTML Code"/>
    <w:basedOn w:val="a0"/>
    <w:uiPriority w:val="99"/>
    <w:semiHidden/>
    <w:unhideWhenUsed/>
    <w:rsid w:val="00953B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8A79D-3B12-4C58-9EB4-0CB71E23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14</Pages>
  <Words>2465</Words>
  <Characters>14053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</dc:creator>
  <cp:keywords/>
  <dc:description/>
  <cp:lastModifiedBy>Solo</cp:lastModifiedBy>
  <cp:revision>10</cp:revision>
  <dcterms:created xsi:type="dcterms:W3CDTF">2024-11-18T06:43:00Z</dcterms:created>
  <dcterms:modified xsi:type="dcterms:W3CDTF">2024-11-18T13:11:00Z</dcterms:modified>
</cp:coreProperties>
</file>