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rPr>
          <w:rFonts w:ascii="Calibri" w:hAnsi="Calibri" w:eastAsia="Calibri" w:cs="Calibri"/>
        </w:rPr>
      </w:pPr>
      <w:r>
        <w:rPr>
          <w:rFonts w:eastAsia="Calibri" w:cs="Calibri" w:ascii="Calibri" w:hAnsi="Calibri"/>
        </w:rPr>
      </w:r>
    </w:p>
    <w:tbl>
      <w:tblPr>
        <w:tblStyle w:val="Table1"/>
        <w:tblW w:w="11205" w:type="dxa"/>
        <w:jc w:val="left"/>
        <w:tblInd w:w="-1025" w:type="dxa"/>
        <w:tblLayout w:type="fixed"/>
        <w:tblCellMar>
          <w:top w:w="100" w:type="dxa"/>
          <w:left w:w="100" w:type="dxa"/>
          <w:bottom w:w="100" w:type="dxa"/>
          <w:right w:w="100" w:type="dxa"/>
        </w:tblCellMar>
        <w:tblLook w:val="0600"/>
      </w:tblPr>
      <w:tblGrid>
        <w:gridCol w:w="5444"/>
        <w:gridCol w:w="5760"/>
      </w:tblGrid>
      <w:tr>
        <w:trPr>
          <w:trHeight w:val="420" w:hRule="atLeast"/>
        </w:trPr>
        <w:tc>
          <w:tcPr>
            <w:tcW w:w="1120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rPr>
            </w:pPr>
            <w:r>
              <w:rPr>
                <w:rFonts w:eastAsia="Calibri" w:cs="Calibri" w:ascii="Calibri" w:hAnsi="Calibri"/>
              </w:rPr>
              <w:t>DDT4ALL Lada</w:t>
            </w:r>
          </w:p>
        </w:tc>
      </w:tr>
      <w:tr>
        <w:trPr>
          <w:trHeight w:val="420" w:hRule="atLeast"/>
        </w:trPr>
        <w:tc>
          <w:tcPr>
            <w:tcW w:w="1120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rPr>
            </w:pPr>
            <w:r>
              <w:rPr>
                <w:rFonts w:eastAsia="Calibri" w:cs="Calibri" w:ascii="Calibri" w:hAnsi="Calibri"/>
              </w:rPr>
              <w:t>БЛОКИ</w:t>
            </w:r>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rPr>
            </w:pPr>
            <w:r>
              <w:rPr>
                <w:rFonts w:eastAsia="Calibri" w:cs="Calibri" w:ascii="Calibri" w:hAnsi="Calibri"/>
              </w:rPr>
              <w:t>XGF - VESTA</w:t>
            </w:r>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color w:val="333333"/>
              </w:rPr>
            </w:pPr>
            <w:r>
              <w:rPr>
                <w:rFonts w:eastAsia="Calibri" w:cs="Calibri" w:ascii="Calibri" w:hAnsi="Calibri"/>
                <w:b/>
                <w:color w:val="333333"/>
              </w:rPr>
              <w:t>Изначально провести SCAN блоков!!!</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Включение функции сопровождения света</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Данная функция доступна только для машин в комплектации Люкс и выше. Для машин в комплектации Люкс ранних годов выпуска (2015-2016 г.в.) в которых нет климат контроля и версия EMM 12 и ниже с большой долей вероятности эту функцию активировать не выйдет (независимо от значения параметра в блоке работать не будет).</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 (EMM)Доп.Блок кузовной электроники;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2 - EMM_EDISON_DDT2000_SW13_1_V1_3;</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EMM_Lighting;</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EMM_Lighting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Nbx_FOLLOW_ME_HOME_CF = 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Включение ПТФ при повороте</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Данная функция доступна только для машин в комплектации Люкс и выше. При активации данной функции у вас будет включаться соответствующая ПТФ при следующих совокупных условиях:</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а) Включен ближний или дальний свет фар;</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б) Не включены ПТФ;</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в) Скорость автомобиля не превышает заданную в настройках ЭБУ.</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EMM_EDISON_DDT2000_SW13_1_V1_3;</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EMM_Cornering;</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EMM_Cornering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Nbx_Cornering_CF = 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Выставление скорости, при которой будут включаться ПТФ</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EMM_EDISON_DDT2000_SW13_1_V1_3;</w:t>
            </w:r>
          </w:p>
          <w:p>
            <w:pPr>
              <w:pStyle w:val="Normal1"/>
              <w:widowControl w:val="false"/>
              <w:spacing w:lineRule="auto" w:line="240"/>
              <w:rPr>
                <w:rFonts w:ascii="Calibri" w:hAnsi="Calibri" w:eastAsia="Calibri" w:cs="Calibri"/>
              </w:rPr>
            </w:pPr>
            <w:r>
              <w:rPr>
                <w:rFonts w:eastAsia="Calibri" w:cs="Calibri" w:ascii="Calibri" w:hAnsi="Calibri"/>
              </w:rPr>
              <w:t>3 - EMM_Cornering;</w:t>
            </w:r>
          </w:p>
          <w:p>
            <w:pPr>
              <w:pStyle w:val="Normal1"/>
              <w:widowControl w:val="false"/>
              <w:spacing w:lineRule="auto" w:line="240"/>
              <w:rPr>
                <w:rFonts w:ascii="Calibri" w:hAnsi="Calibri" w:eastAsia="Calibri" w:cs="Calibri"/>
              </w:rPr>
            </w:pPr>
            <w:r>
              <w:rPr>
                <w:rFonts w:eastAsia="Calibri" w:cs="Calibri" w:ascii="Calibri" w:hAnsi="Calibri"/>
              </w:rPr>
              <w:t>4 - EMM_Cornering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Cxx_CorneringSpeed_CF = ‘Скорость’;</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Угол поворота руля, при котором срабатывают ПТФ(25-90)</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(EMM)Доп.Блок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EMM_EDISON_DDT2000_SW13_1_V1_3;</w:t>
            </w:r>
          </w:p>
          <w:p>
            <w:pPr>
              <w:pStyle w:val="Normal1"/>
              <w:widowControl w:val="false"/>
              <w:spacing w:lineRule="auto" w:line="240"/>
              <w:rPr>
                <w:rFonts w:ascii="Calibri" w:hAnsi="Calibri" w:eastAsia="Calibri" w:cs="Calibri"/>
              </w:rPr>
            </w:pPr>
            <w:r>
              <w:rPr>
                <w:rFonts w:eastAsia="Calibri" w:cs="Calibri" w:ascii="Calibri" w:hAnsi="Calibri"/>
              </w:rPr>
              <w:t>3 - EMM_Cornering;</w:t>
            </w:r>
          </w:p>
          <w:p>
            <w:pPr>
              <w:pStyle w:val="Normal1"/>
              <w:widowControl w:val="false"/>
              <w:spacing w:lineRule="auto" w:line="240"/>
              <w:rPr>
                <w:rFonts w:ascii="Calibri" w:hAnsi="Calibri" w:eastAsia="Calibri" w:cs="Calibri"/>
              </w:rPr>
            </w:pPr>
            <w:r>
              <w:rPr>
                <w:rFonts w:eastAsia="Calibri" w:cs="Calibri" w:ascii="Calibri" w:hAnsi="Calibri"/>
              </w:rPr>
              <w:t>4 - EMM_Cornering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Cxx_A1_angle_CF (*) = ‘Угол’;</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Отключение функции автоматического включения заднего дворника при включении задней передачи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color w:val="333333"/>
                <w:highlight w:val="white"/>
              </w:rPr>
            </w:pPr>
            <w:r>
              <w:rPr>
                <w:rFonts w:eastAsia="Calibri" w:cs="Calibri" w:ascii="Calibri" w:hAnsi="Calibri"/>
                <w:color w:val="333333"/>
                <w:highlight w:val="white"/>
              </w:rPr>
              <w:t>- Vesta SW</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 Vesta SW Cross</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 (BCM)Блок кузовной электроники;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2 - T4_VS_BCM_DDT2000_SW15_1;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Rear Wiper(Стеклоочиститель задний);</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Rear Wiper - Configuration(Стеклоочиститель задний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LINKED_WITH_REVERSE_CF (-) = false;</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Активация сигнала при постановке/снятии с охраны</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Данная функция доступна для машин в любой комплектации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Alarm Perimetric(Сигнализация);</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Alarm Perimetric - Configuration(Сигнализация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BIPBIP_LOCK_CF - true;</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Скорость при которой начнется сигнал незакрытой двери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Doorlock(Дверные замки);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Doorlock - Configuration(Дверные замки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DOOR_WARNING_SPEED_WHRESH_TP (km/h) = ‘Скорость’;</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Активация функции AntiHiJack</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При активированной функции у вас при первом нажатии кнопки разблокировки на брелке будет только снятие с охраны без разблокировки дверей, при повторном нажатии кнопки на брелке произойдет разблокировка всех дверей. Также при открытии одной из дверей изнутри при при заблокированном центральном замке будет разблокирована только открываемая дверь, а остальные двери остаются заблокированными до того момента, пока не откроем их изнутри.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Normal1"/>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ANTI_HIJACK_CF (-) = true;</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Изменение таймаута автоматического перезакрытия ЦЗ</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color w:val="333333"/>
                <w:highlight w:val="white"/>
              </w:rPr>
              <w:t>Постановка на охрану производится в случае снятия автомобиля с охраны (путем нажатия кнопки на брелке) и в случае, если ни одна из дверей не была открыта в этот период времени. (Обычно выставляю 1 мин).</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Normal1"/>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AUTO_RELOCK_TIMEOUT_CF (min) = 1;</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Автоматическое закрытие дверей при движении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Normal1"/>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PLANT_LOCK_WITH_SPEED_CF (-) = thue;</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Скорость при которой закроются двери</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(BCM)Блок кузовной электроники;</w:t>
            </w:r>
          </w:p>
          <w:p>
            <w:pPr>
              <w:pStyle w:val="Normal1"/>
              <w:widowControl w:val="false"/>
              <w:spacing w:lineRule="auto" w:line="240"/>
              <w:rPr>
                <w:rFonts w:ascii="Calibri" w:hAnsi="Calibri" w:eastAsia="Calibri" w:cs="Calibri"/>
              </w:rPr>
            </w:pPr>
            <w:r>
              <w:rPr>
                <w:rFonts w:eastAsia="Calibri" w:cs="Calibri" w:ascii="Calibri" w:hAnsi="Calibri"/>
              </w:rPr>
              <w:t>2 - T4_VS_BCM_DDT2000_SW15_1;</w:t>
            </w:r>
          </w:p>
          <w:p>
            <w:pPr>
              <w:pStyle w:val="Normal1"/>
              <w:widowControl w:val="false"/>
              <w:spacing w:lineRule="auto" w:line="240"/>
              <w:rPr>
                <w:rFonts w:ascii="Calibri" w:hAnsi="Calibri" w:eastAsia="Calibri" w:cs="Calibri"/>
              </w:rPr>
            </w:pPr>
            <w:r>
              <w:rPr>
                <w:rFonts w:eastAsia="Calibri" w:cs="Calibri" w:ascii="Calibri" w:hAnsi="Calibri"/>
              </w:rPr>
              <w:t>3 - Doorlock(Дверные замки);</w:t>
            </w:r>
          </w:p>
          <w:p>
            <w:pPr>
              <w:pStyle w:val="Normal1"/>
              <w:widowControl w:val="false"/>
              <w:spacing w:lineRule="auto" w:line="240"/>
              <w:rPr>
                <w:rFonts w:ascii="Calibri" w:hAnsi="Calibri" w:eastAsia="Calibri" w:cs="Calibri"/>
              </w:rPr>
            </w:pPr>
            <w:r>
              <w:rPr>
                <w:rFonts w:eastAsia="Calibri" w:cs="Calibri" w:ascii="Calibri" w:hAnsi="Calibri"/>
              </w:rPr>
              <w:t>4 - Doorlock - Configuration(Дверные замки - Configuration);</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LWS_SPEED_THRESH_CF (km/h) = ‘Скорость’;</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Send.</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Отключение звука непристегнутого ремня</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 Приборная панель;</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2 - PP_vesta;</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3 - Настройки;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4 - Настройки;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Звук непристегнутого ремня безопасности = Звук РБ Выключен;</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Write Zoomer.</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Предупреждение о превышении скорости &gt;120км/ч</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Приборная панель;</w:t>
            </w:r>
          </w:p>
          <w:p>
            <w:pPr>
              <w:pStyle w:val="Normal1"/>
              <w:widowControl w:val="false"/>
              <w:spacing w:lineRule="auto" w:line="240"/>
              <w:rPr>
                <w:rFonts w:ascii="Calibri" w:hAnsi="Calibri" w:eastAsia="Calibri" w:cs="Calibri"/>
              </w:rPr>
            </w:pPr>
            <w:r>
              <w:rPr>
                <w:rFonts w:eastAsia="Calibri" w:cs="Calibri" w:ascii="Calibri" w:hAnsi="Calibri"/>
              </w:rPr>
              <w:t>2 - PP_vesta;</w:t>
            </w:r>
          </w:p>
          <w:p>
            <w:pPr>
              <w:pStyle w:val="Normal1"/>
              <w:widowControl w:val="false"/>
              <w:spacing w:lineRule="auto" w:line="240"/>
              <w:rPr>
                <w:rFonts w:ascii="Calibri" w:hAnsi="Calibri" w:eastAsia="Calibri" w:cs="Calibri"/>
              </w:rPr>
            </w:pPr>
            <w:r>
              <w:rPr>
                <w:rFonts w:eastAsia="Calibri" w:cs="Calibri" w:ascii="Calibri" w:hAnsi="Calibri"/>
              </w:rPr>
              <w:t>3 - Настройки;</w:t>
            </w:r>
          </w:p>
          <w:p>
            <w:pPr>
              <w:pStyle w:val="Normal1"/>
              <w:widowControl w:val="false"/>
              <w:spacing w:lineRule="auto" w:line="240"/>
              <w:rPr>
                <w:rFonts w:ascii="Calibri" w:hAnsi="Calibri" w:eastAsia="Calibri" w:cs="Calibri"/>
              </w:rPr>
            </w:pPr>
            <w:r>
              <w:rPr>
                <w:rFonts w:eastAsia="Calibri" w:cs="Calibri" w:ascii="Calibri" w:hAnsi="Calibri"/>
              </w:rPr>
              <w:t>4 - Настройки;</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5 - Предупреждение о превышении скорости &gt;120км/ч = ‘Вкл/Выкл’;</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6 - Write SpeedLimit.</w:t>
            </w:r>
          </w:p>
        </w:tc>
      </w:tr>
      <w:tr>
        <w:trPr/>
        <w:tc>
          <w:tcPr>
            <w:tcW w:w="5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1) Подсветка приборов (на ПП 26, 28, 35 только дневная)</w:t>
            </w:r>
          </w:p>
        </w:tc>
        <w:tc>
          <w:tcPr>
            <w:tcW w:w="57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1 - Приборная панель;</w:t>
            </w:r>
          </w:p>
          <w:p>
            <w:pPr>
              <w:pStyle w:val="Normal1"/>
              <w:widowControl w:val="false"/>
              <w:spacing w:lineRule="auto" w:line="240"/>
              <w:rPr>
                <w:rFonts w:ascii="Calibri" w:hAnsi="Calibri" w:eastAsia="Calibri" w:cs="Calibri"/>
              </w:rPr>
            </w:pPr>
            <w:r>
              <w:rPr>
                <w:rFonts w:eastAsia="Calibri" w:cs="Calibri" w:ascii="Calibri" w:hAnsi="Calibri"/>
              </w:rPr>
              <w:t>2 - PP_vesta;</w:t>
            </w:r>
          </w:p>
          <w:p>
            <w:pPr>
              <w:pStyle w:val="Normal1"/>
              <w:widowControl w:val="false"/>
              <w:spacing w:lineRule="auto" w:line="240"/>
              <w:rPr>
                <w:rFonts w:ascii="Calibri" w:hAnsi="Calibri" w:eastAsia="Calibri" w:cs="Calibri"/>
              </w:rPr>
            </w:pPr>
            <w:r>
              <w:rPr>
                <w:rFonts w:eastAsia="Calibri" w:cs="Calibri" w:ascii="Calibri" w:hAnsi="Calibri"/>
              </w:rPr>
              <w:t>3 - Настройки;</w:t>
            </w:r>
          </w:p>
          <w:p>
            <w:pPr>
              <w:pStyle w:val="Normal1"/>
              <w:widowControl w:val="false"/>
              <w:spacing w:lineRule="auto" w:line="240"/>
              <w:rPr>
                <w:rFonts w:ascii="Calibri" w:hAnsi="Calibri" w:eastAsia="Calibri" w:cs="Calibri"/>
              </w:rPr>
            </w:pPr>
            <w:r>
              <w:rPr>
                <w:rFonts w:eastAsia="Calibri" w:cs="Calibri" w:ascii="Calibri" w:hAnsi="Calibri"/>
              </w:rPr>
              <w:t>4 - Настройки;</w:t>
            </w:r>
          </w:p>
          <w:p>
            <w:pPr>
              <w:pStyle w:val="Normal1"/>
              <w:widowControl w:val="false"/>
              <w:spacing w:lineRule="auto" w:line="240"/>
              <w:rPr>
                <w:rFonts w:ascii="Calibri" w:hAnsi="Calibri" w:eastAsia="Calibri" w:cs="Calibri"/>
              </w:rPr>
            </w:pPr>
            <w:r>
              <w:rPr>
                <w:rFonts w:eastAsia="Calibri" w:cs="Calibri" w:ascii="Calibri" w:hAnsi="Calibri"/>
              </w:rPr>
              <w:t>5 - Подсветка приборов = Подсветка включена;</w:t>
            </w:r>
          </w:p>
          <w:p>
            <w:pPr>
              <w:pStyle w:val="Normal1"/>
              <w:widowControl w:val="false"/>
              <w:spacing w:lineRule="auto" w:line="240"/>
              <w:rPr>
                <w:rFonts w:ascii="Calibri" w:hAnsi="Calibri" w:eastAsia="Calibri" w:cs="Calibri"/>
              </w:rPr>
            </w:pPr>
            <w:r>
              <w:rPr>
                <w:rFonts w:eastAsia="Calibri" w:cs="Calibri" w:ascii="Calibri" w:hAnsi="Calibri"/>
              </w:rPr>
              <w:t>6 - Write DayLight.</w:t>
            </w:r>
          </w:p>
        </w:tc>
      </w:tr>
    </w:tbl>
    <w:p>
      <w:pPr>
        <w:pStyle w:val="Normal1"/>
        <w:spacing w:lineRule="auto" w:line="240"/>
        <w:rPr>
          <w:rFonts w:ascii="Calibri" w:hAnsi="Calibri" w:eastAsia="Calibri" w:cs="Calibri"/>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Normal1"/>
    <w:next w:val="Normal1"/>
    <w:qFormat/>
    <w:pPr>
      <w:keepNext w:val="true"/>
      <w:keepLines/>
      <w:pageBreakBefore w:val="false"/>
      <w:spacing w:lineRule="auto" w:line="240" w:before="0" w:after="60"/>
    </w:pPr>
    <w:rPr>
      <w:sz w:val="52"/>
      <w:szCs w:val="52"/>
    </w:rPr>
  </w:style>
  <w:style w:type="paragraph" w:styleId="Style14">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Содержимое таблицы"/>
    <w:basedOn w:val="Normal"/>
    <w:qFormat/>
    <w:pPr>
      <w:widowControl w:val="false"/>
      <w:suppressLineNumbers/>
    </w:pPr>
    <w:rPr/>
  </w:style>
  <w:style w:type="paragraph" w:styleId="Style16">
    <w:name w:val="Заголовок таблицы"/>
    <w:basedOn w:val="Style15"/>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Pages>3</Pages>
  <Words>687</Words>
  <Characters>4023</Characters>
  <CharactersWithSpaces>4598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2023-01-06T18:49:42Z</dcterms:modified>
  <cp:revision>1</cp:revision>
  <dc:subject/>
  <dc:title/>
</cp:coreProperties>
</file>