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Kanit Cyrillic" w:hAnsi="Kanit Cyrillic" w:cs="Kanit Cyrillic"/>
          <w:b/>
          <w:bCs/>
          <w:i w:val="0"/>
          <w:iCs w:val="0"/>
          <w:color w:val="0000FF"/>
          <w:sz w:val="24"/>
          <w:szCs w:val="24"/>
          <w:u w:val="none"/>
          <w:lang w:val="en-US"/>
        </w:rPr>
      </w:pPr>
      <w:r>
        <w:rPr>
          <w:rFonts w:hint="default" w:ascii="Kanit Cyrillic" w:hAnsi="Kanit Cyrillic" w:cs="Kanit Cyrillic"/>
          <w:b/>
          <w:bCs/>
          <w:i w:val="0"/>
          <w:iCs w:val="0"/>
          <w:color w:val="0000FF"/>
          <w:sz w:val="24"/>
          <w:szCs w:val="24"/>
          <w:u w:val="none"/>
          <w:lang w:val="en-US"/>
        </w:rPr>
        <w:t>Поднебесье</w:t>
      </w:r>
    </w:p>
    <w:p>
      <w:pPr>
        <w:numPr>
          <w:ilvl w:val="0"/>
          <w:numId w:val="1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Faithful Backrooms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мод на закулисье в видео Егора</w:t>
      </w:r>
    </w:p>
    <w:p>
      <w:pPr>
        <w:numPr>
          <w:ilvl w:val="0"/>
          <w:numId w:val="1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Ник в конце - галлюцинация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из-за недостатка миндальной воды Егору начал чудиться Ник в конце 100 дней</w:t>
      </w:r>
    </w:p>
    <w:p>
      <w:pPr>
        <w:numPr>
          <w:ilvl w:val="0"/>
          <w:numId w:val="1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Егор попал в фейк рейльность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теория о том, что в конце 200 дней Егор не выбрался из закулисья, а попал в ложную реальность, созданную уровнем “The end“</w:t>
      </w:r>
    </w:p>
    <w:p>
      <w:pPr>
        <w:numPr>
          <w:ilvl w:val="0"/>
          <w:numId w:val="1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Стрим скоро начнётся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Егор забыл убрать табличку после стрима в закулисье, и она попала в видео (23:32)</w:t>
      </w:r>
    </w:p>
    <w:p>
      <w:pPr>
        <w:numPr>
          <w:numId w:val="0"/>
        </w:numP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  <w:t>Водная гладь</w:t>
      </w:r>
    </w:p>
    <w:p>
      <w:pPr>
        <w:numPr>
          <w:ilvl w:val="0"/>
          <w:numId w:val="2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Аномалии Стасмена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Как Стасмен смог собрать аномалии?</w:t>
      </w:r>
    </w:p>
    <w:p>
      <w:pPr>
        <w:numPr>
          <w:ilvl w:val="0"/>
          <w:numId w:val="2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Блок - телепорт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Блок земли, позволяющий телепортироваться по разным уровням закулисья</w:t>
      </w:r>
    </w:p>
    <w:p>
      <w:pPr>
        <w:numPr>
          <w:ilvl w:val="0"/>
          <w:numId w:val="2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Dimensions technologies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организация?, снимавшая ч/б фотографии, следя за Егором</w:t>
      </w:r>
    </w:p>
    <w:p>
      <w:pPr>
        <w:numPr>
          <w:ilvl w:val="0"/>
          <w:numId w:val="2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Все умерли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судя по постам, а именно по посту с четырмя могилами и надгробьями, можно прийти к выводу, что умер не только Ник</w:t>
      </w:r>
    </w:p>
    <w:p>
      <w:pPr>
        <w:numPr>
          <w:ilvl w:val="0"/>
          <w:numId w:val="2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Куда уплыл стасмен?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Так как Стасмен выжил, остаётся непонятно, куда он уплыл, спрыгнув с плота. Может быть в подводное строение с книгой, которую он написал?</w:t>
      </w:r>
    </w:p>
    <w:p>
      <w:pPr>
        <w:numPr>
          <w:numId w:val="0"/>
        </w:numP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  <w:t>Тёмные воды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Федерация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организация, проводившая эксперементы в закулисье, являющаяся скрытым антагонистом истории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Флаг федерации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красное полотнище, разделенное жёлтыми диагональными полосками. Этот флаг иногда встречается в видео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Также флаг федерации находится на плоту Стасмена, что вызывает вопросы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Стасмен не умер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судя по отсутвию могилы с надгробьем Стасмена и ч/б фоткой, где его называют живучим, а также по секретному посту, Стасмен не умер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Секретный пост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скрытая ссылка, ведущая на картинку с флагом федерации и диалогом двух людей. Один из них отверждает, что Стасмен - Профессор.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Форпост “Красный“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База ну ровне 0.2 с книгами, поисывающими эксперементы федерации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Егор умер 29/11/2022 -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теория о том, что Егора убило что-то, скрвающееся за чёрным квадратом на ч/б посте 29/11/2022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>Книги Стасмена -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 xml:space="preserve"> книги, в которых Стасмен опсиывает флаг федерации</w:t>
      </w:r>
    </w:p>
    <w:p>
      <w:pPr>
        <w:numPr>
          <w:ilvl w:val="0"/>
          <w:numId w:val="3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Фанфики от Егора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несколько записей от неких сущностей, опубликованные Егором на Фикбуке</w:t>
      </w:r>
    </w:p>
    <w:p>
      <w:pPr>
        <w:numPr>
          <w:numId w:val="0"/>
        </w:numP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color w:val="0000FF"/>
          <w:sz w:val="24"/>
          <w:szCs w:val="24"/>
          <w:lang w:val="en-US"/>
        </w:rPr>
        <w:t>Бездна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Егор убил всех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теория о том, что Егор убил всех, кроме Стасмена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Стасмен - бывший сотрудник федерации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теория, основанная на том, что на плоту стасмена есть флаг федерации(и судя по его книге он знает, что это), его называют профессором, он каким-то образом смог собрать аномалии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Ник - глава федерации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шуточная теория о том, что Ник в 100 дней не умер, а ноуклипнулся, когда собрал всю нужную информацию о том, как Егор может перемещаться между мирами, и использует её для того, чтобы проникнуть в мир чудаков.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Секретные коды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коды типа {Буква}[Цифра]-... Напрмиер A1-#1. Это коды, шифрущие разные миры в базе данных федерации. Известно, что C13 - закулисье.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Егор С13 и Ник С13 -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версии Егор и Ника из мира С13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Выживания Егора связанны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теория о том, что разные выживания Егора связанны общим сюжетом</w:t>
      </w:r>
    </w:p>
    <w:p>
      <w:pPr>
        <w:numPr>
          <w:ilvl w:val="0"/>
          <w:numId w:val="4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  <w: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  <w:t xml:space="preserve">Егоры из разных выдиваний - </w:t>
      </w:r>
      <w:r>
        <w:rPr>
          <w:rFonts w:hint="default" w:ascii="Kanit Cyrillic" w:hAnsi="Kanit Cyrillic" w:cs="Kanit Cyrillic"/>
          <w:b w:val="0"/>
          <w:bCs w:val="0"/>
          <w:sz w:val="24"/>
          <w:szCs w:val="24"/>
          <w:lang w:val="en-US"/>
        </w:rPr>
        <w:t>не понятно, то ли Егоры из разных выживаний - разные итерации одной и той же сущности, у него деменция или это все разные сущности?</w:t>
      </w:r>
    </w:p>
    <w:p>
      <w:pPr>
        <w:numPr>
          <w:numId w:val="0"/>
        </w:numPr>
        <w:rPr>
          <w:rFonts w:hint="default" w:ascii="Kanit Cyrillic" w:hAnsi="Kanit Cyrillic" w:cs="Kanit Cyrillic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&amp;H Lucid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DEC Termin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tx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700000000000000"/>
    <w:charset w:val="00"/>
    <w:family w:val="auto"/>
    <w:pitch w:val="default"/>
    <w:sig w:usb0="00000287" w:usb1="00000800" w:usb2="00000000" w:usb3="00000000" w:csb0="6000009F" w:csb1="00000000"/>
  </w:font>
  <w:font w:name="Source Code Variable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SpaceMono Nerd Font">
    <w:panose1 w:val="020005090400000200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P052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Kanit Cyrillic">
    <w:panose1 w:val="00000000000000000000"/>
    <w:charset w:val="00"/>
    <w:family w:val="auto"/>
    <w:pitch w:val="default"/>
    <w:sig w:usb0="80000207" w:usb1="10000042" w:usb2="00000000" w:usb3="00000000" w:csb0="00000007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7C470"/>
    <w:multiLevelType w:val="singleLevel"/>
    <w:tmpl w:val="9747C47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FFBFFF1"/>
    <w:multiLevelType w:val="singleLevel"/>
    <w:tmpl w:val="CFFBFFF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D3FEF7E"/>
    <w:multiLevelType w:val="singleLevel"/>
    <w:tmpl w:val="FD3FEF7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F8B818C"/>
    <w:multiLevelType w:val="singleLevel"/>
    <w:tmpl w:val="5F8B818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E00A3"/>
    <w:rsid w:val="C3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2023-02-20T16:36:00Z</dcterms:created>
  <dc:creator>redneko</dc:creator>
  <cp:lastModifiedBy>redneko</cp:lastModifiedBy>
  <dcterms:modified xsi:type="dcterms:W3CDTF">2023-02-20T18:22:59Z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