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Contractor Registration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Form is Visible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Commands [“register_account”, “store_cache_data”, “sign_in”]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Submission Error: “Undefined index: uuid in &lt;b&gt;/var/www/api/lib/Oxzion/src/Service/RoleService.php / 386” , </w:t>
      </w:r>
      <w:hyperlink r:id="rId6">
        <w:r w:rsidDel="00000000" w:rsidR="00000000" w:rsidRPr="00000000">
          <w:rPr>
            <w:color w:val="1155cc"/>
            <w:highlight w:val="red"/>
            <w:u w:val="single"/>
            <w:rtl w:val="0"/>
          </w:rPr>
          <w:t xml:space="preserve">https://dev3.eoxvantage.com/api/register</w:t>
        </w:r>
      </w:hyperlink>
      <w:r w:rsidDel="00000000" w:rsidR="00000000" w:rsidRPr="00000000">
        <w:rPr>
          <w:highlight w:val="red"/>
          <w:rtl w:val="0"/>
        </w:rPr>
        <w:t xml:space="preserve"> : 404 Not Found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 Login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Driver Employment Application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Form is Visible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Form Submission Error: 500 Internal Server Error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Entry is inserted &amp; records are visible on Listing page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IC Pages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Pages are added as actions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Forms are not visible</w:t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dev3.eoxvantage.com/api/register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