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732" w:rsidRPr="005A63B9" w:rsidRDefault="005A63B9" w:rsidP="000539BD">
      <w:pPr>
        <w:pStyle w:val="a4"/>
        <w:spacing w:line="360" w:lineRule="auto"/>
        <w:ind w:firstLine="321"/>
        <w:jc w:val="center"/>
        <w:rPr>
          <w:rFonts w:ascii="宋体"/>
          <w:b/>
          <w:sz w:val="32"/>
          <w:szCs w:val="32"/>
        </w:rPr>
      </w:pPr>
      <w:r w:rsidRPr="005A63B9">
        <w:rPr>
          <w:rFonts w:ascii="宋体" w:hint="eastAsia"/>
          <w:b/>
          <w:sz w:val="32"/>
          <w:szCs w:val="32"/>
        </w:rPr>
        <w:t>迭代计划</w:t>
      </w:r>
    </w:p>
    <w:p w:rsidR="005A63B9" w:rsidRPr="005A63B9" w:rsidRDefault="005A63B9" w:rsidP="000539BD">
      <w:pPr>
        <w:pStyle w:val="a4"/>
        <w:spacing w:line="360" w:lineRule="auto"/>
        <w:ind w:firstLineChars="0" w:firstLine="0"/>
        <w:jc w:val="center"/>
        <w:rPr>
          <w:rFonts w:ascii="宋体"/>
          <w:szCs w:val="21"/>
        </w:rPr>
      </w:pPr>
      <w:r>
        <w:rPr>
          <w:rFonts w:ascii="宋体" w:hint="eastAsia"/>
          <w:szCs w:val="21"/>
        </w:rPr>
        <w:t xml:space="preserve">　　　　　　　　　　　　　</w:t>
      </w:r>
      <w:r w:rsidRPr="005A63B9">
        <w:rPr>
          <w:rFonts w:ascii="宋体" w:hint="eastAsia"/>
          <w:szCs w:val="21"/>
        </w:rPr>
        <w:t>制定日期：</w:t>
      </w:r>
      <w:r w:rsidR="00346886">
        <w:rPr>
          <w:rFonts w:ascii="宋体" w:hint="eastAsia"/>
          <w:szCs w:val="21"/>
        </w:rPr>
        <w:t>2</w:t>
      </w:r>
      <w:r w:rsidR="00346886">
        <w:rPr>
          <w:rFonts w:ascii="宋体"/>
          <w:szCs w:val="21"/>
        </w:rPr>
        <w:t>020.</w:t>
      </w:r>
      <w:r w:rsidR="00420A1A">
        <w:rPr>
          <w:rFonts w:ascii="宋体"/>
          <w:szCs w:val="21"/>
        </w:rPr>
        <w:t>1</w:t>
      </w:r>
      <w:r w:rsidR="00707092">
        <w:rPr>
          <w:rFonts w:ascii="宋体"/>
          <w:szCs w:val="21"/>
        </w:rPr>
        <w:t>1</w:t>
      </w:r>
      <w:r w:rsidR="00346886">
        <w:rPr>
          <w:rFonts w:ascii="宋体"/>
          <w:szCs w:val="21"/>
        </w:rPr>
        <w:t>.</w:t>
      </w:r>
      <w:r w:rsidR="00420A1A">
        <w:rPr>
          <w:rFonts w:ascii="宋体"/>
          <w:szCs w:val="21"/>
        </w:rPr>
        <w:t>2</w:t>
      </w:r>
      <w:r w:rsidR="00707092">
        <w:rPr>
          <w:rFonts w:ascii="宋体"/>
          <w:szCs w:val="21"/>
        </w:rPr>
        <w:t>5</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E8278B" w:rsidRPr="00E80CC9" w:rsidTr="000539BD">
        <w:tc>
          <w:tcPr>
            <w:tcW w:w="1674" w:type="dxa"/>
            <w:tcBorders>
              <w:top w:val="single" w:sz="4" w:space="0" w:color="auto"/>
              <w:left w:val="single" w:sz="4" w:space="0" w:color="auto"/>
            </w:tcBorders>
            <w:shd w:val="clear" w:color="auto" w:fill="auto"/>
            <w:vAlign w:val="center"/>
          </w:tcPr>
          <w:p w:rsidR="00E8278B" w:rsidRPr="000539BD" w:rsidRDefault="00DE7CBF" w:rsidP="000539BD">
            <w:pPr>
              <w:adjustRightInd w:val="0"/>
              <w:snapToGrid w:val="0"/>
              <w:spacing w:line="360" w:lineRule="auto"/>
              <w:jc w:val="center"/>
              <w:rPr>
                <w:rFonts w:ascii="宋体" w:hAnsi="宋体"/>
                <w:szCs w:val="21"/>
              </w:rPr>
            </w:pPr>
            <w:r w:rsidRPr="000539BD">
              <w:rPr>
                <w:rFonts w:ascii="宋体" w:hAnsi="宋体" w:hint="eastAsia"/>
                <w:szCs w:val="21"/>
              </w:rPr>
              <w:t>组</w:t>
            </w:r>
            <w:r w:rsidR="006C45B1" w:rsidRPr="000539BD">
              <w:rPr>
                <w:rFonts w:ascii="宋体" w:hAnsi="宋体" w:hint="eastAsia"/>
                <w:szCs w:val="21"/>
              </w:rPr>
              <w:t>号</w:t>
            </w:r>
          </w:p>
        </w:tc>
        <w:tc>
          <w:tcPr>
            <w:tcW w:w="1674" w:type="dxa"/>
            <w:tcBorders>
              <w:top w:val="single" w:sz="4" w:space="0" w:color="auto"/>
            </w:tcBorders>
            <w:shd w:val="clear" w:color="auto" w:fill="auto"/>
            <w:vAlign w:val="center"/>
          </w:tcPr>
          <w:p w:rsidR="00E8278B" w:rsidRPr="000539BD" w:rsidRDefault="00346886" w:rsidP="000539BD">
            <w:pPr>
              <w:adjustRightInd w:val="0"/>
              <w:snapToGrid w:val="0"/>
              <w:spacing w:line="360" w:lineRule="auto"/>
              <w:jc w:val="center"/>
              <w:rPr>
                <w:rFonts w:ascii="宋体" w:hAnsi="宋体"/>
                <w:szCs w:val="21"/>
              </w:rPr>
            </w:pPr>
            <w:r w:rsidRPr="000539BD">
              <w:rPr>
                <w:rFonts w:ascii="宋体" w:hAnsi="宋体" w:hint="eastAsia"/>
                <w:szCs w:val="21"/>
              </w:rPr>
              <w:t>3</w:t>
            </w:r>
          </w:p>
        </w:tc>
        <w:tc>
          <w:tcPr>
            <w:tcW w:w="1866" w:type="dxa"/>
            <w:tcBorders>
              <w:top w:val="single" w:sz="4" w:space="0" w:color="auto"/>
            </w:tcBorders>
            <w:shd w:val="clear" w:color="auto" w:fill="auto"/>
            <w:vAlign w:val="center"/>
          </w:tcPr>
          <w:p w:rsidR="00E8278B" w:rsidRPr="000539BD" w:rsidRDefault="00DE7CBF" w:rsidP="000539BD">
            <w:pPr>
              <w:adjustRightInd w:val="0"/>
              <w:snapToGrid w:val="0"/>
              <w:spacing w:line="360" w:lineRule="auto"/>
              <w:jc w:val="center"/>
              <w:rPr>
                <w:rFonts w:ascii="宋体" w:hAnsi="宋体"/>
                <w:szCs w:val="21"/>
              </w:rPr>
            </w:pPr>
            <w:r w:rsidRPr="000539BD">
              <w:rPr>
                <w:rFonts w:ascii="宋体" w:hAnsi="宋体" w:hint="eastAsia"/>
                <w:szCs w:val="21"/>
              </w:rPr>
              <w:t>项目名称</w:t>
            </w:r>
          </w:p>
        </w:tc>
        <w:tc>
          <w:tcPr>
            <w:tcW w:w="3379" w:type="dxa"/>
            <w:tcBorders>
              <w:top w:val="single" w:sz="4" w:space="0" w:color="auto"/>
              <w:right w:val="single" w:sz="4" w:space="0" w:color="auto"/>
            </w:tcBorders>
            <w:shd w:val="clear" w:color="auto" w:fill="auto"/>
            <w:vAlign w:val="center"/>
          </w:tcPr>
          <w:p w:rsidR="00E8278B" w:rsidRPr="000539BD" w:rsidRDefault="00346886" w:rsidP="000539BD">
            <w:pPr>
              <w:pStyle w:val="aa"/>
              <w:spacing w:line="360" w:lineRule="auto"/>
              <w:ind w:firstLineChars="0" w:firstLine="0"/>
              <w:jc w:val="center"/>
              <w:rPr>
                <w:rFonts w:ascii="宋体" w:hAnsi="宋体"/>
                <w:color w:val="0070C0"/>
                <w:szCs w:val="21"/>
              </w:rPr>
            </w:pPr>
            <w:r w:rsidRPr="000539BD">
              <w:rPr>
                <w:rFonts w:ascii="宋体" w:hAnsi="宋体" w:hint="eastAsia"/>
                <w:color w:val="000000" w:themeColor="text1"/>
                <w:szCs w:val="21"/>
              </w:rPr>
              <w:t>Hive反模式的检测与修复</w:t>
            </w:r>
          </w:p>
        </w:tc>
      </w:tr>
      <w:tr w:rsidR="006C45B1" w:rsidRPr="00E80CC9" w:rsidTr="000539BD">
        <w:tc>
          <w:tcPr>
            <w:tcW w:w="1674" w:type="dxa"/>
            <w:tcBorders>
              <w:top w:val="single" w:sz="4" w:space="0" w:color="auto"/>
              <w:left w:val="single" w:sz="4" w:space="0" w:color="auto"/>
            </w:tcBorders>
            <w:shd w:val="clear" w:color="auto" w:fill="auto"/>
            <w:vAlign w:val="center"/>
          </w:tcPr>
          <w:p w:rsidR="006C45B1" w:rsidRPr="000539BD" w:rsidRDefault="006C45B1" w:rsidP="000539BD">
            <w:pPr>
              <w:adjustRightInd w:val="0"/>
              <w:snapToGrid w:val="0"/>
              <w:spacing w:line="360" w:lineRule="auto"/>
              <w:jc w:val="center"/>
              <w:rPr>
                <w:rFonts w:ascii="宋体" w:hAnsi="宋体"/>
                <w:szCs w:val="21"/>
              </w:rPr>
            </w:pPr>
            <w:r w:rsidRPr="000539BD">
              <w:rPr>
                <w:rFonts w:ascii="宋体" w:hAnsi="宋体" w:hint="eastAsia"/>
                <w:szCs w:val="21"/>
              </w:rPr>
              <w:t>迭代名称</w:t>
            </w:r>
          </w:p>
        </w:tc>
        <w:tc>
          <w:tcPr>
            <w:tcW w:w="1674" w:type="dxa"/>
            <w:tcBorders>
              <w:top w:val="single" w:sz="4" w:space="0" w:color="auto"/>
            </w:tcBorders>
            <w:shd w:val="clear" w:color="auto" w:fill="auto"/>
            <w:vAlign w:val="center"/>
          </w:tcPr>
          <w:p w:rsidR="006C45B1" w:rsidRPr="000539BD" w:rsidRDefault="00346886" w:rsidP="000539BD">
            <w:pPr>
              <w:adjustRightInd w:val="0"/>
              <w:snapToGrid w:val="0"/>
              <w:spacing w:line="360" w:lineRule="auto"/>
              <w:jc w:val="center"/>
              <w:rPr>
                <w:rFonts w:ascii="宋体" w:hAnsi="宋体"/>
                <w:szCs w:val="21"/>
              </w:rPr>
            </w:pPr>
            <w:r w:rsidRPr="000539BD">
              <w:rPr>
                <w:rFonts w:ascii="宋体" w:hAnsi="宋体" w:hint="eastAsia"/>
                <w:szCs w:val="21"/>
              </w:rPr>
              <w:t>Sprint</w:t>
            </w:r>
            <w:r w:rsidR="00707092" w:rsidRPr="000539BD">
              <w:rPr>
                <w:rFonts w:ascii="宋体" w:hAnsi="宋体"/>
                <w:szCs w:val="21"/>
              </w:rPr>
              <w:t>3</w:t>
            </w:r>
          </w:p>
        </w:tc>
        <w:tc>
          <w:tcPr>
            <w:tcW w:w="1866" w:type="dxa"/>
            <w:tcBorders>
              <w:top w:val="single" w:sz="4" w:space="0" w:color="auto"/>
            </w:tcBorders>
            <w:shd w:val="clear" w:color="auto" w:fill="auto"/>
            <w:vAlign w:val="center"/>
          </w:tcPr>
          <w:p w:rsidR="006C45B1" w:rsidRPr="000539BD" w:rsidRDefault="006C45B1" w:rsidP="000539BD">
            <w:pPr>
              <w:adjustRightInd w:val="0"/>
              <w:snapToGrid w:val="0"/>
              <w:spacing w:line="360" w:lineRule="auto"/>
              <w:jc w:val="center"/>
              <w:rPr>
                <w:rFonts w:ascii="宋体" w:hAnsi="宋体"/>
                <w:szCs w:val="21"/>
              </w:rPr>
            </w:pPr>
            <w:r w:rsidRPr="000539BD">
              <w:rPr>
                <w:rFonts w:ascii="宋体" w:hAnsi="宋体" w:hint="eastAsia"/>
                <w:szCs w:val="21"/>
              </w:rPr>
              <w:t>计划起止日期</w:t>
            </w:r>
          </w:p>
        </w:tc>
        <w:tc>
          <w:tcPr>
            <w:tcW w:w="3379" w:type="dxa"/>
            <w:tcBorders>
              <w:top w:val="single" w:sz="4" w:space="0" w:color="auto"/>
              <w:right w:val="single" w:sz="4" w:space="0" w:color="auto"/>
            </w:tcBorders>
            <w:shd w:val="clear" w:color="auto" w:fill="auto"/>
            <w:vAlign w:val="center"/>
          </w:tcPr>
          <w:p w:rsidR="006C45B1" w:rsidRPr="000539BD" w:rsidRDefault="00346886" w:rsidP="000539BD">
            <w:pPr>
              <w:adjustRightInd w:val="0"/>
              <w:snapToGrid w:val="0"/>
              <w:spacing w:line="360" w:lineRule="auto"/>
              <w:jc w:val="center"/>
              <w:rPr>
                <w:rFonts w:ascii="宋体" w:hAnsi="宋体"/>
                <w:szCs w:val="21"/>
              </w:rPr>
            </w:pPr>
            <w:r w:rsidRPr="000539BD">
              <w:rPr>
                <w:rFonts w:ascii="宋体" w:hAnsi="宋体" w:hint="eastAsia"/>
                <w:szCs w:val="21"/>
              </w:rPr>
              <w:t>2</w:t>
            </w:r>
            <w:r w:rsidRPr="000539BD">
              <w:rPr>
                <w:rFonts w:ascii="宋体" w:hAnsi="宋体"/>
                <w:szCs w:val="21"/>
              </w:rPr>
              <w:t>020.1</w:t>
            </w:r>
            <w:r w:rsidR="00707092" w:rsidRPr="000539BD">
              <w:rPr>
                <w:rFonts w:ascii="宋体" w:hAnsi="宋体"/>
                <w:szCs w:val="21"/>
              </w:rPr>
              <w:t>1</w:t>
            </w:r>
            <w:r w:rsidRPr="000539BD">
              <w:rPr>
                <w:rFonts w:ascii="宋体" w:hAnsi="宋体"/>
                <w:szCs w:val="21"/>
              </w:rPr>
              <w:t>.</w:t>
            </w:r>
            <w:r w:rsidR="00420A1A" w:rsidRPr="000539BD">
              <w:rPr>
                <w:rFonts w:ascii="宋体" w:hAnsi="宋体"/>
                <w:szCs w:val="21"/>
              </w:rPr>
              <w:t>2</w:t>
            </w:r>
            <w:r w:rsidR="00707092" w:rsidRPr="000539BD">
              <w:rPr>
                <w:rFonts w:ascii="宋体" w:hAnsi="宋体"/>
                <w:szCs w:val="21"/>
              </w:rPr>
              <w:t>6</w:t>
            </w:r>
            <w:r w:rsidRPr="000539BD">
              <w:rPr>
                <w:rFonts w:ascii="宋体" w:hAnsi="宋体"/>
                <w:szCs w:val="21"/>
              </w:rPr>
              <w:t xml:space="preserve"> ~ 2020.1</w:t>
            </w:r>
            <w:r w:rsidR="00707092" w:rsidRPr="000539BD">
              <w:rPr>
                <w:rFonts w:ascii="宋体" w:hAnsi="宋体"/>
                <w:szCs w:val="21"/>
              </w:rPr>
              <w:t>2</w:t>
            </w:r>
            <w:r w:rsidRPr="000539BD">
              <w:rPr>
                <w:rFonts w:ascii="宋体" w:hAnsi="宋体"/>
                <w:szCs w:val="21"/>
              </w:rPr>
              <w:t>.2</w:t>
            </w:r>
            <w:r w:rsidR="00707092" w:rsidRPr="000539BD">
              <w:rPr>
                <w:rFonts w:ascii="宋体" w:hAnsi="宋体"/>
                <w:szCs w:val="21"/>
              </w:rPr>
              <w:t>3</w:t>
            </w:r>
          </w:p>
        </w:tc>
      </w:tr>
      <w:tr w:rsidR="005A63B9" w:rsidRPr="00E80CC9" w:rsidTr="00E80CC9">
        <w:tc>
          <w:tcPr>
            <w:tcW w:w="8593" w:type="dxa"/>
            <w:gridSpan w:val="4"/>
            <w:tcBorders>
              <w:left w:val="single" w:sz="4" w:space="0" w:color="auto"/>
              <w:bottom w:val="single" w:sz="4" w:space="0" w:color="auto"/>
              <w:right w:val="single" w:sz="4" w:space="0" w:color="auto"/>
            </w:tcBorders>
            <w:shd w:val="clear" w:color="auto" w:fill="auto"/>
          </w:tcPr>
          <w:p w:rsidR="005A63B9" w:rsidRPr="00E80CC9" w:rsidRDefault="005A63B9" w:rsidP="000539BD">
            <w:pPr>
              <w:adjustRightInd w:val="0"/>
              <w:snapToGrid w:val="0"/>
              <w:spacing w:line="360" w:lineRule="auto"/>
              <w:rPr>
                <w:szCs w:val="21"/>
              </w:rPr>
            </w:pPr>
            <w:r w:rsidRPr="00E80CC9">
              <w:rPr>
                <w:rFonts w:hint="eastAsia"/>
                <w:szCs w:val="21"/>
              </w:rPr>
              <w:t>任务</w:t>
            </w:r>
            <w:r w:rsidR="00B92261" w:rsidRPr="00E80CC9">
              <w:rPr>
                <w:rFonts w:hint="eastAsia"/>
                <w:szCs w:val="21"/>
              </w:rPr>
              <w:t>、</w:t>
            </w:r>
            <w:r w:rsidRPr="00E80CC9">
              <w:rPr>
                <w:rFonts w:hint="eastAsia"/>
                <w:szCs w:val="21"/>
              </w:rPr>
              <w:t>进度安排</w:t>
            </w:r>
            <w:r w:rsidR="00B92261" w:rsidRPr="00E80CC9">
              <w:rPr>
                <w:rFonts w:hint="eastAsia"/>
                <w:szCs w:val="21"/>
              </w:rPr>
              <w:t>和人员分配</w:t>
            </w:r>
            <w:r w:rsidRPr="00E80CC9">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476"/>
              <w:gridCol w:w="2091"/>
              <w:gridCol w:w="2091"/>
            </w:tblGrid>
            <w:tr w:rsidR="00B92261" w:rsidRPr="00E80CC9" w:rsidTr="00E80CC9">
              <w:tc>
                <w:tcPr>
                  <w:tcW w:w="704" w:type="dxa"/>
                  <w:shd w:val="clear" w:color="auto" w:fill="auto"/>
                </w:tcPr>
                <w:p w:rsidR="00B92261" w:rsidRPr="00E80CC9" w:rsidRDefault="00B92261" w:rsidP="000539BD">
                  <w:pPr>
                    <w:adjustRightInd w:val="0"/>
                    <w:snapToGrid w:val="0"/>
                    <w:spacing w:line="360" w:lineRule="auto"/>
                    <w:rPr>
                      <w:szCs w:val="21"/>
                    </w:rPr>
                  </w:pPr>
                  <w:r w:rsidRPr="00E80CC9">
                    <w:rPr>
                      <w:rFonts w:hint="eastAsia"/>
                      <w:szCs w:val="21"/>
                    </w:rPr>
                    <w:t>No</w:t>
                  </w:r>
                </w:p>
              </w:tc>
              <w:tc>
                <w:tcPr>
                  <w:tcW w:w="3476" w:type="dxa"/>
                  <w:shd w:val="clear" w:color="auto" w:fill="auto"/>
                </w:tcPr>
                <w:p w:rsidR="00B92261" w:rsidRPr="00E80CC9" w:rsidRDefault="00B92261" w:rsidP="000539BD">
                  <w:pPr>
                    <w:adjustRightInd w:val="0"/>
                    <w:snapToGrid w:val="0"/>
                    <w:spacing w:line="360" w:lineRule="auto"/>
                    <w:rPr>
                      <w:szCs w:val="21"/>
                    </w:rPr>
                  </w:pPr>
                  <w:r w:rsidRPr="00E80CC9">
                    <w:rPr>
                      <w:rFonts w:hint="eastAsia"/>
                      <w:szCs w:val="21"/>
                    </w:rPr>
                    <w:t>任务</w:t>
                  </w:r>
                </w:p>
              </w:tc>
              <w:tc>
                <w:tcPr>
                  <w:tcW w:w="2091" w:type="dxa"/>
                  <w:shd w:val="clear" w:color="auto" w:fill="auto"/>
                </w:tcPr>
                <w:p w:rsidR="00B92261" w:rsidRPr="00E80CC9" w:rsidRDefault="00B92261" w:rsidP="000539BD">
                  <w:pPr>
                    <w:adjustRightInd w:val="0"/>
                    <w:snapToGrid w:val="0"/>
                    <w:spacing w:line="360" w:lineRule="auto"/>
                    <w:rPr>
                      <w:szCs w:val="21"/>
                    </w:rPr>
                  </w:pPr>
                  <w:r w:rsidRPr="00E80CC9">
                    <w:rPr>
                      <w:rFonts w:hint="eastAsia"/>
                      <w:szCs w:val="21"/>
                    </w:rPr>
                    <w:t>起止日期</w:t>
                  </w:r>
                </w:p>
              </w:tc>
              <w:tc>
                <w:tcPr>
                  <w:tcW w:w="2091" w:type="dxa"/>
                  <w:shd w:val="clear" w:color="auto" w:fill="auto"/>
                </w:tcPr>
                <w:p w:rsidR="00B92261" w:rsidRPr="00E80CC9" w:rsidRDefault="00B92261" w:rsidP="000539BD">
                  <w:pPr>
                    <w:adjustRightInd w:val="0"/>
                    <w:snapToGrid w:val="0"/>
                    <w:spacing w:line="360" w:lineRule="auto"/>
                    <w:rPr>
                      <w:szCs w:val="21"/>
                    </w:rPr>
                  </w:pPr>
                  <w:r w:rsidRPr="00E80CC9">
                    <w:rPr>
                      <w:rFonts w:hint="eastAsia"/>
                      <w:szCs w:val="21"/>
                    </w:rPr>
                    <w:t>人员</w:t>
                  </w:r>
                </w:p>
              </w:tc>
            </w:tr>
            <w:tr w:rsidR="00B92261" w:rsidRPr="00E80CC9" w:rsidTr="00E80CC9">
              <w:tc>
                <w:tcPr>
                  <w:tcW w:w="704" w:type="dxa"/>
                  <w:shd w:val="clear" w:color="auto" w:fill="auto"/>
                </w:tcPr>
                <w:p w:rsidR="00B92261" w:rsidRPr="00E80CC9" w:rsidRDefault="00346886" w:rsidP="000539BD">
                  <w:pPr>
                    <w:adjustRightInd w:val="0"/>
                    <w:snapToGrid w:val="0"/>
                    <w:spacing w:line="360" w:lineRule="auto"/>
                    <w:rPr>
                      <w:szCs w:val="21"/>
                    </w:rPr>
                  </w:pPr>
                  <w:r>
                    <w:rPr>
                      <w:rFonts w:hint="eastAsia"/>
                      <w:szCs w:val="21"/>
                    </w:rPr>
                    <w:t>1</w:t>
                  </w:r>
                </w:p>
              </w:tc>
              <w:tc>
                <w:tcPr>
                  <w:tcW w:w="3476" w:type="dxa"/>
                  <w:shd w:val="clear" w:color="auto" w:fill="auto"/>
                </w:tcPr>
                <w:p w:rsidR="00B92261" w:rsidRPr="00E80CC9" w:rsidRDefault="006E463B" w:rsidP="000539BD">
                  <w:pPr>
                    <w:adjustRightInd w:val="0"/>
                    <w:snapToGrid w:val="0"/>
                    <w:spacing w:line="360" w:lineRule="auto"/>
                    <w:rPr>
                      <w:szCs w:val="21"/>
                    </w:rPr>
                  </w:pPr>
                  <w:r>
                    <w:rPr>
                      <w:rFonts w:hint="eastAsia"/>
                      <w:szCs w:val="21"/>
                    </w:rPr>
                    <w:t>阅读文献，调研</w:t>
                  </w:r>
                  <w:proofErr w:type="gramStart"/>
                  <w:r>
                    <w:rPr>
                      <w:rFonts w:hint="eastAsia"/>
                      <w:szCs w:val="21"/>
                    </w:rPr>
                    <w:t>反模式</w:t>
                  </w:r>
                  <w:proofErr w:type="gramEnd"/>
                  <w:r>
                    <w:rPr>
                      <w:rFonts w:hint="eastAsia"/>
                      <w:szCs w:val="21"/>
                    </w:rPr>
                    <w:t>修复技术</w:t>
                  </w:r>
                </w:p>
              </w:tc>
              <w:tc>
                <w:tcPr>
                  <w:tcW w:w="2091" w:type="dxa"/>
                  <w:shd w:val="clear" w:color="auto" w:fill="auto"/>
                </w:tcPr>
                <w:p w:rsidR="00B92261" w:rsidRPr="00420A1A" w:rsidRDefault="006E463B" w:rsidP="000539BD">
                  <w:pPr>
                    <w:pStyle w:val="aa"/>
                    <w:spacing w:line="360" w:lineRule="auto"/>
                    <w:ind w:firstLineChars="0" w:firstLine="0"/>
                    <w:rPr>
                      <w:szCs w:val="21"/>
                    </w:rPr>
                  </w:pPr>
                  <w:r>
                    <w:rPr>
                      <w:rFonts w:eastAsia="黑体"/>
                      <w:color w:val="000000" w:themeColor="text1"/>
                      <w:szCs w:val="21"/>
                    </w:rPr>
                    <w:t>11</w:t>
                  </w:r>
                  <w:r w:rsidR="00346886" w:rsidRPr="00420A1A">
                    <w:rPr>
                      <w:rFonts w:eastAsia="黑体"/>
                      <w:color w:val="000000" w:themeColor="text1"/>
                      <w:szCs w:val="21"/>
                    </w:rPr>
                    <w:t>.</w:t>
                  </w:r>
                  <w:r w:rsidR="00420A1A" w:rsidRPr="00420A1A">
                    <w:rPr>
                      <w:rFonts w:eastAsia="黑体"/>
                      <w:color w:val="000000" w:themeColor="text1"/>
                      <w:szCs w:val="21"/>
                    </w:rPr>
                    <w:t>2</w:t>
                  </w:r>
                  <w:r>
                    <w:rPr>
                      <w:rFonts w:eastAsia="黑体"/>
                      <w:color w:val="000000" w:themeColor="text1"/>
                      <w:szCs w:val="21"/>
                    </w:rPr>
                    <w:t>6</w:t>
                  </w:r>
                  <w:r w:rsidR="00346886" w:rsidRPr="00420A1A">
                    <w:rPr>
                      <w:rFonts w:eastAsia="黑体"/>
                      <w:color w:val="000000" w:themeColor="text1"/>
                      <w:szCs w:val="21"/>
                    </w:rPr>
                    <w:t>~1</w:t>
                  </w:r>
                  <w:r>
                    <w:rPr>
                      <w:rFonts w:eastAsia="黑体"/>
                      <w:color w:val="000000" w:themeColor="text1"/>
                      <w:szCs w:val="21"/>
                    </w:rPr>
                    <w:t>1</w:t>
                  </w:r>
                  <w:r w:rsidR="00420A1A" w:rsidRPr="00420A1A">
                    <w:rPr>
                      <w:rFonts w:eastAsia="黑体"/>
                      <w:color w:val="000000" w:themeColor="text1"/>
                      <w:szCs w:val="21"/>
                    </w:rPr>
                    <w:t>.</w:t>
                  </w:r>
                  <w:r>
                    <w:rPr>
                      <w:rFonts w:eastAsia="黑体"/>
                      <w:color w:val="000000" w:themeColor="text1"/>
                      <w:szCs w:val="21"/>
                    </w:rPr>
                    <w:t>27</w:t>
                  </w:r>
                </w:p>
              </w:tc>
              <w:tc>
                <w:tcPr>
                  <w:tcW w:w="2091" w:type="dxa"/>
                  <w:shd w:val="clear" w:color="auto" w:fill="auto"/>
                </w:tcPr>
                <w:p w:rsidR="00B92261" w:rsidRPr="00E80CC9" w:rsidRDefault="006E463B" w:rsidP="000539BD">
                  <w:pPr>
                    <w:pStyle w:val="aa"/>
                    <w:spacing w:line="360" w:lineRule="auto"/>
                    <w:ind w:firstLineChars="0" w:firstLine="0"/>
                    <w:rPr>
                      <w:szCs w:val="21"/>
                    </w:rPr>
                  </w:pPr>
                  <w:r>
                    <w:rPr>
                      <w:rFonts w:hint="eastAsia"/>
                      <w:szCs w:val="21"/>
                    </w:rPr>
                    <w:t>茅悦田，崔楠</w:t>
                  </w:r>
                </w:p>
              </w:tc>
            </w:tr>
            <w:tr w:rsidR="00B92261" w:rsidRPr="00E80CC9" w:rsidTr="00E80CC9">
              <w:tc>
                <w:tcPr>
                  <w:tcW w:w="704" w:type="dxa"/>
                  <w:shd w:val="clear" w:color="auto" w:fill="auto"/>
                </w:tcPr>
                <w:p w:rsidR="00B92261" w:rsidRPr="00E80CC9" w:rsidRDefault="006E463B" w:rsidP="000539BD">
                  <w:pPr>
                    <w:adjustRightInd w:val="0"/>
                    <w:snapToGrid w:val="0"/>
                    <w:spacing w:line="360" w:lineRule="auto"/>
                    <w:rPr>
                      <w:szCs w:val="21"/>
                    </w:rPr>
                  </w:pPr>
                  <w:r>
                    <w:rPr>
                      <w:rFonts w:hint="eastAsia"/>
                      <w:szCs w:val="21"/>
                    </w:rPr>
                    <w:t>2</w:t>
                  </w:r>
                </w:p>
              </w:tc>
              <w:tc>
                <w:tcPr>
                  <w:tcW w:w="3476" w:type="dxa"/>
                  <w:shd w:val="clear" w:color="auto" w:fill="auto"/>
                </w:tcPr>
                <w:p w:rsidR="00B92261" w:rsidRPr="00E80CC9" w:rsidRDefault="00DB42C3" w:rsidP="000539BD">
                  <w:pPr>
                    <w:adjustRightInd w:val="0"/>
                    <w:snapToGrid w:val="0"/>
                    <w:spacing w:line="360" w:lineRule="auto"/>
                    <w:rPr>
                      <w:szCs w:val="21"/>
                    </w:rPr>
                  </w:pPr>
                  <w:r>
                    <w:rPr>
                      <w:rFonts w:hint="eastAsia"/>
                      <w:szCs w:val="21"/>
                    </w:rPr>
                    <w:t>前端界面，框架设计</w:t>
                  </w:r>
                </w:p>
              </w:tc>
              <w:tc>
                <w:tcPr>
                  <w:tcW w:w="2091" w:type="dxa"/>
                  <w:shd w:val="clear" w:color="auto" w:fill="auto"/>
                </w:tcPr>
                <w:p w:rsidR="00B92261" w:rsidRPr="00E80CC9" w:rsidRDefault="00F53C18" w:rsidP="000539BD">
                  <w:pPr>
                    <w:adjustRightInd w:val="0"/>
                    <w:snapToGrid w:val="0"/>
                    <w:spacing w:line="360" w:lineRule="auto"/>
                    <w:rPr>
                      <w:szCs w:val="21"/>
                    </w:rPr>
                  </w:pPr>
                  <w:r>
                    <w:rPr>
                      <w:rFonts w:hint="eastAsia"/>
                      <w:szCs w:val="21"/>
                    </w:rPr>
                    <w:t>1</w:t>
                  </w:r>
                  <w:r>
                    <w:rPr>
                      <w:szCs w:val="21"/>
                    </w:rPr>
                    <w:t>1.26</w:t>
                  </w:r>
                  <w:r>
                    <w:rPr>
                      <w:rFonts w:hint="eastAsia"/>
                      <w:szCs w:val="21"/>
                    </w:rPr>
                    <w:t>~</w:t>
                  </w:r>
                  <w:r>
                    <w:rPr>
                      <w:szCs w:val="21"/>
                    </w:rPr>
                    <w:t>11.27</w:t>
                  </w:r>
                </w:p>
              </w:tc>
              <w:tc>
                <w:tcPr>
                  <w:tcW w:w="2091" w:type="dxa"/>
                  <w:shd w:val="clear" w:color="auto" w:fill="auto"/>
                </w:tcPr>
                <w:p w:rsidR="00B92261" w:rsidRPr="00E80CC9" w:rsidRDefault="00DB42C3" w:rsidP="000539BD">
                  <w:pPr>
                    <w:adjustRightInd w:val="0"/>
                    <w:snapToGrid w:val="0"/>
                    <w:spacing w:line="360" w:lineRule="auto"/>
                    <w:rPr>
                      <w:szCs w:val="21"/>
                    </w:rPr>
                  </w:pPr>
                  <w:r>
                    <w:rPr>
                      <w:rFonts w:hint="eastAsia"/>
                      <w:szCs w:val="21"/>
                    </w:rPr>
                    <w:t>任姚丹珺</w:t>
                  </w:r>
                </w:p>
              </w:tc>
            </w:tr>
            <w:tr w:rsidR="00B92261" w:rsidRPr="00E80CC9" w:rsidTr="00E80CC9">
              <w:tc>
                <w:tcPr>
                  <w:tcW w:w="704" w:type="dxa"/>
                  <w:shd w:val="clear" w:color="auto" w:fill="auto"/>
                </w:tcPr>
                <w:p w:rsidR="00B92261" w:rsidRPr="00E80CC9" w:rsidRDefault="00DB42C3" w:rsidP="000539BD">
                  <w:pPr>
                    <w:adjustRightInd w:val="0"/>
                    <w:snapToGrid w:val="0"/>
                    <w:spacing w:line="360" w:lineRule="auto"/>
                    <w:rPr>
                      <w:szCs w:val="21"/>
                    </w:rPr>
                  </w:pPr>
                  <w:r>
                    <w:rPr>
                      <w:rFonts w:hint="eastAsia"/>
                      <w:szCs w:val="21"/>
                    </w:rPr>
                    <w:t>3</w:t>
                  </w:r>
                </w:p>
              </w:tc>
              <w:tc>
                <w:tcPr>
                  <w:tcW w:w="3476" w:type="dxa"/>
                  <w:shd w:val="clear" w:color="auto" w:fill="auto"/>
                </w:tcPr>
                <w:p w:rsidR="00B92261" w:rsidRPr="00E80CC9" w:rsidRDefault="00DB42C3" w:rsidP="000539BD">
                  <w:pPr>
                    <w:adjustRightInd w:val="0"/>
                    <w:snapToGrid w:val="0"/>
                    <w:spacing w:line="360" w:lineRule="auto"/>
                    <w:rPr>
                      <w:szCs w:val="21"/>
                    </w:rPr>
                  </w:pPr>
                  <w:r>
                    <w:rPr>
                      <w:rFonts w:hint="eastAsia"/>
                      <w:szCs w:val="21"/>
                    </w:rPr>
                    <w:t>后端架构，</w:t>
                  </w:r>
                  <w:r>
                    <w:rPr>
                      <w:rFonts w:hint="eastAsia"/>
                      <w:szCs w:val="21"/>
                    </w:rPr>
                    <w:t>API</w:t>
                  </w:r>
                  <w:r w:rsidR="003E7D4D">
                    <w:rPr>
                      <w:rFonts w:hint="eastAsia"/>
                      <w:szCs w:val="21"/>
                    </w:rPr>
                    <w:t>设计</w:t>
                  </w:r>
                  <w:r w:rsidR="003E7D4D" w:rsidRPr="00E80CC9">
                    <w:rPr>
                      <w:szCs w:val="21"/>
                    </w:rPr>
                    <w:t xml:space="preserve"> </w:t>
                  </w:r>
                </w:p>
              </w:tc>
              <w:tc>
                <w:tcPr>
                  <w:tcW w:w="2091" w:type="dxa"/>
                  <w:shd w:val="clear" w:color="auto" w:fill="auto"/>
                </w:tcPr>
                <w:p w:rsidR="00B92261" w:rsidRPr="00E80CC9" w:rsidRDefault="00DB42C3" w:rsidP="000539BD">
                  <w:pPr>
                    <w:adjustRightInd w:val="0"/>
                    <w:snapToGrid w:val="0"/>
                    <w:spacing w:line="360" w:lineRule="auto"/>
                    <w:rPr>
                      <w:szCs w:val="21"/>
                    </w:rPr>
                  </w:pPr>
                  <w:r>
                    <w:rPr>
                      <w:rFonts w:hint="eastAsia"/>
                      <w:szCs w:val="21"/>
                    </w:rPr>
                    <w:t>1</w:t>
                  </w:r>
                  <w:r>
                    <w:rPr>
                      <w:szCs w:val="21"/>
                    </w:rPr>
                    <w:t>1.26</w:t>
                  </w:r>
                  <w:r>
                    <w:rPr>
                      <w:rFonts w:hint="eastAsia"/>
                      <w:szCs w:val="21"/>
                    </w:rPr>
                    <w:t>~</w:t>
                  </w:r>
                  <w:r>
                    <w:rPr>
                      <w:szCs w:val="21"/>
                    </w:rPr>
                    <w:t>11.27</w:t>
                  </w:r>
                </w:p>
              </w:tc>
              <w:tc>
                <w:tcPr>
                  <w:tcW w:w="2091" w:type="dxa"/>
                  <w:shd w:val="clear" w:color="auto" w:fill="auto"/>
                </w:tcPr>
                <w:p w:rsidR="00B92261" w:rsidRPr="00E80CC9" w:rsidRDefault="00DB42C3" w:rsidP="000539BD">
                  <w:pPr>
                    <w:adjustRightInd w:val="0"/>
                    <w:snapToGrid w:val="0"/>
                    <w:spacing w:line="360" w:lineRule="auto"/>
                    <w:rPr>
                      <w:szCs w:val="21"/>
                    </w:rPr>
                  </w:pPr>
                  <w:r>
                    <w:rPr>
                      <w:rFonts w:hint="eastAsia"/>
                      <w:szCs w:val="21"/>
                    </w:rPr>
                    <w:t>原帅，贾兴国</w:t>
                  </w:r>
                </w:p>
              </w:tc>
            </w:tr>
            <w:tr w:rsidR="00B92261" w:rsidRPr="00E80CC9" w:rsidTr="00E80CC9">
              <w:tc>
                <w:tcPr>
                  <w:tcW w:w="704" w:type="dxa"/>
                  <w:shd w:val="clear" w:color="auto" w:fill="auto"/>
                </w:tcPr>
                <w:p w:rsidR="00B92261" w:rsidRPr="00E80CC9" w:rsidRDefault="000D6D25" w:rsidP="000539BD">
                  <w:pPr>
                    <w:adjustRightInd w:val="0"/>
                    <w:snapToGrid w:val="0"/>
                    <w:spacing w:line="360" w:lineRule="auto"/>
                    <w:rPr>
                      <w:szCs w:val="21"/>
                    </w:rPr>
                  </w:pPr>
                  <w:r>
                    <w:rPr>
                      <w:rFonts w:hint="eastAsia"/>
                      <w:szCs w:val="21"/>
                    </w:rPr>
                    <w:t>4</w:t>
                  </w:r>
                </w:p>
              </w:tc>
              <w:tc>
                <w:tcPr>
                  <w:tcW w:w="3476" w:type="dxa"/>
                  <w:shd w:val="clear" w:color="auto" w:fill="auto"/>
                </w:tcPr>
                <w:p w:rsidR="00B92261" w:rsidRPr="00E80CC9" w:rsidRDefault="003E7D4D" w:rsidP="000539BD">
                  <w:pPr>
                    <w:adjustRightInd w:val="0"/>
                    <w:snapToGrid w:val="0"/>
                    <w:spacing w:line="360" w:lineRule="auto"/>
                    <w:rPr>
                      <w:szCs w:val="21"/>
                    </w:rPr>
                  </w:pPr>
                  <w:r>
                    <w:rPr>
                      <w:rFonts w:hint="eastAsia"/>
                      <w:szCs w:val="21"/>
                    </w:rPr>
                    <w:t>对可能的修复技术进行技术预研</w:t>
                  </w:r>
                </w:p>
              </w:tc>
              <w:tc>
                <w:tcPr>
                  <w:tcW w:w="2091" w:type="dxa"/>
                  <w:shd w:val="clear" w:color="auto" w:fill="auto"/>
                </w:tcPr>
                <w:p w:rsidR="00B92261" w:rsidRPr="00E80CC9" w:rsidRDefault="003E7D4D" w:rsidP="000539BD">
                  <w:pPr>
                    <w:adjustRightInd w:val="0"/>
                    <w:snapToGrid w:val="0"/>
                    <w:spacing w:line="360" w:lineRule="auto"/>
                    <w:rPr>
                      <w:szCs w:val="21"/>
                    </w:rPr>
                  </w:pPr>
                  <w:r>
                    <w:rPr>
                      <w:rFonts w:hint="eastAsia"/>
                      <w:szCs w:val="21"/>
                    </w:rPr>
                    <w:t>1</w:t>
                  </w:r>
                  <w:r>
                    <w:rPr>
                      <w:szCs w:val="21"/>
                    </w:rPr>
                    <w:t>1.28</w:t>
                  </w:r>
                  <w:r>
                    <w:rPr>
                      <w:rFonts w:hint="eastAsia"/>
                      <w:szCs w:val="21"/>
                    </w:rPr>
                    <w:t>~</w:t>
                  </w:r>
                  <w:r>
                    <w:rPr>
                      <w:szCs w:val="21"/>
                    </w:rPr>
                    <w:t>11.30</w:t>
                  </w:r>
                </w:p>
              </w:tc>
              <w:tc>
                <w:tcPr>
                  <w:tcW w:w="2091" w:type="dxa"/>
                  <w:shd w:val="clear" w:color="auto" w:fill="auto"/>
                </w:tcPr>
                <w:p w:rsidR="00B92261" w:rsidRPr="00E80CC9" w:rsidRDefault="003E7D4D" w:rsidP="000539BD">
                  <w:pPr>
                    <w:adjustRightInd w:val="0"/>
                    <w:snapToGrid w:val="0"/>
                    <w:spacing w:line="360" w:lineRule="auto"/>
                    <w:rPr>
                      <w:szCs w:val="21"/>
                    </w:rPr>
                  </w:pPr>
                  <w:r>
                    <w:rPr>
                      <w:rFonts w:hint="eastAsia"/>
                      <w:szCs w:val="21"/>
                    </w:rPr>
                    <w:t>茅悦田，崔楠</w:t>
                  </w:r>
                </w:p>
              </w:tc>
            </w:tr>
            <w:tr w:rsidR="00C86566" w:rsidRPr="00E80CC9" w:rsidTr="00E80CC9">
              <w:tc>
                <w:tcPr>
                  <w:tcW w:w="704" w:type="dxa"/>
                  <w:shd w:val="clear" w:color="auto" w:fill="auto"/>
                </w:tcPr>
                <w:p w:rsidR="00C86566" w:rsidRPr="006A33E3" w:rsidRDefault="003E7D4D" w:rsidP="000539BD">
                  <w:pPr>
                    <w:adjustRightInd w:val="0"/>
                    <w:snapToGrid w:val="0"/>
                    <w:spacing w:line="360" w:lineRule="auto"/>
                    <w:rPr>
                      <w:szCs w:val="21"/>
                    </w:rPr>
                  </w:pPr>
                  <w:r>
                    <w:rPr>
                      <w:rFonts w:hint="eastAsia"/>
                      <w:szCs w:val="21"/>
                    </w:rPr>
                    <w:t>5</w:t>
                  </w:r>
                </w:p>
              </w:tc>
              <w:tc>
                <w:tcPr>
                  <w:tcW w:w="3476" w:type="dxa"/>
                  <w:shd w:val="clear" w:color="auto" w:fill="auto"/>
                </w:tcPr>
                <w:p w:rsidR="00C86566" w:rsidRPr="000A5E2D" w:rsidRDefault="003E7D4D" w:rsidP="000539BD">
                  <w:pPr>
                    <w:adjustRightInd w:val="0"/>
                    <w:snapToGrid w:val="0"/>
                    <w:spacing w:line="360" w:lineRule="auto"/>
                    <w:rPr>
                      <w:szCs w:val="21"/>
                    </w:rPr>
                  </w:pPr>
                  <w:r>
                    <w:rPr>
                      <w:rFonts w:hint="eastAsia"/>
                      <w:szCs w:val="21"/>
                    </w:rPr>
                    <w:t>前端框架实现</w:t>
                  </w:r>
                </w:p>
              </w:tc>
              <w:tc>
                <w:tcPr>
                  <w:tcW w:w="2091" w:type="dxa"/>
                  <w:shd w:val="clear" w:color="auto" w:fill="auto"/>
                </w:tcPr>
                <w:p w:rsidR="00C86566" w:rsidRPr="006A33E3" w:rsidRDefault="003E7D4D" w:rsidP="000539BD">
                  <w:pPr>
                    <w:adjustRightInd w:val="0"/>
                    <w:snapToGrid w:val="0"/>
                    <w:spacing w:line="360" w:lineRule="auto"/>
                    <w:rPr>
                      <w:szCs w:val="21"/>
                    </w:rPr>
                  </w:pPr>
                  <w:r>
                    <w:rPr>
                      <w:rFonts w:hint="eastAsia"/>
                      <w:szCs w:val="21"/>
                    </w:rPr>
                    <w:t>1</w:t>
                  </w:r>
                  <w:r>
                    <w:rPr>
                      <w:szCs w:val="21"/>
                    </w:rPr>
                    <w:t>1.28</w:t>
                  </w:r>
                  <w:r>
                    <w:rPr>
                      <w:rFonts w:hint="eastAsia"/>
                      <w:szCs w:val="21"/>
                    </w:rPr>
                    <w:t>~</w:t>
                  </w:r>
                  <w:r>
                    <w:rPr>
                      <w:szCs w:val="21"/>
                    </w:rPr>
                    <w:t>11.30</w:t>
                  </w:r>
                </w:p>
              </w:tc>
              <w:tc>
                <w:tcPr>
                  <w:tcW w:w="2091" w:type="dxa"/>
                  <w:shd w:val="clear" w:color="auto" w:fill="auto"/>
                </w:tcPr>
                <w:p w:rsidR="00C86566" w:rsidRPr="00033725" w:rsidRDefault="003E7D4D" w:rsidP="000539BD">
                  <w:pPr>
                    <w:adjustRightInd w:val="0"/>
                    <w:snapToGrid w:val="0"/>
                    <w:spacing w:line="360" w:lineRule="auto"/>
                    <w:rPr>
                      <w:color w:val="000000"/>
                      <w:szCs w:val="21"/>
                    </w:rPr>
                  </w:pPr>
                  <w:r>
                    <w:rPr>
                      <w:rFonts w:hint="eastAsia"/>
                      <w:szCs w:val="21"/>
                    </w:rPr>
                    <w:t>任姚丹珺</w:t>
                  </w:r>
                </w:p>
              </w:tc>
            </w:tr>
            <w:tr w:rsidR="00C86566" w:rsidRPr="00E80CC9" w:rsidTr="00E80CC9">
              <w:tc>
                <w:tcPr>
                  <w:tcW w:w="704" w:type="dxa"/>
                  <w:shd w:val="clear" w:color="auto" w:fill="auto"/>
                </w:tcPr>
                <w:p w:rsidR="00C86566" w:rsidRPr="006A33E3" w:rsidRDefault="003E7D4D" w:rsidP="000539BD">
                  <w:pPr>
                    <w:adjustRightInd w:val="0"/>
                    <w:snapToGrid w:val="0"/>
                    <w:spacing w:line="360" w:lineRule="auto"/>
                    <w:rPr>
                      <w:szCs w:val="21"/>
                    </w:rPr>
                  </w:pPr>
                  <w:r>
                    <w:rPr>
                      <w:rFonts w:hint="eastAsia"/>
                      <w:szCs w:val="21"/>
                    </w:rPr>
                    <w:t>6</w:t>
                  </w:r>
                </w:p>
              </w:tc>
              <w:tc>
                <w:tcPr>
                  <w:tcW w:w="3476" w:type="dxa"/>
                  <w:shd w:val="clear" w:color="auto" w:fill="auto"/>
                </w:tcPr>
                <w:p w:rsidR="00C86566" w:rsidRPr="000A5E2D" w:rsidRDefault="003E7D4D" w:rsidP="000539BD">
                  <w:pPr>
                    <w:adjustRightInd w:val="0"/>
                    <w:snapToGrid w:val="0"/>
                    <w:spacing w:line="360" w:lineRule="auto"/>
                    <w:rPr>
                      <w:szCs w:val="21"/>
                    </w:rPr>
                  </w:pPr>
                  <w:r>
                    <w:rPr>
                      <w:rFonts w:hint="eastAsia"/>
                      <w:szCs w:val="21"/>
                    </w:rPr>
                    <w:t>后端检测修复工具的整合设计</w:t>
                  </w:r>
                </w:p>
              </w:tc>
              <w:tc>
                <w:tcPr>
                  <w:tcW w:w="2091" w:type="dxa"/>
                  <w:shd w:val="clear" w:color="auto" w:fill="auto"/>
                </w:tcPr>
                <w:p w:rsidR="00C86566" w:rsidRPr="006A33E3" w:rsidRDefault="003E7D4D" w:rsidP="000539BD">
                  <w:pPr>
                    <w:adjustRightInd w:val="0"/>
                    <w:snapToGrid w:val="0"/>
                    <w:spacing w:line="360" w:lineRule="auto"/>
                    <w:rPr>
                      <w:szCs w:val="21"/>
                    </w:rPr>
                  </w:pPr>
                  <w:r>
                    <w:rPr>
                      <w:rFonts w:hint="eastAsia"/>
                      <w:szCs w:val="21"/>
                    </w:rPr>
                    <w:t>1</w:t>
                  </w:r>
                  <w:r>
                    <w:rPr>
                      <w:szCs w:val="21"/>
                    </w:rPr>
                    <w:t>1.28</w:t>
                  </w:r>
                  <w:r>
                    <w:rPr>
                      <w:rFonts w:hint="eastAsia"/>
                      <w:szCs w:val="21"/>
                    </w:rPr>
                    <w:t>~</w:t>
                  </w:r>
                  <w:r>
                    <w:rPr>
                      <w:szCs w:val="21"/>
                    </w:rPr>
                    <w:t>11.30</w:t>
                  </w:r>
                </w:p>
              </w:tc>
              <w:tc>
                <w:tcPr>
                  <w:tcW w:w="2091" w:type="dxa"/>
                  <w:shd w:val="clear" w:color="auto" w:fill="auto"/>
                </w:tcPr>
                <w:p w:rsidR="00C86566" w:rsidRPr="006A33E3" w:rsidRDefault="003E7D4D" w:rsidP="000539BD">
                  <w:pPr>
                    <w:adjustRightInd w:val="0"/>
                    <w:snapToGrid w:val="0"/>
                    <w:spacing w:line="360" w:lineRule="auto"/>
                    <w:rPr>
                      <w:szCs w:val="21"/>
                    </w:rPr>
                  </w:pPr>
                  <w:r>
                    <w:rPr>
                      <w:rFonts w:hint="eastAsia"/>
                      <w:szCs w:val="21"/>
                    </w:rPr>
                    <w:t>原帅，贾兴国</w:t>
                  </w:r>
                </w:p>
              </w:tc>
            </w:tr>
            <w:tr w:rsidR="00C86566" w:rsidRPr="00E80CC9" w:rsidTr="00E80CC9">
              <w:tc>
                <w:tcPr>
                  <w:tcW w:w="704" w:type="dxa"/>
                  <w:shd w:val="clear" w:color="auto" w:fill="auto"/>
                </w:tcPr>
                <w:p w:rsidR="00C86566" w:rsidRPr="006A33E3" w:rsidRDefault="003E7D4D" w:rsidP="000539BD">
                  <w:pPr>
                    <w:adjustRightInd w:val="0"/>
                    <w:snapToGrid w:val="0"/>
                    <w:spacing w:line="360" w:lineRule="auto"/>
                    <w:rPr>
                      <w:szCs w:val="21"/>
                    </w:rPr>
                  </w:pPr>
                  <w:r>
                    <w:rPr>
                      <w:rFonts w:hint="eastAsia"/>
                      <w:szCs w:val="21"/>
                    </w:rPr>
                    <w:t>7</w:t>
                  </w:r>
                </w:p>
              </w:tc>
              <w:tc>
                <w:tcPr>
                  <w:tcW w:w="3476" w:type="dxa"/>
                  <w:shd w:val="clear" w:color="auto" w:fill="auto"/>
                </w:tcPr>
                <w:p w:rsidR="00C86566" w:rsidRPr="000A5E2D" w:rsidRDefault="003E7D4D" w:rsidP="000539BD">
                  <w:pPr>
                    <w:adjustRightInd w:val="0"/>
                    <w:snapToGrid w:val="0"/>
                    <w:spacing w:line="360" w:lineRule="auto"/>
                    <w:rPr>
                      <w:szCs w:val="21"/>
                    </w:rPr>
                  </w:pPr>
                  <w:r>
                    <w:rPr>
                      <w:rFonts w:hint="eastAsia"/>
                      <w:szCs w:val="21"/>
                    </w:rPr>
                    <w:t>制定技术方案，评估可行性</w:t>
                  </w:r>
                </w:p>
              </w:tc>
              <w:tc>
                <w:tcPr>
                  <w:tcW w:w="2091" w:type="dxa"/>
                  <w:shd w:val="clear" w:color="auto" w:fill="auto"/>
                </w:tcPr>
                <w:p w:rsidR="00C86566" w:rsidRPr="006A33E3" w:rsidRDefault="003E7D4D" w:rsidP="000539BD">
                  <w:pPr>
                    <w:adjustRightInd w:val="0"/>
                    <w:snapToGrid w:val="0"/>
                    <w:spacing w:line="360" w:lineRule="auto"/>
                    <w:rPr>
                      <w:szCs w:val="21"/>
                    </w:rPr>
                  </w:pPr>
                  <w:r>
                    <w:rPr>
                      <w:rFonts w:hint="eastAsia"/>
                      <w:szCs w:val="21"/>
                    </w:rPr>
                    <w:t>1</w:t>
                  </w:r>
                  <w:r>
                    <w:rPr>
                      <w:szCs w:val="21"/>
                    </w:rPr>
                    <w:t>2.1</w:t>
                  </w:r>
                  <w:r>
                    <w:rPr>
                      <w:rFonts w:hint="eastAsia"/>
                      <w:szCs w:val="21"/>
                    </w:rPr>
                    <w:t>~</w:t>
                  </w:r>
                  <w:r>
                    <w:rPr>
                      <w:szCs w:val="21"/>
                    </w:rPr>
                    <w:t>12</w:t>
                  </w:r>
                  <w:r>
                    <w:rPr>
                      <w:rFonts w:hint="eastAsia"/>
                      <w:szCs w:val="21"/>
                    </w:rPr>
                    <w:t>.2</w:t>
                  </w:r>
                </w:p>
              </w:tc>
              <w:tc>
                <w:tcPr>
                  <w:tcW w:w="2091" w:type="dxa"/>
                  <w:shd w:val="clear" w:color="auto" w:fill="auto"/>
                </w:tcPr>
                <w:p w:rsidR="00C86566" w:rsidRPr="006A33E3" w:rsidRDefault="000011BB" w:rsidP="000539BD">
                  <w:pPr>
                    <w:adjustRightInd w:val="0"/>
                    <w:snapToGrid w:val="0"/>
                    <w:spacing w:line="360" w:lineRule="auto"/>
                    <w:rPr>
                      <w:szCs w:val="21"/>
                    </w:rPr>
                  </w:pPr>
                  <w:r>
                    <w:rPr>
                      <w:rFonts w:hint="eastAsia"/>
                      <w:szCs w:val="21"/>
                    </w:rPr>
                    <w:t>全体成员</w:t>
                  </w:r>
                </w:p>
              </w:tc>
            </w:tr>
            <w:tr w:rsidR="00C86566" w:rsidRPr="00E80CC9" w:rsidTr="00E80CC9">
              <w:tc>
                <w:tcPr>
                  <w:tcW w:w="704" w:type="dxa"/>
                  <w:shd w:val="clear" w:color="auto" w:fill="auto"/>
                </w:tcPr>
                <w:p w:rsidR="00C86566" w:rsidRPr="006A33E3" w:rsidRDefault="000011BB" w:rsidP="000539BD">
                  <w:pPr>
                    <w:adjustRightInd w:val="0"/>
                    <w:snapToGrid w:val="0"/>
                    <w:spacing w:line="360" w:lineRule="auto"/>
                    <w:rPr>
                      <w:szCs w:val="21"/>
                    </w:rPr>
                  </w:pPr>
                  <w:r>
                    <w:rPr>
                      <w:rFonts w:hint="eastAsia"/>
                      <w:szCs w:val="21"/>
                    </w:rPr>
                    <w:t>8</w:t>
                  </w:r>
                </w:p>
              </w:tc>
              <w:tc>
                <w:tcPr>
                  <w:tcW w:w="3476" w:type="dxa"/>
                  <w:shd w:val="clear" w:color="auto" w:fill="auto"/>
                </w:tcPr>
                <w:p w:rsidR="00C86566" w:rsidRPr="000A5E2D" w:rsidRDefault="000011BB" w:rsidP="000539BD">
                  <w:pPr>
                    <w:adjustRightInd w:val="0"/>
                    <w:snapToGrid w:val="0"/>
                    <w:spacing w:line="360" w:lineRule="auto"/>
                    <w:rPr>
                      <w:szCs w:val="21"/>
                    </w:rPr>
                  </w:pPr>
                  <w:r>
                    <w:rPr>
                      <w:rFonts w:hint="eastAsia"/>
                      <w:szCs w:val="21"/>
                    </w:rPr>
                    <w:t>整理</w:t>
                  </w:r>
                  <w:r w:rsidR="00673B8A">
                    <w:rPr>
                      <w:rFonts w:hint="eastAsia"/>
                      <w:szCs w:val="21"/>
                    </w:rPr>
                    <w:t>现有</w:t>
                  </w:r>
                  <w:proofErr w:type="gramStart"/>
                  <w:r>
                    <w:rPr>
                      <w:rFonts w:hint="eastAsia"/>
                      <w:szCs w:val="21"/>
                    </w:rPr>
                    <w:t>反模式</w:t>
                  </w:r>
                  <w:proofErr w:type="gramEnd"/>
                  <w:r w:rsidR="00673B8A">
                    <w:rPr>
                      <w:rFonts w:hint="eastAsia"/>
                      <w:szCs w:val="21"/>
                    </w:rPr>
                    <w:t>条目</w:t>
                  </w:r>
                  <w:r>
                    <w:rPr>
                      <w:rFonts w:hint="eastAsia"/>
                      <w:szCs w:val="21"/>
                    </w:rPr>
                    <w:t>，制定实现修复工具的分工</w:t>
                  </w:r>
                </w:p>
              </w:tc>
              <w:tc>
                <w:tcPr>
                  <w:tcW w:w="2091" w:type="dxa"/>
                  <w:shd w:val="clear" w:color="auto" w:fill="auto"/>
                </w:tcPr>
                <w:p w:rsidR="00C86566" w:rsidRPr="00F57D10" w:rsidRDefault="000011BB" w:rsidP="000539BD">
                  <w:pPr>
                    <w:adjustRightInd w:val="0"/>
                    <w:snapToGrid w:val="0"/>
                    <w:spacing w:line="360" w:lineRule="auto"/>
                    <w:rPr>
                      <w:szCs w:val="21"/>
                    </w:rPr>
                  </w:pPr>
                  <w:r>
                    <w:rPr>
                      <w:rFonts w:hint="eastAsia"/>
                      <w:szCs w:val="21"/>
                    </w:rPr>
                    <w:t>1</w:t>
                  </w:r>
                  <w:r>
                    <w:rPr>
                      <w:szCs w:val="21"/>
                    </w:rPr>
                    <w:t>2.3</w:t>
                  </w:r>
                  <w:r>
                    <w:rPr>
                      <w:rFonts w:hint="eastAsia"/>
                      <w:szCs w:val="21"/>
                    </w:rPr>
                    <w:t>~</w:t>
                  </w:r>
                  <w:r>
                    <w:rPr>
                      <w:szCs w:val="21"/>
                    </w:rPr>
                    <w:t>12.4</w:t>
                  </w:r>
                </w:p>
              </w:tc>
              <w:tc>
                <w:tcPr>
                  <w:tcW w:w="2091" w:type="dxa"/>
                  <w:shd w:val="clear" w:color="auto" w:fill="auto"/>
                </w:tcPr>
                <w:p w:rsidR="00C86566" w:rsidRPr="006A33E3" w:rsidRDefault="000011BB" w:rsidP="000539BD">
                  <w:pPr>
                    <w:adjustRightInd w:val="0"/>
                    <w:snapToGrid w:val="0"/>
                    <w:spacing w:line="360" w:lineRule="auto"/>
                    <w:rPr>
                      <w:szCs w:val="21"/>
                    </w:rPr>
                  </w:pPr>
                  <w:r>
                    <w:rPr>
                      <w:rFonts w:hint="eastAsia"/>
                      <w:szCs w:val="21"/>
                    </w:rPr>
                    <w:t>茅悦田，崔楠，</w:t>
                  </w:r>
                  <w:proofErr w:type="gramStart"/>
                  <w:r>
                    <w:rPr>
                      <w:rFonts w:hint="eastAsia"/>
                      <w:szCs w:val="21"/>
                    </w:rPr>
                    <w:t>原帅</w:t>
                  </w:r>
                  <w:proofErr w:type="gramEnd"/>
                </w:p>
              </w:tc>
            </w:tr>
            <w:tr w:rsidR="00C86566" w:rsidRPr="00E80CC9" w:rsidTr="00E80CC9">
              <w:tc>
                <w:tcPr>
                  <w:tcW w:w="704" w:type="dxa"/>
                  <w:shd w:val="clear" w:color="auto" w:fill="auto"/>
                </w:tcPr>
                <w:p w:rsidR="00C86566" w:rsidRPr="006A33E3" w:rsidRDefault="000011BB" w:rsidP="000539BD">
                  <w:pPr>
                    <w:adjustRightInd w:val="0"/>
                    <w:snapToGrid w:val="0"/>
                    <w:spacing w:line="360" w:lineRule="auto"/>
                    <w:rPr>
                      <w:szCs w:val="21"/>
                    </w:rPr>
                  </w:pPr>
                  <w:r>
                    <w:rPr>
                      <w:rFonts w:hint="eastAsia"/>
                      <w:szCs w:val="21"/>
                    </w:rPr>
                    <w:t>9</w:t>
                  </w:r>
                </w:p>
              </w:tc>
              <w:tc>
                <w:tcPr>
                  <w:tcW w:w="3476" w:type="dxa"/>
                  <w:shd w:val="clear" w:color="auto" w:fill="auto"/>
                </w:tcPr>
                <w:p w:rsidR="00C86566" w:rsidRPr="000A5E2D" w:rsidRDefault="000011BB" w:rsidP="000539BD">
                  <w:pPr>
                    <w:adjustRightInd w:val="0"/>
                    <w:snapToGrid w:val="0"/>
                    <w:spacing w:line="360" w:lineRule="auto"/>
                    <w:rPr>
                      <w:szCs w:val="21"/>
                    </w:rPr>
                  </w:pPr>
                  <w:r>
                    <w:rPr>
                      <w:rFonts w:hint="eastAsia"/>
                      <w:szCs w:val="21"/>
                    </w:rPr>
                    <w:t>前端界面的实现</w:t>
                  </w:r>
                </w:p>
              </w:tc>
              <w:tc>
                <w:tcPr>
                  <w:tcW w:w="2091" w:type="dxa"/>
                  <w:shd w:val="clear" w:color="auto" w:fill="auto"/>
                </w:tcPr>
                <w:p w:rsidR="00C86566" w:rsidRPr="006A33E3" w:rsidRDefault="000011BB" w:rsidP="000539BD">
                  <w:pPr>
                    <w:adjustRightInd w:val="0"/>
                    <w:snapToGrid w:val="0"/>
                    <w:spacing w:line="360" w:lineRule="auto"/>
                    <w:rPr>
                      <w:szCs w:val="21"/>
                    </w:rPr>
                  </w:pPr>
                  <w:r>
                    <w:rPr>
                      <w:rFonts w:hint="eastAsia"/>
                      <w:szCs w:val="21"/>
                    </w:rPr>
                    <w:t>1</w:t>
                  </w:r>
                  <w:r>
                    <w:rPr>
                      <w:szCs w:val="21"/>
                    </w:rPr>
                    <w:t>2.3</w:t>
                  </w:r>
                  <w:r>
                    <w:rPr>
                      <w:rFonts w:hint="eastAsia"/>
                      <w:szCs w:val="21"/>
                    </w:rPr>
                    <w:t>~</w:t>
                  </w:r>
                  <w:r>
                    <w:rPr>
                      <w:szCs w:val="21"/>
                    </w:rPr>
                    <w:t>12.13</w:t>
                  </w:r>
                </w:p>
              </w:tc>
              <w:tc>
                <w:tcPr>
                  <w:tcW w:w="2091" w:type="dxa"/>
                  <w:shd w:val="clear" w:color="auto" w:fill="auto"/>
                </w:tcPr>
                <w:p w:rsidR="00C86566" w:rsidRPr="006A33E3" w:rsidRDefault="000011BB" w:rsidP="000539BD">
                  <w:pPr>
                    <w:adjustRightInd w:val="0"/>
                    <w:snapToGrid w:val="0"/>
                    <w:spacing w:line="360" w:lineRule="auto"/>
                    <w:rPr>
                      <w:szCs w:val="21"/>
                    </w:rPr>
                  </w:pPr>
                  <w:r>
                    <w:rPr>
                      <w:rFonts w:hint="eastAsia"/>
                      <w:szCs w:val="21"/>
                    </w:rPr>
                    <w:t>任姚丹珺</w:t>
                  </w:r>
                </w:p>
              </w:tc>
            </w:tr>
            <w:tr w:rsidR="00C86566" w:rsidRPr="00E80CC9" w:rsidTr="00E80CC9">
              <w:tc>
                <w:tcPr>
                  <w:tcW w:w="704" w:type="dxa"/>
                  <w:shd w:val="clear" w:color="auto" w:fill="auto"/>
                </w:tcPr>
                <w:p w:rsidR="00C86566" w:rsidRDefault="000011BB" w:rsidP="000539BD">
                  <w:pPr>
                    <w:adjustRightInd w:val="0"/>
                    <w:snapToGrid w:val="0"/>
                    <w:spacing w:line="360" w:lineRule="auto"/>
                    <w:rPr>
                      <w:szCs w:val="21"/>
                    </w:rPr>
                  </w:pPr>
                  <w:r>
                    <w:rPr>
                      <w:rFonts w:hint="eastAsia"/>
                      <w:szCs w:val="21"/>
                    </w:rPr>
                    <w:t>1</w:t>
                  </w:r>
                  <w:r>
                    <w:rPr>
                      <w:szCs w:val="21"/>
                    </w:rPr>
                    <w:t>0</w:t>
                  </w:r>
                </w:p>
              </w:tc>
              <w:tc>
                <w:tcPr>
                  <w:tcW w:w="3476" w:type="dxa"/>
                  <w:shd w:val="clear" w:color="auto" w:fill="auto"/>
                </w:tcPr>
                <w:p w:rsidR="00C86566" w:rsidRPr="000A5E2D" w:rsidRDefault="000011BB" w:rsidP="000539BD">
                  <w:pPr>
                    <w:adjustRightInd w:val="0"/>
                    <w:snapToGrid w:val="0"/>
                    <w:spacing w:line="360" w:lineRule="auto"/>
                    <w:rPr>
                      <w:szCs w:val="21"/>
                    </w:rPr>
                  </w:pPr>
                  <w:r>
                    <w:rPr>
                      <w:rFonts w:hint="eastAsia"/>
                      <w:szCs w:val="21"/>
                    </w:rPr>
                    <w:t>后端</w:t>
                  </w:r>
                  <w:r w:rsidR="00673B8A">
                    <w:rPr>
                      <w:rFonts w:hint="eastAsia"/>
                      <w:szCs w:val="21"/>
                    </w:rPr>
                    <w:t>业务逻辑，</w:t>
                  </w:r>
                  <w:r w:rsidR="00673B8A">
                    <w:rPr>
                      <w:rFonts w:hint="eastAsia"/>
                      <w:szCs w:val="21"/>
                    </w:rPr>
                    <w:t>API</w:t>
                  </w:r>
                  <w:r w:rsidR="00673B8A">
                    <w:rPr>
                      <w:rFonts w:hint="eastAsia"/>
                      <w:szCs w:val="21"/>
                    </w:rPr>
                    <w:t>的实现</w:t>
                  </w:r>
                </w:p>
              </w:tc>
              <w:tc>
                <w:tcPr>
                  <w:tcW w:w="2091" w:type="dxa"/>
                  <w:shd w:val="clear" w:color="auto" w:fill="auto"/>
                </w:tcPr>
                <w:p w:rsidR="00C86566" w:rsidRPr="00673B8A" w:rsidRDefault="00673B8A" w:rsidP="000539BD">
                  <w:pPr>
                    <w:adjustRightInd w:val="0"/>
                    <w:snapToGrid w:val="0"/>
                    <w:spacing w:line="360" w:lineRule="auto"/>
                    <w:rPr>
                      <w:szCs w:val="21"/>
                    </w:rPr>
                  </w:pPr>
                  <w:r>
                    <w:rPr>
                      <w:rFonts w:hint="eastAsia"/>
                      <w:szCs w:val="21"/>
                    </w:rPr>
                    <w:t>1</w:t>
                  </w:r>
                  <w:r>
                    <w:rPr>
                      <w:szCs w:val="21"/>
                    </w:rPr>
                    <w:t>2.3</w:t>
                  </w:r>
                  <w:r>
                    <w:rPr>
                      <w:rFonts w:hint="eastAsia"/>
                      <w:szCs w:val="21"/>
                    </w:rPr>
                    <w:t>~</w:t>
                  </w:r>
                  <w:r>
                    <w:rPr>
                      <w:szCs w:val="21"/>
                    </w:rPr>
                    <w:t>12.13</w:t>
                  </w:r>
                </w:p>
              </w:tc>
              <w:tc>
                <w:tcPr>
                  <w:tcW w:w="2091" w:type="dxa"/>
                  <w:shd w:val="clear" w:color="auto" w:fill="auto"/>
                </w:tcPr>
                <w:p w:rsidR="00C86566" w:rsidRPr="00033725" w:rsidRDefault="00673B8A" w:rsidP="000539BD">
                  <w:pPr>
                    <w:adjustRightInd w:val="0"/>
                    <w:snapToGrid w:val="0"/>
                    <w:spacing w:line="360" w:lineRule="auto"/>
                    <w:rPr>
                      <w:color w:val="000000"/>
                      <w:szCs w:val="21"/>
                    </w:rPr>
                  </w:pPr>
                  <w:r>
                    <w:rPr>
                      <w:rFonts w:hint="eastAsia"/>
                      <w:szCs w:val="21"/>
                    </w:rPr>
                    <w:t>贾兴国</w:t>
                  </w:r>
                </w:p>
              </w:tc>
            </w:tr>
            <w:tr w:rsidR="004A3EB0" w:rsidRPr="00E80CC9" w:rsidTr="00E80CC9">
              <w:tc>
                <w:tcPr>
                  <w:tcW w:w="704" w:type="dxa"/>
                  <w:shd w:val="clear" w:color="auto" w:fill="auto"/>
                </w:tcPr>
                <w:p w:rsidR="004A3EB0" w:rsidRDefault="00673B8A" w:rsidP="000539BD">
                  <w:pPr>
                    <w:adjustRightInd w:val="0"/>
                    <w:snapToGrid w:val="0"/>
                    <w:spacing w:line="360" w:lineRule="auto"/>
                    <w:rPr>
                      <w:szCs w:val="21"/>
                    </w:rPr>
                  </w:pPr>
                  <w:r>
                    <w:rPr>
                      <w:rFonts w:hint="eastAsia"/>
                      <w:szCs w:val="21"/>
                    </w:rPr>
                    <w:t>1</w:t>
                  </w:r>
                  <w:r>
                    <w:rPr>
                      <w:szCs w:val="21"/>
                    </w:rPr>
                    <w:t>1</w:t>
                  </w:r>
                </w:p>
              </w:tc>
              <w:tc>
                <w:tcPr>
                  <w:tcW w:w="3476" w:type="dxa"/>
                  <w:shd w:val="clear" w:color="auto" w:fill="auto"/>
                </w:tcPr>
                <w:p w:rsidR="004A3EB0" w:rsidRDefault="00673B8A" w:rsidP="000539BD">
                  <w:pPr>
                    <w:adjustRightInd w:val="0"/>
                    <w:snapToGrid w:val="0"/>
                    <w:spacing w:line="360" w:lineRule="auto"/>
                    <w:rPr>
                      <w:szCs w:val="21"/>
                    </w:rPr>
                  </w:pPr>
                  <w:r>
                    <w:rPr>
                      <w:rFonts w:hint="eastAsia"/>
                      <w:szCs w:val="21"/>
                    </w:rPr>
                    <w:t>Hive</w:t>
                  </w:r>
                  <w:proofErr w:type="gramStart"/>
                  <w:r>
                    <w:rPr>
                      <w:rFonts w:hint="eastAsia"/>
                      <w:szCs w:val="21"/>
                    </w:rPr>
                    <w:t>反模式</w:t>
                  </w:r>
                  <w:proofErr w:type="gramEnd"/>
                  <w:r>
                    <w:rPr>
                      <w:rFonts w:hint="eastAsia"/>
                      <w:szCs w:val="21"/>
                    </w:rPr>
                    <w:t>修复工具的实现</w:t>
                  </w:r>
                </w:p>
              </w:tc>
              <w:tc>
                <w:tcPr>
                  <w:tcW w:w="2091" w:type="dxa"/>
                  <w:shd w:val="clear" w:color="auto" w:fill="auto"/>
                </w:tcPr>
                <w:p w:rsidR="004A3EB0" w:rsidRDefault="00673B8A" w:rsidP="000539BD">
                  <w:pPr>
                    <w:adjustRightInd w:val="0"/>
                    <w:snapToGrid w:val="0"/>
                    <w:spacing w:line="360" w:lineRule="auto"/>
                    <w:rPr>
                      <w:szCs w:val="21"/>
                    </w:rPr>
                  </w:pPr>
                  <w:r>
                    <w:rPr>
                      <w:rFonts w:hint="eastAsia"/>
                      <w:szCs w:val="21"/>
                    </w:rPr>
                    <w:t>1</w:t>
                  </w:r>
                  <w:r>
                    <w:rPr>
                      <w:szCs w:val="21"/>
                    </w:rPr>
                    <w:t>2.5</w:t>
                  </w:r>
                  <w:r>
                    <w:rPr>
                      <w:rFonts w:hint="eastAsia"/>
                      <w:szCs w:val="21"/>
                    </w:rPr>
                    <w:t>~</w:t>
                  </w:r>
                  <w:r>
                    <w:rPr>
                      <w:szCs w:val="21"/>
                    </w:rPr>
                    <w:t>12.13</w:t>
                  </w:r>
                </w:p>
              </w:tc>
              <w:tc>
                <w:tcPr>
                  <w:tcW w:w="2091" w:type="dxa"/>
                  <w:shd w:val="clear" w:color="auto" w:fill="auto"/>
                </w:tcPr>
                <w:p w:rsidR="004A3EB0" w:rsidRPr="00033725" w:rsidRDefault="00673B8A" w:rsidP="000539BD">
                  <w:pPr>
                    <w:adjustRightInd w:val="0"/>
                    <w:snapToGrid w:val="0"/>
                    <w:spacing w:line="360" w:lineRule="auto"/>
                    <w:rPr>
                      <w:color w:val="000000"/>
                      <w:szCs w:val="21"/>
                    </w:rPr>
                  </w:pPr>
                  <w:r>
                    <w:rPr>
                      <w:rFonts w:hint="eastAsia"/>
                      <w:szCs w:val="21"/>
                    </w:rPr>
                    <w:t>茅悦田，崔楠，</w:t>
                  </w:r>
                  <w:proofErr w:type="gramStart"/>
                  <w:r>
                    <w:rPr>
                      <w:rFonts w:hint="eastAsia"/>
                      <w:szCs w:val="21"/>
                    </w:rPr>
                    <w:t>原帅</w:t>
                  </w:r>
                  <w:proofErr w:type="gramEnd"/>
                </w:p>
              </w:tc>
            </w:tr>
            <w:tr w:rsidR="00673B8A" w:rsidRPr="00E80CC9" w:rsidTr="00E80CC9">
              <w:tc>
                <w:tcPr>
                  <w:tcW w:w="704" w:type="dxa"/>
                  <w:shd w:val="clear" w:color="auto" w:fill="auto"/>
                </w:tcPr>
                <w:p w:rsidR="00673B8A" w:rsidRDefault="00673B8A" w:rsidP="000539BD">
                  <w:pPr>
                    <w:adjustRightInd w:val="0"/>
                    <w:snapToGrid w:val="0"/>
                    <w:spacing w:line="360" w:lineRule="auto"/>
                    <w:rPr>
                      <w:szCs w:val="21"/>
                    </w:rPr>
                  </w:pPr>
                  <w:r>
                    <w:rPr>
                      <w:rFonts w:hint="eastAsia"/>
                      <w:szCs w:val="21"/>
                    </w:rPr>
                    <w:t>1</w:t>
                  </w:r>
                  <w:r>
                    <w:rPr>
                      <w:szCs w:val="21"/>
                    </w:rPr>
                    <w:t>2</w:t>
                  </w:r>
                </w:p>
              </w:tc>
              <w:tc>
                <w:tcPr>
                  <w:tcW w:w="3476" w:type="dxa"/>
                  <w:shd w:val="clear" w:color="auto" w:fill="auto"/>
                </w:tcPr>
                <w:p w:rsidR="00673B8A" w:rsidRDefault="00E077E3" w:rsidP="000539BD">
                  <w:pPr>
                    <w:adjustRightInd w:val="0"/>
                    <w:snapToGrid w:val="0"/>
                    <w:spacing w:line="360" w:lineRule="auto"/>
                    <w:rPr>
                      <w:szCs w:val="21"/>
                    </w:rPr>
                  </w:pPr>
                  <w:r>
                    <w:rPr>
                      <w:rFonts w:hint="eastAsia"/>
                      <w:szCs w:val="21"/>
                    </w:rPr>
                    <w:t>Hive</w:t>
                  </w:r>
                  <w:proofErr w:type="gramStart"/>
                  <w:r>
                    <w:rPr>
                      <w:rFonts w:hint="eastAsia"/>
                      <w:szCs w:val="21"/>
                    </w:rPr>
                    <w:t>反模式</w:t>
                  </w:r>
                  <w:proofErr w:type="gramEnd"/>
                  <w:r>
                    <w:rPr>
                      <w:rFonts w:hint="eastAsia"/>
                      <w:szCs w:val="21"/>
                    </w:rPr>
                    <w:t>修复工具的测试与优化</w:t>
                  </w:r>
                </w:p>
              </w:tc>
              <w:tc>
                <w:tcPr>
                  <w:tcW w:w="2091" w:type="dxa"/>
                  <w:shd w:val="clear" w:color="auto" w:fill="auto"/>
                </w:tcPr>
                <w:p w:rsidR="00673B8A" w:rsidRDefault="00E077E3" w:rsidP="000539BD">
                  <w:pPr>
                    <w:adjustRightInd w:val="0"/>
                    <w:snapToGrid w:val="0"/>
                    <w:spacing w:line="360" w:lineRule="auto"/>
                    <w:rPr>
                      <w:szCs w:val="21"/>
                    </w:rPr>
                  </w:pPr>
                  <w:r>
                    <w:rPr>
                      <w:rFonts w:hint="eastAsia"/>
                      <w:szCs w:val="21"/>
                    </w:rPr>
                    <w:t>1</w:t>
                  </w:r>
                  <w:r>
                    <w:rPr>
                      <w:szCs w:val="21"/>
                    </w:rPr>
                    <w:t>2.14</w:t>
                  </w:r>
                  <w:r>
                    <w:rPr>
                      <w:rFonts w:hint="eastAsia"/>
                      <w:szCs w:val="21"/>
                    </w:rPr>
                    <w:t>~</w:t>
                  </w:r>
                  <w:r>
                    <w:rPr>
                      <w:szCs w:val="21"/>
                    </w:rPr>
                    <w:t>12.</w:t>
                  </w:r>
                  <w:r w:rsidR="00F67574">
                    <w:rPr>
                      <w:szCs w:val="21"/>
                    </w:rPr>
                    <w:t>16</w:t>
                  </w:r>
                </w:p>
              </w:tc>
              <w:tc>
                <w:tcPr>
                  <w:tcW w:w="2091" w:type="dxa"/>
                  <w:shd w:val="clear" w:color="auto" w:fill="auto"/>
                </w:tcPr>
                <w:p w:rsidR="00673B8A" w:rsidRPr="00033725" w:rsidRDefault="00E077E3" w:rsidP="000539BD">
                  <w:pPr>
                    <w:adjustRightInd w:val="0"/>
                    <w:snapToGrid w:val="0"/>
                    <w:spacing w:line="360" w:lineRule="auto"/>
                    <w:rPr>
                      <w:color w:val="000000"/>
                      <w:szCs w:val="21"/>
                    </w:rPr>
                  </w:pPr>
                  <w:r>
                    <w:rPr>
                      <w:rFonts w:hint="eastAsia"/>
                      <w:szCs w:val="21"/>
                    </w:rPr>
                    <w:t>茅悦田，崔楠</w:t>
                  </w:r>
                </w:p>
              </w:tc>
            </w:tr>
            <w:tr w:rsidR="00E077E3" w:rsidRPr="00E80CC9" w:rsidTr="00E80CC9">
              <w:tc>
                <w:tcPr>
                  <w:tcW w:w="704" w:type="dxa"/>
                  <w:shd w:val="clear" w:color="auto" w:fill="auto"/>
                </w:tcPr>
                <w:p w:rsidR="00E077E3" w:rsidRDefault="00E077E3" w:rsidP="000539BD">
                  <w:pPr>
                    <w:adjustRightInd w:val="0"/>
                    <w:snapToGrid w:val="0"/>
                    <w:spacing w:line="360" w:lineRule="auto"/>
                    <w:rPr>
                      <w:szCs w:val="21"/>
                    </w:rPr>
                  </w:pPr>
                  <w:r>
                    <w:rPr>
                      <w:rFonts w:hint="eastAsia"/>
                      <w:szCs w:val="21"/>
                    </w:rPr>
                    <w:t>1</w:t>
                  </w:r>
                  <w:r>
                    <w:rPr>
                      <w:szCs w:val="21"/>
                    </w:rPr>
                    <w:t>3</w:t>
                  </w:r>
                </w:p>
              </w:tc>
              <w:tc>
                <w:tcPr>
                  <w:tcW w:w="3476" w:type="dxa"/>
                  <w:shd w:val="clear" w:color="auto" w:fill="auto"/>
                </w:tcPr>
                <w:p w:rsidR="00E077E3" w:rsidRDefault="00E077E3" w:rsidP="000539BD">
                  <w:pPr>
                    <w:adjustRightInd w:val="0"/>
                    <w:snapToGrid w:val="0"/>
                    <w:spacing w:line="360" w:lineRule="auto"/>
                    <w:rPr>
                      <w:szCs w:val="21"/>
                    </w:rPr>
                  </w:pPr>
                  <w:r>
                    <w:rPr>
                      <w:rFonts w:hint="eastAsia"/>
                      <w:szCs w:val="21"/>
                    </w:rPr>
                    <w:t>前后端交互的实现</w:t>
                  </w:r>
                </w:p>
              </w:tc>
              <w:tc>
                <w:tcPr>
                  <w:tcW w:w="2091" w:type="dxa"/>
                  <w:shd w:val="clear" w:color="auto" w:fill="auto"/>
                </w:tcPr>
                <w:p w:rsidR="00E077E3" w:rsidRDefault="00E077E3" w:rsidP="000539BD">
                  <w:pPr>
                    <w:adjustRightInd w:val="0"/>
                    <w:snapToGrid w:val="0"/>
                    <w:spacing w:line="360" w:lineRule="auto"/>
                    <w:rPr>
                      <w:szCs w:val="21"/>
                    </w:rPr>
                  </w:pPr>
                  <w:r>
                    <w:rPr>
                      <w:rFonts w:hint="eastAsia"/>
                      <w:szCs w:val="21"/>
                    </w:rPr>
                    <w:t>1</w:t>
                  </w:r>
                  <w:r>
                    <w:rPr>
                      <w:szCs w:val="21"/>
                    </w:rPr>
                    <w:t>2.14</w:t>
                  </w:r>
                  <w:r>
                    <w:rPr>
                      <w:rFonts w:hint="eastAsia"/>
                      <w:szCs w:val="21"/>
                    </w:rPr>
                    <w:t>~</w:t>
                  </w:r>
                  <w:r>
                    <w:rPr>
                      <w:szCs w:val="21"/>
                    </w:rPr>
                    <w:t>12.20</w:t>
                  </w:r>
                </w:p>
              </w:tc>
              <w:tc>
                <w:tcPr>
                  <w:tcW w:w="2091" w:type="dxa"/>
                  <w:shd w:val="clear" w:color="auto" w:fill="auto"/>
                </w:tcPr>
                <w:p w:rsidR="00E077E3" w:rsidRDefault="00F67574" w:rsidP="000539BD">
                  <w:pPr>
                    <w:adjustRightInd w:val="0"/>
                    <w:snapToGrid w:val="0"/>
                    <w:spacing w:line="360" w:lineRule="auto"/>
                    <w:rPr>
                      <w:szCs w:val="21"/>
                    </w:rPr>
                  </w:pPr>
                  <w:r>
                    <w:rPr>
                      <w:rFonts w:hint="eastAsia"/>
                      <w:szCs w:val="21"/>
                    </w:rPr>
                    <w:t>全体成员</w:t>
                  </w:r>
                </w:p>
              </w:tc>
            </w:tr>
            <w:tr w:rsidR="00E077E3" w:rsidRPr="00E80CC9" w:rsidTr="00E80CC9">
              <w:tc>
                <w:tcPr>
                  <w:tcW w:w="704" w:type="dxa"/>
                  <w:shd w:val="clear" w:color="auto" w:fill="auto"/>
                </w:tcPr>
                <w:p w:rsidR="00E077E3" w:rsidRDefault="00E077E3" w:rsidP="000539BD">
                  <w:pPr>
                    <w:adjustRightInd w:val="0"/>
                    <w:snapToGrid w:val="0"/>
                    <w:spacing w:line="360" w:lineRule="auto"/>
                    <w:rPr>
                      <w:szCs w:val="21"/>
                    </w:rPr>
                  </w:pPr>
                  <w:r>
                    <w:rPr>
                      <w:rFonts w:hint="eastAsia"/>
                      <w:szCs w:val="21"/>
                    </w:rPr>
                    <w:t>1</w:t>
                  </w:r>
                  <w:r>
                    <w:rPr>
                      <w:szCs w:val="21"/>
                    </w:rPr>
                    <w:t>4</w:t>
                  </w:r>
                </w:p>
              </w:tc>
              <w:tc>
                <w:tcPr>
                  <w:tcW w:w="3476" w:type="dxa"/>
                  <w:shd w:val="clear" w:color="auto" w:fill="auto"/>
                </w:tcPr>
                <w:p w:rsidR="00E077E3" w:rsidRDefault="00E077E3" w:rsidP="000539BD">
                  <w:pPr>
                    <w:adjustRightInd w:val="0"/>
                    <w:snapToGrid w:val="0"/>
                    <w:spacing w:line="360" w:lineRule="auto"/>
                    <w:rPr>
                      <w:szCs w:val="21"/>
                    </w:rPr>
                  </w:pPr>
                  <w:r>
                    <w:rPr>
                      <w:rFonts w:hint="eastAsia"/>
                      <w:szCs w:val="21"/>
                    </w:rPr>
                    <w:t>前后端测试与优化</w:t>
                  </w:r>
                  <w:r w:rsidR="00F67574">
                    <w:rPr>
                      <w:rFonts w:hint="eastAsia"/>
                      <w:szCs w:val="21"/>
                    </w:rPr>
                    <w:t>，测试报告、计划评审</w:t>
                  </w:r>
                </w:p>
              </w:tc>
              <w:tc>
                <w:tcPr>
                  <w:tcW w:w="2091" w:type="dxa"/>
                  <w:shd w:val="clear" w:color="auto" w:fill="auto"/>
                </w:tcPr>
                <w:p w:rsidR="00E077E3" w:rsidRDefault="00E077E3" w:rsidP="000539BD">
                  <w:pPr>
                    <w:adjustRightInd w:val="0"/>
                    <w:snapToGrid w:val="0"/>
                    <w:spacing w:line="360" w:lineRule="auto"/>
                    <w:rPr>
                      <w:szCs w:val="21"/>
                    </w:rPr>
                  </w:pPr>
                  <w:r>
                    <w:rPr>
                      <w:rFonts w:hint="eastAsia"/>
                      <w:szCs w:val="21"/>
                    </w:rPr>
                    <w:t>1</w:t>
                  </w:r>
                  <w:r>
                    <w:rPr>
                      <w:szCs w:val="21"/>
                    </w:rPr>
                    <w:t>2.21</w:t>
                  </w:r>
                  <w:r>
                    <w:rPr>
                      <w:rFonts w:hint="eastAsia"/>
                      <w:szCs w:val="21"/>
                    </w:rPr>
                    <w:t>~</w:t>
                  </w:r>
                  <w:r>
                    <w:rPr>
                      <w:szCs w:val="21"/>
                    </w:rPr>
                    <w:t>12.23</w:t>
                  </w:r>
                </w:p>
              </w:tc>
              <w:tc>
                <w:tcPr>
                  <w:tcW w:w="2091" w:type="dxa"/>
                  <w:shd w:val="clear" w:color="auto" w:fill="auto"/>
                </w:tcPr>
                <w:p w:rsidR="00E077E3" w:rsidRDefault="00E077E3" w:rsidP="000539BD">
                  <w:pPr>
                    <w:adjustRightInd w:val="0"/>
                    <w:snapToGrid w:val="0"/>
                    <w:spacing w:line="360" w:lineRule="auto"/>
                    <w:rPr>
                      <w:szCs w:val="21"/>
                    </w:rPr>
                  </w:pPr>
                  <w:r>
                    <w:rPr>
                      <w:rFonts w:hint="eastAsia"/>
                      <w:szCs w:val="21"/>
                    </w:rPr>
                    <w:t>全体成员</w:t>
                  </w:r>
                </w:p>
              </w:tc>
            </w:tr>
          </w:tbl>
          <w:p w:rsidR="005A63B9" w:rsidRPr="00E80CC9" w:rsidRDefault="005A63B9" w:rsidP="000539BD">
            <w:pPr>
              <w:adjustRightInd w:val="0"/>
              <w:snapToGrid w:val="0"/>
              <w:spacing w:line="360" w:lineRule="auto"/>
              <w:rPr>
                <w:szCs w:val="21"/>
              </w:rPr>
            </w:pPr>
          </w:p>
        </w:tc>
      </w:tr>
      <w:tr w:rsidR="005A63B9" w:rsidRPr="00E80CC9" w:rsidTr="00E80CC9">
        <w:tc>
          <w:tcPr>
            <w:tcW w:w="8593" w:type="dxa"/>
            <w:gridSpan w:val="4"/>
            <w:tcBorders>
              <w:left w:val="single" w:sz="4" w:space="0" w:color="auto"/>
              <w:bottom w:val="single" w:sz="4" w:space="0" w:color="auto"/>
              <w:right w:val="single" w:sz="4" w:space="0" w:color="auto"/>
            </w:tcBorders>
            <w:shd w:val="clear" w:color="auto" w:fill="auto"/>
          </w:tcPr>
          <w:p w:rsidR="00B92261" w:rsidRPr="00E80CC9" w:rsidRDefault="00B92261" w:rsidP="000539BD">
            <w:pPr>
              <w:adjustRightInd w:val="0"/>
              <w:snapToGrid w:val="0"/>
              <w:spacing w:line="360" w:lineRule="auto"/>
              <w:rPr>
                <w:szCs w:val="21"/>
              </w:rPr>
            </w:pPr>
            <w:r w:rsidRPr="00E80CC9">
              <w:rPr>
                <w:rFonts w:hint="eastAsia"/>
                <w:szCs w:val="21"/>
              </w:rPr>
              <w:t>预期</w:t>
            </w:r>
            <w:r w:rsidRPr="00E80CC9">
              <w:rPr>
                <w:szCs w:val="21"/>
              </w:rPr>
              <w:t>成果</w:t>
            </w:r>
            <w:r w:rsidRPr="00E80CC9">
              <w:rPr>
                <w:rFonts w:hint="eastAsia"/>
                <w:szCs w:val="21"/>
              </w:rPr>
              <w:t>：</w:t>
            </w:r>
          </w:p>
          <w:p w:rsidR="00C86566" w:rsidRPr="00AE31F3" w:rsidRDefault="00C86566" w:rsidP="000539BD">
            <w:pPr>
              <w:adjustRightInd w:val="0"/>
              <w:snapToGrid w:val="0"/>
              <w:spacing w:line="360" w:lineRule="auto"/>
              <w:rPr>
                <w:rFonts w:ascii="宋体" w:hAnsi="宋体"/>
                <w:szCs w:val="21"/>
              </w:rPr>
            </w:pPr>
            <w:r w:rsidRPr="00AE31F3">
              <w:rPr>
                <w:rFonts w:ascii="宋体" w:hAnsi="宋体" w:hint="eastAsia"/>
                <w:b/>
                <w:bCs/>
                <w:szCs w:val="21"/>
              </w:rPr>
              <w:t>文档：</w:t>
            </w:r>
            <w:r w:rsidRPr="00AE31F3">
              <w:rPr>
                <w:rFonts w:ascii="宋体" w:hAnsi="宋体" w:hint="eastAsia"/>
                <w:szCs w:val="21"/>
              </w:rPr>
              <w:t>第</w:t>
            </w:r>
            <w:r w:rsidR="008359ED">
              <w:rPr>
                <w:rFonts w:ascii="宋体" w:hAnsi="宋体" w:hint="eastAsia"/>
                <w:szCs w:val="21"/>
              </w:rPr>
              <w:t>三</w:t>
            </w:r>
            <w:r w:rsidRPr="00AE31F3">
              <w:rPr>
                <w:rFonts w:ascii="宋体" w:hAnsi="宋体" w:hint="eastAsia"/>
                <w:szCs w:val="21"/>
              </w:rPr>
              <w:t>次迭代计划、第</w:t>
            </w:r>
            <w:r w:rsidR="008359ED">
              <w:rPr>
                <w:rFonts w:ascii="宋体" w:hAnsi="宋体" w:hint="eastAsia"/>
                <w:szCs w:val="21"/>
              </w:rPr>
              <w:t>三</w:t>
            </w:r>
            <w:r w:rsidRPr="00AE31F3">
              <w:rPr>
                <w:rFonts w:ascii="宋体" w:hAnsi="宋体" w:hint="eastAsia"/>
                <w:szCs w:val="21"/>
              </w:rPr>
              <w:t>次迭代评估报告、</w:t>
            </w:r>
            <w:r w:rsidR="00B03FFB">
              <w:rPr>
                <w:rFonts w:ascii="宋体" w:hAnsi="宋体" w:hint="eastAsia"/>
                <w:szCs w:val="21"/>
              </w:rPr>
              <w:t>测试计划、测试报告</w:t>
            </w:r>
          </w:p>
          <w:p w:rsidR="006C45B1" w:rsidRPr="00E80CC9" w:rsidRDefault="00C86566" w:rsidP="000539BD">
            <w:pPr>
              <w:tabs>
                <w:tab w:val="left" w:pos="660"/>
              </w:tabs>
              <w:adjustRightInd w:val="0"/>
              <w:snapToGrid w:val="0"/>
              <w:spacing w:line="360" w:lineRule="auto"/>
              <w:rPr>
                <w:rFonts w:hint="eastAsia"/>
                <w:szCs w:val="21"/>
              </w:rPr>
            </w:pPr>
            <w:r w:rsidRPr="00AE31F3">
              <w:rPr>
                <w:rFonts w:ascii="宋体" w:hAnsi="宋体" w:hint="eastAsia"/>
                <w:b/>
                <w:bCs/>
                <w:szCs w:val="21"/>
              </w:rPr>
              <w:t>源代码：</w:t>
            </w:r>
            <w:r w:rsidR="00484D99" w:rsidRPr="00484D99">
              <w:rPr>
                <w:rFonts w:ascii="宋体" w:hAnsi="宋体" w:hint="eastAsia"/>
                <w:bCs/>
                <w:szCs w:val="21"/>
              </w:rPr>
              <w:t>Hive</w:t>
            </w:r>
            <w:proofErr w:type="gramStart"/>
            <w:r w:rsidR="00484D99" w:rsidRPr="00484D99">
              <w:rPr>
                <w:rFonts w:ascii="宋体" w:hAnsi="宋体" w:hint="eastAsia"/>
                <w:bCs/>
                <w:szCs w:val="21"/>
              </w:rPr>
              <w:t>反模式</w:t>
            </w:r>
            <w:proofErr w:type="gramEnd"/>
            <w:r w:rsidR="00B03FFB">
              <w:rPr>
                <w:rFonts w:ascii="宋体" w:hAnsi="宋体" w:hint="eastAsia"/>
                <w:bCs/>
                <w:szCs w:val="21"/>
              </w:rPr>
              <w:t>修复</w:t>
            </w:r>
            <w:r w:rsidRPr="00AE31F3">
              <w:rPr>
                <w:rFonts w:ascii="宋体" w:hAnsi="宋体" w:hint="eastAsia"/>
                <w:szCs w:val="21"/>
              </w:rPr>
              <w:t>算法源代码、</w:t>
            </w:r>
            <w:r w:rsidR="00B03FFB">
              <w:rPr>
                <w:rFonts w:ascii="宋体" w:hAnsi="宋体" w:hint="eastAsia"/>
                <w:szCs w:val="21"/>
              </w:rPr>
              <w:t>前后端</w:t>
            </w:r>
            <w:r w:rsidRPr="00AE31F3">
              <w:rPr>
                <w:rFonts w:ascii="宋体" w:hAnsi="宋体" w:hint="eastAsia"/>
                <w:szCs w:val="21"/>
              </w:rPr>
              <w:t>源代码</w:t>
            </w:r>
          </w:p>
          <w:p w:rsidR="006C45B1" w:rsidRPr="00E80CC9" w:rsidRDefault="006C45B1" w:rsidP="000539BD">
            <w:pPr>
              <w:adjustRightInd w:val="0"/>
              <w:snapToGrid w:val="0"/>
              <w:spacing w:line="360" w:lineRule="auto"/>
              <w:rPr>
                <w:szCs w:val="21"/>
              </w:rPr>
            </w:pPr>
          </w:p>
        </w:tc>
      </w:tr>
      <w:tr w:rsidR="005A63B9" w:rsidRPr="00E80CC9" w:rsidTr="00E80CC9">
        <w:tc>
          <w:tcPr>
            <w:tcW w:w="8593" w:type="dxa"/>
            <w:gridSpan w:val="4"/>
            <w:tcBorders>
              <w:left w:val="single" w:sz="4" w:space="0" w:color="auto"/>
              <w:right w:val="single" w:sz="4" w:space="0" w:color="auto"/>
            </w:tcBorders>
            <w:shd w:val="clear" w:color="auto" w:fill="auto"/>
          </w:tcPr>
          <w:p w:rsidR="005A63B9" w:rsidRPr="00E80CC9" w:rsidRDefault="005A63B9" w:rsidP="000539BD">
            <w:pPr>
              <w:adjustRightInd w:val="0"/>
              <w:snapToGrid w:val="0"/>
              <w:spacing w:line="360" w:lineRule="auto"/>
              <w:rPr>
                <w:szCs w:val="21"/>
              </w:rPr>
            </w:pPr>
            <w:r w:rsidRPr="00E80CC9">
              <w:rPr>
                <w:rFonts w:hint="eastAsia"/>
                <w:szCs w:val="21"/>
              </w:rPr>
              <w:t>主要的风险和应对方案：</w:t>
            </w:r>
          </w:p>
          <w:p w:rsidR="00C86566" w:rsidRPr="00AE31F3" w:rsidRDefault="00A97F8D" w:rsidP="000539BD">
            <w:pPr>
              <w:adjustRightInd w:val="0"/>
              <w:snapToGrid w:val="0"/>
              <w:spacing w:line="360" w:lineRule="auto"/>
              <w:rPr>
                <w:rFonts w:ascii="Helvetica" w:hAnsi="Helvetica" w:cs="宋体"/>
                <w:color w:val="333333"/>
                <w:kern w:val="0"/>
                <w:szCs w:val="21"/>
              </w:rPr>
            </w:pPr>
            <w:r w:rsidRPr="00A97F8D">
              <w:rPr>
                <w:rFonts w:ascii="Helvetica" w:hAnsi="Helvetica" w:cs="宋体" w:hint="eastAsia"/>
                <w:b/>
                <w:bCs/>
                <w:color w:val="333333"/>
                <w:kern w:val="0"/>
                <w:szCs w:val="21"/>
              </w:rPr>
              <w:t>修复工具能否顺利实现的技术风险</w:t>
            </w:r>
            <w:r w:rsidR="00C86566" w:rsidRPr="00AE31F3">
              <w:rPr>
                <w:rFonts w:ascii="Helvetica" w:hAnsi="Helvetica" w:cs="宋体" w:hint="eastAsia"/>
                <w:b/>
                <w:bCs/>
                <w:color w:val="333333"/>
                <w:kern w:val="0"/>
                <w:szCs w:val="21"/>
              </w:rPr>
              <w:t>：</w:t>
            </w:r>
            <w:r w:rsidR="004A3EB0">
              <w:rPr>
                <w:rFonts w:ascii="Helvetica" w:hAnsi="Helvetica" w:cs="宋体" w:hint="eastAsia"/>
                <w:color w:val="333333"/>
                <w:kern w:val="0"/>
                <w:szCs w:val="21"/>
              </w:rPr>
              <w:t>本项目</w:t>
            </w:r>
            <w:r>
              <w:rPr>
                <w:rFonts w:ascii="Helvetica" w:hAnsi="Helvetica" w:cs="宋体" w:hint="eastAsia"/>
                <w:color w:val="333333"/>
                <w:kern w:val="0"/>
                <w:szCs w:val="21"/>
              </w:rPr>
              <w:t>可能的修复方案，实现难度较大，相关资料较少，我们预留了一定的时间来对可能的修复技术进行预研和可行性评估，并根据现有的</w:t>
            </w:r>
            <w:proofErr w:type="gramStart"/>
            <w:r>
              <w:rPr>
                <w:rFonts w:ascii="Helvetica" w:hAnsi="Helvetica" w:cs="宋体" w:hint="eastAsia"/>
                <w:color w:val="333333"/>
                <w:kern w:val="0"/>
                <w:szCs w:val="21"/>
              </w:rPr>
              <w:t>反模式</w:t>
            </w:r>
            <w:proofErr w:type="gramEnd"/>
            <w:r>
              <w:rPr>
                <w:rFonts w:ascii="Helvetica" w:hAnsi="Helvetica" w:cs="宋体" w:hint="eastAsia"/>
                <w:color w:val="333333"/>
                <w:kern w:val="0"/>
                <w:szCs w:val="21"/>
              </w:rPr>
              <w:t>制定实现修复的计划，尽可能保证修复工具的顺利完成。</w:t>
            </w:r>
          </w:p>
          <w:p w:rsidR="005A63B9" w:rsidRDefault="00531AF8" w:rsidP="000539BD">
            <w:pPr>
              <w:adjustRightInd w:val="0"/>
              <w:snapToGrid w:val="0"/>
              <w:spacing w:line="360" w:lineRule="auto"/>
              <w:rPr>
                <w:rFonts w:ascii="宋体" w:hAnsi="宋体" w:cs="宋体"/>
                <w:bCs/>
                <w:kern w:val="0"/>
                <w:szCs w:val="21"/>
              </w:rPr>
            </w:pPr>
            <w:r w:rsidRPr="00531AF8">
              <w:rPr>
                <w:rFonts w:ascii="Helvetica" w:hAnsi="Helvetica" w:cs="宋体" w:hint="eastAsia"/>
                <w:b/>
                <w:bCs/>
                <w:color w:val="333333"/>
                <w:kern w:val="0"/>
                <w:szCs w:val="21"/>
              </w:rPr>
              <w:t>开发人员能否良好配合的组织风险</w:t>
            </w:r>
            <w:r w:rsidR="00C86566" w:rsidRPr="00AE31F3">
              <w:rPr>
                <w:rFonts w:ascii="宋体" w:hAnsi="宋体" w:cs="宋体" w:hint="eastAsia"/>
                <w:b/>
                <w:bCs/>
                <w:kern w:val="0"/>
                <w:szCs w:val="21"/>
              </w:rPr>
              <w:t>：</w:t>
            </w:r>
            <w:r w:rsidR="009C0AA1" w:rsidRPr="009C0AA1">
              <w:rPr>
                <w:rFonts w:ascii="宋体" w:hAnsi="宋体" w:cs="宋体" w:hint="eastAsia"/>
                <w:bCs/>
                <w:kern w:val="0"/>
                <w:szCs w:val="21"/>
              </w:rPr>
              <w:t>本次迭代</w:t>
            </w:r>
            <w:r w:rsidR="009C0AA1">
              <w:rPr>
                <w:rFonts w:ascii="宋体" w:hAnsi="宋体" w:cs="宋体" w:hint="eastAsia"/>
                <w:bCs/>
                <w:kern w:val="0"/>
                <w:szCs w:val="21"/>
              </w:rPr>
              <w:t>涉及到前端与后端的交互，后端服务器与检测修复工具的整合，检测工具与修复工具的串联，工作量较大，每个人负责的部分与整体系统</w:t>
            </w:r>
            <w:r w:rsidR="009C0AA1">
              <w:rPr>
                <w:rFonts w:ascii="宋体" w:hAnsi="宋体" w:cs="宋体" w:hint="eastAsia"/>
                <w:bCs/>
                <w:kern w:val="0"/>
                <w:szCs w:val="21"/>
              </w:rPr>
              <w:lastRenderedPageBreak/>
              <w:t>的顺利结合对整个项目的成功至关重要。</w:t>
            </w:r>
            <w:r w:rsidR="00F67574">
              <w:rPr>
                <w:rFonts w:ascii="宋体" w:hAnsi="宋体" w:cs="宋体" w:hint="eastAsia"/>
                <w:bCs/>
                <w:kern w:val="0"/>
                <w:szCs w:val="21"/>
              </w:rPr>
              <w:t>我们设计了合理的分工与较为充足的工时来保证每个开发者有足够的时间高质量地完成自己负责的部分，并让所有成员共同参与系统的整合、测试与文档评审，提升沟通效率和开发质量。</w:t>
            </w:r>
          </w:p>
          <w:p w:rsidR="000539BD" w:rsidRPr="00E80CC9" w:rsidRDefault="000539BD" w:rsidP="000539BD">
            <w:pPr>
              <w:adjustRightInd w:val="0"/>
              <w:snapToGrid w:val="0"/>
              <w:spacing w:line="360" w:lineRule="auto"/>
              <w:rPr>
                <w:rFonts w:hint="eastAsia"/>
                <w:szCs w:val="21"/>
              </w:rPr>
            </w:pPr>
            <w:bookmarkStart w:id="0" w:name="_GoBack"/>
            <w:bookmarkEnd w:id="0"/>
          </w:p>
        </w:tc>
      </w:tr>
    </w:tbl>
    <w:p w:rsidR="00E07347" w:rsidRPr="005A63B9" w:rsidRDefault="00E07347" w:rsidP="000539BD">
      <w:pPr>
        <w:pStyle w:val="a4"/>
        <w:spacing w:line="360" w:lineRule="auto"/>
        <w:ind w:firstLineChars="0" w:firstLine="0"/>
      </w:pPr>
    </w:p>
    <w:sectPr w:rsidR="00E07347"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B93" w:rsidRDefault="00ED1B93" w:rsidP="00B92261">
      <w:r>
        <w:separator/>
      </w:r>
    </w:p>
  </w:endnote>
  <w:endnote w:type="continuationSeparator" w:id="0">
    <w:p w:rsidR="00ED1B93" w:rsidRDefault="00ED1B93" w:rsidP="00B9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B93" w:rsidRDefault="00ED1B93" w:rsidP="00B92261">
      <w:r>
        <w:separator/>
      </w:r>
    </w:p>
  </w:footnote>
  <w:footnote w:type="continuationSeparator" w:id="0">
    <w:p w:rsidR="00ED1B93" w:rsidRDefault="00ED1B93" w:rsidP="00B92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8785C"/>
    <w:multiLevelType w:val="hybridMultilevel"/>
    <w:tmpl w:val="B6021FEE"/>
    <w:lvl w:ilvl="0" w:tplc="B45E1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1BB"/>
    <w:rsid w:val="0000143F"/>
    <w:rsid w:val="00002DD1"/>
    <w:rsid w:val="000125DB"/>
    <w:rsid w:val="0001316C"/>
    <w:rsid w:val="00017D8B"/>
    <w:rsid w:val="00043E1B"/>
    <w:rsid w:val="000539BD"/>
    <w:rsid w:val="00063642"/>
    <w:rsid w:val="00077B90"/>
    <w:rsid w:val="000829DA"/>
    <w:rsid w:val="00085552"/>
    <w:rsid w:val="00095B8A"/>
    <w:rsid w:val="000B2A00"/>
    <w:rsid w:val="000B43D1"/>
    <w:rsid w:val="000C16E3"/>
    <w:rsid w:val="000D6D25"/>
    <w:rsid w:val="000E0E5E"/>
    <w:rsid w:val="000E7158"/>
    <w:rsid w:val="00105513"/>
    <w:rsid w:val="00125024"/>
    <w:rsid w:val="00144D5F"/>
    <w:rsid w:val="00150035"/>
    <w:rsid w:val="0019574A"/>
    <w:rsid w:val="001A2DDD"/>
    <w:rsid w:val="001A6C53"/>
    <w:rsid w:val="001B4A36"/>
    <w:rsid w:val="001C3FE8"/>
    <w:rsid w:val="001D1FF4"/>
    <w:rsid w:val="001F295C"/>
    <w:rsid w:val="001F4F67"/>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34FB2"/>
    <w:rsid w:val="00346886"/>
    <w:rsid w:val="00357E7F"/>
    <w:rsid w:val="0036145C"/>
    <w:rsid w:val="00372356"/>
    <w:rsid w:val="0038763E"/>
    <w:rsid w:val="00387AD5"/>
    <w:rsid w:val="003A2961"/>
    <w:rsid w:val="003A37AD"/>
    <w:rsid w:val="003D5B35"/>
    <w:rsid w:val="003E5C83"/>
    <w:rsid w:val="003E7D4D"/>
    <w:rsid w:val="003F0412"/>
    <w:rsid w:val="003F05C8"/>
    <w:rsid w:val="0040050E"/>
    <w:rsid w:val="00403E50"/>
    <w:rsid w:val="004074FB"/>
    <w:rsid w:val="00411741"/>
    <w:rsid w:val="00416384"/>
    <w:rsid w:val="004206FB"/>
    <w:rsid w:val="00420A1A"/>
    <w:rsid w:val="004335CE"/>
    <w:rsid w:val="00433652"/>
    <w:rsid w:val="004531BD"/>
    <w:rsid w:val="00455844"/>
    <w:rsid w:val="00460FC4"/>
    <w:rsid w:val="00465ECF"/>
    <w:rsid w:val="0047653C"/>
    <w:rsid w:val="00484D99"/>
    <w:rsid w:val="00490B0A"/>
    <w:rsid w:val="0049661E"/>
    <w:rsid w:val="004A37BB"/>
    <w:rsid w:val="004A3EB0"/>
    <w:rsid w:val="004C6F0B"/>
    <w:rsid w:val="004D21BE"/>
    <w:rsid w:val="004D5A7F"/>
    <w:rsid w:val="00517FCE"/>
    <w:rsid w:val="00531AF8"/>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73B8A"/>
    <w:rsid w:val="006743B9"/>
    <w:rsid w:val="00696469"/>
    <w:rsid w:val="006A50B4"/>
    <w:rsid w:val="006C45B1"/>
    <w:rsid w:val="006D0474"/>
    <w:rsid w:val="006E463B"/>
    <w:rsid w:val="006F303E"/>
    <w:rsid w:val="006F4261"/>
    <w:rsid w:val="006F4315"/>
    <w:rsid w:val="00707092"/>
    <w:rsid w:val="00707A63"/>
    <w:rsid w:val="007110D3"/>
    <w:rsid w:val="007546DC"/>
    <w:rsid w:val="00754FB5"/>
    <w:rsid w:val="007966AC"/>
    <w:rsid w:val="007A2CE5"/>
    <w:rsid w:val="007B7499"/>
    <w:rsid w:val="007F652E"/>
    <w:rsid w:val="0080779B"/>
    <w:rsid w:val="00822A2D"/>
    <w:rsid w:val="00825B52"/>
    <w:rsid w:val="008359ED"/>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C3A"/>
    <w:rsid w:val="009A4BBC"/>
    <w:rsid w:val="009A4EA7"/>
    <w:rsid w:val="009C0AA1"/>
    <w:rsid w:val="009F0368"/>
    <w:rsid w:val="009F5B31"/>
    <w:rsid w:val="009F5C91"/>
    <w:rsid w:val="00A16A7F"/>
    <w:rsid w:val="00A4514B"/>
    <w:rsid w:val="00A46E7B"/>
    <w:rsid w:val="00A822DC"/>
    <w:rsid w:val="00A97F8D"/>
    <w:rsid w:val="00AA0EC6"/>
    <w:rsid w:val="00AC04CA"/>
    <w:rsid w:val="00AD448B"/>
    <w:rsid w:val="00AD765B"/>
    <w:rsid w:val="00AE3900"/>
    <w:rsid w:val="00AE6348"/>
    <w:rsid w:val="00AF1DBA"/>
    <w:rsid w:val="00B02A8E"/>
    <w:rsid w:val="00B03FFB"/>
    <w:rsid w:val="00B07B7F"/>
    <w:rsid w:val="00B143A8"/>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86566"/>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B42C3"/>
    <w:rsid w:val="00DC265F"/>
    <w:rsid w:val="00DE7071"/>
    <w:rsid w:val="00DE7CBF"/>
    <w:rsid w:val="00DF197C"/>
    <w:rsid w:val="00E061F6"/>
    <w:rsid w:val="00E07347"/>
    <w:rsid w:val="00E077E3"/>
    <w:rsid w:val="00E21D88"/>
    <w:rsid w:val="00E23154"/>
    <w:rsid w:val="00E314EE"/>
    <w:rsid w:val="00E32686"/>
    <w:rsid w:val="00E419F6"/>
    <w:rsid w:val="00E42673"/>
    <w:rsid w:val="00E718B7"/>
    <w:rsid w:val="00E80CC9"/>
    <w:rsid w:val="00E80D09"/>
    <w:rsid w:val="00E8278B"/>
    <w:rsid w:val="00E86060"/>
    <w:rsid w:val="00E94D19"/>
    <w:rsid w:val="00ED1B93"/>
    <w:rsid w:val="00EE3AA2"/>
    <w:rsid w:val="00EE7042"/>
    <w:rsid w:val="00EF067F"/>
    <w:rsid w:val="00F53C18"/>
    <w:rsid w:val="00F62617"/>
    <w:rsid w:val="00F640B2"/>
    <w:rsid w:val="00F64CD7"/>
    <w:rsid w:val="00F67574"/>
    <w:rsid w:val="00F74853"/>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121CF8"/>
  <w15:chartTrackingRefBased/>
  <w15:docId w15:val="{95011852-015B-4423-A568-C5994859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B92261"/>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B92261"/>
    <w:rPr>
      <w:kern w:val="2"/>
      <w:sz w:val="18"/>
      <w:szCs w:val="18"/>
    </w:rPr>
  </w:style>
  <w:style w:type="paragraph" w:styleId="a8">
    <w:name w:val="footer"/>
    <w:basedOn w:val="a"/>
    <w:link w:val="a9"/>
    <w:rsid w:val="00B92261"/>
    <w:pPr>
      <w:tabs>
        <w:tab w:val="center" w:pos="4153"/>
        <w:tab w:val="right" w:pos="8306"/>
      </w:tabs>
      <w:snapToGrid w:val="0"/>
      <w:jc w:val="left"/>
    </w:pPr>
    <w:rPr>
      <w:sz w:val="18"/>
      <w:szCs w:val="18"/>
    </w:rPr>
  </w:style>
  <w:style w:type="character" w:customStyle="1" w:styleId="a9">
    <w:name w:val="页脚 字符"/>
    <w:link w:val="a8"/>
    <w:rsid w:val="00B92261"/>
    <w:rPr>
      <w:kern w:val="2"/>
      <w:sz w:val="18"/>
      <w:szCs w:val="18"/>
    </w:rPr>
  </w:style>
  <w:style w:type="paragraph" w:styleId="aa">
    <w:name w:val="List Paragraph"/>
    <w:basedOn w:val="a"/>
    <w:uiPriority w:val="34"/>
    <w:qFormat/>
    <w:rsid w:val="00B922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147</Words>
  <Characters>843</Characters>
  <Application>Microsoft Office Word</Application>
  <DocSecurity>0</DocSecurity>
  <Lines>7</Lines>
  <Paragraphs>1</Paragraphs>
  <ScaleCrop>false</ScaleCrop>
  <Company>SJTU</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ChrisCN97</cp:lastModifiedBy>
  <cp:revision>19</cp:revision>
  <dcterms:created xsi:type="dcterms:W3CDTF">2020-09-03T10:57:00Z</dcterms:created>
  <dcterms:modified xsi:type="dcterms:W3CDTF">2021-01-05T06:09:00Z</dcterms:modified>
</cp:coreProperties>
</file>