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r w:rsidR="00F134FE">
        <w:rPr>
          <w:rFonts w:ascii="Times New Roman" w:hint="eastAsia"/>
        </w:rPr>
        <w:t>反模式的检测与修复项目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2" w:name="_Toc498923544"/>
      <w:r>
        <w:rPr>
          <w:rFonts w:hint="eastAsia"/>
        </w:rPr>
        <w:t>背景</w:t>
      </w:r>
      <w:bookmarkEnd w:id="2"/>
    </w:p>
    <w:p w:rsidR="00832775" w:rsidRDefault="00832775" w:rsidP="00832775">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快速生产出高质量的代码。</w:t>
      </w:r>
    </w:p>
    <w:p w:rsidR="00E05C21" w:rsidRDefault="00E05C21" w:rsidP="00832775">
      <w:pPr>
        <w:ind w:firstLine="400"/>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3" w:name="_Toc498923545"/>
      <w:r>
        <w:rPr>
          <w:rFonts w:hint="eastAsia"/>
        </w:rPr>
        <w:t>范围</w:t>
      </w:r>
      <w:bookmarkEnd w:id="3"/>
    </w:p>
    <w:p w:rsidR="00482C6C" w:rsidRDefault="00482C6C" w:rsidP="00482C6C">
      <w:pPr>
        <w:ind w:firstLine="450"/>
      </w:pPr>
      <w:r>
        <w:rPr>
          <w:rFonts w:hint="eastAsia"/>
        </w:rPr>
        <w:t>本测试计划书针对Hive反模式的检测与修复项目的需求规约书中提出的功能性与非功能性需求进行测试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r>
              <w:rPr>
                <w:rFonts w:hint="eastAsia"/>
              </w:rPr>
              <w:t>测试内容</w:t>
            </w:r>
          </w:p>
        </w:tc>
        <w:tc>
          <w:tcPr>
            <w:tcW w:w="6803" w:type="dxa"/>
          </w:tcPr>
          <w:p w:rsidR="007F1F94" w:rsidRDefault="007F1F94" w:rsidP="00482C6C">
            <w:r>
              <w:rPr>
                <w:rFonts w:hint="eastAsia"/>
              </w:rPr>
              <w:t>测试范围</w:t>
            </w:r>
          </w:p>
        </w:tc>
      </w:tr>
      <w:tr w:rsidR="007F1F94" w:rsidTr="007554FD">
        <w:tc>
          <w:tcPr>
            <w:tcW w:w="2547" w:type="dxa"/>
          </w:tcPr>
          <w:p w:rsidR="007F1F94" w:rsidRDefault="007F1F94" w:rsidP="00482C6C">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请求反模式的静态检测与修复</w:t>
            </w:r>
          </w:p>
          <w:p w:rsidR="007F1F94" w:rsidRDefault="007F1F94" w:rsidP="007554FD">
            <w:pPr>
              <w:pStyle w:val="af4"/>
              <w:numPr>
                <w:ilvl w:val="0"/>
                <w:numId w:val="16"/>
              </w:numPr>
              <w:ind w:firstLineChars="0"/>
            </w:pPr>
            <w:r>
              <w:rPr>
                <w:rFonts w:hint="eastAsia"/>
              </w:rPr>
              <w:t>请求反模式的动态检测与修复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F1F94" w:rsidRDefault="007F1F94" w:rsidP="007554FD">
            <w:pPr>
              <w:pStyle w:val="af4"/>
              <w:numPr>
                <w:ilvl w:val="0"/>
                <w:numId w:val="16"/>
              </w:numPr>
              <w:ind w:firstLineChars="0"/>
            </w:pPr>
            <w:r w:rsidRPr="007F1F94">
              <w:rPr>
                <w:rFonts w:hint="eastAsia"/>
              </w:rPr>
              <w:t>获取检测与修复结果</w:t>
            </w:r>
          </w:p>
        </w:tc>
      </w:tr>
      <w:tr w:rsidR="007F1F94" w:rsidTr="007554FD">
        <w:tc>
          <w:tcPr>
            <w:tcW w:w="2547" w:type="dxa"/>
          </w:tcPr>
          <w:p w:rsidR="007F1F94" w:rsidRDefault="007554FD" w:rsidP="00482C6C">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pPr>
            <w:r>
              <w:rPr>
                <w:rFonts w:hint="eastAsia"/>
              </w:rPr>
              <w:t>在95%的情况下，系统在10s内对用户请求给出响应</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0E4367" w:rsidRDefault="000E4367" w:rsidP="000E4367">
            <w:pPr>
              <w:pStyle w:val="af4"/>
              <w:numPr>
                <w:ilvl w:val="0"/>
                <w:numId w:val="20"/>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我们不对本项目的反模式表中未涉及的anti-pattern进行测试。</w:t>
      </w:r>
      <w:bookmarkStart w:id="4" w:name="_Toc498923546"/>
    </w:p>
    <w:p w:rsidR="00D90EB8" w:rsidRDefault="00D90EB8">
      <w:pPr>
        <w:pStyle w:val="2"/>
        <w:numPr>
          <w:ilvl w:val="1"/>
          <w:numId w:val="1"/>
        </w:numPr>
        <w:ind w:left="720" w:hanging="720"/>
      </w:pPr>
      <w:r>
        <w:rPr>
          <w:rFonts w:hint="eastAsia"/>
        </w:rPr>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B6B5A">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根据开发进程，持续完善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原帅</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尚未完善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是计划交付的文档</w:t>
            </w:r>
          </w:p>
        </w:tc>
      </w:tr>
    </w:tbl>
    <w:p w:rsidR="00D90EB8" w:rsidRDefault="00D90EB8">
      <w:pPr>
        <w:pStyle w:val="1"/>
        <w:numPr>
          <w:ilvl w:val="0"/>
          <w:numId w:val="2"/>
        </w:numPr>
      </w:pPr>
      <w:bookmarkStart w:id="5" w:name="_Toc498923547"/>
      <w:r>
        <w:rPr>
          <w:rFonts w:hint="eastAsia"/>
        </w:rPr>
        <w:t>测试需求</w:t>
      </w:r>
      <w:bookmarkEnd w:id="5"/>
    </w:p>
    <w:p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rsidR="0089311D" w:rsidRDefault="0089311D" w:rsidP="0089311D">
      <w:pPr>
        <w:pStyle w:val="af4"/>
        <w:numPr>
          <w:ilvl w:val="0"/>
          <w:numId w:val="16"/>
        </w:numPr>
        <w:ind w:firstLineChars="0"/>
      </w:pPr>
      <w:r>
        <w:rPr>
          <w:rFonts w:hint="eastAsia"/>
        </w:rPr>
        <w:t>请求反模式的静态检测与修复</w:t>
      </w:r>
    </w:p>
    <w:p w:rsidR="0089311D" w:rsidRDefault="0089311D" w:rsidP="0089311D">
      <w:pPr>
        <w:pStyle w:val="af4"/>
        <w:numPr>
          <w:ilvl w:val="0"/>
          <w:numId w:val="16"/>
        </w:numPr>
        <w:ind w:firstLineChars="0"/>
      </w:pPr>
      <w:r>
        <w:rPr>
          <w:rFonts w:hint="eastAsia"/>
        </w:rPr>
        <w:t>请求反模式的动态检测与修复</w:t>
      </w:r>
    </w:p>
    <w:p w:rsidR="0089311D" w:rsidRDefault="0089311D" w:rsidP="0089311D">
      <w:pPr>
        <w:pStyle w:val="af4"/>
        <w:numPr>
          <w:ilvl w:val="0"/>
          <w:numId w:val="16"/>
        </w:numPr>
        <w:ind w:firstLineChars="0"/>
      </w:pPr>
      <w:r w:rsidRPr="007F1F94">
        <w:rPr>
          <w:rFonts w:hint="eastAsia"/>
        </w:rPr>
        <w:t>设定数据库服务器相关配置项</w:t>
      </w:r>
    </w:p>
    <w:p w:rsidR="0089311D" w:rsidRDefault="0089311D" w:rsidP="0089311D">
      <w:pPr>
        <w:pStyle w:val="af4"/>
        <w:numPr>
          <w:ilvl w:val="0"/>
          <w:numId w:val="16"/>
        </w:numPr>
        <w:ind w:firstLineChars="0"/>
      </w:pPr>
      <w:r w:rsidRPr="007F1F94">
        <w:rPr>
          <w:rFonts w:hint="eastAsia"/>
        </w:rPr>
        <w:t>获取检测与修复结果</w:t>
      </w:r>
    </w:p>
    <w:p w:rsidR="0089311D" w:rsidRDefault="0089311D" w:rsidP="0089311D">
      <w:pPr>
        <w:pStyle w:val="af4"/>
        <w:numPr>
          <w:ilvl w:val="0"/>
          <w:numId w:val="16"/>
        </w:numPr>
        <w:ind w:firstLineChars="0"/>
      </w:pPr>
      <w:r>
        <w:rPr>
          <w:rFonts w:hint="eastAsia"/>
        </w:rPr>
        <w:t>静态检测模块</w:t>
      </w:r>
    </w:p>
    <w:p w:rsidR="0089311D" w:rsidRDefault="0089311D" w:rsidP="0089311D">
      <w:pPr>
        <w:pStyle w:val="af4"/>
        <w:numPr>
          <w:ilvl w:val="0"/>
          <w:numId w:val="16"/>
        </w:numPr>
        <w:ind w:firstLineChars="0"/>
      </w:pPr>
      <w:r>
        <w:rPr>
          <w:rFonts w:hint="eastAsia"/>
        </w:rPr>
        <w:t>动态检测模块</w:t>
      </w:r>
    </w:p>
    <w:p w:rsidR="0089311D" w:rsidRDefault="0089311D" w:rsidP="0089311D">
      <w:pPr>
        <w:pStyle w:val="af4"/>
        <w:numPr>
          <w:ilvl w:val="0"/>
          <w:numId w:val="16"/>
        </w:numPr>
        <w:ind w:firstLineChars="0"/>
      </w:pPr>
      <w:r>
        <w:rPr>
          <w:rFonts w:hint="eastAsia"/>
        </w:rPr>
        <w:t>系统最多可支持200个并发请求</w:t>
      </w:r>
    </w:p>
    <w:p w:rsidR="00D90EB8" w:rsidRDefault="0089311D" w:rsidP="0089311D">
      <w:pPr>
        <w:pStyle w:val="af4"/>
        <w:numPr>
          <w:ilvl w:val="0"/>
          <w:numId w:val="16"/>
        </w:numPr>
        <w:ind w:firstLineChars="0"/>
      </w:pPr>
      <w:r>
        <w:rPr>
          <w:rFonts w:hint="eastAsia"/>
        </w:rPr>
        <w:t>在95%的情况下，系统在10s内对用户请求给出响应</w:t>
      </w:r>
    </w:p>
    <w:p w:rsidR="0089311D" w:rsidRDefault="0089311D" w:rsidP="0089311D">
      <w:pPr>
        <w:pStyle w:val="af4"/>
        <w:numPr>
          <w:ilvl w:val="0"/>
          <w:numId w:val="16"/>
        </w:numPr>
        <w:ind w:firstLineChars="0"/>
      </w:pPr>
      <w:r>
        <w:t>W</w:t>
      </w:r>
      <w:r>
        <w:rPr>
          <w:rFonts w:hint="eastAsia"/>
        </w:rPr>
        <w:t>eb前端支持I</w:t>
      </w:r>
      <w:r>
        <w:t>E</w:t>
      </w:r>
      <w:r>
        <w:rPr>
          <w:rFonts w:hint="eastAsia"/>
        </w:rPr>
        <w:t>10以上和Chrome、Firefox、Edge这些主流浏览器。</w:t>
      </w:r>
    </w:p>
    <w:p w:rsidR="0089311D" w:rsidRDefault="0089311D" w:rsidP="0089311D">
      <w:pPr>
        <w:pStyle w:val="af4"/>
        <w:numPr>
          <w:ilvl w:val="0"/>
          <w:numId w:val="16"/>
        </w:numPr>
        <w:ind w:firstLineChars="0"/>
        <w:rPr>
          <w:rFonts w:hint="eastAsia"/>
        </w:rPr>
      </w:pPr>
      <w:r>
        <w:rPr>
          <w:rFonts w:hint="eastAsia"/>
        </w:rPr>
        <w:t>前端采用Airbnb</w:t>
      </w:r>
      <w:r>
        <w:t xml:space="preserve"> J</w:t>
      </w:r>
      <w:r>
        <w:rPr>
          <w:rFonts w:hint="eastAsia"/>
        </w:rPr>
        <w:t>ava</w:t>
      </w:r>
      <w:r>
        <w:t>S</w:t>
      </w:r>
      <w:r>
        <w:rPr>
          <w:rFonts w:hint="eastAsia"/>
        </w:rPr>
        <w:t>cript命名规范，后端使用阿里巴巴Java开发命名规范。</w:t>
      </w:r>
    </w:p>
    <w:p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D90EB8" w:rsidRDefault="00D90EB8">
      <w:pPr>
        <w:pStyle w:val="InfoBlue"/>
      </w:pPr>
      <w:r>
        <w:rPr>
          <w:rFonts w:hint="eastAsia"/>
        </w:rPr>
        <w:t>对于每种测试，都应提供测试说明，并解释其实施和执行的原因。</w:t>
      </w:r>
    </w:p>
    <w:p w:rsidR="00D90EB8" w:rsidRDefault="00D90EB8">
      <w:pPr>
        <w:pStyle w:val="InfoBlue"/>
      </w:pPr>
      <w:r>
        <w:rPr>
          <w:rFonts w:hint="eastAsia"/>
        </w:rPr>
        <w:t>如果不实施和执行某种测试，则应该用一句话加以说明，并陈述这样做的理由。例如，“将不实施和执行该测试。。该测试不合适。”</w:t>
      </w:r>
    </w:p>
    <w:p w:rsidR="00D90EB8" w:rsidRDefault="00D90EB8">
      <w:pPr>
        <w:pStyle w:val="InfoBlue"/>
      </w:pPr>
      <w:r>
        <w:rPr>
          <w:rFonts w:hint="eastAsia"/>
        </w:rPr>
        <w:t>制定测试策略时所考虑的主要事项有：将要使用的方法以及判断测试何时完成的标准。</w:t>
      </w:r>
    </w:p>
    <w:p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D90EB8" w:rsidRDefault="00D90EB8">
      <w:pPr>
        <w:pStyle w:val="2"/>
        <w:numPr>
          <w:ilvl w:val="1"/>
          <w:numId w:val="1"/>
        </w:numPr>
        <w:ind w:left="720" w:hanging="720"/>
      </w:pPr>
      <w:bookmarkStart w:id="7" w:name="_Toc498923549"/>
      <w:r>
        <w:rPr>
          <w:rFonts w:hint="eastAsia"/>
        </w:rPr>
        <w:t>测试类型</w:t>
      </w:r>
      <w:bookmarkEnd w:id="7"/>
    </w:p>
    <w:p w:rsidR="00D90EB8" w:rsidRDefault="00D90EB8">
      <w:pPr>
        <w:pStyle w:val="3"/>
        <w:numPr>
          <w:ilvl w:val="2"/>
          <w:numId w:val="1"/>
        </w:numPr>
      </w:pPr>
      <w:bookmarkStart w:id="8" w:name="_Toc498923551"/>
      <w:r>
        <w:rPr>
          <w:rFonts w:hint="eastAsia"/>
        </w:rPr>
        <w:t>功能测试</w:t>
      </w:r>
      <w:bookmarkEnd w:id="8"/>
    </w:p>
    <w:p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确保测试对象的功能正常，其中包括导航、数据输入、处理和检索等。</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t>[</w:t>
            </w:r>
            <w:r>
              <w:rPr>
                <w:rFonts w:hint="eastAsia"/>
              </w:rPr>
              <w:t>利用有效的和无效的数据来执行各个用例、用例流或功能，以核实以下内容：</w:t>
            </w:r>
          </w:p>
          <w:p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确定或说明那些将对功能测试的实施和执行造成影响的事项或因素（内部的或外部的）</w:t>
            </w:r>
            <w:r>
              <w:t>]</w:t>
            </w:r>
          </w:p>
        </w:tc>
      </w:tr>
    </w:tbl>
    <w:p w:rsidR="00D90EB8" w:rsidRDefault="00D90EB8">
      <w:pPr>
        <w:pStyle w:val="3"/>
        <w:tabs>
          <w:tab w:val="num" w:pos="360"/>
        </w:tabs>
      </w:pPr>
      <w:bookmarkStart w:id="9" w:name="_Toc498923554"/>
      <w:r>
        <w:rPr>
          <w:rFonts w:hint="eastAsia"/>
        </w:rPr>
        <w:t>性能评价</w:t>
      </w:r>
      <w:bookmarkEnd w:id="9"/>
    </w:p>
    <w:p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rPr>
                <w:rFonts w:ascii="Arial" w:hAnsi="Arial"/>
              </w:rPr>
              <w:t>[</w:t>
            </w:r>
            <w:r>
              <w:rPr>
                <w:rFonts w:hint="eastAsia"/>
              </w:rPr>
              <w:t>核实所指定的事务或业务功能在以下情况下的性能行为：</w:t>
            </w:r>
          </w:p>
          <w:p w:rsidR="00D90EB8" w:rsidRDefault="00D90EB8">
            <w:pPr>
              <w:pStyle w:val="InfoBlue"/>
            </w:pPr>
            <w:r>
              <w:rPr>
                <w:rFonts w:hAnsi="Symbol"/>
              </w:rPr>
              <w:sym w:font="Symbol" w:char="F0B7"/>
            </w:r>
            <w:r>
              <w:tab/>
            </w:r>
            <w:r>
              <w:rPr>
                <w:rFonts w:hint="eastAsia"/>
              </w:rPr>
              <w:t>正常的预期工作量</w:t>
            </w:r>
          </w:p>
          <w:p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trPr>
          <w:cantSplit/>
        </w:trPr>
        <w:tc>
          <w:tcPr>
            <w:tcW w:w="2211" w:type="dxa"/>
          </w:tcPr>
          <w:p w:rsidR="00D90EB8" w:rsidRDefault="00D90EB8">
            <w:pPr>
              <w:pStyle w:val="11"/>
            </w:pPr>
            <w:r>
              <w:rPr>
                <w:rFonts w:hint="eastAsia"/>
                <w:lang w:val="en-US"/>
              </w:rPr>
              <w:lastRenderedPageBreak/>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综合的性能测试还包括在服务器上添加后台工作量。</w:t>
            </w:r>
            <w:r>
              <w:rPr>
                <w:rFonts w:ascii="Times New Roman"/>
              </w:rPr>
              <w:t xml:space="preserve">  </w:t>
            </w:r>
          </w:p>
          <w:p w:rsidR="00D90EB8" w:rsidRDefault="00D90EB8">
            <w:pPr>
              <w:pStyle w:val="InfoBlue"/>
            </w:pPr>
            <w:r>
              <w:rPr>
                <w:rFonts w:hint="eastAsia"/>
              </w:rPr>
              <w:t>可采用多种方法来执行此操作，其中包括：</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pPr>
              <w:pStyle w:val="InfoBlue"/>
            </w:pPr>
            <w:r>
              <w:rPr>
                <w:rFonts w:hint="eastAsia"/>
              </w:rPr>
              <w:t>性能测试应该在专用的计算机上或在专用的机时内执行，以便实现完全的控制和精确的评测。</w:t>
            </w:r>
          </w:p>
          <w:p w:rsidR="00D90EB8" w:rsidRDefault="00D90EB8">
            <w:pPr>
              <w:pStyle w:val="InfoBlue"/>
            </w:pPr>
            <w:r>
              <w:rPr>
                <w:rFonts w:hint="eastAsia"/>
              </w:rPr>
              <w:t>性能测试所用的数据库应该是与实际大小相同或等比例缩放的数据库。</w:t>
            </w:r>
            <w:r>
              <w:t>]</w:t>
            </w:r>
          </w:p>
        </w:tc>
      </w:tr>
    </w:tbl>
    <w:p w:rsidR="00D90EB8" w:rsidRDefault="00D90EB8">
      <w:pPr>
        <w:pStyle w:val="11"/>
      </w:pPr>
    </w:p>
    <w:p w:rsidR="00D90EB8" w:rsidRDefault="00D90EB8">
      <w:pPr>
        <w:pStyle w:val="3"/>
        <w:tabs>
          <w:tab w:val="num" w:pos="360"/>
        </w:tabs>
      </w:pPr>
      <w:r>
        <w:br w:type="page"/>
      </w:r>
      <w:bookmarkStart w:id="10" w:name="_Toc498923555"/>
      <w:r>
        <w:rPr>
          <w:rFonts w:hint="eastAsia"/>
        </w:rPr>
        <w:lastRenderedPageBreak/>
        <w:t>负载测试</w:t>
      </w:r>
      <w:bookmarkEnd w:id="10"/>
    </w:p>
    <w:p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核实所指定的事务或商业理由在不同的工作量条件下的性能行为时间。</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3"/>
        <w:tabs>
          <w:tab w:val="num" w:pos="360"/>
        </w:tabs>
      </w:pPr>
      <w:bookmarkStart w:id="11" w:name="_Toc498923558"/>
      <w:r>
        <w:rPr>
          <w:rFonts w:hint="eastAsia"/>
        </w:rPr>
        <w:t>安全性和访问控制测试</w:t>
      </w:r>
      <w:bookmarkEnd w:id="11"/>
    </w:p>
    <w:p w:rsidR="00D90EB8" w:rsidRDefault="00D90EB8">
      <w:pPr>
        <w:pStyle w:val="InfoBlue"/>
      </w:pPr>
      <w:r>
        <w:rPr>
          <w:rFonts w:ascii="Arial" w:hAnsi="Arial"/>
        </w:rPr>
        <w:t>[</w:t>
      </w:r>
      <w:r>
        <w:rPr>
          <w:rFonts w:hint="eastAsia"/>
        </w:rPr>
        <w:t>安全性和访问控制测试侧重于安全性的两个关键方面：</w:t>
      </w:r>
    </w:p>
    <w:p w:rsidR="00D90EB8" w:rsidRDefault="00D90EB8">
      <w:pPr>
        <w:pStyle w:val="InfoBlue"/>
      </w:pPr>
      <w:r>
        <w:rPr>
          <w:rFonts w:hAnsi="Symbol"/>
        </w:rPr>
        <w:sym w:font="Symbol" w:char="F0B7"/>
      </w:r>
      <w:r>
        <w:tab/>
      </w:r>
      <w:r>
        <w:rPr>
          <w:rFonts w:hint="eastAsia"/>
        </w:rPr>
        <w:t>应用程序级别的安全性，包括对数据或业务功能的访问</w:t>
      </w:r>
    </w:p>
    <w:p w:rsidR="00D90EB8" w:rsidRDefault="00D90EB8">
      <w:pPr>
        <w:pStyle w:val="InfoBlue"/>
      </w:pPr>
      <w:r>
        <w:rPr>
          <w:rFonts w:hAnsi="Symbol"/>
        </w:rPr>
        <w:sym w:font="Symbol" w:char="F0B7"/>
      </w:r>
      <w:r>
        <w:tab/>
      </w:r>
      <w:r>
        <w:rPr>
          <w:rFonts w:hint="eastAsia"/>
        </w:rPr>
        <w:t>系统级别的安全性，包括对系统的登录或远程访问。</w:t>
      </w:r>
    </w:p>
    <w:p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D90EB8" w:rsidRDefault="00D90EB8">
      <w:pPr>
        <w:pStyle w:val="InfoBlue"/>
      </w:pPr>
      <w:r>
        <w:rPr>
          <w:rFonts w:hint="eastAsia"/>
        </w:rPr>
        <w:t>系统级别的安全性可确保只有具备系统访问权限的用户才能访问应用程序，而且只能通过相应的网关来访问。</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11"/>
            </w:pPr>
            <w:r>
              <w:rPr>
                <w:rFonts w:hint="eastAsia"/>
                <w:lang w:val="en-US"/>
              </w:rPr>
              <w:t>测试目标：</w:t>
            </w:r>
          </w:p>
        </w:tc>
        <w:tc>
          <w:tcPr>
            <w:tcW w:w="5907" w:type="dxa"/>
          </w:tcPr>
          <w:p w:rsidR="00D90EB8" w:rsidRDefault="00D90EB8">
            <w:pPr>
              <w:pStyle w:val="11"/>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rsidR="00D90EB8" w:rsidRDefault="00D90EB8">
            <w:pPr>
              <w:pStyle w:val="11"/>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trPr>
          <w:cantSplit/>
        </w:trPr>
        <w:tc>
          <w:tcPr>
            <w:tcW w:w="2931" w:type="dxa"/>
          </w:tcPr>
          <w:p w:rsidR="00D90EB8" w:rsidRDefault="00D90EB8">
            <w:pPr>
              <w:pStyle w:val="11"/>
            </w:pPr>
            <w:r>
              <w:rPr>
                <w:rFonts w:hint="eastAsia"/>
                <w:lang w:val="en-US"/>
              </w:rPr>
              <w:lastRenderedPageBreak/>
              <w:t>方法：</w:t>
            </w:r>
          </w:p>
        </w:tc>
        <w:tc>
          <w:tcPr>
            <w:tcW w:w="5907" w:type="dxa"/>
          </w:tcPr>
          <w:p w:rsidR="00D90EB8" w:rsidRDefault="00D90EB8">
            <w:pPr>
              <w:pStyle w:val="11"/>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rsidR="00D90EB8" w:rsidRDefault="00D90EB8">
            <w:pPr>
              <w:pStyle w:val="11"/>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trPr>
          <w:cantSplit/>
        </w:trPr>
        <w:tc>
          <w:tcPr>
            <w:tcW w:w="2931" w:type="dxa"/>
          </w:tcPr>
          <w:p w:rsidR="00D90EB8" w:rsidRDefault="00D90EB8">
            <w:pPr>
              <w:pStyle w:val="11"/>
            </w:pPr>
            <w:r>
              <w:rPr>
                <w:rFonts w:hint="eastAsia"/>
                <w:lang w:val="en-US"/>
              </w:rPr>
              <w:t>完成标准：</w:t>
            </w:r>
          </w:p>
        </w:tc>
        <w:tc>
          <w:tcPr>
            <w:tcW w:w="5907" w:type="dxa"/>
          </w:tcPr>
          <w:p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trPr>
          <w:cantSplit/>
        </w:trPr>
        <w:tc>
          <w:tcPr>
            <w:tcW w:w="2931" w:type="dxa"/>
          </w:tcPr>
          <w:p w:rsidR="00D90EB8" w:rsidRDefault="00D90EB8">
            <w:pPr>
              <w:pStyle w:val="11"/>
            </w:pPr>
            <w:r>
              <w:rPr>
                <w:rFonts w:hint="eastAsia"/>
                <w:lang w:val="en-US"/>
              </w:rPr>
              <w:t>需考虑的特殊事项：</w:t>
            </w:r>
          </w:p>
        </w:tc>
        <w:tc>
          <w:tcPr>
            <w:tcW w:w="5907" w:type="dxa"/>
          </w:tcPr>
          <w:p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rsidR="00D90EB8" w:rsidRDefault="00D90EB8">
      <w:pPr>
        <w:pStyle w:val="3"/>
        <w:tabs>
          <w:tab w:val="num" w:pos="360"/>
        </w:tabs>
      </w:pPr>
      <w:r>
        <w:br w:type="page"/>
      </w:r>
      <w:bookmarkStart w:id="12" w:name="_Toc498923560"/>
      <w:r>
        <w:rPr>
          <w:rFonts w:hint="eastAsia"/>
        </w:rPr>
        <w:lastRenderedPageBreak/>
        <w:t>配置测试</w:t>
      </w:r>
      <w:bookmarkEnd w:id="12"/>
    </w:p>
    <w:p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t>[</w:t>
            </w:r>
            <w:r>
              <w:rPr>
                <w:rFonts w:hint="eastAsia"/>
              </w:rPr>
              <w:t>核实测试对象可在要求的硬件和软件配置中正常运行。</w:t>
            </w:r>
            <w:r>
              <w:t>]</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D90EB8">
            <w:pPr>
              <w:pStyle w:val="InfoBlue"/>
            </w:pPr>
            <w:r>
              <w:rPr>
                <w:rFonts w:hAnsi="Symbol"/>
              </w:rPr>
              <w:sym w:font="Symbol" w:char="F0B7"/>
            </w:r>
            <w:r>
              <w:tab/>
            </w:r>
            <w:r>
              <w:rPr>
                <w:rFonts w:ascii="Arial" w:hAnsi="Arial"/>
              </w:rPr>
              <w:t>[</w:t>
            </w:r>
            <w:r>
              <w:rPr>
                <w:rFonts w:hint="eastAsia"/>
              </w:rPr>
              <w:t>使用功能测试脚本。</w:t>
            </w:r>
          </w:p>
          <w:p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t>[</w:t>
            </w:r>
            <w:r>
              <w:rPr>
                <w:rFonts w:hint="eastAsia"/>
              </w:rPr>
              <w:t>对于测试对象软件和非测试对象软件的各种组合，所有事务都成功完成，没有出现任何故障。</w:t>
            </w:r>
            <w:r>
              <w:t>]</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rsidR="00D90EB8" w:rsidRDefault="00D90EB8">
      <w:pPr>
        <w:pStyle w:val="a9"/>
      </w:pPr>
    </w:p>
    <w:p w:rsidR="001D7D02" w:rsidRDefault="00D90EB8" w:rsidP="001D7D02">
      <w:pPr>
        <w:pStyle w:val="3"/>
        <w:tabs>
          <w:tab w:val="num" w:pos="360"/>
        </w:tabs>
      </w:pPr>
      <w:r>
        <w:br w:type="page"/>
      </w:r>
      <w:bookmarkStart w:id="13" w:name="_Toc498923562"/>
    </w:p>
    <w:p w:rsidR="00D90EB8" w:rsidRDefault="00D90EB8">
      <w:pPr>
        <w:pStyle w:val="2"/>
        <w:tabs>
          <w:tab w:val="num" w:pos="360"/>
        </w:tabs>
      </w:pPr>
      <w:r>
        <w:rPr>
          <w:rFonts w:hint="eastAsia"/>
        </w:rPr>
        <w:lastRenderedPageBreak/>
        <w:t>工具</w:t>
      </w:r>
      <w:bookmarkEnd w:id="13"/>
    </w:p>
    <w:p w:rsidR="00D90EB8" w:rsidRDefault="00D90EB8">
      <w:pPr>
        <w:pStyle w:val="a9"/>
        <w:ind w:left="0"/>
      </w:pPr>
      <w:r>
        <w:rPr>
          <w:rFonts w:hint="eastAsia"/>
        </w:rPr>
        <w:t>此项目将使用以下工具：</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D90EB8">
        <w:tc>
          <w:tcPr>
            <w:tcW w:w="3060" w:type="dxa"/>
            <w:tcBorders>
              <w:top w:val="nil"/>
            </w:tcBorders>
          </w:tcPr>
          <w:p w:rsidR="00D90EB8" w:rsidRDefault="00D90EB8">
            <w:pPr>
              <w:pStyle w:val="11"/>
            </w:pPr>
            <w:r>
              <w:rPr>
                <w:rFonts w:hint="eastAsia"/>
                <w:lang w:val="en-US"/>
              </w:rPr>
              <w:t>测试管理</w:t>
            </w:r>
          </w:p>
        </w:tc>
        <w:tc>
          <w:tcPr>
            <w:tcW w:w="2358" w:type="dxa"/>
            <w:tcBorders>
              <w:top w:val="nil"/>
            </w:tcBorders>
          </w:tcPr>
          <w:p w:rsidR="00D90EB8" w:rsidRDefault="00D90EB8">
            <w:pPr>
              <w:pStyle w:val="11"/>
              <w:jc w:val="center"/>
            </w:pPr>
          </w:p>
        </w:tc>
        <w:tc>
          <w:tcPr>
            <w:tcW w:w="3150" w:type="dxa"/>
            <w:tcBorders>
              <w:top w:val="nil"/>
            </w:tcBorders>
          </w:tcPr>
          <w:p w:rsidR="00D90EB8" w:rsidRDefault="00D90EB8">
            <w:pPr>
              <w:pStyle w:val="11"/>
              <w:jc w:val="center"/>
            </w:pPr>
          </w:p>
        </w:tc>
        <w:tc>
          <w:tcPr>
            <w:tcW w:w="900" w:type="dxa"/>
            <w:tcBorders>
              <w:top w:val="nil"/>
            </w:tcBorders>
          </w:tcPr>
          <w:p w:rsidR="00D90EB8" w:rsidRDefault="00D90EB8">
            <w:pPr>
              <w:pStyle w:val="11"/>
              <w:jc w:val="center"/>
            </w:pPr>
          </w:p>
        </w:tc>
      </w:tr>
      <w:tr w:rsidR="00D90EB8">
        <w:tc>
          <w:tcPr>
            <w:tcW w:w="3060" w:type="dxa"/>
          </w:tcPr>
          <w:p w:rsidR="00D90EB8" w:rsidRDefault="00D90EB8">
            <w:pPr>
              <w:pStyle w:val="11"/>
            </w:pPr>
            <w:r>
              <w:rPr>
                <w:rFonts w:hint="eastAsia"/>
                <w:lang w:val="en-US"/>
              </w:rPr>
              <w:t>缺陷跟踪</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测试覆盖监测器或评价器</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项目管理</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bl>
    <w:p w:rsidR="00D90EB8" w:rsidRDefault="00D90EB8">
      <w:pPr>
        <w:pStyle w:val="1"/>
        <w:tabs>
          <w:tab w:val="num" w:pos="360"/>
        </w:tabs>
      </w:pPr>
      <w:r>
        <w:br w:type="page"/>
      </w:r>
      <w:bookmarkStart w:id="14" w:name="_Toc498923563"/>
      <w:r>
        <w:rPr>
          <w:rFonts w:hint="eastAsia"/>
        </w:rPr>
        <w:lastRenderedPageBreak/>
        <w:t>资源</w:t>
      </w:r>
      <w:bookmarkEnd w:id="14"/>
    </w:p>
    <w:p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rsidR="00D90EB8" w:rsidRDefault="00D90EB8">
      <w:pPr>
        <w:pStyle w:val="2"/>
        <w:tabs>
          <w:tab w:val="num" w:pos="360"/>
        </w:tabs>
      </w:pPr>
      <w:bookmarkStart w:id="15" w:name="_Toc498923564"/>
      <w:r>
        <w:rPr>
          <w:rFonts w:hint="eastAsia"/>
        </w:rPr>
        <w:t>角色</w:t>
      </w:r>
      <w:bookmarkEnd w:id="15"/>
    </w:p>
    <w:p w:rsidR="00D90EB8" w:rsidRDefault="00D90EB8">
      <w:pPr>
        <w:pStyle w:val="a9"/>
        <w:ind w:left="0" w:firstLine="450"/>
      </w:pPr>
      <w:r>
        <w:rPr>
          <w:rFonts w:hint="eastAsia"/>
        </w:rPr>
        <w:t>下表列出了在此项目的人员配备方面所作的各种假定。</w:t>
      </w:r>
    </w:p>
    <w:p w:rsidR="00D90EB8" w:rsidRDefault="00D90EB8">
      <w:pPr>
        <w:pStyle w:val="InfoBlue"/>
      </w:pPr>
      <w:r>
        <w:rPr>
          <w:rFonts w:ascii="Arial" w:hAnsi="Arial"/>
        </w:rPr>
        <w:t>[</w:t>
      </w:r>
      <w:r>
        <w:rPr>
          <w:rFonts w:hint="eastAsia"/>
        </w:rPr>
        <w:t>注：可视情况删除或添加项目。</w:t>
      </w:r>
      <w:r>
        <w:rPr>
          <w:rFonts w:ascii="Arial" w:hAnsi="Arial"/>
        </w:rPr>
        <w:t>]</w:t>
      </w:r>
    </w:p>
    <w:p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16" w:name="_Toc498923565"/>
      <w:r>
        <w:rPr>
          <w:rFonts w:hint="eastAsia"/>
        </w:rPr>
        <w:lastRenderedPageBreak/>
        <w:t>系统</w:t>
      </w:r>
      <w:bookmarkEnd w:id="16"/>
    </w:p>
    <w:p w:rsidR="00D90EB8" w:rsidRDefault="00D90EB8">
      <w:pPr>
        <w:pStyle w:val="a9"/>
        <w:ind w:left="0" w:firstLine="450"/>
      </w:pPr>
      <w:r>
        <w:rPr>
          <w:rFonts w:hint="eastAsia"/>
        </w:rPr>
        <w:t>下表列出了测试项目所需的系统资源。</w:t>
      </w:r>
    </w:p>
    <w:p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bl>
    <w:p w:rsidR="00D90EB8" w:rsidRDefault="00D90EB8">
      <w:pPr>
        <w:pStyle w:val="1"/>
        <w:tabs>
          <w:tab w:val="num" w:pos="360"/>
        </w:tabs>
      </w:pPr>
      <w:r>
        <w:br w:type="page"/>
      </w:r>
      <w:bookmarkStart w:id="17" w:name="_Toc498923566"/>
      <w:r>
        <w:rPr>
          <w:rFonts w:hint="eastAsia"/>
        </w:rPr>
        <w:lastRenderedPageBreak/>
        <w:t>项目里程碑</w:t>
      </w:r>
      <w:bookmarkEnd w:id="17"/>
    </w:p>
    <w:p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1"/>
              <w:jc w:val="center"/>
              <w:rPr>
                <w:b/>
              </w:rPr>
            </w:pPr>
            <w:r>
              <w:rPr>
                <w:rFonts w:hint="eastAsia"/>
                <w:b/>
                <w:lang w:val="en-US"/>
              </w:rPr>
              <w:t>里程碑任务</w:t>
            </w:r>
          </w:p>
        </w:tc>
        <w:tc>
          <w:tcPr>
            <w:tcW w:w="2250" w:type="dxa"/>
          </w:tcPr>
          <w:p w:rsidR="00D90EB8" w:rsidRDefault="00D90EB8">
            <w:pPr>
              <w:pStyle w:val="11"/>
              <w:jc w:val="center"/>
              <w:rPr>
                <w:b/>
              </w:rPr>
            </w:pPr>
            <w:r>
              <w:rPr>
                <w:rFonts w:hint="eastAsia"/>
                <w:b/>
                <w:lang w:val="en-US"/>
              </w:rPr>
              <w:t>工作量</w:t>
            </w:r>
          </w:p>
        </w:tc>
        <w:tc>
          <w:tcPr>
            <w:tcW w:w="1980" w:type="dxa"/>
          </w:tcPr>
          <w:p w:rsidR="00D90EB8" w:rsidRDefault="00D90EB8">
            <w:pPr>
              <w:pStyle w:val="11"/>
              <w:jc w:val="center"/>
              <w:rPr>
                <w:b/>
              </w:rPr>
            </w:pPr>
            <w:r>
              <w:rPr>
                <w:rFonts w:hint="eastAsia"/>
                <w:b/>
                <w:lang w:val="en-US"/>
              </w:rPr>
              <w:t>开始日期</w:t>
            </w:r>
          </w:p>
        </w:tc>
        <w:tc>
          <w:tcPr>
            <w:tcW w:w="1890" w:type="dxa"/>
          </w:tcPr>
          <w:p w:rsidR="00D90EB8" w:rsidRDefault="00D90EB8">
            <w:pPr>
              <w:pStyle w:val="11"/>
              <w:jc w:val="center"/>
              <w:rPr>
                <w:b/>
              </w:rPr>
            </w:pPr>
            <w:r>
              <w:rPr>
                <w:rFonts w:hint="eastAsia"/>
                <w:b/>
                <w:lang w:val="en-US"/>
              </w:rPr>
              <w:t>结束日期</w:t>
            </w:r>
          </w:p>
        </w:tc>
      </w:tr>
      <w:tr w:rsidR="00D90EB8">
        <w:tc>
          <w:tcPr>
            <w:tcW w:w="3078" w:type="dxa"/>
          </w:tcPr>
          <w:p w:rsidR="00D90EB8" w:rsidRDefault="00D90EB8">
            <w:pPr>
              <w:pStyle w:val="11"/>
            </w:pPr>
            <w:r>
              <w:rPr>
                <w:rFonts w:hint="eastAsia"/>
                <w:lang w:val="en-US"/>
              </w:rPr>
              <w:t>制定测试计划</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设计测试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实施测试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执行测试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评估测试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bl>
    <w:p w:rsidR="00D90EB8" w:rsidRDefault="00D90EB8">
      <w:pPr>
        <w:pStyle w:val="a9"/>
      </w:pPr>
    </w:p>
    <w:p w:rsidR="00D90EB8" w:rsidRDefault="00D90EB8">
      <w:pPr>
        <w:pStyle w:val="1"/>
        <w:tabs>
          <w:tab w:val="num" w:pos="360"/>
        </w:tabs>
      </w:pPr>
      <w:r>
        <w:br w:type="page"/>
      </w:r>
      <w:bookmarkStart w:id="18" w:name="_Toc498923567"/>
      <w:r>
        <w:rPr>
          <w:rFonts w:hint="eastAsia"/>
        </w:rPr>
        <w:lastRenderedPageBreak/>
        <w:t>可交付工件</w:t>
      </w:r>
      <w:bookmarkEnd w:id="18"/>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19" w:name="_Toc498923568"/>
      <w:r>
        <w:rPr>
          <w:rFonts w:hint="eastAsia"/>
        </w:rPr>
        <w:t>测试模型</w:t>
      </w:r>
      <w:bookmarkEnd w:id="19"/>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20" w:name="_Toc498923569"/>
      <w:r>
        <w:rPr>
          <w:rFonts w:hint="eastAsia"/>
        </w:rPr>
        <w:t>测试日志</w:t>
      </w:r>
      <w:bookmarkEnd w:id="20"/>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1" w:name="_Toc498923570"/>
      <w:r>
        <w:rPr>
          <w:rFonts w:hint="eastAsia"/>
        </w:rPr>
        <w:t>缺陷报告</w:t>
      </w:r>
      <w:bookmarkEnd w:id="21"/>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2" w:name="_Toc498923571"/>
      <w:r>
        <w:rPr>
          <w:rFonts w:hint="eastAsia"/>
        </w:rPr>
        <w:lastRenderedPageBreak/>
        <w:t>附录</w:t>
      </w:r>
      <w:r>
        <w:t xml:space="preserve"> A</w:t>
      </w:r>
      <w:r>
        <w:rPr>
          <w:rFonts w:hint="eastAsia"/>
        </w:rPr>
        <w:t>：项目任务</w:t>
      </w:r>
      <w:bookmarkEnd w:id="22"/>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2DBF" w:rsidRDefault="00852DBF">
      <w:r>
        <w:separator/>
      </w:r>
    </w:p>
  </w:endnote>
  <w:endnote w:type="continuationSeparator" w:id="0">
    <w:p w:rsidR="00852DBF" w:rsidRDefault="0085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775">
      <w:tc>
        <w:tcPr>
          <w:tcW w:w="3162" w:type="dxa"/>
          <w:tcBorders>
            <w:top w:val="nil"/>
            <w:left w:val="nil"/>
            <w:bottom w:val="nil"/>
            <w:right w:val="nil"/>
          </w:tcBorders>
        </w:tcPr>
        <w:p w:rsidR="00832775" w:rsidRDefault="00832775">
          <w:pPr>
            <w:ind w:right="360"/>
          </w:pPr>
          <w:r>
            <w:rPr>
              <w:rFonts w:ascii="Times New Roman"/>
              <w:i/>
              <w:noProof/>
            </w:rPr>
            <w:t>Confidential</w:t>
          </w:r>
        </w:p>
      </w:tc>
      <w:tc>
        <w:tcPr>
          <w:tcW w:w="3162" w:type="dxa"/>
          <w:tcBorders>
            <w:top w:val="nil"/>
            <w:left w:val="nil"/>
            <w:bottom w:val="nil"/>
            <w:right w:val="nil"/>
          </w:tcBorders>
        </w:tcPr>
        <w:p w:rsidR="00832775" w:rsidRDefault="00832775"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32775" w:rsidRDefault="0083277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32775" w:rsidRDefault="008327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2DBF" w:rsidRDefault="00852DBF">
      <w:r>
        <w:separator/>
      </w:r>
    </w:p>
  </w:footnote>
  <w:footnote w:type="continuationSeparator" w:id="0">
    <w:p w:rsidR="00852DBF" w:rsidRDefault="00852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2775" w:rsidRDefault="00832775">
    <w:pPr>
      <w:rPr>
        <w:sz w:val="24"/>
      </w:rPr>
    </w:pPr>
  </w:p>
  <w:p w:rsidR="00832775" w:rsidRDefault="00832775">
    <w:pPr>
      <w:pBdr>
        <w:top w:val="single" w:sz="6" w:space="1" w:color="auto"/>
      </w:pBdr>
      <w:rPr>
        <w:sz w:val="24"/>
      </w:rPr>
    </w:pPr>
  </w:p>
  <w:p w:rsidR="00832775" w:rsidRDefault="00832775">
    <w:pPr>
      <w:pBdr>
        <w:bottom w:val="single" w:sz="6" w:space="1" w:color="auto"/>
      </w:pBdr>
      <w:jc w:val="right"/>
      <w:rPr>
        <w:sz w:val="24"/>
      </w:rPr>
    </w:pPr>
    <w:r>
      <w:rPr>
        <w:rFonts w:ascii="Arial" w:hAnsi="Arial"/>
        <w:b/>
        <w:sz w:val="36"/>
      </w:rPr>
      <w:t>SJTU</w:t>
    </w:r>
  </w:p>
  <w:p w:rsidR="00832775" w:rsidRDefault="0083277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775">
      <w:tc>
        <w:tcPr>
          <w:tcW w:w="6379" w:type="dxa"/>
        </w:tcPr>
        <w:p w:rsidR="00832775" w:rsidRDefault="00832775">
          <w:r>
            <w:rPr>
              <w:rFonts w:ascii="Times New Roman" w:hint="eastAsia"/>
            </w:rPr>
            <w:t>Hive</w:t>
          </w:r>
          <w:r>
            <w:rPr>
              <w:rFonts w:ascii="Times New Roman" w:hint="eastAsia"/>
            </w:rPr>
            <w:t>反模式的检测与修复</w:t>
          </w:r>
        </w:p>
      </w:tc>
      <w:tc>
        <w:tcPr>
          <w:tcW w:w="3179" w:type="dxa"/>
        </w:tcPr>
        <w:p w:rsidR="00832775" w:rsidRDefault="00832775">
          <w:pPr>
            <w:tabs>
              <w:tab w:val="left" w:pos="1135"/>
            </w:tabs>
            <w:spacing w:before="40"/>
            <w:ind w:right="68"/>
          </w:pPr>
          <w:r>
            <w:rPr>
              <w:rFonts w:ascii="Times New Roman"/>
            </w:rPr>
            <w:t xml:space="preserve">  </w:t>
          </w:r>
          <w:r>
            <w:rPr>
              <w:rFonts w:ascii="Times New Roman"/>
              <w:noProof/>
            </w:rPr>
            <w:t>Version:           1.0</w:t>
          </w:r>
        </w:p>
      </w:tc>
    </w:tr>
    <w:tr w:rsidR="00832775">
      <w:tc>
        <w:tcPr>
          <w:tcW w:w="6379" w:type="dxa"/>
        </w:tcPr>
        <w:p w:rsidR="00832775" w:rsidRDefault="0083277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32775" w:rsidRDefault="00832775">
          <w:r>
            <w:rPr>
              <w:rFonts w:ascii="Times New Roman"/>
            </w:rPr>
            <w:t xml:space="preserve">  </w:t>
          </w:r>
          <w:r>
            <w:rPr>
              <w:rFonts w:ascii="Times New Roman"/>
              <w:noProof/>
            </w:rPr>
            <w:t>Date:  29/11/2020</w:t>
          </w:r>
        </w:p>
      </w:tc>
    </w:tr>
  </w:tbl>
  <w:p w:rsidR="00832775" w:rsidRDefault="0083277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E4367"/>
    <w:rsid w:val="00166289"/>
    <w:rsid w:val="001D7D02"/>
    <w:rsid w:val="00223A1A"/>
    <w:rsid w:val="00235A9D"/>
    <w:rsid w:val="002715DA"/>
    <w:rsid w:val="00482C6C"/>
    <w:rsid w:val="00664281"/>
    <w:rsid w:val="00706858"/>
    <w:rsid w:val="007554FD"/>
    <w:rsid w:val="007F1F94"/>
    <w:rsid w:val="00832775"/>
    <w:rsid w:val="00852DBF"/>
    <w:rsid w:val="0089311D"/>
    <w:rsid w:val="008B6B5A"/>
    <w:rsid w:val="00991D39"/>
    <w:rsid w:val="00A050FF"/>
    <w:rsid w:val="00B0141B"/>
    <w:rsid w:val="00B21F7E"/>
    <w:rsid w:val="00B53FAC"/>
    <w:rsid w:val="00C21738"/>
    <w:rsid w:val="00C81287"/>
    <w:rsid w:val="00CF411B"/>
    <w:rsid w:val="00D76AE6"/>
    <w:rsid w:val="00D90EB8"/>
    <w:rsid w:val="00E05C21"/>
    <w:rsid w:val="00EF3402"/>
    <w:rsid w:val="00F1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85F17"/>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213</TotalTime>
  <Pages>17</Pages>
  <Words>1144</Words>
  <Characters>6524</Characters>
  <Application>Microsoft Office Word</Application>
  <DocSecurity>0</DocSecurity>
  <Lines>54</Lines>
  <Paragraphs>15</Paragraphs>
  <ScaleCrop>false</ScaleCrop>
  <Company>&lt;公司名称&gt;</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Snake Nathan</cp:lastModifiedBy>
  <cp:revision>18</cp:revision>
  <cp:lastPrinted>1999-10-18T09:22:00Z</cp:lastPrinted>
  <dcterms:created xsi:type="dcterms:W3CDTF">2020-10-22T06:54:00Z</dcterms:created>
  <dcterms:modified xsi:type="dcterms:W3CDTF">2020-11-29T12:52:00Z</dcterms:modified>
</cp:coreProperties>
</file>