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Функциональная архитектура инструмента проектирования и архитектурного анализа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наличием потребности в средстве (инструменте) автоматизированного проектирования и архитектурного анализа программных продуктов (см. документ “Потребность в средствах проектирования и архитектурного аудита. Требования и функции таких средств”) представляется необходимым создание проекта функциональной архитектуры такого инструмента в целях: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более точной оценки возможных существующих инструментов на соответствие потребностям автоматизированного проектирования и архитектурного анализа, изложенным в документе “Потребность в средствах проектирования и архитектурного аудита. Требования и функции таких средств” (разделы 5, 6)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разработки концептуального прототипа такого инструмента, в случае отсутствия существующих инструментов, удовлетворяющих задачам, требованиям и ограничениям, предъявляемым к инструменту проектирования и архитектурного анализа, изложенным в документе “Потребность в средствах проектирования и архитектурного аудита. Требования и функции таких средств” (разделы 5, 6)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дальнейшей разработки полноценного технического решения в случае признания принципиальной возможности создания такого инструмента, удовлетворительности издержек на разработку такого инструмента по итогам разработки концептуального прототипа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Целями настоящего документа являются: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формулирование и описание функциональных и бизнес-требований к инструменту проектирования и архитектурного анализа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рассмотрение существующих инструментов на предмет соответствия таким требованиям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возможных решений с учетом полного либо частичного использования существующих инструментов либо без использования таковых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выбор наиболее подходящего функционального решения по результатам анализа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функциональной архитектуры выбранного решения, включая описание составляющих его компонентов (сервисов), их взаимосвязей между собой и с внешней средой (пользователями, внешними сервисами)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Проектное решение/Архитектура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 разрабатываемого программного обеспечения, включающая его компоненты, внутренние (между компонентами) и внешние (с пользователями и/или прочим ПО) взаимосвязи, а также описание таковых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и/или модификация проектного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подразделяется на функциональное и техническое (см. ниже)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Функциональная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реализуемых им функций безотносительно их технической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используемых в его составе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согласно проектному решению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как функциональной, так и технической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ПО, реализованная на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выявления и описания фактической архитектуры, её отличий от целевой архитектуры (в случае наличия таковой), а также результат такого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задач, потребностей и ограничений средства проектирования и архитектурного анализа (см. документ “Потребность в средствах проектирования и архитектурного аудита. Требования и функции таких средств”, разделы 5, 6) представляется необходимым выдвинуть к инструменту проектирования и архитектурного анализа следующие требования (таблица 1):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Бизнес-требования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3.1.1 Стоимость*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 поиска или разработки, внедрения, эксплуатации средства автоматизации не должна быть избыточной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избыточной предлагается считать стоимость, превышающую ожидаемые издержки, связанные с последствиями проблем проектирования, с учетом возможности тиражирования и продажи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3.1.2 Безопасность*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хранимой информации от несанкционированного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собственных разработках, хранимая в базе знаний, представляет коммерческую тайну и требует защиты от утечек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3.1.3 Гибкость*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использования инструмента в различных проектах без необходимости модификации под конкретный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3.1.4 Простота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проектирования не должно вызывать избыточных затруднений при использовании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следует учесть, что функции хранения, поиска и предоставления доступа к информации предполагаются к использованию не только архитекторами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3.1.5 Тиражируемость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распространения и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случае собственной разработки в целях извлечения прибыли и покрытия издержек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 Хранение информации*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сбора и централизованного хранения формализованной архитектурной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моделей сервисов, механизмов и компонентов механизмов, их взаимосвязей между собой в рамках других различных сервисов и механизмов, документация к вышеперечисленному, также информация о взаимосвязях моделей, документации и готовых технических решений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 Поиск и предоставление доступа к информации*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поиск необходимой информации по различным критериям, предоставление удобного доступа ко всей необходимой информации в соответствии с ролевой моделью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опционально поиск может включать автоподсказки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 Визуальное моделирование*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средств визуального моделирования, поддерживающих требуемые стандартные нотации моделирования и позволяющих манипулировать информацией о моделях -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создавать с нуля либо автоматически строить визуальную модель на основе хранимой информации (см. 3.2.1), модифицировать визуальную модель различными способами, сохранять результат модификации в составе хранимой информации, взаимодействовать с хранимой информацией в процессе визуального моделирования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 стандартами понимаются отраслевые и внутренние стандарты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3.2.4 Документирование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хранения документов, различных стандартизированных шаблонов документов, автоматической или автоматизированной генерации документации на основе таких шаблонов и хранимой архитектурной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необходима возможность расширения состава шаблонов, их широкая произвольность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3.2.5 Генерация шаблонов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генерирования шаблонов технических решений, использующих различные инструменты реализации на основе хранимой архитектурной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 инструментами реализации подразумеваются языки программирования и готовые технические средства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необходима возможность расширения состава используемых инструментов реализации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3.2.6 Автоматизированный анализ программных продуктов*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автоматизированного анализа программных продуктов, реализованных посредством различных инструментов, построения моделей предполагаемой фактической архитектуры на основе анализа, автоматическое выявление формализуемых недостатков архитектуры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необходима возможность расширения состава поддерживаемых инструментов реализации, правил и алгоритмов анализа, выявляемых недостатков архитектуры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3.2.7 Сравнительный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автоматизированного сравнительного анализа различных архитектурных моделей на предмет выявления различий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под различиями понимаются в первую очередь разница в составе компонентов, разница в составе, степени и характеристиках взаимосвязей между компонентами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1. Требования к инструменту проектирования и архитектурного анализа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обязательное требование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Существующие проекты и решения</w:t>
      </w:r>
    </w:p>
    <w:p w:rsidR="00000000" w:rsidDel="00000000" w:rsidP="00000000" w:rsidRDefault="00000000" w:rsidRPr="00000000" w14:paraId="0000006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изучения существующих проектов и готовых решений были выявлены и проанализированы на предмет соответствия требованиям следующие решения (таблицы 2, 3):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Степень соответствия требованиям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Заключение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 Сервис 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бесплатный сервис построения визуальных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соответствует никаким требованиям, помимо наличия средств визуального моделирования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 База знаний YouTrack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знаний в составе сервиса управления проектами YouTrack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соответствует никаким требованиям, помимо наличия базы знаний, обладает избыточной для задачи функциональностью. платный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4.3 Платформа анализа SonarQube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платформа для непрерывного анализа и оценки качества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соответствует никаким требованиям, помимо наличия средств анализа, сложна в эксплуатации. платная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4.4 Решения Atlassian Confluence) + Atlassian 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знаний и система отслеживания ошибок и управления проектами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соответствуют никаким требованиям, помимо наличия базы знаний, обладают избыточной для задачи функциональностью. платные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2. Существующие решения. Общая информация. Степень соответствия требованиям оценивается по 10-балльной шкале на основе средней оценки по таблице 3 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Решение/Требование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3.2.1*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3.2.3*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3.2.6*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 (средняя от 0 до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0,38</w:t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3. Соответствие существующих решений требованиям. Степень соответствия требованиям оценивается по 3-балльной шкале (0 - не соответствует, 1- соответствует частично, 2 - соответствует полностью)</w:t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Заключение: ни одно из рассмотренных существующих решений не соответствует требованиям (включая обязательные) в удовлетворительной степени. Однако возможно соответствие обязательным функциональным требованиям при использовании комбинации из нескольких решений. Требуется более подробный анализ возможности и способов интеграции рассмотренных решений. Также требуется более подробная оценка аналитических возможностей SonarQube. </w:t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возможных решений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функциональных и бизнес-требований, результатов анализа готовых решений представляется необходимым рассмотреть следующие возможные решения: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Использование существующих средств. </w:t>
      </w:r>
      <w:r w:rsidDel="00000000" w:rsidR="00000000" w:rsidRPr="00000000">
        <w:rPr>
          <w:sz w:val="24"/>
          <w:szCs w:val="24"/>
          <w:rtl w:val="0"/>
        </w:rPr>
        <w:t xml:space="preserve">Использование комбинации существующих средств (например, draw.io + Atlassian Confluence + SonarQube) для покрытия основных функциональных и бизнес-требований к инструментарию.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Разработка собственного решения с максимальным использованием существующих средств.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 с использованием существующих средств для покрытия максимально возможного числа функциональных и бизнес-требований. Собственное решение используется для интеграции существующих средств и покрытия оставшихся требований.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Разработка собственного решения с минимальным использованием существующих средств. </w:t>
      </w:r>
      <w:r w:rsidDel="00000000" w:rsidR="00000000" w:rsidRPr="00000000">
        <w:rPr>
          <w:sz w:val="24"/>
          <w:szCs w:val="24"/>
          <w:rtl w:val="0"/>
        </w:rPr>
        <w:t xml:space="preserve">Разработка собственного решения с использованием существующих средств для покрытия той части требований, разработка функциональности под которые невозможна либо избыточно ресурсозатратна</w:t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Разработка собственного решения без использования существующих средств. </w:t>
      </w:r>
      <w:r w:rsidDel="00000000" w:rsidR="00000000" w:rsidRPr="00000000">
        <w:rPr>
          <w:sz w:val="24"/>
          <w:szCs w:val="24"/>
          <w:rtl w:val="0"/>
        </w:rPr>
        <w:t xml:space="preserve">Разработка полностью собственного решения для покрытия всех выдвигаемых требований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Сравнительный анализ возможных решений (таблица 4):</w:t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Решение/Требование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11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4. Сравнительный анализ возможных решений. Степень соответствия требованиям оценивается по 10-балльной шкале. Примечание: методику оценки можно где-нибудь в приложении описать</w:t>
      </w:r>
    </w:p>
    <w:p w:rsidR="00000000" w:rsidDel="00000000" w:rsidP="00000000" w:rsidRDefault="00000000" w:rsidRPr="00000000" w14:paraId="0000012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результатов сравнительного анализа предпочтительной представляется разработка собственного решения без или с частичным использованием существующих инструментов, не приводящих к значительному усложнению возможности эксплуатации и тиражирования. Степень использования существующих инструментов предполагается установить по результатам технического анализа и проектирования. Для уточнения оценки предлагается предварительная разработка концептуального прототипа решения и принятия решения о дальнейших шагах предлагается предварительная разработка концептуального прототипа решения.</w:t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Примечание: разбивка на сервисы представляется достаточно очевидной исходя из требований, рассматривать несколько вариантов не представляется необходимым (при необходимости можно проанализировать первый вариант архитектуры)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Функциональная архитектура предлагаемого решения</w:t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выдвинутых функциональных и бизнес-требований, результатов анализа готовых решений, анализа возможных решений предлагается следующая функциональная архитектура инструмента проектирования и архитектурного анализа (рисунок 1):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1. Функциональная архитектура инструмента проектирования и архитектурного анализа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Инструмент проектирования и архитектурного анализа предлагается реализовать как совокупность следующих сервисов: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6.1.1 Сервис информации. </w:t>
      </w:r>
      <w:r w:rsidDel="00000000" w:rsidR="00000000" w:rsidRPr="00000000">
        <w:rPr>
          <w:sz w:val="24"/>
          <w:szCs w:val="24"/>
          <w:rtl w:val="0"/>
        </w:rPr>
        <w:t xml:space="preserve">Базовый сервис инструмента, реализующий функциональность хранения, управления, поиска и предоставления доступа к архитектурной информации (требования 3.2.1, 3.2.2), включая формализованную информацию об архитектурных моделях, проектную документацию, шаблоны технических решений, готовые технические решения или ссылки на таковые. Взаимодействует с: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моделирования (предоставление и получение информации о моделях, получение визуальных схем)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генерации (предоставление информации о моделях, получение готовой документации и шаблонов)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анализа (предоставление информации о хранимых моделях, получение информации о построенных моделях, результатах анализа)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 (предоставление доступа к информации)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Администраторы (предоставление средств управления информацией)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сервиса или его части возможно использование базы знаний YouTrack, Atlassian Confluence либо другого подобного решения - выбор конкретного способа реализации осуществляется по результатам технического проектирования и прототипирования.</w:t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6.1.2 Сервис моделирования. </w:t>
      </w:r>
      <w:r w:rsidDel="00000000" w:rsidR="00000000" w:rsidRPr="00000000">
        <w:rPr>
          <w:sz w:val="24"/>
          <w:szCs w:val="24"/>
          <w:rtl w:val="0"/>
        </w:rPr>
        <w:t xml:space="preserve">Сервис, реализующий функциональность создания формализованных визуальных моделей на основе информации о моделях, конструирования визуальных моделей с использованием информации о моделях, создание или модификацию информации о моделях на основе формализованных визуальных моделей (требование 3.2.3). Взаимодействует с: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(предоставление и получение информации о моделях, предоставление визуальных схем)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Архитекторы (предоставление средств конструирования визуальных моделей)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сервиса или его части возможно использование Draw.io или подобного сервиса моделирования - выбор конкретного способа реализации осуществляется по результатам технического проектирования и прототипирования.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6.1.3 Сервис генерации. </w:t>
      </w:r>
      <w:r w:rsidDel="00000000" w:rsidR="00000000" w:rsidRPr="00000000">
        <w:rPr>
          <w:sz w:val="24"/>
          <w:szCs w:val="24"/>
          <w:rtl w:val="0"/>
        </w:rPr>
        <w:t xml:space="preserve">Сервис, реализующий функциональность автоматической либо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автоматизированной генерации стандартизированной проектной документации, стандартизированных шаблонов технических решений (требования 3.2.4, 3.2.5). Взаимодействует с: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(получение информации о моделях, предоставление готовой документации/шаблонов)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Потребители документации/шаблонов (предоставление готовой документации/шаблонов)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Архитекторы (предоставление готовой документации/шаблонов)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Администраторы (предоставление средств управления правилами генерации)</w:t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6.1.4 Сервис анализа. </w:t>
      </w:r>
      <w:r w:rsidDel="00000000" w:rsidR="00000000" w:rsidRPr="00000000">
        <w:rPr>
          <w:sz w:val="24"/>
          <w:szCs w:val="24"/>
          <w:rtl w:val="0"/>
        </w:rPr>
        <w:t xml:space="preserve">Реализует функциональность автоматического и/или автоматизированного анализа программного обеспечения, генерацию информации о предполагаемых моделях архитектуры программного обеспечения на основании результатов анализа, автоматического выявления формализуемых проблем архитектуры, сравнительного анализа архитектурных моделей (требования 3.2.6, 3.2.7). Взаимодействует с: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(получение информации о хранимых моделях, предоставление информации о построенных моделях, результатах анализа)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Техническое решение (получение исходных данных для анализа)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автоматического контроля качества (получение исходных данных для анализа, предоставление средств и/или результатов анализа)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Архитекторы (предоставление средств и результатов анализа)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Администраторы (предоставление средств управления правилами анализа)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сервиса или его части возможно использование SonarQube или подобного инструмента анализа - выбор конкретного способа реализации осуществляется по результатам технического проектирования и прототипирования.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Окружение инструмента проектирования и архитектурного анализа составляют следующие категории пользователей, сервисов и технических средств: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6.2.1 Архитекторы. </w:t>
      </w:r>
      <w:r w:rsidDel="00000000" w:rsidR="00000000" w:rsidRPr="00000000">
        <w:rPr>
          <w:sz w:val="24"/>
          <w:szCs w:val="24"/>
          <w:rtl w:val="0"/>
        </w:rPr>
        <w:t xml:space="preserve">Ключевая группа пользователей инструмента. Используют инструмент для поиска, получения информации о моделях, проектной документации и шаблонах технической реализации, конструирования моделей, архитектурного анализа. Взаимодействуют с: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(получение доступа к информации). В составе группы Пользователи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моделирования (конструирование моделей)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генерации (генерация и получение документации и шаблонов)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анализа (архитектурный анализ)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автоматического контроля качества (получение результатов автоматического анализа)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6.2.2 Потребители документации/шаблонов. </w:t>
      </w:r>
      <w:r w:rsidDel="00000000" w:rsidR="00000000" w:rsidRPr="00000000">
        <w:rPr>
          <w:sz w:val="24"/>
          <w:szCs w:val="24"/>
          <w:rtl w:val="0"/>
        </w:rPr>
        <w:t xml:space="preserve">Группа пользователей, использующих готовую документацию и шаблоны технической реализации (аналитики, разработчики, группа контроля качества). Используют инструмент для поиска, получения информации о моделях, проектной документации и шаблонах технической реализации, генерации документации и шаблонов технической реализации. Взаимодействуют с: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(получение доступа к информации). В составе группы Пользователи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генерации (генерация и получение документации и шаблонов)</w:t>
      </w:r>
    </w:p>
    <w:p w:rsidR="00000000" w:rsidDel="00000000" w:rsidP="00000000" w:rsidRDefault="00000000" w:rsidRPr="00000000" w14:paraId="000001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6.2.3 Администраторы. </w:t>
      </w:r>
      <w:r w:rsidDel="00000000" w:rsidR="00000000" w:rsidRPr="00000000">
        <w:rPr>
          <w:sz w:val="24"/>
          <w:szCs w:val="24"/>
          <w:rtl w:val="0"/>
        </w:rPr>
        <w:t xml:space="preserve">Группа пользователей, управляющих функционированием инструмента. Взаимодействуют с: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(управление хранением и предоставлением доступа к информации)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генерации (управление правилами генерации документации и шаблонов)</w:t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анализа (управление правилами анализа программного обеспечения)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6.2.4 Пользователи. </w:t>
      </w:r>
      <w:r w:rsidDel="00000000" w:rsidR="00000000" w:rsidRPr="00000000">
        <w:rPr>
          <w:sz w:val="24"/>
          <w:szCs w:val="24"/>
          <w:rtl w:val="0"/>
        </w:rPr>
        <w:t xml:space="preserve">Группа пользователей, включающая все категории пользователей инструмента. Используют инструмент для поиска, получения информации о моделях, проектной документации и шаблонах технической реализации. Взаимодействуют с: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информации (получение доступа к информации)</w:t>
      </w:r>
    </w:p>
    <w:p w:rsidR="00000000" w:rsidDel="00000000" w:rsidP="00000000" w:rsidRDefault="00000000" w:rsidRPr="00000000" w14:paraId="000001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6.2.5 Механизм автоматического контроля качества. </w:t>
      </w:r>
      <w:r w:rsidDel="00000000" w:rsidR="00000000" w:rsidRPr="00000000">
        <w:rPr>
          <w:sz w:val="24"/>
          <w:szCs w:val="24"/>
          <w:rtl w:val="0"/>
        </w:rPr>
        <w:t xml:space="preserve">Средство автоматического осуществления процедур контроля качества программных продуктов в составе сборочной линии программных продуктов. Использует инструмент для осуществления архитектурного анализа. Взаимодействует с:</w:t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анализа (осуществление архитектурного анализа)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Архитекторы (предоставление результатов автоматического контроля качества)</w:t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6.2.6 Техническое решение. </w:t>
      </w:r>
      <w:r w:rsidDel="00000000" w:rsidR="00000000" w:rsidRPr="00000000">
        <w:rPr>
          <w:sz w:val="24"/>
          <w:szCs w:val="24"/>
          <w:rtl w:val="0"/>
        </w:rPr>
        <w:t xml:space="preserve">Анализируемые технические решения. Предоставляют сервису анализа исходные данные для архитектурного анализа. Взаимодействуют с: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анализа (предоставление исходных данных)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9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описанного в документе можно сделать следующие выводы: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успешной эксплуатации и (возможно) тиражирования инструмент проектирования и архитектурного анализа должен соответствовать ряду функциональных и бизнес-требований (см. раздел 3)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ходе исследований выявлен ряд существующих инструментов и технических средств, частично соответствующих выдвинутым требованиям. При этом ни один из таких инструментов сам по себе не соответствует выдвинутым требованиям в достаточной степени (см. раздел 4)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 несколько вариантов создания инструмента, в достаточной мере соответствующего предъявляемым требованиям. Как с полным или частичным использованием существующих инструментов и/или их аналогов, так и без такового. Последнее предварительно признано более целесообразным (см. раздел 5)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 зависимости от факта и степени использования существующих или разработки новых инструментов с функциональной точки зрения инструмент представляется как совокупность четырех автономных сервисов: сервиса информации, сервиса моделирования, сервиса генерации и сервиса анализа (см. раздел 6)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Окончательное решение о целесообразности использования существующих инструментов в качестве или в составе перечисленных сервисов и/или разработке новый функциональности в качестве или в составе сервисов требует технического анализа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предыдущего вывода рекомендуется осуществить техническое проектирование и прототипирование предполагаемых сервисов в целях принятия окончатального решения о способах их реализации, объеме необходимых на их реализацию ресурсов</w:t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