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Cahier des Charges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Plateforme Web de Recherche d'Enseignants pour le Soutien Scolaire (Projet Fil Rouge — ENAA)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Technologies Principales :</w:t>
      </w:r>
      <w:r w:rsidDel="00000000" w:rsidR="00000000" w:rsidRPr="00000000">
        <w:rPr>
          <w:rtl w:val="0"/>
        </w:rPr>
        <w:t xml:space="preserve"> Spring Boot, React.js, Spring Security, Docker, GitHub Actions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Présentation du Projet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Ce projet vise à créer une plateforme de soutien scolaire intuitive et sécurisée, conçue pour simplifier la mise en relation entre élèves et enseignants.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Aujourd'hui, trouver le tuteur idéal peut être complexe. Notre solution centralise tout le parcours pédagogique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 les élèves :</w:t>
      </w:r>
      <w:r w:rsidDel="00000000" w:rsidR="00000000" w:rsidRPr="00000000">
        <w:rPr>
          <w:rtl w:val="0"/>
        </w:rPr>
        <w:t xml:space="preserve"> Trouver rapidement un professeur selon leurs besoins (matière, niveau, budget) et réserver des cours en quelques clics.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 les enseignants :</w:t>
      </w:r>
      <w:r w:rsidDel="00000000" w:rsidR="00000000" w:rsidRPr="00000000">
        <w:rPr>
          <w:rtl w:val="0"/>
        </w:rPr>
        <w:t xml:space="preserve"> Gérer leur emploi du temps et leurs disponibilités facilement.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Qualité garantie :</w:t>
      </w:r>
      <w:r w:rsidDel="00000000" w:rsidR="00000000" w:rsidRPr="00000000">
        <w:rPr>
          <w:rtl w:val="0"/>
        </w:rPr>
        <w:t xml:space="preserve"> Un système d'avis et d'évaluation permet de maintenir un standard d'enseignement élevé pour tous.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Besoins Spécifiques &amp; Fonctionnalités Attendues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Gestion des Utilisateurs (Authentification et Profils)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Rôles :</w:t>
      </w:r>
      <w:r w:rsidDel="00000000" w:rsidR="00000000" w:rsidRPr="00000000">
        <w:rPr>
          <w:rtl w:val="0"/>
        </w:rPr>
        <w:t xml:space="preserve"> Trois types d'utilisateurs distincts (Élève/Parent, Enseignant, Administrateur).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Inscription &amp; Connexion :</w:t>
      </w:r>
      <w:r w:rsidDel="00000000" w:rsidR="00000000" w:rsidRPr="00000000">
        <w:rPr>
          <w:rtl w:val="0"/>
        </w:rPr>
        <w:t xml:space="preserve"> Formulaires dédiés avec validation stricte des données.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des Profils 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Enseignants :</w:t>
      </w:r>
      <w:r w:rsidDel="00000000" w:rsidR="00000000" w:rsidRPr="00000000">
        <w:rPr>
          <w:rtl w:val="0"/>
        </w:rPr>
        <w:t xml:space="preserve"> Renseignement des matières enseignées, tarifs horaires, diplômes, zones géographiques et disponibilités.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Élèves :</w:t>
      </w:r>
      <w:r w:rsidDel="00000000" w:rsidR="00000000" w:rsidRPr="00000000">
        <w:rPr>
          <w:rtl w:val="0"/>
        </w:rPr>
        <w:t xml:space="preserve"> Historique des cours, niveau d'études et préférences.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o4f8ud75s2em" w:id="0"/>
      <w:bookmarkEnd w:id="0"/>
      <w:r w:rsidDel="00000000" w:rsidR="00000000" w:rsidRPr="00000000">
        <w:rPr>
          <w:rtl w:val="0"/>
        </w:rPr>
        <w:t xml:space="preserve">2.2. Module de Découverte d'Enseignants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Interface de découverte permettant aux élèves de filtrer et trouver un enseignant selon des critères spécifiques : matière, niveau scolaire, tarif horaire, localisation géographique ou cours en ligne.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Système de Réservation et Planification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Prise de rendez-vous en ligne selon les créneaux disponibles de l'enseignant.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Validation ou refus des demandes de cours par l'enseignant.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Tableau de bord de suivi des cours (À venir, Terminés, Annulés).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Évaluations et Avis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Possibilité pour les élèves de laisser une note textuelle et une évaluation par étoiles après chaque cours effectué, afin de garantir la qualité de la plateforme.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Spécifications Techniques et Architecture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Architecture Logicielle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:</w:t>
      </w:r>
      <w:r w:rsidDel="00000000" w:rsidR="00000000" w:rsidRPr="00000000">
        <w:rPr>
          <w:rtl w:val="0"/>
        </w:rPr>
        <w:t xml:space="preserve"> API REST structurée développée avec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(Java), organisée en couches (Controllers, Services, Repositories).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:</w:t>
      </w:r>
      <w:r w:rsidDel="00000000" w:rsidR="00000000" w:rsidRPr="00000000">
        <w:rPr>
          <w:rtl w:val="0"/>
        </w:rPr>
        <w:t xml:space="preserve"> Application Single Page (SPA) dynamique développée avec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garantissant une interface fluide et responsive.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Système de gestion de base de données relationnelle (ex: PostgreSQL ou MySQL) pour la cohérence des données transactionnelles.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Sécurité (Spring Security)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Mise en œuvre du protocole de sécurité via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et l'utilisation de jetons </w:t>
      </w:r>
      <w:r w:rsidDel="00000000" w:rsidR="00000000" w:rsidRPr="00000000">
        <w:rPr>
          <w:b w:val="1"/>
          <w:bCs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pour l'authentification sans état.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Contrôle d'accès basé sur les rôles (RBAC) pour restreindre l'accès aux endpoints sensibles (ex: validation de profil réservée à l'administrateur).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Chiffrement des mots de passe en base de données.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Gestion de la Qualité et Tests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Tests Unitaires et Backend :</w:t>
      </w:r>
      <w:r w:rsidDel="00000000" w:rsidR="00000000" w:rsidRPr="00000000">
        <w:rPr>
          <w:rtl w:val="0"/>
        </w:rPr>
        <w:t xml:space="preserve"> Écriture de scénarios de tests robustes couvrant la logique métier à l'aide de </w:t>
      </w: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Qualité du Code :</w:t>
      </w:r>
      <w:r w:rsidDel="00000000" w:rsidR="00000000" w:rsidRPr="00000000">
        <w:rPr>
          <w:rtl w:val="0"/>
        </w:rPr>
        <w:t xml:space="preserve"> Intégration de </w:t>
      </w: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Qodana</w:t>
      </w:r>
      <w:r w:rsidDel="00000000" w:rsidR="00000000" w:rsidRPr="00000000">
        <w:rPr>
          <w:rtl w:val="0"/>
        </w:rPr>
        <w:t xml:space="preserve"> pour l'analyse statique du code, le respect des normes de programmation et la correction des vulnérabilités ou de la dette technique.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DevOps, Conteneurisation et Déploiement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Conteneurisation (Docker)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Création de fichiers Dockerfile distincts pour isoler l'environnement de l'application frontend (React) et de l'application backend (Spring Boot).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Utilisation de docker-compose pour orchestrer et lier facilement les conteneurs de l'application et de la base de données en une seule commande, assurant une portabilité totale.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Intégration Continue (CI/CD)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Configuration de pipelines automatisés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Chaque soumission de code (Push/Pull Request) déclenchera automatiquement le build du projet, l'exécution des tests unitaires JUnit et l'analyse de qualité SonarQube avant d'autoriser le déploiement.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