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宋体" w:eastAsia="宋体" w:hAnsi="宋体"/>
          <w:sz w:val="28"/>
          <w:szCs w:val="36"/>
        </w:rPr>
        <w:id w:val="147467752"/>
        <w15:color w:val="DBDBDB"/>
        <w:docPartObj>
          <w:docPartGallery w:val="Table of Contents"/>
          <w:docPartUnique/>
        </w:docPartObj>
      </w:sdtPr>
      <w:sdtEndPr>
        <w:rPr>
          <w:rFonts w:ascii="楷体_GB2312" w:eastAsia="楷体_GB2312" w:hAnsiTheme="minorHAnsi" w:hint="eastAsia"/>
          <w:sz w:val="21"/>
          <w:szCs w:val="24"/>
        </w:rPr>
      </w:sdtEndPr>
      <w:sdtContent>
        <w:p w14:paraId="103C1E3A" w14:textId="543F89E2" w:rsidR="00197589" w:rsidRPr="00197589" w:rsidRDefault="00000000" w:rsidP="00197589">
          <w:pPr>
            <w:jc w:val="center"/>
            <w:rPr>
              <w:rFonts w:ascii="宋体" w:eastAsia="宋体" w:hAnsi="宋体" w:hint="eastAsia"/>
              <w:sz w:val="28"/>
              <w:szCs w:val="36"/>
            </w:rPr>
          </w:pPr>
          <w:r>
            <w:rPr>
              <w:rFonts w:ascii="宋体" w:eastAsia="宋体" w:hAnsi="宋体"/>
              <w:sz w:val="28"/>
              <w:szCs w:val="36"/>
            </w:rPr>
            <w:t>目录</w:t>
          </w:r>
        </w:p>
        <w:p w14:paraId="506C2213" w14:textId="77777777" w:rsidR="004D77EA" w:rsidRDefault="00000000">
          <w:pPr>
            <w:pStyle w:val="TOC1"/>
            <w:tabs>
              <w:tab w:val="right" w:leader="dot" w:pos="8306"/>
            </w:tabs>
          </w:pPr>
          <w:r>
            <w:rPr>
              <w:rFonts w:ascii="楷体_GB2312" w:eastAsia="楷体_GB2312" w:hint="eastAsia"/>
            </w:rPr>
            <w:fldChar w:fldCharType="begin"/>
          </w:r>
          <w:r>
            <w:rPr>
              <w:rFonts w:ascii="楷体_GB2312" w:eastAsia="楷体_GB2312" w:hint="eastAsia"/>
            </w:rPr>
            <w:instrText xml:space="preserve">TOC \o "1-3" \h \u </w:instrText>
          </w:r>
          <w:r>
            <w:rPr>
              <w:rFonts w:ascii="楷体_GB2312" w:eastAsia="楷体_GB2312" w:hint="eastAsia"/>
            </w:rPr>
            <w:fldChar w:fldCharType="separate"/>
          </w:r>
          <w:hyperlink w:anchor="_Toc6832" w:history="1">
            <w:r>
              <w:rPr>
                <w:rFonts w:ascii="楷体_GB2312" w:eastAsia="楷体_GB2312"/>
              </w:rPr>
              <w:t xml:space="preserve">1. </w:t>
            </w:r>
            <w:r>
              <w:rPr>
                <w:rFonts w:ascii="楷体_GB2312" w:eastAsia="楷体_GB2312" w:hint="eastAsia"/>
              </w:rPr>
              <w:t>项目介绍</w:t>
            </w:r>
            <w:r>
              <w:tab/>
            </w:r>
            <w:r>
              <w:fldChar w:fldCharType="begin"/>
            </w:r>
            <w:r>
              <w:instrText xml:space="preserve"> PAGEREF _Toc6832 \h </w:instrText>
            </w:r>
            <w:r>
              <w:fldChar w:fldCharType="separate"/>
            </w:r>
            <w:r>
              <w:t>1</w:t>
            </w:r>
            <w:r>
              <w:fldChar w:fldCharType="end"/>
            </w:r>
          </w:hyperlink>
        </w:p>
        <w:p w14:paraId="5F641488" w14:textId="77777777" w:rsidR="004D77EA" w:rsidRDefault="00000000">
          <w:pPr>
            <w:pStyle w:val="TOC2"/>
            <w:tabs>
              <w:tab w:val="right" w:leader="dot" w:pos="8306"/>
            </w:tabs>
          </w:pPr>
          <w:hyperlink w:anchor="_Toc10841" w:history="1">
            <w:r>
              <w:rPr>
                <w:rFonts w:ascii="楷体_GB2312" w:eastAsia="楷体_GB2312"/>
              </w:rPr>
              <w:t xml:space="preserve">1.1. </w:t>
            </w:r>
            <w:r>
              <w:rPr>
                <w:rFonts w:ascii="楷体_GB2312" w:eastAsia="楷体_GB2312" w:hint="eastAsia"/>
              </w:rPr>
              <w:t>项目背景</w:t>
            </w:r>
            <w:r>
              <w:tab/>
            </w:r>
            <w:r>
              <w:fldChar w:fldCharType="begin"/>
            </w:r>
            <w:r>
              <w:instrText xml:space="preserve"> PAGEREF _Toc10841 \h </w:instrText>
            </w:r>
            <w:r>
              <w:fldChar w:fldCharType="separate"/>
            </w:r>
            <w:r>
              <w:t>1</w:t>
            </w:r>
            <w:r>
              <w:fldChar w:fldCharType="end"/>
            </w:r>
          </w:hyperlink>
        </w:p>
        <w:p w14:paraId="1D74993F" w14:textId="77777777" w:rsidR="004D77EA" w:rsidRDefault="00000000">
          <w:pPr>
            <w:pStyle w:val="TOC3"/>
            <w:tabs>
              <w:tab w:val="right" w:leader="dot" w:pos="8306"/>
            </w:tabs>
          </w:pPr>
          <w:hyperlink w:anchor="_Toc3203" w:history="1">
            <w:r>
              <w:rPr>
                <w:rFonts w:ascii="楷体_GB2312" w:eastAsia="楷体_GB2312"/>
              </w:rPr>
              <w:t xml:space="preserve">1.1.1. </w:t>
            </w:r>
            <w:r>
              <w:rPr>
                <w:rFonts w:ascii="楷体_GB2312" w:eastAsia="楷体_GB2312" w:hint="eastAsia"/>
              </w:rPr>
              <w:t>现状需求</w:t>
            </w:r>
            <w:r>
              <w:tab/>
            </w:r>
            <w:r>
              <w:fldChar w:fldCharType="begin"/>
            </w:r>
            <w:r>
              <w:instrText xml:space="preserve"> PAGEREF _Toc3203 \h </w:instrText>
            </w:r>
            <w:r>
              <w:fldChar w:fldCharType="separate"/>
            </w:r>
            <w:r>
              <w:t>1</w:t>
            </w:r>
            <w:r>
              <w:fldChar w:fldCharType="end"/>
            </w:r>
          </w:hyperlink>
        </w:p>
        <w:p w14:paraId="1D27D8AF" w14:textId="77777777" w:rsidR="004D77EA" w:rsidRDefault="00000000">
          <w:pPr>
            <w:pStyle w:val="TOC3"/>
            <w:tabs>
              <w:tab w:val="right" w:leader="dot" w:pos="8306"/>
            </w:tabs>
          </w:pPr>
          <w:hyperlink w:anchor="_Toc11718" w:history="1">
            <w:r>
              <w:rPr>
                <w:rFonts w:ascii="楷体_GB2312" w:eastAsia="楷体_GB2312"/>
              </w:rPr>
              <w:t xml:space="preserve">1.1.2. </w:t>
            </w:r>
            <w:r>
              <w:rPr>
                <w:rFonts w:ascii="楷体_GB2312" w:eastAsia="楷体_GB2312" w:hint="eastAsia"/>
              </w:rPr>
              <w:t>存在问题</w:t>
            </w:r>
            <w:r>
              <w:tab/>
            </w:r>
            <w:r>
              <w:fldChar w:fldCharType="begin"/>
            </w:r>
            <w:r>
              <w:instrText xml:space="preserve"> PAGEREF _Toc11718 \h </w:instrText>
            </w:r>
            <w:r>
              <w:fldChar w:fldCharType="separate"/>
            </w:r>
            <w:r>
              <w:t>2</w:t>
            </w:r>
            <w:r>
              <w:fldChar w:fldCharType="end"/>
            </w:r>
          </w:hyperlink>
        </w:p>
        <w:p w14:paraId="1CB08067" w14:textId="77777777" w:rsidR="004D77EA" w:rsidRDefault="00000000">
          <w:pPr>
            <w:pStyle w:val="TOC3"/>
            <w:tabs>
              <w:tab w:val="right" w:leader="dot" w:pos="8306"/>
            </w:tabs>
          </w:pPr>
          <w:hyperlink w:anchor="_Toc16682" w:history="1">
            <w:r>
              <w:rPr>
                <w:rFonts w:ascii="楷体_GB2312" w:eastAsia="楷体_GB2312"/>
              </w:rPr>
              <w:t xml:space="preserve">1.1.3. </w:t>
            </w:r>
            <w:r>
              <w:rPr>
                <w:rFonts w:ascii="楷体_GB2312" w:eastAsia="楷体_GB2312" w:hint="eastAsia"/>
              </w:rPr>
              <w:t>发展状况及趋势</w:t>
            </w:r>
            <w:r>
              <w:tab/>
            </w:r>
            <w:r>
              <w:fldChar w:fldCharType="begin"/>
            </w:r>
            <w:r>
              <w:instrText xml:space="preserve"> PAGEREF _Toc16682 \h </w:instrText>
            </w:r>
            <w:r>
              <w:fldChar w:fldCharType="separate"/>
            </w:r>
            <w:r>
              <w:t>3</w:t>
            </w:r>
            <w:r>
              <w:fldChar w:fldCharType="end"/>
            </w:r>
          </w:hyperlink>
        </w:p>
        <w:p w14:paraId="3A3AA631" w14:textId="77777777" w:rsidR="004D77EA" w:rsidRDefault="00000000">
          <w:pPr>
            <w:pStyle w:val="TOC3"/>
            <w:tabs>
              <w:tab w:val="right" w:leader="dot" w:pos="8306"/>
            </w:tabs>
          </w:pPr>
          <w:hyperlink w:anchor="_Toc30246" w:history="1">
            <w:r>
              <w:rPr>
                <w:rFonts w:ascii="楷体_GB2312" w:eastAsia="楷体_GB2312"/>
              </w:rPr>
              <w:t xml:space="preserve">1.1.4. </w:t>
            </w:r>
            <w:r>
              <w:rPr>
                <w:rFonts w:ascii="楷体_GB2312" w:eastAsia="楷体_GB2312" w:hint="eastAsia"/>
              </w:rPr>
              <w:t>行业分析</w:t>
            </w:r>
            <w:r>
              <w:tab/>
            </w:r>
            <w:r>
              <w:fldChar w:fldCharType="begin"/>
            </w:r>
            <w:r>
              <w:instrText xml:space="preserve"> PAGEREF _Toc30246 \h </w:instrText>
            </w:r>
            <w:r>
              <w:fldChar w:fldCharType="separate"/>
            </w:r>
            <w:r>
              <w:t>5</w:t>
            </w:r>
            <w:r>
              <w:fldChar w:fldCharType="end"/>
            </w:r>
          </w:hyperlink>
        </w:p>
        <w:p w14:paraId="7706772B" w14:textId="77777777" w:rsidR="004D77EA" w:rsidRDefault="00000000">
          <w:pPr>
            <w:pStyle w:val="TOC3"/>
            <w:tabs>
              <w:tab w:val="right" w:leader="dot" w:pos="8306"/>
            </w:tabs>
          </w:pPr>
          <w:hyperlink w:anchor="_Toc19370" w:history="1">
            <w:r>
              <w:rPr>
                <w:rFonts w:ascii="楷体_GB2312" w:eastAsia="楷体_GB2312"/>
              </w:rPr>
              <w:t xml:space="preserve">1.1.5. </w:t>
            </w:r>
            <w:r>
              <w:rPr>
                <w:rFonts w:ascii="楷体_GB2312" w:eastAsia="楷体_GB2312" w:hint="eastAsia"/>
              </w:rPr>
              <w:t>可行性分析</w:t>
            </w:r>
            <w:r>
              <w:tab/>
            </w:r>
            <w:r>
              <w:fldChar w:fldCharType="begin"/>
            </w:r>
            <w:r>
              <w:instrText xml:space="preserve"> PAGEREF _Toc19370 \h </w:instrText>
            </w:r>
            <w:r>
              <w:fldChar w:fldCharType="separate"/>
            </w:r>
            <w:r>
              <w:t>7</w:t>
            </w:r>
            <w:r>
              <w:fldChar w:fldCharType="end"/>
            </w:r>
          </w:hyperlink>
        </w:p>
        <w:p w14:paraId="4E16B6DD" w14:textId="77777777" w:rsidR="004D77EA" w:rsidRDefault="00000000">
          <w:pPr>
            <w:pStyle w:val="TOC1"/>
            <w:tabs>
              <w:tab w:val="right" w:leader="dot" w:pos="8306"/>
            </w:tabs>
          </w:pPr>
          <w:hyperlink w:anchor="_Toc26596" w:history="1">
            <w:r>
              <w:rPr>
                <w:rFonts w:ascii="楷体_GB2312" w:eastAsia="楷体_GB2312"/>
              </w:rPr>
              <w:t xml:space="preserve">2. </w:t>
            </w:r>
            <w:r>
              <w:rPr>
                <w:rFonts w:ascii="楷体_GB2312" w:eastAsia="楷体_GB2312" w:hint="eastAsia"/>
              </w:rPr>
              <w:t>产品介绍</w:t>
            </w:r>
            <w:r>
              <w:tab/>
            </w:r>
            <w:r>
              <w:fldChar w:fldCharType="begin"/>
            </w:r>
            <w:r>
              <w:instrText xml:space="preserve"> PAGEREF _Toc26596 \h </w:instrText>
            </w:r>
            <w:r>
              <w:fldChar w:fldCharType="separate"/>
            </w:r>
            <w:r>
              <w:t>9</w:t>
            </w:r>
            <w:r>
              <w:fldChar w:fldCharType="end"/>
            </w:r>
          </w:hyperlink>
        </w:p>
        <w:p w14:paraId="58721B11" w14:textId="77777777" w:rsidR="004D77EA" w:rsidRDefault="00000000">
          <w:pPr>
            <w:pStyle w:val="TOC2"/>
            <w:tabs>
              <w:tab w:val="right" w:leader="dot" w:pos="8306"/>
            </w:tabs>
          </w:pPr>
          <w:hyperlink w:anchor="_Toc3669" w:history="1">
            <w:r>
              <w:rPr>
                <w:rFonts w:ascii="楷体_GB2312" w:eastAsia="楷体_GB2312"/>
              </w:rPr>
              <w:t xml:space="preserve">2.1. </w:t>
            </w:r>
            <w:r>
              <w:rPr>
                <w:rFonts w:ascii="楷体_GB2312" w:eastAsia="楷体_GB2312" w:hint="eastAsia"/>
              </w:rPr>
              <w:t>产品简介</w:t>
            </w:r>
            <w:r>
              <w:tab/>
            </w:r>
            <w:r>
              <w:fldChar w:fldCharType="begin"/>
            </w:r>
            <w:r>
              <w:instrText xml:space="preserve"> PAGEREF _Toc3669 \h </w:instrText>
            </w:r>
            <w:r>
              <w:fldChar w:fldCharType="separate"/>
            </w:r>
            <w:r>
              <w:t>9</w:t>
            </w:r>
            <w:r>
              <w:fldChar w:fldCharType="end"/>
            </w:r>
          </w:hyperlink>
        </w:p>
        <w:p w14:paraId="2C8552C3" w14:textId="77777777" w:rsidR="004D77EA" w:rsidRDefault="00000000">
          <w:pPr>
            <w:pStyle w:val="TOC2"/>
            <w:tabs>
              <w:tab w:val="right" w:leader="dot" w:pos="8306"/>
            </w:tabs>
          </w:pPr>
          <w:hyperlink w:anchor="_Toc3663" w:history="1">
            <w:r>
              <w:rPr>
                <w:rFonts w:ascii="楷体_GB2312" w:eastAsia="楷体_GB2312"/>
              </w:rPr>
              <w:t xml:space="preserve">2.2. </w:t>
            </w:r>
            <w:r>
              <w:rPr>
                <w:rFonts w:ascii="楷体_GB2312" w:eastAsia="楷体_GB2312" w:hint="eastAsia"/>
              </w:rPr>
              <w:t>核心功能</w:t>
            </w:r>
            <w:r>
              <w:tab/>
            </w:r>
            <w:r>
              <w:fldChar w:fldCharType="begin"/>
            </w:r>
            <w:r>
              <w:instrText xml:space="preserve"> PAGEREF _Toc3663 \h </w:instrText>
            </w:r>
            <w:r>
              <w:fldChar w:fldCharType="separate"/>
            </w:r>
            <w:r>
              <w:t>9</w:t>
            </w:r>
            <w:r>
              <w:fldChar w:fldCharType="end"/>
            </w:r>
          </w:hyperlink>
        </w:p>
        <w:p w14:paraId="11C4D8C9" w14:textId="77777777" w:rsidR="004D77EA" w:rsidRDefault="00000000">
          <w:pPr>
            <w:pStyle w:val="TOC3"/>
            <w:tabs>
              <w:tab w:val="right" w:leader="dot" w:pos="8306"/>
            </w:tabs>
          </w:pPr>
          <w:hyperlink w:anchor="_Toc677" w:history="1">
            <w:r>
              <w:rPr>
                <w:rFonts w:ascii="楷体_GB2312" w:eastAsia="楷体_GB2312"/>
              </w:rPr>
              <w:t xml:space="preserve">2.2.1. </w:t>
            </w:r>
            <w:r>
              <w:rPr>
                <w:rFonts w:ascii="楷体_GB2312" w:eastAsia="楷体_GB2312" w:hint="eastAsia"/>
              </w:rPr>
              <w:t>个性化定制AI伙伴</w:t>
            </w:r>
            <w:r>
              <w:tab/>
            </w:r>
            <w:r>
              <w:fldChar w:fldCharType="begin"/>
            </w:r>
            <w:r>
              <w:instrText xml:space="preserve"> PAGEREF _Toc677 \h </w:instrText>
            </w:r>
            <w:r>
              <w:fldChar w:fldCharType="separate"/>
            </w:r>
            <w:r>
              <w:t>9</w:t>
            </w:r>
            <w:r>
              <w:fldChar w:fldCharType="end"/>
            </w:r>
          </w:hyperlink>
        </w:p>
        <w:p w14:paraId="47BD579C" w14:textId="77777777" w:rsidR="004D77EA" w:rsidRDefault="00000000">
          <w:pPr>
            <w:pStyle w:val="TOC3"/>
            <w:tabs>
              <w:tab w:val="right" w:leader="dot" w:pos="8306"/>
            </w:tabs>
          </w:pPr>
          <w:hyperlink w:anchor="_Toc11330" w:history="1">
            <w:r>
              <w:rPr>
                <w:rFonts w:ascii="楷体_GB2312" w:eastAsia="楷体_GB2312"/>
              </w:rPr>
              <w:t xml:space="preserve">2.2.2. </w:t>
            </w:r>
            <w:r>
              <w:rPr>
                <w:rFonts w:ascii="楷体_GB2312" w:eastAsia="楷体_GB2312" w:hint="eastAsia"/>
              </w:rPr>
              <w:t>促进哀伤者的自我成长</w:t>
            </w:r>
            <w:r>
              <w:tab/>
            </w:r>
            <w:r>
              <w:fldChar w:fldCharType="begin"/>
            </w:r>
            <w:r>
              <w:instrText xml:space="preserve"> PAGEREF _Toc11330 \h </w:instrText>
            </w:r>
            <w:r>
              <w:fldChar w:fldCharType="separate"/>
            </w:r>
            <w:r>
              <w:t>11</w:t>
            </w:r>
            <w:r>
              <w:fldChar w:fldCharType="end"/>
            </w:r>
          </w:hyperlink>
        </w:p>
        <w:p w14:paraId="45D6C52D" w14:textId="77777777" w:rsidR="004D77EA" w:rsidRDefault="00000000">
          <w:pPr>
            <w:pStyle w:val="TOC3"/>
            <w:tabs>
              <w:tab w:val="right" w:leader="dot" w:pos="8306"/>
            </w:tabs>
          </w:pPr>
          <w:hyperlink w:anchor="_Toc3652" w:history="1">
            <w:r>
              <w:rPr>
                <w:rFonts w:ascii="楷体_GB2312" w:eastAsia="楷体_GB2312"/>
              </w:rPr>
              <w:t xml:space="preserve">2.2.3. </w:t>
            </w:r>
            <w:r>
              <w:rPr>
                <w:rFonts w:ascii="楷体_GB2312" w:eastAsia="楷体_GB2312" w:hint="eastAsia"/>
              </w:rPr>
              <w:t>哀伤群体同质互助</w:t>
            </w:r>
            <w:r>
              <w:tab/>
            </w:r>
            <w:r>
              <w:fldChar w:fldCharType="begin"/>
            </w:r>
            <w:r>
              <w:instrText xml:space="preserve"> PAGEREF _Toc3652 \h </w:instrText>
            </w:r>
            <w:r>
              <w:fldChar w:fldCharType="separate"/>
            </w:r>
            <w:r>
              <w:t>12</w:t>
            </w:r>
            <w:r>
              <w:fldChar w:fldCharType="end"/>
            </w:r>
          </w:hyperlink>
        </w:p>
        <w:p w14:paraId="5B573074" w14:textId="77777777" w:rsidR="004D77EA" w:rsidRDefault="00000000">
          <w:pPr>
            <w:pStyle w:val="TOC2"/>
            <w:tabs>
              <w:tab w:val="right" w:leader="dot" w:pos="8306"/>
            </w:tabs>
          </w:pPr>
          <w:hyperlink w:anchor="_Toc27019" w:history="1">
            <w:r>
              <w:rPr>
                <w:rFonts w:ascii="楷体_GB2312" w:eastAsia="楷体_GB2312"/>
              </w:rPr>
              <w:t xml:space="preserve">2.3. </w:t>
            </w:r>
            <w:r>
              <w:rPr>
                <w:rFonts w:ascii="楷体_GB2312" w:eastAsia="楷体_GB2312" w:hint="eastAsia"/>
              </w:rPr>
              <w:t>产品价值</w:t>
            </w:r>
            <w:r>
              <w:tab/>
            </w:r>
            <w:r>
              <w:fldChar w:fldCharType="begin"/>
            </w:r>
            <w:r>
              <w:instrText xml:space="preserve"> PAGEREF _Toc27019 \h </w:instrText>
            </w:r>
            <w:r>
              <w:fldChar w:fldCharType="separate"/>
            </w:r>
            <w:r>
              <w:t>13</w:t>
            </w:r>
            <w:r>
              <w:fldChar w:fldCharType="end"/>
            </w:r>
          </w:hyperlink>
        </w:p>
        <w:p w14:paraId="3AEABB91" w14:textId="77777777" w:rsidR="004D77EA" w:rsidRDefault="00000000">
          <w:pPr>
            <w:pStyle w:val="TOC3"/>
            <w:tabs>
              <w:tab w:val="right" w:leader="dot" w:pos="8306"/>
            </w:tabs>
          </w:pPr>
          <w:hyperlink w:anchor="_Toc32055" w:history="1">
            <w:r>
              <w:rPr>
                <w:rFonts w:ascii="楷体_GB2312" w:eastAsia="楷体_GB2312"/>
              </w:rPr>
              <w:t xml:space="preserve">2.3.1. </w:t>
            </w:r>
            <w:r>
              <w:rPr>
                <w:rFonts w:ascii="楷体_GB2312" w:eastAsia="楷体_GB2312" w:hint="eastAsia"/>
              </w:rPr>
              <w:t>顾客价值</w:t>
            </w:r>
            <w:r>
              <w:tab/>
            </w:r>
            <w:r>
              <w:fldChar w:fldCharType="begin"/>
            </w:r>
            <w:r>
              <w:instrText xml:space="preserve"> PAGEREF _Toc32055 \h </w:instrText>
            </w:r>
            <w:r>
              <w:fldChar w:fldCharType="separate"/>
            </w:r>
            <w:r>
              <w:t>13</w:t>
            </w:r>
            <w:r>
              <w:fldChar w:fldCharType="end"/>
            </w:r>
          </w:hyperlink>
        </w:p>
        <w:p w14:paraId="5A2A72F4" w14:textId="77777777" w:rsidR="004D77EA" w:rsidRDefault="00000000">
          <w:pPr>
            <w:pStyle w:val="TOC3"/>
            <w:tabs>
              <w:tab w:val="right" w:leader="dot" w:pos="8306"/>
            </w:tabs>
          </w:pPr>
          <w:hyperlink w:anchor="_Toc27567" w:history="1">
            <w:r>
              <w:rPr>
                <w:rFonts w:ascii="楷体_GB2312" w:eastAsia="楷体_GB2312"/>
              </w:rPr>
              <w:t xml:space="preserve">2.3.2. </w:t>
            </w:r>
            <w:r>
              <w:rPr>
                <w:rFonts w:ascii="楷体_GB2312" w:eastAsia="楷体_GB2312" w:hint="eastAsia"/>
              </w:rPr>
              <w:t>项目价值</w:t>
            </w:r>
            <w:r>
              <w:tab/>
            </w:r>
            <w:r>
              <w:fldChar w:fldCharType="begin"/>
            </w:r>
            <w:r>
              <w:instrText xml:space="preserve"> PAGEREF _Toc27567 \h </w:instrText>
            </w:r>
            <w:r>
              <w:fldChar w:fldCharType="separate"/>
            </w:r>
            <w:r>
              <w:t>14</w:t>
            </w:r>
            <w:r>
              <w:fldChar w:fldCharType="end"/>
            </w:r>
          </w:hyperlink>
        </w:p>
        <w:p w14:paraId="2988ED35" w14:textId="77777777" w:rsidR="004D77EA" w:rsidRDefault="00000000">
          <w:pPr>
            <w:pStyle w:val="TOC3"/>
            <w:tabs>
              <w:tab w:val="right" w:leader="dot" w:pos="8306"/>
            </w:tabs>
          </w:pPr>
          <w:hyperlink w:anchor="_Toc1730" w:history="1">
            <w:r>
              <w:rPr>
                <w:rFonts w:ascii="楷体_GB2312" w:eastAsia="楷体_GB2312"/>
              </w:rPr>
              <w:t xml:space="preserve">2.3.3. </w:t>
            </w:r>
            <w:r>
              <w:rPr>
                <w:rFonts w:ascii="楷体_GB2312" w:eastAsia="楷体_GB2312" w:hint="eastAsia"/>
              </w:rPr>
              <w:t>社会价值</w:t>
            </w:r>
            <w:r>
              <w:tab/>
            </w:r>
            <w:r>
              <w:fldChar w:fldCharType="begin"/>
            </w:r>
            <w:r>
              <w:instrText xml:space="preserve"> PAGEREF _Toc1730 \h </w:instrText>
            </w:r>
            <w:r>
              <w:fldChar w:fldCharType="separate"/>
            </w:r>
            <w:r>
              <w:t>14</w:t>
            </w:r>
            <w:r>
              <w:fldChar w:fldCharType="end"/>
            </w:r>
          </w:hyperlink>
        </w:p>
        <w:p w14:paraId="0500D9AF" w14:textId="77777777" w:rsidR="004D77EA" w:rsidRDefault="00000000">
          <w:pPr>
            <w:pStyle w:val="TOC2"/>
            <w:tabs>
              <w:tab w:val="right" w:leader="dot" w:pos="8306"/>
            </w:tabs>
          </w:pPr>
          <w:hyperlink w:anchor="_Toc6470" w:history="1">
            <w:r>
              <w:rPr>
                <w:rFonts w:ascii="楷体_GB2312" w:eastAsia="楷体_GB2312"/>
              </w:rPr>
              <w:t xml:space="preserve">2.4. </w:t>
            </w:r>
            <w:r>
              <w:rPr>
                <w:rFonts w:ascii="楷体_GB2312" w:eastAsia="楷体_GB2312" w:hint="eastAsia"/>
              </w:rPr>
              <w:t>核心竞争力</w:t>
            </w:r>
            <w:r>
              <w:tab/>
            </w:r>
            <w:r>
              <w:fldChar w:fldCharType="begin"/>
            </w:r>
            <w:r>
              <w:instrText xml:space="preserve"> PAGEREF _Toc6470 \h </w:instrText>
            </w:r>
            <w:r>
              <w:fldChar w:fldCharType="separate"/>
            </w:r>
            <w:r>
              <w:t>14</w:t>
            </w:r>
            <w:r>
              <w:fldChar w:fldCharType="end"/>
            </w:r>
          </w:hyperlink>
        </w:p>
        <w:p w14:paraId="0CABB05F" w14:textId="77777777" w:rsidR="004D77EA" w:rsidRDefault="00000000">
          <w:pPr>
            <w:pStyle w:val="TOC3"/>
            <w:tabs>
              <w:tab w:val="right" w:leader="dot" w:pos="8306"/>
            </w:tabs>
          </w:pPr>
          <w:hyperlink w:anchor="_Toc12534" w:history="1">
            <w:r>
              <w:rPr>
                <w:rFonts w:ascii="楷体_GB2312" w:eastAsia="楷体_GB2312"/>
              </w:rPr>
              <w:t xml:space="preserve">2.4.1. </w:t>
            </w:r>
            <w:r>
              <w:rPr>
                <w:rFonts w:ascii="楷体_GB2312" w:eastAsia="楷体_GB2312" w:hint="eastAsia"/>
              </w:rPr>
              <w:t>精准的产品定位</w:t>
            </w:r>
            <w:r>
              <w:tab/>
            </w:r>
            <w:r>
              <w:fldChar w:fldCharType="begin"/>
            </w:r>
            <w:r>
              <w:instrText xml:space="preserve"> PAGEREF _Toc12534 \h </w:instrText>
            </w:r>
            <w:r>
              <w:fldChar w:fldCharType="separate"/>
            </w:r>
            <w:r>
              <w:t>14</w:t>
            </w:r>
            <w:r>
              <w:fldChar w:fldCharType="end"/>
            </w:r>
          </w:hyperlink>
        </w:p>
        <w:p w14:paraId="3199DCEB" w14:textId="77777777" w:rsidR="004D77EA" w:rsidRDefault="00000000">
          <w:pPr>
            <w:pStyle w:val="TOC3"/>
            <w:tabs>
              <w:tab w:val="right" w:leader="dot" w:pos="8306"/>
            </w:tabs>
          </w:pPr>
          <w:hyperlink w:anchor="_Toc19679" w:history="1">
            <w:r>
              <w:rPr>
                <w:rFonts w:ascii="楷体_GB2312" w:eastAsia="楷体_GB2312"/>
              </w:rPr>
              <w:t xml:space="preserve">2.4.2. </w:t>
            </w:r>
            <w:r>
              <w:rPr>
                <w:rFonts w:ascii="楷体_GB2312" w:eastAsia="楷体_GB2312" w:hint="eastAsia"/>
              </w:rPr>
              <w:t>专业的模型构建</w:t>
            </w:r>
            <w:r>
              <w:tab/>
            </w:r>
            <w:r>
              <w:fldChar w:fldCharType="begin"/>
            </w:r>
            <w:r>
              <w:instrText xml:space="preserve"> PAGEREF _Toc19679 \h </w:instrText>
            </w:r>
            <w:r>
              <w:fldChar w:fldCharType="separate"/>
            </w:r>
            <w:r>
              <w:t>14</w:t>
            </w:r>
            <w:r>
              <w:fldChar w:fldCharType="end"/>
            </w:r>
          </w:hyperlink>
        </w:p>
        <w:p w14:paraId="76BCE3E2" w14:textId="77777777" w:rsidR="004D77EA" w:rsidRDefault="00000000">
          <w:pPr>
            <w:pStyle w:val="TOC3"/>
            <w:tabs>
              <w:tab w:val="right" w:leader="dot" w:pos="8306"/>
            </w:tabs>
          </w:pPr>
          <w:hyperlink w:anchor="_Toc7717" w:history="1">
            <w:r>
              <w:rPr>
                <w:rFonts w:ascii="楷体_GB2312" w:eastAsia="楷体_GB2312"/>
              </w:rPr>
              <w:t xml:space="preserve">2.4.3. </w:t>
            </w:r>
            <w:r>
              <w:rPr>
                <w:rFonts w:ascii="楷体_GB2312" w:eastAsia="楷体_GB2312" w:hint="eastAsia"/>
              </w:rPr>
              <w:t>异想天开却又合情合理的治疗过程</w:t>
            </w:r>
            <w:r>
              <w:tab/>
            </w:r>
            <w:r>
              <w:fldChar w:fldCharType="begin"/>
            </w:r>
            <w:r>
              <w:instrText xml:space="preserve"> PAGEREF _Toc7717 \h </w:instrText>
            </w:r>
            <w:r>
              <w:fldChar w:fldCharType="separate"/>
            </w:r>
            <w:r>
              <w:t>15</w:t>
            </w:r>
            <w:r>
              <w:fldChar w:fldCharType="end"/>
            </w:r>
          </w:hyperlink>
        </w:p>
        <w:p w14:paraId="477F3E00" w14:textId="77777777" w:rsidR="004D77EA" w:rsidRDefault="00000000">
          <w:pPr>
            <w:pStyle w:val="TOC3"/>
            <w:tabs>
              <w:tab w:val="right" w:leader="dot" w:pos="8306"/>
            </w:tabs>
          </w:pPr>
          <w:hyperlink w:anchor="_Toc4485" w:history="1">
            <w:r>
              <w:rPr>
                <w:rFonts w:ascii="楷体_GB2312" w:eastAsia="楷体_GB2312"/>
              </w:rPr>
              <w:t xml:space="preserve">2.4.4. </w:t>
            </w:r>
            <w:r>
              <w:rPr>
                <w:rFonts w:ascii="楷体_GB2312" w:eastAsia="楷体_GB2312" w:hint="eastAsia"/>
              </w:rPr>
              <w:t>成熟的技术支撑</w:t>
            </w:r>
            <w:r>
              <w:tab/>
            </w:r>
            <w:r>
              <w:fldChar w:fldCharType="begin"/>
            </w:r>
            <w:r>
              <w:instrText xml:space="preserve"> PAGEREF _Toc4485 \h </w:instrText>
            </w:r>
            <w:r>
              <w:fldChar w:fldCharType="separate"/>
            </w:r>
            <w:r>
              <w:t>15</w:t>
            </w:r>
            <w:r>
              <w:fldChar w:fldCharType="end"/>
            </w:r>
          </w:hyperlink>
        </w:p>
        <w:p w14:paraId="777A6B3A" w14:textId="77777777" w:rsidR="004D77EA" w:rsidRDefault="00000000">
          <w:pPr>
            <w:pStyle w:val="TOC2"/>
            <w:tabs>
              <w:tab w:val="right" w:leader="dot" w:pos="8306"/>
            </w:tabs>
          </w:pPr>
          <w:hyperlink w:anchor="_Toc9759" w:history="1">
            <w:r>
              <w:rPr>
                <w:rFonts w:ascii="楷体_GB2312" w:eastAsia="楷体_GB2312"/>
              </w:rPr>
              <w:t xml:space="preserve">2.5. </w:t>
            </w:r>
            <w:r>
              <w:rPr>
                <w:rFonts w:ascii="楷体_GB2312" w:eastAsia="楷体_GB2312" w:hint="eastAsia"/>
              </w:rPr>
              <w:t>产品进程</w:t>
            </w:r>
            <w:r>
              <w:tab/>
            </w:r>
            <w:r>
              <w:fldChar w:fldCharType="begin"/>
            </w:r>
            <w:r>
              <w:instrText xml:space="preserve"> PAGEREF _Toc9759 \h </w:instrText>
            </w:r>
            <w:r>
              <w:fldChar w:fldCharType="separate"/>
            </w:r>
            <w:r>
              <w:t>15</w:t>
            </w:r>
            <w:r>
              <w:fldChar w:fldCharType="end"/>
            </w:r>
          </w:hyperlink>
        </w:p>
        <w:p w14:paraId="2E70791F" w14:textId="77777777" w:rsidR="004D77EA" w:rsidRDefault="00000000">
          <w:pPr>
            <w:pStyle w:val="TOC2"/>
            <w:tabs>
              <w:tab w:val="right" w:leader="dot" w:pos="8306"/>
            </w:tabs>
          </w:pPr>
          <w:hyperlink w:anchor="_Toc19001" w:history="1">
            <w:r>
              <w:rPr>
                <w:rFonts w:ascii="楷体_GB2312" w:eastAsia="楷体_GB2312"/>
              </w:rPr>
              <w:t xml:space="preserve">2.6. </w:t>
            </w:r>
            <w:r>
              <w:rPr>
                <w:rFonts w:ascii="楷体_GB2312" w:eastAsia="楷体_GB2312" w:hint="eastAsia"/>
              </w:rPr>
              <w:t>研发历程</w:t>
            </w:r>
            <w:r>
              <w:tab/>
            </w:r>
            <w:r>
              <w:fldChar w:fldCharType="begin"/>
            </w:r>
            <w:r>
              <w:instrText xml:space="preserve"> PAGEREF _Toc19001 \h </w:instrText>
            </w:r>
            <w:r>
              <w:fldChar w:fldCharType="separate"/>
            </w:r>
            <w:r>
              <w:t>16</w:t>
            </w:r>
            <w:r>
              <w:fldChar w:fldCharType="end"/>
            </w:r>
          </w:hyperlink>
        </w:p>
        <w:p w14:paraId="2BE36737" w14:textId="77777777" w:rsidR="004D77EA" w:rsidRDefault="00000000">
          <w:pPr>
            <w:pStyle w:val="TOC2"/>
            <w:tabs>
              <w:tab w:val="right" w:leader="dot" w:pos="8306"/>
            </w:tabs>
          </w:pPr>
          <w:hyperlink w:anchor="_Toc6412" w:history="1">
            <w:r>
              <w:rPr>
                <w:rFonts w:ascii="楷体_GB2312" w:eastAsia="楷体_GB2312"/>
              </w:rPr>
              <w:t xml:space="preserve">2.7. </w:t>
            </w:r>
            <w:r>
              <w:rPr>
                <w:rFonts w:ascii="楷体_GB2312" w:eastAsia="楷体_GB2312" w:hint="eastAsia"/>
              </w:rPr>
              <w:t>开发现状</w:t>
            </w:r>
            <w:r>
              <w:tab/>
            </w:r>
            <w:r>
              <w:fldChar w:fldCharType="begin"/>
            </w:r>
            <w:r>
              <w:instrText xml:space="preserve"> PAGEREF _Toc6412 \h </w:instrText>
            </w:r>
            <w:r>
              <w:fldChar w:fldCharType="separate"/>
            </w:r>
            <w:r>
              <w:t>16</w:t>
            </w:r>
            <w:r>
              <w:fldChar w:fldCharType="end"/>
            </w:r>
          </w:hyperlink>
        </w:p>
        <w:p w14:paraId="4DFB715C" w14:textId="77777777" w:rsidR="004D77EA" w:rsidRDefault="00000000">
          <w:pPr>
            <w:pStyle w:val="TOC2"/>
            <w:tabs>
              <w:tab w:val="right" w:leader="dot" w:pos="8306"/>
            </w:tabs>
          </w:pPr>
          <w:hyperlink w:anchor="_Toc27552" w:history="1">
            <w:r>
              <w:rPr>
                <w:rFonts w:ascii="楷体_GB2312" w:eastAsia="楷体_GB2312"/>
              </w:rPr>
              <w:t xml:space="preserve">2.8. </w:t>
            </w:r>
            <w:r>
              <w:rPr>
                <w:rFonts w:ascii="楷体_GB2312" w:eastAsia="楷体_GB2312" w:hint="eastAsia"/>
              </w:rPr>
              <w:t>项目未来影响力</w:t>
            </w:r>
            <w:r>
              <w:tab/>
            </w:r>
            <w:r>
              <w:fldChar w:fldCharType="begin"/>
            </w:r>
            <w:r>
              <w:instrText xml:space="preserve"> PAGEREF _Toc27552 \h </w:instrText>
            </w:r>
            <w:r>
              <w:fldChar w:fldCharType="separate"/>
            </w:r>
            <w:r>
              <w:t>16</w:t>
            </w:r>
            <w:r>
              <w:fldChar w:fldCharType="end"/>
            </w:r>
          </w:hyperlink>
        </w:p>
        <w:p w14:paraId="4238C218" w14:textId="77777777" w:rsidR="004D77EA" w:rsidRDefault="00000000">
          <w:pPr>
            <w:pStyle w:val="TOC1"/>
            <w:tabs>
              <w:tab w:val="right" w:leader="dot" w:pos="8306"/>
            </w:tabs>
          </w:pPr>
          <w:hyperlink w:anchor="_Toc9584" w:history="1">
            <w:r>
              <w:rPr>
                <w:rFonts w:ascii="楷体_GB2312" w:eastAsia="楷体_GB2312"/>
              </w:rPr>
              <w:t xml:space="preserve">3. </w:t>
            </w:r>
            <w:r>
              <w:rPr>
                <w:rFonts w:ascii="楷体_GB2312" w:eastAsia="楷体_GB2312" w:hint="eastAsia"/>
              </w:rPr>
              <w:t>市场分析</w:t>
            </w:r>
            <w:r>
              <w:tab/>
            </w:r>
            <w:r>
              <w:fldChar w:fldCharType="begin"/>
            </w:r>
            <w:r>
              <w:instrText xml:space="preserve"> PAGEREF _Toc9584 \h </w:instrText>
            </w:r>
            <w:r>
              <w:fldChar w:fldCharType="separate"/>
            </w:r>
            <w:r>
              <w:t>17</w:t>
            </w:r>
            <w:r>
              <w:fldChar w:fldCharType="end"/>
            </w:r>
          </w:hyperlink>
        </w:p>
        <w:p w14:paraId="167AED3C" w14:textId="77777777" w:rsidR="004D77EA" w:rsidRDefault="00000000">
          <w:pPr>
            <w:pStyle w:val="TOC2"/>
            <w:tabs>
              <w:tab w:val="right" w:leader="dot" w:pos="8306"/>
            </w:tabs>
          </w:pPr>
          <w:hyperlink w:anchor="_Toc22347" w:history="1">
            <w:r>
              <w:rPr>
                <w:rFonts w:ascii="楷体_GB2312" w:eastAsia="楷体_GB2312"/>
              </w:rPr>
              <w:t xml:space="preserve">3.1. </w:t>
            </w:r>
            <w:r>
              <w:rPr>
                <w:rFonts w:ascii="楷体_GB2312" w:eastAsia="楷体_GB2312" w:hint="eastAsia"/>
              </w:rPr>
              <w:t>PEST分析</w:t>
            </w:r>
            <w:r>
              <w:tab/>
            </w:r>
            <w:r>
              <w:fldChar w:fldCharType="begin"/>
            </w:r>
            <w:r>
              <w:instrText xml:space="preserve"> PAGEREF _Toc22347 \h </w:instrText>
            </w:r>
            <w:r>
              <w:fldChar w:fldCharType="separate"/>
            </w:r>
            <w:r>
              <w:t>17</w:t>
            </w:r>
            <w:r>
              <w:fldChar w:fldCharType="end"/>
            </w:r>
          </w:hyperlink>
        </w:p>
        <w:p w14:paraId="04EBDA76" w14:textId="77777777" w:rsidR="004D77EA" w:rsidRDefault="00000000">
          <w:pPr>
            <w:pStyle w:val="TOC3"/>
            <w:tabs>
              <w:tab w:val="right" w:leader="dot" w:pos="8306"/>
            </w:tabs>
          </w:pPr>
          <w:hyperlink w:anchor="_Toc2054" w:history="1">
            <w:r>
              <w:rPr>
                <w:rFonts w:ascii="楷体_GB2312" w:eastAsia="楷体_GB2312"/>
              </w:rPr>
              <w:t xml:space="preserve">3.1.1. </w:t>
            </w:r>
            <w:r>
              <w:rPr>
                <w:rFonts w:ascii="楷体_GB2312" w:eastAsia="楷体_GB2312" w:hint="eastAsia"/>
              </w:rPr>
              <w:t>政治环境</w:t>
            </w:r>
            <w:r>
              <w:tab/>
            </w:r>
            <w:r>
              <w:fldChar w:fldCharType="begin"/>
            </w:r>
            <w:r>
              <w:instrText xml:space="preserve"> PAGEREF _Toc2054 \h </w:instrText>
            </w:r>
            <w:r>
              <w:fldChar w:fldCharType="separate"/>
            </w:r>
            <w:r>
              <w:t>17</w:t>
            </w:r>
            <w:r>
              <w:fldChar w:fldCharType="end"/>
            </w:r>
          </w:hyperlink>
        </w:p>
        <w:p w14:paraId="6728952A" w14:textId="77777777" w:rsidR="004D77EA" w:rsidRDefault="00000000">
          <w:pPr>
            <w:pStyle w:val="TOC3"/>
            <w:tabs>
              <w:tab w:val="right" w:leader="dot" w:pos="8306"/>
            </w:tabs>
          </w:pPr>
          <w:hyperlink w:anchor="_Toc13915" w:history="1">
            <w:r>
              <w:rPr>
                <w:rFonts w:ascii="楷体_GB2312" w:eastAsia="楷体_GB2312"/>
              </w:rPr>
              <w:t xml:space="preserve">3.1.2. </w:t>
            </w:r>
            <w:r>
              <w:rPr>
                <w:rFonts w:ascii="楷体_GB2312" w:eastAsia="楷体_GB2312" w:hint="eastAsia"/>
              </w:rPr>
              <w:t>经济环境</w:t>
            </w:r>
            <w:r>
              <w:tab/>
            </w:r>
            <w:r>
              <w:fldChar w:fldCharType="begin"/>
            </w:r>
            <w:r>
              <w:instrText xml:space="preserve"> PAGEREF _Toc13915 \h </w:instrText>
            </w:r>
            <w:r>
              <w:fldChar w:fldCharType="separate"/>
            </w:r>
            <w:r>
              <w:t>17</w:t>
            </w:r>
            <w:r>
              <w:fldChar w:fldCharType="end"/>
            </w:r>
          </w:hyperlink>
        </w:p>
        <w:p w14:paraId="1AEF6438" w14:textId="77777777" w:rsidR="004D77EA" w:rsidRDefault="00000000">
          <w:pPr>
            <w:pStyle w:val="TOC3"/>
            <w:tabs>
              <w:tab w:val="right" w:leader="dot" w:pos="8306"/>
            </w:tabs>
          </w:pPr>
          <w:hyperlink w:anchor="_Toc28541" w:history="1">
            <w:r>
              <w:rPr>
                <w:rFonts w:ascii="楷体_GB2312" w:eastAsia="楷体_GB2312"/>
              </w:rPr>
              <w:t xml:space="preserve">3.1.3. </w:t>
            </w:r>
            <w:r>
              <w:rPr>
                <w:rFonts w:ascii="楷体_GB2312" w:eastAsia="楷体_GB2312" w:hint="eastAsia"/>
              </w:rPr>
              <w:t>社会文化环境</w:t>
            </w:r>
            <w:r>
              <w:tab/>
            </w:r>
            <w:r>
              <w:fldChar w:fldCharType="begin"/>
            </w:r>
            <w:r>
              <w:instrText xml:space="preserve"> PAGEREF _Toc28541 \h </w:instrText>
            </w:r>
            <w:r>
              <w:fldChar w:fldCharType="separate"/>
            </w:r>
            <w:r>
              <w:t>18</w:t>
            </w:r>
            <w:r>
              <w:fldChar w:fldCharType="end"/>
            </w:r>
          </w:hyperlink>
        </w:p>
        <w:p w14:paraId="6CE48AC3" w14:textId="77777777" w:rsidR="004D77EA" w:rsidRDefault="00000000">
          <w:pPr>
            <w:pStyle w:val="TOC3"/>
            <w:tabs>
              <w:tab w:val="right" w:leader="dot" w:pos="8306"/>
            </w:tabs>
          </w:pPr>
          <w:hyperlink w:anchor="_Toc9897" w:history="1">
            <w:r>
              <w:rPr>
                <w:rFonts w:ascii="楷体_GB2312" w:eastAsia="楷体_GB2312"/>
              </w:rPr>
              <w:t xml:space="preserve">3.1.4. </w:t>
            </w:r>
            <w:r>
              <w:rPr>
                <w:rFonts w:ascii="楷体_GB2312" w:eastAsia="楷体_GB2312" w:hint="eastAsia"/>
              </w:rPr>
              <w:t>技术环境</w:t>
            </w:r>
            <w:r>
              <w:tab/>
            </w:r>
            <w:r>
              <w:fldChar w:fldCharType="begin"/>
            </w:r>
            <w:r>
              <w:instrText xml:space="preserve"> PAGEREF _Toc9897 \h </w:instrText>
            </w:r>
            <w:r>
              <w:fldChar w:fldCharType="separate"/>
            </w:r>
            <w:r>
              <w:t>18</w:t>
            </w:r>
            <w:r>
              <w:fldChar w:fldCharType="end"/>
            </w:r>
          </w:hyperlink>
        </w:p>
        <w:p w14:paraId="16AC538D" w14:textId="77777777" w:rsidR="004D77EA" w:rsidRDefault="00000000">
          <w:pPr>
            <w:pStyle w:val="TOC2"/>
            <w:tabs>
              <w:tab w:val="right" w:leader="dot" w:pos="8306"/>
            </w:tabs>
          </w:pPr>
          <w:hyperlink w:anchor="_Toc3229" w:history="1">
            <w:r>
              <w:rPr>
                <w:rFonts w:ascii="楷体_GB2312" w:eastAsia="楷体_GB2312"/>
              </w:rPr>
              <w:t xml:space="preserve">3.2. </w:t>
            </w:r>
            <w:r>
              <w:rPr>
                <w:rFonts w:ascii="楷体_GB2312" w:eastAsia="楷体_GB2312" w:hint="eastAsia"/>
              </w:rPr>
              <w:t>需求预测</w:t>
            </w:r>
            <w:r>
              <w:tab/>
            </w:r>
            <w:r>
              <w:fldChar w:fldCharType="begin"/>
            </w:r>
            <w:r>
              <w:instrText xml:space="preserve"> PAGEREF _Toc3229 \h </w:instrText>
            </w:r>
            <w:r>
              <w:fldChar w:fldCharType="separate"/>
            </w:r>
            <w:r>
              <w:t>20</w:t>
            </w:r>
            <w:r>
              <w:fldChar w:fldCharType="end"/>
            </w:r>
          </w:hyperlink>
        </w:p>
        <w:p w14:paraId="6C0E13AC" w14:textId="77777777" w:rsidR="004D77EA" w:rsidRDefault="00000000">
          <w:pPr>
            <w:pStyle w:val="TOC3"/>
            <w:tabs>
              <w:tab w:val="right" w:leader="dot" w:pos="8306"/>
            </w:tabs>
          </w:pPr>
          <w:hyperlink w:anchor="_Toc24266" w:history="1">
            <w:r>
              <w:rPr>
                <w:rFonts w:ascii="楷体_GB2312" w:eastAsia="楷体_GB2312"/>
              </w:rPr>
              <w:t xml:space="preserve">3.2.1. </w:t>
            </w:r>
            <w:r>
              <w:rPr>
                <w:rFonts w:ascii="楷体_GB2312" w:eastAsia="楷体_GB2312" w:hint="eastAsia"/>
              </w:rPr>
              <w:t>需求1：子欲养而亲不待</w:t>
            </w:r>
            <w:r>
              <w:tab/>
            </w:r>
            <w:r>
              <w:fldChar w:fldCharType="begin"/>
            </w:r>
            <w:r>
              <w:instrText xml:space="preserve"> PAGEREF _Toc24266 \h </w:instrText>
            </w:r>
            <w:r>
              <w:fldChar w:fldCharType="separate"/>
            </w:r>
            <w:r>
              <w:t>20</w:t>
            </w:r>
            <w:r>
              <w:fldChar w:fldCharType="end"/>
            </w:r>
          </w:hyperlink>
        </w:p>
        <w:p w14:paraId="7315AA50" w14:textId="77777777" w:rsidR="004D77EA" w:rsidRDefault="00000000">
          <w:pPr>
            <w:pStyle w:val="TOC3"/>
            <w:tabs>
              <w:tab w:val="right" w:leader="dot" w:pos="8306"/>
            </w:tabs>
          </w:pPr>
          <w:hyperlink w:anchor="_Toc10449" w:history="1">
            <w:r>
              <w:rPr>
                <w:rFonts w:ascii="楷体_GB2312" w:eastAsia="楷体_GB2312"/>
              </w:rPr>
              <w:t xml:space="preserve">3.2.2. </w:t>
            </w:r>
            <w:r>
              <w:rPr>
                <w:rFonts w:ascii="楷体_GB2312" w:eastAsia="楷体_GB2312" w:hint="eastAsia"/>
              </w:rPr>
              <w:t>需求2：群体认同</w:t>
            </w:r>
            <w:r>
              <w:tab/>
            </w:r>
            <w:r>
              <w:fldChar w:fldCharType="begin"/>
            </w:r>
            <w:r>
              <w:instrText xml:space="preserve"> PAGEREF _Toc10449 \h </w:instrText>
            </w:r>
            <w:r>
              <w:fldChar w:fldCharType="separate"/>
            </w:r>
            <w:r>
              <w:t>20</w:t>
            </w:r>
            <w:r>
              <w:fldChar w:fldCharType="end"/>
            </w:r>
          </w:hyperlink>
        </w:p>
        <w:p w14:paraId="2133B095" w14:textId="77777777" w:rsidR="004D77EA" w:rsidRDefault="00000000">
          <w:pPr>
            <w:pStyle w:val="TOC3"/>
            <w:tabs>
              <w:tab w:val="right" w:leader="dot" w:pos="8306"/>
            </w:tabs>
          </w:pPr>
          <w:hyperlink w:anchor="_Toc25347" w:history="1">
            <w:r>
              <w:rPr>
                <w:rFonts w:ascii="楷体_GB2312" w:eastAsia="楷体_GB2312"/>
              </w:rPr>
              <w:t xml:space="preserve">3.2.3. </w:t>
            </w:r>
            <w:r>
              <w:rPr>
                <w:rFonts w:ascii="楷体_GB2312" w:eastAsia="楷体_GB2312" w:hint="eastAsia"/>
              </w:rPr>
              <w:t>需求3：定制感</w:t>
            </w:r>
            <w:r>
              <w:tab/>
            </w:r>
            <w:r>
              <w:fldChar w:fldCharType="begin"/>
            </w:r>
            <w:r>
              <w:instrText xml:space="preserve"> PAGEREF _Toc25347 \h </w:instrText>
            </w:r>
            <w:r>
              <w:fldChar w:fldCharType="separate"/>
            </w:r>
            <w:r>
              <w:t>20</w:t>
            </w:r>
            <w:r>
              <w:fldChar w:fldCharType="end"/>
            </w:r>
          </w:hyperlink>
        </w:p>
        <w:p w14:paraId="5709FECC" w14:textId="77777777" w:rsidR="004D77EA" w:rsidRDefault="00000000">
          <w:pPr>
            <w:pStyle w:val="TOC2"/>
            <w:tabs>
              <w:tab w:val="right" w:leader="dot" w:pos="8306"/>
            </w:tabs>
          </w:pPr>
          <w:hyperlink w:anchor="_Toc7625" w:history="1">
            <w:r>
              <w:rPr>
                <w:rFonts w:ascii="楷体_GB2312" w:eastAsia="楷体_GB2312"/>
              </w:rPr>
              <w:t xml:space="preserve">3.3. </w:t>
            </w:r>
            <w:r>
              <w:rPr>
                <w:rFonts w:ascii="楷体_GB2312" w:eastAsia="楷体_GB2312" w:hint="eastAsia"/>
              </w:rPr>
              <w:t>市场机会</w:t>
            </w:r>
            <w:r>
              <w:tab/>
            </w:r>
            <w:r>
              <w:fldChar w:fldCharType="begin"/>
            </w:r>
            <w:r>
              <w:instrText xml:space="preserve"> PAGEREF _Toc7625 \h </w:instrText>
            </w:r>
            <w:r>
              <w:fldChar w:fldCharType="separate"/>
            </w:r>
            <w:r>
              <w:t>20</w:t>
            </w:r>
            <w:r>
              <w:fldChar w:fldCharType="end"/>
            </w:r>
          </w:hyperlink>
        </w:p>
        <w:p w14:paraId="3580BA91" w14:textId="77777777" w:rsidR="004D77EA" w:rsidRDefault="00000000">
          <w:pPr>
            <w:pStyle w:val="TOC3"/>
            <w:tabs>
              <w:tab w:val="right" w:leader="dot" w:pos="8306"/>
            </w:tabs>
          </w:pPr>
          <w:hyperlink w:anchor="_Toc23253" w:history="1">
            <w:r>
              <w:rPr>
                <w:rFonts w:ascii="楷体_GB2312" w:eastAsia="楷体_GB2312"/>
              </w:rPr>
              <w:t>3.3.1. 老龄化</w:t>
            </w:r>
            <w:r>
              <w:rPr>
                <w:rFonts w:ascii="楷体_GB2312" w:eastAsia="楷体_GB2312" w:hint="eastAsia"/>
              </w:rPr>
              <w:t>带来的潜在趋势</w:t>
            </w:r>
            <w:r>
              <w:tab/>
            </w:r>
            <w:r>
              <w:fldChar w:fldCharType="begin"/>
            </w:r>
            <w:r>
              <w:instrText xml:space="preserve"> PAGEREF _Toc23253 \h </w:instrText>
            </w:r>
            <w:r>
              <w:fldChar w:fldCharType="separate"/>
            </w:r>
            <w:r>
              <w:t>20</w:t>
            </w:r>
            <w:r>
              <w:fldChar w:fldCharType="end"/>
            </w:r>
          </w:hyperlink>
        </w:p>
        <w:p w14:paraId="26821A14" w14:textId="77777777" w:rsidR="004D77EA" w:rsidRDefault="00000000">
          <w:pPr>
            <w:pStyle w:val="TOC3"/>
            <w:tabs>
              <w:tab w:val="right" w:leader="dot" w:pos="8306"/>
            </w:tabs>
          </w:pPr>
          <w:hyperlink w:anchor="_Toc8008" w:history="1">
            <w:r>
              <w:rPr>
                <w:rFonts w:ascii="楷体_GB2312" w:eastAsia="楷体_GB2312"/>
              </w:rPr>
              <w:t>3.3.2. 丧亲导致的心理哀伤问题</w:t>
            </w:r>
            <w:r>
              <w:tab/>
            </w:r>
            <w:r>
              <w:fldChar w:fldCharType="begin"/>
            </w:r>
            <w:r>
              <w:instrText xml:space="preserve"> PAGEREF _Toc8008 \h </w:instrText>
            </w:r>
            <w:r>
              <w:fldChar w:fldCharType="separate"/>
            </w:r>
            <w:r>
              <w:t>21</w:t>
            </w:r>
            <w:r>
              <w:fldChar w:fldCharType="end"/>
            </w:r>
          </w:hyperlink>
        </w:p>
        <w:p w14:paraId="682F3D17" w14:textId="77777777" w:rsidR="004D77EA" w:rsidRDefault="00000000">
          <w:pPr>
            <w:pStyle w:val="TOC3"/>
            <w:tabs>
              <w:tab w:val="right" w:leader="dot" w:pos="8306"/>
            </w:tabs>
          </w:pPr>
          <w:hyperlink w:anchor="_Toc21527" w:history="1">
            <w:r>
              <w:rPr>
                <w:rFonts w:ascii="楷体_GB2312" w:eastAsia="楷体_GB2312"/>
              </w:rPr>
              <w:t xml:space="preserve">3.3.3. </w:t>
            </w:r>
            <w:r>
              <w:rPr>
                <w:rFonts w:ascii="楷体_GB2312" w:eastAsia="楷体_GB2312" w:hint="eastAsia"/>
              </w:rPr>
              <w:t>更加广大的丧失群体</w:t>
            </w:r>
            <w:r>
              <w:tab/>
            </w:r>
            <w:r>
              <w:fldChar w:fldCharType="begin"/>
            </w:r>
            <w:r>
              <w:instrText xml:space="preserve"> PAGEREF _Toc21527 \h </w:instrText>
            </w:r>
            <w:r>
              <w:fldChar w:fldCharType="separate"/>
            </w:r>
            <w:r>
              <w:t>21</w:t>
            </w:r>
            <w:r>
              <w:fldChar w:fldCharType="end"/>
            </w:r>
          </w:hyperlink>
        </w:p>
        <w:p w14:paraId="774794A9" w14:textId="77777777" w:rsidR="004D77EA" w:rsidRDefault="00000000">
          <w:pPr>
            <w:pStyle w:val="TOC2"/>
            <w:tabs>
              <w:tab w:val="right" w:leader="dot" w:pos="8306"/>
            </w:tabs>
          </w:pPr>
          <w:hyperlink w:anchor="_Toc4197" w:history="1">
            <w:r>
              <w:rPr>
                <w:rFonts w:ascii="楷体_GB2312" w:eastAsia="楷体_GB2312"/>
              </w:rPr>
              <w:t xml:space="preserve">3.4. </w:t>
            </w:r>
            <w:r>
              <w:rPr>
                <w:rFonts w:ascii="楷体_GB2312" w:eastAsia="楷体_GB2312" w:hint="eastAsia"/>
              </w:rPr>
              <w:t>竞品对比</w:t>
            </w:r>
            <w:r>
              <w:tab/>
            </w:r>
            <w:r>
              <w:fldChar w:fldCharType="begin"/>
            </w:r>
            <w:r>
              <w:instrText xml:space="preserve"> PAGEREF _Toc4197 \h </w:instrText>
            </w:r>
            <w:r>
              <w:fldChar w:fldCharType="separate"/>
            </w:r>
            <w:r>
              <w:t>21</w:t>
            </w:r>
            <w:r>
              <w:fldChar w:fldCharType="end"/>
            </w:r>
          </w:hyperlink>
        </w:p>
        <w:p w14:paraId="101F1A86" w14:textId="77777777" w:rsidR="004D77EA" w:rsidRDefault="00000000">
          <w:pPr>
            <w:pStyle w:val="TOC3"/>
            <w:tabs>
              <w:tab w:val="right" w:leader="dot" w:pos="8306"/>
            </w:tabs>
          </w:pPr>
          <w:hyperlink w:anchor="_Toc26550" w:history="1">
            <w:r>
              <w:rPr>
                <w:rFonts w:ascii="楷体_GB2312" w:eastAsia="楷体_GB2312"/>
              </w:rPr>
              <w:t xml:space="preserve">3.4.1. </w:t>
            </w:r>
            <w:r>
              <w:rPr>
                <w:rFonts w:ascii="楷体_GB2312" w:eastAsia="楷体_GB2312" w:hint="eastAsia"/>
              </w:rPr>
              <w:t>玉案生命</w:t>
            </w:r>
            <w:r>
              <w:tab/>
            </w:r>
            <w:r>
              <w:fldChar w:fldCharType="begin"/>
            </w:r>
            <w:r>
              <w:instrText xml:space="preserve"> PAGEREF _Toc26550 \h </w:instrText>
            </w:r>
            <w:r>
              <w:fldChar w:fldCharType="separate"/>
            </w:r>
            <w:r>
              <w:t>21</w:t>
            </w:r>
            <w:r>
              <w:fldChar w:fldCharType="end"/>
            </w:r>
          </w:hyperlink>
        </w:p>
        <w:p w14:paraId="1449355D" w14:textId="77777777" w:rsidR="004D77EA" w:rsidRDefault="004D77EA">
          <w:pPr>
            <w:pStyle w:val="TOC3"/>
            <w:tabs>
              <w:tab w:val="right" w:leader="dot" w:pos="8306"/>
            </w:tabs>
            <w:rPr>
              <w:rFonts w:ascii="楷体_GB2312" w:eastAsia="楷体_GB2312"/>
            </w:rPr>
            <w:sectPr w:rsidR="004D77EA" w:rsidSect="000D3D43">
              <w:footerReference w:type="default" r:id="rId8"/>
              <w:pgSz w:w="11906" w:h="16838"/>
              <w:pgMar w:top="1440" w:right="1800" w:bottom="1440" w:left="1800" w:header="851" w:footer="992" w:gutter="0"/>
              <w:pgNumType w:start="1"/>
              <w:cols w:space="425"/>
              <w:docGrid w:type="lines" w:linePitch="312"/>
            </w:sectPr>
          </w:pPr>
        </w:p>
        <w:p w14:paraId="5790EA7B" w14:textId="77777777" w:rsidR="004D77EA" w:rsidRDefault="00000000">
          <w:pPr>
            <w:pStyle w:val="TOC3"/>
            <w:tabs>
              <w:tab w:val="right" w:leader="dot" w:pos="8306"/>
            </w:tabs>
          </w:pPr>
          <w:hyperlink w:anchor="_Toc10179" w:history="1">
            <w:r>
              <w:rPr>
                <w:rFonts w:ascii="楷体_GB2312" w:eastAsia="楷体_GB2312"/>
              </w:rPr>
              <w:t xml:space="preserve">3.4.2. </w:t>
            </w:r>
            <w:r>
              <w:rPr>
                <w:rFonts w:ascii="楷体_GB2312" w:eastAsia="楷体_GB2312" w:hint="eastAsia"/>
              </w:rPr>
              <w:t>虚拟形象类的乙游</w:t>
            </w:r>
            <w:r>
              <w:tab/>
            </w:r>
            <w:r>
              <w:fldChar w:fldCharType="begin"/>
            </w:r>
            <w:r>
              <w:instrText xml:space="preserve"> PAGEREF _Toc10179 \h </w:instrText>
            </w:r>
            <w:r>
              <w:fldChar w:fldCharType="separate"/>
            </w:r>
            <w:r>
              <w:t>21</w:t>
            </w:r>
            <w:r>
              <w:fldChar w:fldCharType="end"/>
            </w:r>
          </w:hyperlink>
        </w:p>
        <w:p w14:paraId="6D804546" w14:textId="77777777" w:rsidR="004D77EA" w:rsidRDefault="00000000">
          <w:pPr>
            <w:pStyle w:val="TOC2"/>
            <w:tabs>
              <w:tab w:val="right" w:leader="dot" w:pos="8306"/>
            </w:tabs>
          </w:pPr>
          <w:hyperlink w:anchor="_Toc5518" w:history="1">
            <w:r>
              <w:rPr>
                <w:rFonts w:ascii="楷体_GB2312" w:eastAsia="楷体_GB2312"/>
              </w:rPr>
              <w:t xml:space="preserve">3.5. </w:t>
            </w:r>
            <w:r>
              <w:rPr>
                <w:rFonts w:ascii="楷体_GB2312" w:eastAsia="楷体_GB2312" w:hint="eastAsia"/>
              </w:rPr>
              <w:t>波特五力模型分析</w:t>
            </w:r>
            <w:r>
              <w:tab/>
            </w:r>
            <w:r>
              <w:fldChar w:fldCharType="begin"/>
            </w:r>
            <w:r>
              <w:instrText xml:space="preserve"> PAGEREF _Toc5518 \h </w:instrText>
            </w:r>
            <w:r>
              <w:fldChar w:fldCharType="separate"/>
            </w:r>
            <w:r>
              <w:t>22</w:t>
            </w:r>
            <w:r>
              <w:fldChar w:fldCharType="end"/>
            </w:r>
          </w:hyperlink>
        </w:p>
        <w:p w14:paraId="6CEE9167" w14:textId="77777777" w:rsidR="004D77EA" w:rsidRDefault="00000000">
          <w:pPr>
            <w:pStyle w:val="TOC3"/>
            <w:tabs>
              <w:tab w:val="right" w:leader="dot" w:pos="8306"/>
            </w:tabs>
          </w:pPr>
          <w:hyperlink w:anchor="_Toc648" w:history="1">
            <w:r>
              <w:rPr>
                <w:rFonts w:ascii="楷体_GB2312" w:eastAsia="楷体_GB2312"/>
              </w:rPr>
              <w:t xml:space="preserve">3.5.2. </w:t>
            </w:r>
            <w:r>
              <w:rPr>
                <w:rFonts w:ascii="楷体_GB2312" w:eastAsia="楷体_GB2312" w:hint="eastAsia"/>
              </w:rPr>
              <w:t>行业内竞争者现在的竞争能力</w:t>
            </w:r>
            <w:r>
              <w:tab/>
            </w:r>
            <w:r>
              <w:fldChar w:fldCharType="begin"/>
            </w:r>
            <w:r>
              <w:instrText xml:space="preserve"> PAGEREF _Toc648 \h </w:instrText>
            </w:r>
            <w:r>
              <w:fldChar w:fldCharType="separate"/>
            </w:r>
            <w:r>
              <w:t>22</w:t>
            </w:r>
            <w:r>
              <w:fldChar w:fldCharType="end"/>
            </w:r>
          </w:hyperlink>
        </w:p>
        <w:p w14:paraId="174D09BE" w14:textId="77777777" w:rsidR="004D77EA" w:rsidRDefault="00000000">
          <w:pPr>
            <w:pStyle w:val="TOC3"/>
            <w:tabs>
              <w:tab w:val="right" w:leader="dot" w:pos="8306"/>
            </w:tabs>
          </w:pPr>
          <w:hyperlink w:anchor="_Toc6141" w:history="1">
            <w:r>
              <w:rPr>
                <w:rFonts w:ascii="楷体_GB2312" w:eastAsia="楷体_GB2312"/>
              </w:rPr>
              <w:t xml:space="preserve">3.5.3. </w:t>
            </w:r>
            <w:r>
              <w:rPr>
                <w:rFonts w:ascii="楷体_GB2312" w:eastAsia="楷体_GB2312" w:hint="eastAsia"/>
              </w:rPr>
              <w:t>替代品的替代能力</w:t>
            </w:r>
            <w:r>
              <w:tab/>
            </w:r>
            <w:r>
              <w:fldChar w:fldCharType="begin"/>
            </w:r>
            <w:r>
              <w:instrText xml:space="preserve"> PAGEREF _Toc6141 \h </w:instrText>
            </w:r>
            <w:r>
              <w:fldChar w:fldCharType="separate"/>
            </w:r>
            <w:r>
              <w:t>23</w:t>
            </w:r>
            <w:r>
              <w:fldChar w:fldCharType="end"/>
            </w:r>
          </w:hyperlink>
        </w:p>
        <w:p w14:paraId="017B721A" w14:textId="77777777" w:rsidR="004D77EA" w:rsidRDefault="00000000">
          <w:pPr>
            <w:pStyle w:val="TOC3"/>
            <w:tabs>
              <w:tab w:val="right" w:leader="dot" w:pos="8306"/>
            </w:tabs>
          </w:pPr>
          <w:hyperlink w:anchor="_Toc1056" w:history="1">
            <w:r>
              <w:rPr>
                <w:rFonts w:ascii="楷体_GB2312" w:eastAsia="楷体_GB2312"/>
              </w:rPr>
              <w:t xml:space="preserve">3.5.4. </w:t>
            </w:r>
            <w:r>
              <w:rPr>
                <w:rFonts w:ascii="楷体_GB2312" w:eastAsia="楷体_GB2312" w:hint="eastAsia"/>
              </w:rPr>
              <w:t>购买者讨价还价能力</w:t>
            </w:r>
            <w:r>
              <w:tab/>
            </w:r>
            <w:r>
              <w:fldChar w:fldCharType="begin"/>
            </w:r>
            <w:r>
              <w:instrText xml:space="preserve"> PAGEREF _Toc1056 \h </w:instrText>
            </w:r>
            <w:r>
              <w:fldChar w:fldCharType="separate"/>
            </w:r>
            <w:r>
              <w:t>23</w:t>
            </w:r>
            <w:r>
              <w:fldChar w:fldCharType="end"/>
            </w:r>
          </w:hyperlink>
        </w:p>
        <w:p w14:paraId="77D50C22" w14:textId="77777777" w:rsidR="004D77EA" w:rsidRDefault="00000000">
          <w:pPr>
            <w:pStyle w:val="TOC3"/>
            <w:tabs>
              <w:tab w:val="right" w:leader="dot" w:pos="8306"/>
            </w:tabs>
          </w:pPr>
          <w:hyperlink w:anchor="_Toc13600" w:history="1">
            <w:r>
              <w:rPr>
                <w:rFonts w:ascii="楷体_GB2312" w:eastAsia="楷体_GB2312"/>
              </w:rPr>
              <w:t xml:space="preserve">3.5.5. </w:t>
            </w:r>
            <w:r>
              <w:rPr>
                <w:rFonts w:ascii="楷体_GB2312" w:eastAsia="楷体_GB2312" w:hint="eastAsia"/>
              </w:rPr>
              <w:t>供应商的讨价还价能力</w:t>
            </w:r>
            <w:r>
              <w:tab/>
            </w:r>
            <w:r>
              <w:fldChar w:fldCharType="begin"/>
            </w:r>
            <w:r>
              <w:instrText xml:space="preserve"> PAGEREF _Toc13600 \h </w:instrText>
            </w:r>
            <w:r>
              <w:fldChar w:fldCharType="separate"/>
            </w:r>
            <w:r>
              <w:t>23</w:t>
            </w:r>
            <w:r>
              <w:fldChar w:fldCharType="end"/>
            </w:r>
          </w:hyperlink>
        </w:p>
        <w:p w14:paraId="433F7980" w14:textId="77777777" w:rsidR="004D77EA" w:rsidRDefault="00000000">
          <w:pPr>
            <w:pStyle w:val="TOC2"/>
            <w:tabs>
              <w:tab w:val="right" w:leader="dot" w:pos="8306"/>
            </w:tabs>
          </w:pPr>
          <w:hyperlink w:anchor="_Toc4370" w:history="1">
            <w:r>
              <w:rPr>
                <w:rFonts w:ascii="楷体_GB2312" w:eastAsia="楷体_GB2312"/>
              </w:rPr>
              <w:t xml:space="preserve">3.6. </w:t>
            </w:r>
            <w:r>
              <w:rPr>
                <w:rFonts w:ascii="楷体_GB2312" w:eastAsia="楷体_GB2312" w:hint="eastAsia"/>
              </w:rPr>
              <w:t>目标用户分析</w:t>
            </w:r>
            <w:r>
              <w:tab/>
            </w:r>
            <w:r>
              <w:fldChar w:fldCharType="begin"/>
            </w:r>
            <w:r>
              <w:instrText xml:space="preserve"> PAGEREF _Toc4370 \h </w:instrText>
            </w:r>
            <w:r>
              <w:fldChar w:fldCharType="separate"/>
            </w:r>
            <w:r>
              <w:t>23</w:t>
            </w:r>
            <w:r>
              <w:fldChar w:fldCharType="end"/>
            </w:r>
          </w:hyperlink>
        </w:p>
        <w:p w14:paraId="75250055" w14:textId="77777777" w:rsidR="004D77EA" w:rsidRDefault="00000000">
          <w:pPr>
            <w:pStyle w:val="TOC3"/>
            <w:tabs>
              <w:tab w:val="right" w:leader="dot" w:pos="8306"/>
            </w:tabs>
          </w:pPr>
          <w:hyperlink w:anchor="_Toc727" w:history="1">
            <w:r>
              <w:rPr>
                <w:rFonts w:ascii="楷体_GB2312" w:eastAsia="楷体_GB2312"/>
              </w:rPr>
              <w:t xml:space="preserve">3.6.1. </w:t>
            </w:r>
            <w:r>
              <w:rPr>
                <w:rFonts w:ascii="楷体_GB2312" w:eastAsia="楷体_GB2312" w:hint="eastAsia"/>
              </w:rPr>
              <w:t>用户细分</w:t>
            </w:r>
            <w:r>
              <w:tab/>
            </w:r>
            <w:r>
              <w:fldChar w:fldCharType="begin"/>
            </w:r>
            <w:r>
              <w:instrText xml:space="preserve"> PAGEREF _Toc727 \h </w:instrText>
            </w:r>
            <w:r>
              <w:fldChar w:fldCharType="separate"/>
            </w:r>
            <w:r>
              <w:t>23</w:t>
            </w:r>
            <w:r>
              <w:fldChar w:fldCharType="end"/>
            </w:r>
          </w:hyperlink>
        </w:p>
        <w:p w14:paraId="278ABF1B" w14:textId="77777777" w:rsidR="004D77EA" w:rsidRDefault="00000000">
          <w:pPr>
            <w:pStyle w:val="TOC3"/>
            <w:tabs>
              <w:tab w:val="right" w:leader="dot" w:pos="8306"/>
            </w:tabs>
          </w:pPr>
          <w:hyperlink w:anchor="_Toc25962" w:history="1">
            <w:r>
              <w:rPr>
                <w:rFonts w:ascii="楷体_GB2312" w:eastAsia="楷体_GB2312"/>
              </w:rPr>
              <w:t xml:space="preserve">3.6.2. </w:t>
            </w:r>
            <w:r>
              <w:rPr>
                <w:rFonts w:ascii="楷体_GB2312" w:eastAsia="楷体_GB2312" w:hint="eastAsia"/>
              </w:rPr>
              <w:t>心理咨询机构</w:t>
            </w:r>
            <w:r>
              <w:tab/>
            </w:r>
            <w:r>
              <w:fldChar w:fldCharType="begin"/>
            </w:r>
            <w:r>
              <w:instrText xml:space="preserve"> PAGEREF _Toc25962 \h </w:instrText>
            </w:r>
            <w:r>
              <w:fldChar w:fldCharType="separate"/>
            </w:r>
            <w:r>
              <w:t>24</w:t>
            </w:r>
            <w:r>
              <w:fldChar w:fldCharType="end"/>
            </w:r>
          </w:hyperlink>
        </w:p>
        <w:p w14:paraId="10D23CF6" w14:textId="77777777" w:rsidR="004D77EA" w:rsidRDefault="00000000">
          <w:pPr>
            <w:pStyle w:val="TOC3"/>
            <w:tabs>
              <w:tab w:val="right" w:leader="dot" w:pos="8306"/>
            </w:tabs>
          </w:pPr>
          <w:hyperlink w:anchor="_Toc31743" w:history="1">
            <w:r>
              <w:rPr>
                <w:rFonts w:ascii="楷体_GB2312" w:eastAsia="楷体_GB2312"/>
              </w:rPr>
              <w:t xml:space="preserve">3.6.3. </w:t>
            </w:r>
            <w:r>
              <w:rPr>
                <w:rFonts w:ascii="楷体_GB2312" w:eastAsia="楷体_GB2312" w:hint="eastAsia"/>
              </w:rPr>
              <w:t>学校</w:t>
            </w:r>
            <w:r>
              <w:tab/>
            </w:r>
            <w:r>
              <w:fldChar w:fldCharType="begin"/>
            </w:r>
            <w:r>
              <w:instrText xml:space="preserve"> PAGEREF _Toc31743 \h </w:instrText>
            </w:r>
            <w:r>
              <w:fldChar w:fldCharType="separate"/>
            </w:r>
            <w:r>
              <w:t>24</w:t>
            </w:r>
            <w:r>
              <w:fldChar w:fldCharType="end"/>
            </w:r>
          </w:hyperlink>
        </w:p>
        <w:p w14:paraId="6C796E26" w14:textId="77777777" w:rsidR="004D77EA" w:rsidRDefault="00000000">
          <w:pPr>
            <w:pStyle w:val="TOC3"/>
            <w:tabs>
              <w:tab w:val="right" w:leader="dot" w:pos="8306"/>
            </w:tabs>
          </w:pPr>
          <w:hyperlink w:anchor="_Toc2949" w:history="1">
            <w:r>
              <w:rPr>
                <w:rFonts w:ascii="楷体_GB2312" w:eastAsia="楷体_GB2312"/>
              </w:rPr>
              <w:t xml:space="preserve">3.6.4. </w:t>
            </w:r>
            <w:r>
              <w:rPr>
                <w:rFonts w:ascii="楷体_GB2312" w:eastAsia="楷体_GB2312" w:hint="eastAsia"/>
              </w:rPr>
              <w:t>医院</w:t>
            </w:r>
            <w:r>
              <w:tab/>
            </w:r>
            <w:r>
              <w:fldChar w:fldCharType="begin"/>
            </w:r>
            <w:r>
              <w:instrText xml:space="preserve"> PAGEREF _Toc2949 \h </w:instrText>
            </w:r>
            <w:r>
              <w:fldChar w:fldCharType="separate"/>
            </w:r>
            <w:r>
              <w:t>24</w:t>
            </w:r>
            <w:r>
              <w:fldChar w:fldCharType="end"/>
            </w:r>
          </w:hyperlink>
        </w:p>
        <w:p w14:paraId="09839E45" w14:textId="77777777" w:rsidR="004D77EA" w:rsidRDefault="00000000">
          <w:pPr>
            <w:pStyle w:val="TOC2"/>
            <w:tabs>
              <w:tab w:val="right" w:leader="dot" w:pos="8306"/>
            </w:tabs>
          </w:pPr>
          <w:hyperlink w:anchor="_Toc30863" w:history="1">
            <w:r>
              <w:rPr>
                <w:rFonts w:ascii="楷体_GB2312" w:eastAsia="楷体_GB2312"/>
              </w:rPr>
              <w:t xml:space="preserve">3.7. </w:t>
            </w:r>
            <w:r>
              <w:rPr>
                <w:rFonts w:ascii="楷体_GB2312" w:eastAsia="楷体_GB2312" w:hint="eastAsia"/>
              </w:rPr>
              <w:t>SWOT分析</w:t>
            </w:r>
            <w:r>
              <w:tab/>
            </w:r>
            <w:r>
              <w:fldChar w:fldCharType="begin"/>
            </w:r>
            <w:r>
              <w:instrText xml:space="preserve"> PAGEREF _Toc30863 \h </w:instrText>
            </w:r>
            <w:r>
              <w:fldChar w:fldCharType="separate"/>
            </w:r>
            <w:r>
              <w:t>24</w:t>
            </w:r>
            <w:r>
              <w:fldChar w:fldCharType="end"/>
            </w:r>
          </w:hyperlink>
        </w:p>
        <w:p w14:paraId="195B774A" w14:textId="77777777" w:rsidR="004D77EA" w:rsidRDefault="00000000">
          <w:pPr>
            <w:pStyle w:val="TOC3"/>
            <w:tabs>
              <w:tab w:val="right" w:leader="dot" w:pos="8306"/>
            </w:tabs>
          </w:pPr>
          <w:hyperlink w:anchor="_Toc24140" w:history="1">
            <w:r>
              <w:rPr>
                <w:rFonts w:ascii="楷体_GB2312" w:eastAsia="楷体_GB2312"/>
              </w:rPr>
              <w:t xml:space="preserve">3.7.1. </w:t>
            </w:r>
            <w:r>
              <w:rPr>
                <w:rFonts w:ascii="楷体_GB2312" w:eastAsia="楷体_GB2312" w:hint="eastAsia"/>
              </w:rPr>
              <w:t>S优势</w:t>
            </w:r>
            <w:r>
              <w:tab/>
            </w:r>
            <w:r>
              <w:fldChar w:fldCharType="begin"/>
            </w:r>
            <w:r>
              <w:instrText xml:space="preserve"> PAGEREF _Toc24140 \h </w:instrText>
            </w:r>
            <w:r>
              <w:fldChar w:fldCharType="separate"/>
            </w:r>
            <w:r>
              <w:t>24</w:t>
            </w:r>
            <w:r>
              <w:fldChar w:fldCharType="end"/>
            </w:r>
          </w:hyperlink>
        </w:p>
        <w:p w14:paraId="64FC0A87" w14:textId="77777777" w:rsidR="004D77EA" w:rsidRDefault="00000000">
          <w:pPr>
            <w:pStyle w:val="TOC3"/>
            <w:tabs>
              <w:tab w:val="right" w:leader="dot" w:pos="8306"/>
            </w:tabs>
          </w:pPr>
          <w:hyperlink w:anchor="_Toc26483" w:history="1">
            <w:r>
              <w:rPr>
                <w:rFonts w:ascii="楷体_GB2312" w:eastAsia="楷体_GB2312"/>
              </w:rPr>
              <w:t xml:space="preserve">3.7.2. </w:t>
            </w:r>
            <w:r>
              <w:rPr>
                <w:rFonts w:ascii="楷体_GB2312" w:eastAsia="楷体_GB2312" w:hint="eastAsia"/>
              </w:rPr>
              <w:t>W劣势</w:t>
            </w:r>
            <w:r>
              <w:tab/>
            </w:r>
            <w:r>
              <w:fldChar w:fldCharType="begin"/>
            </w:r>
            <w:r>
              <w:instrText xml:space="preserve"> PAGEREF _Toc26483 \h </w:instrText>
            </w:r>
            <w:r>
              <w:fldChar w:fldCharType="separate"/>
            </w:r>
            <w:r>
              <w:t>24</w:t>
            </w:r>
            <w:r>
              <w:fldChar w:fldCharType="end"/>
            </w:r>
          </w:hyperlink>
        </w:p>
        <w:p w14:paraId="342CC32C" w14:textId="77777777" w:rsidR="004D77EA" w:rsidRDefault="00000000">
          <w:pPr>
            <w:pStyle w:val="TOC3"/>
            <w:tabs>
              <w:tab w:val="right" w:leader="dot" w:pos="8306"/>
            </w:tabs>
          </w:pPr>
          <w:hyperlink w:anchor="_Toc6679" w:history="1">
            <w:r>
              <w:rPr>
                <w:rFonts w:ascii="楷体_GB2312" w:eastAsia="楷体_GB2312"/>
              </w:rPr>
              <w:t xml:space="preserve">3.7.3. </w:t>
            </w:r>
            <w:r>
              <w:rPr>
                <w:rFonts w:ascii="楷体_GB2312" w:eastAsia="楷体_GB2312" w:hint="eastAsia"/>
              </w:rPr>
              <w:t>O机会</w:t>
            </w:r>
            <w:r>
              <w:tab/>
            </w:r>
            <w:r>
              <w:fldChar w:fldCharType="begin"/>
            </w:r>
            <w:r>
              <w:instrText xml:space="preserve"> PAGEREF _Toc6679 \h </w:instrText>
            </w:r>
            <w:r>
              <w:fldChar w:fldCharType="separate"/>
            </w:r>
            <w:r>
              <w:t>25</w:t>
            </w:r>
            <w:r>
              <w:fldChar w:fldCharType="end"/>
            </w:r>
          </w:hyperlink>
        </w:p>
        <w:p w14:paraId="34483891" w14:textId="77777777" w:rsidR="004D77EA" w:rsidRDefault="00000000">
          <w:pPr>
            <w:pStyle w:val="TOC3"/>
            <w:tabs>
              <w:tab w:val="right" w:leader="dot" w:pos="8306"/>
            </w:tabs>
          </w:pPr>
          <w:hyperlink w:anchor="_Toc24661" w:history="1">
            <w:r>
              <w:rPr>
                <w:rFonts w:ascii="楷体_GB2312" w:eastAsia="楷体_GB2312"/>
              </w:rPr>
              <w:t xml:space="preserve">3.7.4. </w:t>
            </w:r>
            <w:r>
              <w:rPr>
                <w:rFonts w:ascii="楷体_GB2312" w:eastAsia="楷体_GB2312" w:hint="eastAsia"/>
              </w:rPr>
              <w:t>T威胁</w:t>
            </w:r>
            <w:r>
              <w:tab/>
            </w:r>
            <w:r>
              <w:fldChar w:fldCharType="begin"/>
            </w:r>
            <w:r>
              <w:instrText xml:space="preserve"> PAGEREF _Toc24661 \h </w:instrText>
            </w:r>
            <w:r>
              <w:fldChar w:fldCharType="separate"/>
            </w:r>
            <w:r>
              <w:t>25</w:t>
            </w:r>
            <w:r>
              <w:fldChar w:fldCharType="end"/>
            </w:r>
          </w:hyperlink>
        </w:p>
        <w:p w14:paraId="51AED463" w14:textId="77777777" w:rsidR="004D77EA" w:rsidRDefault="00000000">
          <w:pPr>
            <w:pStyle w:val="TOC1"/>
            <w:tabs>
              <w:tab w:val="right" w:leader="dot" w:pos="8306"/>
            </w:tabs>
          </w:pPr>
          <w:hyperlink w:anchor="_Toc22988" w:history="1">
            <w:r>
              <w:rPr>
                <w:rFonts w:ascii="楷体_GB2312" w:eastAsia="楷体_GB2312"/>
              </w:rPr>
              <w:t xml:space="preserve">4. </w:t>
            </w:r>
            <w:r>
              <w:rPr>
                <w:rFonts w:ascii="楷体_GB2312" w:eastAsia="楷体_GB2312" w:hint="eastAsia"/>
              </w:rPr>
              <w:t>企业战略</w:t>
            </w:r>
            <w:r>
              <w:tab/>
            </w:r>
            <w:r>
              <w:fldChar w:fldCharType="begin"/>
            </w:r>
            <w:r>
              <w:instrText xml:space="preserve"> PAGEREF _Toc22988 \h </w:instrText>
            </w:r>
            <w:r>
              <w:fldChar w:fldCharType="separate"/>
            </w:r>
            <w:r>
              <w:t>25</w:t>
            </w:r>
            <w:r>
              <w:fldChar w:fldCharType="end"/>
            </w:r>
          </w:hyperlink>
        </w:p>
        <w:p w14:paraId="3B16BF45" w14:textId="77777777" w:rsidR="004D77EA" w:rsidRDefault="00000000">
          <w:pPr>
            <w:pStyle w:val="TOC2"/>
            <w:tabs>
              <w:tab w:val="right" w:leader="dot" w:pos="8306"/>
            </w:tabs>
          </w:pPr>
          <w:hyperlink w:anchor="_Toc5313" w:history="1">
            <w:r>
              <w:rPr>
                <w:rFonts w:ascii="楷体_GB2312" w:eastAsia="楷体_GB2312"/>
              </w:rPr>
              <w:t xml:space="preserve">4.1. </w:t>
            </w:r>
            <w:r>
              <w:rPr>
                <w:rFonts w:ascii="楷体_GB2312" w:eastAsia="楷体_GB2312" w:hint="eastAsia"/>
              </w:rPr>
              <w:t>公司层战略</w:t>
            </w:r>
            <w:r>
              <w:tab/>
            </w:r>
            <w:r>
              <w:fldChar w:fldCharType="begin"/>
            </w:r>
            <w:r>
              <w:instrText xml:space="preserve"> PAGEREF _Toc5313 \h </w:instrText>
            </w:r>
            <w:r>
              <w:fldChar w:fldCharType="separate"/>
            </w:r>
            <w:r>
              <w:t>25</w:t>
            </w:r>
            <w:r>
              <w:fldChar w:fldCharType="end"/>
            </w:r>
          </w:hyperlink>
        </w:p>
        <w:p w14:paraId="72B483B8" w14:textId="77777777" w:rsidR="004D77EA" w:rsidRDefault="00000000">
          <w:pPr>
            <w:pStyle w:val="TOC2"/>
            <w:tabs>
              <w:tab w:val="right" w:leader="dot" w:pos="8306"/>
            </w:tabs>
          </w:pPr>
          <w:hyperlink w:anchor="_Toc2565" w:history="1">
            <w:r>
              <w:rPr>
                <w:rFonts w:ascii="楷体_GB2312" w:eastAsia="楷体_GB2312"/>
              </w:rPr>
              <w:t xml:space="preserve">4.2. </w:t>
            </w:r>
            <w:r>
              <w:rPr>
                <w:rFonts w:ascii="楷体_GB2312" w:eastAsia="楷体_GB2312" w:hint="eastAsia"/>
              </w:rPr>
              <w:t>业务层战略</w:t>
            </w:r>
            <w:r>
              <w:tab/>
            </w:r>
            <w:r>
              <w:fldChar w:fldCharType="begin"/>
            </w:r>
            <w:r>
              <w:instrText xml:space="preserve"> PAGEREF _Toc2565 \h </w:instrText>
            </w:r>
            <w:r>
              <w:fldChar w:fldCharType="separate"/>
            </w:r>
            <w:r>
              <w:t>26</w:t>
            </w:r>
            <w:r>
              <w:fldChar w:fldCharType="end"/>
            </w:r>
          </w:hyperlink>
        </w:p>
        <w:p w14:paraId="122E18E4" w14:textId="77777777" w:rsidR="004D77EA" w:rsidRDefault="00000000">
          <w:pPr>
            <w:pStyle w:val="TOC2"/>
            <w:tabs>
              <w:tab w:val="right" w:leader="dot" w:pos="8306"/>
            </w:tabs>
          </w:pPr>
          <w:hyperlink w:anchor="_Toc9023" w:history="1">
            <w:r>
              <w:rPr>
                <w:rFonts w:ascii="楷体_GB2312" w:eastAsia="楷体_GB2312"/>
              </w:rPr>
              <w:t xml:space="preserve">4.3. </w:t>
            </w:r>
            <w:r>
              <w:rPr>
                <w:rFonts w:ascii="楷体_GB2312" w:eastAsia="楷体_GB2312" w:hint="eastAsia"/>
              </w:rPr>
              <w:t>商业模式</w:t>
            </w:r>
            <w:r>
              <w:tab/>
            </w:r>
            <w:r>
              <w:fldChar w:fldCharType="begin"/>
            </w:r>
            <w:r>
              <w:instrText xml:space="preserve"> PAGEREF _Toc9023 \h </w:instrText>
            </w:r>
            <w:r>
              <w:fldChar w:fldCharType="separate"/>
            </w:r>
            <w:r>
              <w:t>27</w:t>
            </w:r>
            <w:r>
              <w:fldChar w:fldCharType="end"/>
            </w:r>
          </w:hyperlink>
        </w:p>
        <w:p w14:paraId="0D7D9DCD" w14:textId="77777777" w:rsidR="004D77EA" w:rsidRDefault="00000000">
          <w:pPr>
            <w:pStyle w:val="TOC3"/>
            <w:tabs>
              <w:tab w:val="right" w:leader="dot" w:pos="8306"/>
            </w:tabs>
          </w:pPr>
          <w:hyperlink w:anchor="_Toc27190" w:history="1">
            <w:r>
              <w:rPr>
                <w:rFonts w:ascii="楷体_GB2312" w:eastAsia="楷体_GB2312" w:hint="eastAsia"/>
              </w:rPr>
              <w:t>4.3.1价值主张</w:t>
            </w:r>
            <w:r>
              <w:tab/>
            </w:r>
            <w:r>
              <w:fldChar w:fldCharType="begin"/>
            </w:r>
            <w:r>
              <w:instrText xml:space="preserve"> PAGEREF _Toc27190 \h </w:instrText>
            </w:r>
            <w:r>
              <w:fldChar w:fldCharType="separate"/>
            </w:r>
            <w:r>
              <w:t>27</w:t>
            </w:r>
            <w:r>
              <w:fldChar w:fldCharType="end"/>
            </w:r>
          </w:hyperlink>
        </w:p>
        <w:p w14:paraId="271B7314" w14:textId="77777777" w:rsidR="004D77EA" w:rsidRDefault="00000000">
          <w:pPr>
            <w:pStyle w:val="TOC3"/>
            <w:tabs>
              <w:tab w:val="right" w:leader="dot" w:pos="8306"/>
            </w:tabs>
          </w:pPr>
          <w:hyperlink w:anchor="_Toc9298" w:history="1">
            <w:r>
              <w:rPr>
                <w:rFonts w:ascii="楷体_GB2312" w:eastAsia="楷体_GB2312" w:hint="eastAsia"/>
              </w:rPr>
              <w:t>4.3.2竞争策略</w:t>
            </w:r>
            <w:r>
              <w:tab/>
            </w:r>
            <w:r>
              <w:fldChar w:fldCharType="begin"/>
            </w:r>
            <w:r>
              <w:instrText xml:space="preserve"> PAGEREF _Toc9298 \h </w:instrText>
            </w:r>
            <w:r>
              <w:fldChar w:fldCharType="separate"/>
            </w:r>
            <w:r>
              <w:t>27</w:t>
            </w:r>
            <w:r>
              <w:fldChar w:fldCharType="end"/>
            </w:r>
          </w:hyperlink>
        </w:p>
        <w:p w14:paraId="631A832E" w14:textId="77777777" w:rsidR="004D77EA" w:rsidRDefault="00000000">
          <w:pPr>
            <w:pStyle w:val="TOC2"/>
            <w:tabs>
              <w:tab w:val="right" w:leader="dot" w:pos="8306"/>
            </w:tabs>
          </w:pPr>
          <w:hyperlink w:anchor="_Toc18573" w:history="1">
            <w:r>
              <w:rPr>
                <w:rFonts w:ascii="楷体_GB2312" w:eastAsia="楷体_GB2312"/>
              </w:rPr>
              <w:t xml:space="preserve">4.4. </w:t>
            </w:r>
            <w:r>
              <w:rPr>
                <w:rFonts w:ascii="楷体_GB2312" w:eastAsia="楷体_GB2312" w:hint="eastAsia"/>
              </w:rPr>
              <w:t>战略决策</w:t>
            </w:r>
            <w:r>
              <w:tab/>
            </w:r>
            <w:r>
              <w:fldChar w:fldCharType="begin"/>
            </w:r>
            <w:r>
              <w:instrText xml:space="preserve"> PAGEREF _Toc18573 \h </w:instrText>
            </w:r>
            <w:r>
              <w:fldChar w:fldCharType="separate"/>
            </w:r>
            <w:r>
              <w:t>27</w:t>
            </w:r>
            <w:r>
              <w:fldChar w:fldCharType="end"/>
            </w:r>
          </w:hyperlink>
        </w:p>
        <w:p w14:paraId="0B276F67" w14:textId="77777777" w:rsidR="004D77EA" w:rsidRDefault="00000000">
          <w:pPr>
            <w:pStyle w:val="TOC3"/>
            <w:tabs>
              <w:tab w:val="right" w:leader="dot" w:pos="8306"/>
            </w:tabs>
          </w:pPr>
          <w:hyperlink w:anchor="_Toc1109" w:history="1">
            <w:r>
              <w:rPr>
                <w:rFonts w:ascii="楷体_GB2312" w:eastAsia="楷体_GB2312"/>
              </w:rPr>
              <w:t xml:space="preserve">4.4.1. </w:t>
            </w:r>
            <w:r>
              <w:rPr>
                <w:rFonts w:ascii="楷体_GB2312" w:eastAsia="楷体_GB2312" w:hint="eastAsia"/>
              </w:rPr>
              <w:t>增长型战略</w:t>
            </w:r>
            <w:r>
              <w:tab/>
            </w:r>
            <w:r>
              <w:fldChar w:fldCharType="begin"/>
            </w:r>
            <w:r>
              <w:instrText xml:space="preserve"> PAGEREF _Toc1109 \h </w:instrText>
            </w:r>
            <w:r>
              <w:fldChar w:fldCharType="separate"/>
            </w:r>
            <w:r>
              <w:t>28</w:t>
            </w:r>
            <w:r>
              <w:fldChar w:fldCharType="end"/>
            </w:r>
          </w:hyperlink>
        </w:p>
        <w:p w14:paraId="02E98748" w14:textId="77777777" w:rsidR="004D77EA" w:rsidRDefault="00000000">
          <w:pPr>
            <w:pStyle w:val="TOC3"/>
            <w:tabs>
              <w:tab w:val="right" w:leader="dot" w:pos="8306"/>
            </w:tabs>
          </w:pPr>
          <w:hyperlink w:anchor="_Toc22545" w:history="1">
            <w:r>
              <w:rPr>
                <w:rFonts w:ascii="楷体_GB2312" w:eastAsia="楷体_GB2312"/>
              </w:rPr>
              <w:t xml:space="preserve">4.4.2. </w:t>
            </w:r>
            <w:r>
              <w:rPr>
                <w:rFonts w:ascii="楷体_GB2312" w:eastAsia="楷体_GB2312" w:hint="eastAsia"/>
              </w:rPr>
              <w:t>多样化战略</w:t>
            </w:r>
            <w:r>
              <w:tab/>
            </w:r>
            <w:r>
              <w:fldChar w:fldCharType="begin"/>
            </w:r>
            <w:r>
              <w:instrText xml:space="preserve"> PAGEREF _Toc22545 \h </w:instrText>
            </w:r>
            <w:r>
              <w:fldChar w:fldCharType="separate"/>
            </w:r>
            <w:r>
              <w:t>28</w:t>
            </w:r>
            <w:r>
              <w:fldChar w:fldCharType="end"/>
            </w:r>
          </w:hyperlink>
        </w:p>
        <w:p w14:paraId="53F785DC" w14:textId="77777777" w:rsidR="004D77EA" w:rsidRDefault="00000000">
          <w:pPr>
            <w:pStyle w:val="TOC3"/>
            <w:tabs>
              <w:tab w:val="right" w:leader="dot" w:pos="8306"/>
            </w:tabs>
          </w:pPr>
          <w:hyperlink w:anchor="_Toc12751" w:history="1">
            <w:r>
              <w:rPr>
                <w:rFonts w:ascii="楷体_GB2312" w:eastAsia="楷体_GB2312"/>
              </w:rPr>
              <w:t xml:space="preserve">4.4.3. </w:t>
            </w:r>
            <w:r>
              <w:rPr>
                <w:rFonts w:ascii="楷体_GB2312" w:eastAsia="楷体_GB2312" w:hint="eastAsia"/>
              </w:rPr>
              <w:t>防御型战略</w:t>
            </w:r>
            <w:r>
              <w:tab/>
            </w:r>
            <w:r>
              <w:fldChar w:fldCharType="begin"/>
            </w:r>
            <w:r>
              <w:instrText xml:space="preserve"> PAGEREF _Toc12751 \h </w:instrText>
            </w:r>
            <w:r>
              <w:fldChar w:fldCharType="separate"/>
            </w:r>
            <w:r>
              <w:t>28</w:t>
            </w:r>
            <w:r>
              <w:fldChar w:fldCharType="end"/>
            </w:r>
          </w:hyperlink>
        </w:p>
        <w:p w14:paraId="59D7254F" w14:textId="77777777" w:rsidR="004D77EA" w:rsidRDefault="00000000">
          <w:pPr>
            <w:pStyle w:val="TOC2"/>
            <w:tabs>
              <w:tab w:val="right" w:leader="dot" w:pos="8306"/>
            </w:tabs>
          </w:pPr>
          <w:hyperlink w:anchor="_Toc10033" w:history="1">
            <w:r>
              <w:rPr>
                <w:rFonts w:ascii="楷体_GB2312" w:eastAsia="楷体_GB2312"/>
              </w:rPr>
              <w:t xml:space="preserve">4.5. </w:t>
            </w:r>
            <w:r>
              <w:rPr>
                <w:rFonts w:ascii="楷体_GB2312" w:eastAsia="楷体_GB2312" w:hint="eastAsia"/>
              </w:rPr>
              <w:t>企业经营战略</w:t>
            </w:r>
            <w:r>
              <w:tab/>
            </w:r>
            <w:r>
              <w:fldChar w:fldCharType="begin"/>
            </w:r>
            <w:r>
              <w:instrText xml:space="preserve"> PAGEREF _Toc10033 \h </w:instrText>
            </w:r>
            <w:r>
              <w:fldChar w:fldCharType="separate"/>
            </w:r>
            <w:r>
              <w:t>28</w:t>
            </w:r>
            <w:r>
              <w:fldChar w:fldCharType="end"/>
            </w:r>
          </w:hyperlink>
        </w:p>
        <w:p w14:paraId="2DBF371E" w14:textId="77777777" w:rsidR="004D77EA" w:rsidRDefault="00000000">
          <w:pPr>
            <w:pStyle w:val="TOC3"/>
            <w:tabs>
              <w:tab w:val="right" w:leader="dot" w:pos="8306"/>
            </w:tabs>
          </w:pPr>
          <w:hyperlink w:anchor="_Toc31465" w:history="1">
            <w:r>
              <w:rPr>
                <w:rFonts w:ascii="楷体_GB2312" w:eastAsia="楷体_GB2312"/>
              </w:rPr>
              <w:t xml:space="preserve">4.5.1. </w:t>
            </w:r>
            <w:r>
              <w:rPr>
                <w:rFonts w:ascii="楷体_GB2312" w:eastAsia="楷体_GB2312" w:hint="eastAsia"/>
              </w:rPr>
              <w:t>业务范围</w:t>
            </w:r>
            <w:r>
              <w:tab/>
            </w:r>
            <w:r>
              <w:fldChar w:fldCharType="begin"/>
            </w:r>
            <w:r>
              <w:instrText xml:space="preserve"> PAGEREF _Toc31465 \h </w:instrText>
            </w:r>
            <w:r>
              <w:fldChar w:fldCharType="separate"/>
            </w:r>
            <w:r>
              <w:t>28</w:t>
            </w:r>
            <w:r>
              <w:fldChar w:fldCharType="end"/>
            </w:r>
          </w:hyperlink>
        </w:p>
        <w:p w14:paraId="1BB25790" w14:textId="77777777" w:rsidR="004D77EA" w:rsidRDefault="00000000">
          <w:pPr>
            <w:pStyle w:val="TOC3"/>
            <w:tabs>
              <w:tab w:val="right" w:leader="dot" w:pos="8306"/>
            </w:tabs>
          </w:pPr>
          <w:hyperlink w:anchor="_Toc28949" w:history="1">
            <w:r>
              <w:rPr>
                <w:rFonts w:ascii="楷体_GB2312" w:eastAsia="楷体_GB2312"/>
              </w:rPr>
              <w:t xml:space="preserve">4.5.2. </w:t>
            </w:r>
            <w:r>
              <w:rPr>
                <w:rFonts w:ascii="楷体_GB2312" w:eastAsia="楷体_GB2312" w:hint="eastAsia"/>
              </w:rPr>
              <w:t>业务拓展模式</w:t>
            </w:r>
            <w:r>
              <w:tab/>
            </w:r>
            <w:r>
              <w:fldChar w:fldCharType="begin"/>
            </w:r>
            <w:r>
              <w:instrText xml:space="preserve"> PAGEREF _Toc28949 \h </w:instrText>
            </w:r>
            <w:r>
              <w:fldChar w:fldCharType="separate"/>
            </w:r>
            <w:r>
              <w:t>28</w:t>
            </w:r>
            <w:r>
              <w:fldChar w:fldCharType="end"/>
            </w:r>
          </w:hyperlink>
        </w:p>
        <w:p w14:paraId="23D5E4BD" w14:textId="77777777" w:rsidR="004D77EA" w:rsidRDefault="00000000">
          <w:pPr>
            <w:pStyle w:val="TOC2"/>
            <w:tabs>
              <w:tab w:val="right" w:leader="dot" w:pos="8306"/>
            </w:tabs>
          </w:pPr>
          <w:hyperlink w:anchor="_Toc21445" w:history="1">
            <w:r>
              <w:rPr>
                <w:rFonts w:ascii="楷体_GB2312" w:eastAsia="楷体_GB2312"/>
              </w:rPr>
              <w:t xml:space="preserve">4.6. </w:t>
            </w:r>
            <w:r>
              <w:rPr>
                <w:rFonts w:ascii="楷体_GB2312" w:eastAsia="楷体_GB2312" w:hint="eastAsia"/>
              </w:rPr>
              <w:t>企业发展战略</w:t>
            </w:r>
            <w:r>
              <w:tab/>
            </w:r>
            <w:r>
              <w:fldChar w:fldCharType="begin"/>
            </w:r>
            <w:r>
              <w:instrText xml:space="preserve"> PAGEREF _Toc21445 \h </w:instrText>
            </w:r>
            <w:r>
              <w:fldChar w:fldCharType="separate"/>
            </w:r>
            <w:r>
              <w:t>29</w:t>
            </w:r>
            <w:r>
              <w:fldChar w:fldCharType="end"/>
            </w:r>
          </w:hyperlink>
        </w:p>
        <w:p w14:paraId="5FB4EDB1" w14:textId="77777777" w:rsidR="004D77EA" w:rsidRDefault="00000000">
          <w:pPr>
            <w:pStyle w:val="TOC2"/>
            <w:tabs>
              <w:tab w:val="right" w:leader="dot" w:pos="8306"/>
            </w:tabs>
          </w:pPr>
          <w:hyperlink w:anchor="_Toc20623" w:history="1">
            <w:r>
              <w:rPr>
                <w:rFonts w:ascii="楷体_GB2312" w:eastAsia="楷体_GB2312"/>
              </w:rPr>
              <w:t xml:space="preserve">4.7. </w:t>
            </w:r>
            <w:r>
              <w:rPr>
                <w:rFonts w:ascii="楷体_GB2312" w:eastAsia="楷体_GB2312" w:hint="eastAsia"/>
              </w:rPr>
              <w:t>进度规划与实施</w:t>
            </w:r>
            <w:r>
              <w:tab/>
            </w:r>
            <w:r>
              <w:fldChar w:fldCharType="begin"/>
            </w:r>
            <w:r>
              <w:instrText xml:space="preserve"> PAGEREF _Toc20623 \h </w:instrText>
            </w:r>
            <w:r>
              <w:fldChar w:fldCharType="separate"/>
            </w:r>
            <w:r>
              <w:t>29</w:t>
            </w:r>
            <w:r>
              <w:fldChar w:fldCharType="end"/>
            </w:r>
          </w:hyperlink>
        </w:p>
        <w:p w14:paraId="3B0F80A2" w14:textId="77777777" w:rsidR="004D77EA" w:rsidRDefault="00000000">
          <w:pPr>
            <w:pStyle w:val="TOC3"/>
            <w:tabs>
              <w:tab w:val="right" w:leader="dot" w:pos="8306"/>
            </w:tabs>
          </w:pPr>
          <w:hyperlink w:anchor="_Toc20054" w:history="1">
            <w:r>
              <w:rPr>
                <w:rFonts w:ascii="楷体_GB2312" w:eastAsia="楷体_GB2312"/>
              </w:rPr>
              <w:t xml:space="preserve">4.7.1. </w:t>
            </w:r>
            <w:r>
              <w:rPr>
                <w:rFonts w:ascii="楷体_GB2312" w:eastAsia="楷体_GB2312" w:hint="eastAsia"/>
              </w:rPr>
              <w:t>前期（2024年9月前）</w:t>
            </w:r>
            <w:r>
              <w:tab/>
            </w:r>
            <w:r>
              <w:fldChar w:fldCharType="begin"/>
            </w:r>
            <w:r>
              <w:instrText xml:space="preserve"> PAGEREF _Toc20054 \h </w:instrText>
            </w:r>
            <w:r>
              <w:fldChar w:fldCharType="separate"/>
            </w:r>
            <w:r>
              <w:t>29</w:t>
            </w:r>
            <w:r>
              <w:fldChar w:fldCharType="end"/>
            </w:r>
          </w:hyperlink>
        </w:p>
        <w:p w14:paraId="5CC69ED1" w14:textId="77777777" w:rsidR="004D77EA" w:rsidRDefault="00000000">
          <w:pPr>
            <w:pStyle w:val="TOC3"/>
            <w:tabs>
              <w:tab w:val="right" w:leader="dot" w:pos="8306"/>
            </w:tabs>
          </w:pPr>
          <w:hyperlink w:anchor="_Toc4224" w:history="1">
            <w:r>
              <w:rPr>
                <w:rFonts w:ascii="楷体_GB2312" w:eastAsia="楷体_GB2312"/>
              </w:rPr>
              <w:t xml:space="preserve">4.7.2. </w:t>
            </w:r>
            <w:r>
              <w:rPr>
                <w:rFonts w:ascii="楷体_GB2312" w:eastAsia="楷体_GB2312" w:hint="eastAsia"/>
              </w:rPr>
              <w:t>中期（产品上市2年内）</w:t>
            </w:r>
            <w:r>
              <w:tab/>
            </w:r>
            <w:r>
              <w:fldChar w:fldCharType="begin"/>
            </w:r>
            <w:r>
              <w:instrText xml:space="preserve"> PAGEREF _Toc4224 \h </w:instrText>
            </w:r>
            <w:r>
              <w:fldChar w:fldCharType="separate"/>
            </w:r>
            <w:r>
              <w:t>29</w:t>
            </w:r>
            <w:r>
              <w:fldChar w:fldCharType="end"/>
            </w:r>
          </w:hyperlink>
        </w:p>
        <w:p w14:paraId="4AC79B35" w14:textId="77777777" w:rsidR="004D77EA" w:rsidRDefault="00000000">
          <w:pPr>
            <w:pStyle w:val="TOC3"/>
            <w:tabs>
              <w:tab w:val="right" w:leader="dot" w:pos="8306"/>
            </w:tabs>
          </w:pPr>
          <w:hyperlink w:anchor="_Toc4017" w:history="1">
            <w:r>
              <w:rPr>
                <w:rFonts w:ascii="楷体_GB2312" w:eastAsia="楷体_GB2312"/>
              </w:rPr>
              <w:t xml:space="preserve">4.7.3. </w:t>
            </w:r>
            <w:r>
              <w:rPr>
                <w:rFonts w:ascii="楷体_GB2312" w:eastAsia="楷体_GB2312" w:hint="eastAsia"/>
              </w:rPr>
              <w:t>后期（产品上市2年后）</w:t>
            </w:r>
            <w:r>
              <w:tab/>
            </w:r>
            <w:r>
              <w:fldChar w:fldCharType="begin"/>
            </w:r>
            <w:r>
              <w:instrText xml:space="preserve"> PAGEREF _Toc4017 \h </w:instrText>
            </w:r>
            <w:r>
              <w:fldChar w:fldCharType="separate"/>
            </w:r>
            <w:r>
              <w:t>30</w:t>
            </w:r>
            <w:r>
              <w:fldChar w:fldCharType="end"/>
            </w:r>
          </w:hyperlink>
        </w:p>
        <w:p w14:paraId="669A0D94" w14:textId="77777777" w:rsidR="004D77EA" w:rsidRDefault="00000000">
          <w:pPr>
            <w:pStyle w:val="TOC1"/>
            <w:tabs>
              <w:tab w:val="right" w:leader="dot" w:pos="8306"/>
            </w:tabs>
          </w:pPr>
          <w:hyperlink w:anchor="_Toc6273" w:history="1">
            <w:r>
              <w:rPr>
                <w:rFonts w:ascii="楷体_GB2312" w:eastAsia="楷体_GB2312"/>
              </w:rPr>
              <w:t xml:space="preserve">5. </w:t>
            </w:r>
            <w:r>
              <w:rPr>
                <w:rFonts w:ascii="楷体_GB2312" w:eastAsia="楷体_GB2312" w:hint="eastAsia"/>
              </w:rPr>
              <w:t>营销策略</w:t>
            </w:r>
            <w:r>
              <w:tab/>
            </w:r>
            <w:r>
              <w:fldChar w:fldCharType="begin"/>
            </w:r>
            <w:r>
              <w:instrText xml:space="preserve"> PAGEREF _Toc6273 \h </w:instrText>
            </w:r>
            <w:r>
              <w:fldChar w:fldCharType="separate"/>
            </w:r>
            <w:r>
              <w:t>30</w:t>
            </w:r>
            <w:r>
              <w:fldChar w:fldCharType="end"/>
            </w:r>
          </w:hyperlink>
        </w:p>
        <w:p w14:paraId="3F07D1FD" w14:textId="77777777" w:rsidR="004D77EA" w:rsidRDefault="00000000">
          <w:pPr>
            <w:pStyle w:val="TOC2"/>
            <w:tabs>
              <w:tab w:val="right" w:leader="dot" w:pos="8306"/>
            </w:tabs>
          </w:pPr>
          <w:hyperlink w:anchor="_Toc9370" w:history="1">
            <w:r>
              <w:rPr>
                <w:rFonts w:ascii="楷体_GB2312" w:eastAsia="楷体_GB2312"/>
              </w:rPr>
              <w:t xml:space="preserve">5.1. </w:t>
            </w:r>
            <w:r>
              <w:rPr>
                <w:rFonts w:ascii="楷体_GB2312" w:eastAsia="楷体_GB2312" w:hint="eastAsia"/>
              </w:rPr>
              <w:t>STP分析</w:t>
            </w:r>
            <w:r>
              <w:tab/>
            </w:r>
            <w:r>
              <w:fldChar w:fldCharType="begin"/>
            </w:r>
            <w:r>
              <w:instrText xml:space="preserve"> PAGEREF _Toc9370 \h </w:instrText>
            </w:r>
            <w:r>
              <w:fldChar w:fldCharType="separate"/>
            </w:r>
            <w:r>
              <w:t>30</w:t>
            </w:r>
            <w:r>
              <w:fldChar w:fldCharType="end"/>
            </w:r>
          </w:hyperlink>
        </w:p>
        <w:p w14:paraId="2A0FADFA" w14:textId="77777777" w:rsidR="004D77EA" w:rsidRDefault="00000000">
          <w:pPr>
            <w:pStyle w:val="TOC3"/>
            <w:tabs>
              <w:tab w:val="right" w:leader="dot" w:pos="8306"/>
            </w:tabs>
          </w:pPr>
          <w:hyperlink w:anchor="_Toc8103" w:history="1">
            <w:r>
              <w:rPr>
                <w:rFonts w:ascii="楷体_GB2312" w:eastAsia="楷体_GB2312"/>
              </w:rPr>
              <w:t xml:space="preserve">5.1.1. </w:t>
            </w:r>
            <w:r>
              <w:rPr>
                <w:rFonts w:ascii="楷体_GB2312" w:eastAsia="楷体_GB2312" w:hint="eastAsia"/>
              </w:rPr>
              <w:t>市场细分：洞察和了解消费者的需求</w:t>
            </w:r>
            <w:r>
              <w:tab/>
            </w:r>
            <w:r>
              <w:fldChar w:fldCharType="begin"/>
            </w:r>
            <w:r>
              <w:instrText xml:space="preserve"> PAGEREF _Toc8103 \h </w:instrText>
            </w:r>
            <w:r>
              <w:fldChar w:fldCharType="separate"/>
            </w:r>
            <w:r>
              <w:t>30</w:t>
            </w:r>
            <w:r>
              <w:fldChar w:fldCharType="end"/>
            </w:r>
          </w:hyperlink>
        </w:p>
        <w:p w14:paraId="36922C35" w14:textId="77777777" w:rsidR="004D77EA" w:rsidRDefault="00000000">
          <w:pPr>
            <w:pStyle w:val="TOC3"/>
            <w:tabs>
              <w:tab w:val="right" w:leader="dot" w:pos="8306"/>
            </w:tabs>
          </w:pPr>
          <w:hyperlink w:anchor="_Toc22439" w:history="1">
            <w:r>
              <w:rPr>
                <w:rFonts w:ascii="楷体_GB2312" w:eastAsia="楷体_GB2312"/>
              </w:rPr>
              <w:t xml:space="preserve">5.1.2. </w:t>
            </w:r>
            <w:r>
              <w:rPr>
                <w:rFonts w:ascii="楷体_GB2312" w:eastAsia="楷体_GB2312" w:hint="eastAsia"/>
              </w:rPr>
              <w:t>目标市场选择：选择营销的目标对象</w:t>
            </w:r>
            <w:r>
              <w:tab/>
            </w:r>
            <w:r>
              <w:fldChar w:fldCharType="begin"/>
            </w:r>
            <w:r>
              <w:instrText xml:space="preserve"> PAGEREF _Toc22439 \h </w:instrText>
            </w:r>
            <w:r>
              <w:fldChar w:fldCharType="separate"/>
            </w:r>
            <w:r>
              <w:t>31</w:t>
            </w:r>
            <w:r>
              <w:fldChar w:fldCharType="end"/>
            </w:r>
          </w:hyperlink>
        </w:p>
        <w:p w14:paraId="20B6C5AC" w14:textId="77777777" w:rsidR="004D77EA" w:rsidRDefault="00000000">
          <w:pPr>
            <w:pStyle w:val="TOC3"/>
            <w:tabs>
              <w:tab w:val="right" w:leader="dot" w:pos="8306"/>
            </w:tabs>
          </w:pPr>
          <w:hyperlink w:anchor="_Toc24222" w:history="1">
            <w:r>
              <w:rPr>
                <w:rFonts w:ascii="楷体_GB2312" w:eastAsia="楷体_GB2312"/>
              </w:rPr>
              <w:t xml:space="preserve">5.1.3. </w:t>
            </w:r>
            <w:r>
              <w:rPr>
                <w:rFonts w:ascii="楷体_GB2312" w:eastAsia="楷体_GB2312" w:hint="eastAsia"/>
              </w:rPr>
              <w:t>市场定位：确定产品的价值组合</w:t>
            </w:r>
            <w:r>
              <w:tab/>
            </w:r>
            <w:r>
              <w:fldChar w:fldCharType="begin"/>
            </w:r>
            <w:r>
              <w:instrText xml:space="preserve"> PAGEREF _Toc24222 \h </w:instrText>
            </w:r>
            <w:r>
              <w:fldChar w:fldCharType="separate"/>
            </w:r>
            <w:r>
              <w:t>32</w:t>
            </w:r>
            <w:r>
              <w:fldChar w:fldCharType="end"/>
            </w:r>
          </w:hyperlink>
        </w:p>
        <w:p w14:paraId="1ECA17DA" w14:textId="77777777" w:rsidR="004D77EA" w:rsidRDefault="00000000">
          <w:pPr>
            <w:pStyle w:val="TOC2"/>
            <w:tabs>
              <w:tab w:val="right" w:leader="dot" w:pos="8306"/>
            </w:tabs>
          </w:pPr>
          <w:hyperlink w:anchor="_Toc32129" w:history="1">
            <w:r>
              <w:rPr>
                <w:rFonts w:ascii="楷体_GB2312" w:eastAsia="楷体_GB2312"/>
              </w:rPr>
              <w:t xml:space="preserve">5.2. </w:t>
            </w:r>
            <w:r>
              <w:rPr>
                <w:rFonts w:ascii="楷体_GB2312" w:eastAsia="楷体_GB2312" w:hint="eastAsia"/>
              </w:rPr>
              <w:t>产品策略</w:t>
            </w:r>
            <w:r>
              <w:tab/>
            </w:r>
            <w:r>
              <w:fldChar w:fldCharType="begin"/>
            </w:r>
            <w:r>
              <w:instrText xml:space="preserve"> PAGEREF _Toc32129 \h </w:instrText>
            </w:r>
            <w:r>
              <w:fldChar w:fldCharType="separate"/>
            </w:r>
            <w:r>
              <w:t>33</w:t>
            </w:r>
            <w:r>
              <w:fldChar w:fldCharType="end"/>
            </w:r>
          </w:hyperlink>
        </w:p>
        <w:p w14:paraId="4A01BACB" w14:textId="77777777" w:rsidR="004D77EA" w:rsidRDefault="00000000">
          <w:pPr>
            <w:pStyle w:val="TOC3"/>
            <w:tabs>
              <w:tab w:val="right" w:leader="dot" w:pos="8306"/>
            </w:tabs>
          </w:pPr>
          <w:hyperlink w:anchor="_Toc883" w:history="1">
            <w:r>
              <w:rPr>
                <w:rFonts w:ascii="楷体_GB2312" w:eastAsia="楷体_GB2312"/>
              </w:rPr>
              <w:t xml:space="preserve">5.2.1. </w:t>
            </w:r>
            <w:r>
              <w:rPr>
                <w:rFonts w:ascii="楷体_GB2312" w:eastAsia="楷体_GB2312" w:hint="eastAsia"/>
              </w:rPr>
              <w:t>产品概念</w:t>
            </w:r>
            <w:r>
              <w:tab/>
            </w:r>
            <w:r>
              <w:fldChar w:fldCharType="begin"/>
            </w:r>
            <w:r>
              <w:instrText xml:space="preserve"> PAGEREF _Toc883 \h </w:instrText>
            </w:r>
            <w:r>
              <w:fldChar w:fldCharType="separate"/>
            </w:r>
            <w:r>
              <w:t>33</w:t>
            </w:r>
            <w:r>
              <w:fldChar w:fldCharType="end"/>
            </w:r>
          </w:hyperlink>
        </w:p>
        <w:p w14:paraId="3F67EB37" w14:textId="77777777" w:rsidR="004D77EA" w:rsidRDefault="00000000">
          <w:pPr>
            <w:pStyle w:val="TOC3"/>
            <w:tabs>
              <w:tab w:val="right" w:leader="dot" w:pos="8306"/>
            </w:tabs>
          </w:pPr>
          <w:hyperlink w:anchor="_Toc4091" w:history="1">
            <w:r>
              <w:rPr>
                <w:rFonts w:ascii="楷体_GB2312" w:eastAsia="楷体_GB2312"/>
              </w:rPr>
              <w:t xml:space="preserve">5.2.2. </w:t>
            </w:r>
            <w:r>
              <w:rPr>
                <w:rFonts w:ascii="楷体_GB2312" w:eastAsia="楷体_GB2312" w:hint="eastAsia"/>
              </w:rPr>
              <w:t>产品及服务内容</w:t>
            </w:r>
            <w:r>
              <w:tab/>
            </w:r>
            <w:r>
              <w:fldChar w:fldCharType="begin"/>
            </w:r>
            <w:r>
              <w:instrText xml:space="preserve"> PAGEREF _Toc4091 \h </w:instrText>
            </w:r>
            <w:r>
              <w:fldChar w:fldCharType="separate"/>
            </w:r>
            <w:r>
              <w:t>34</w:t>
            </w:r>
            <w:r>
              <w:fldChar w:fldCharType="end"/>
            </w:r>
          </w:hyperlink>
        </w:p>
        <w:p w14:paraId="10B78549" w14:textId="77777777" w:rsidR="004D77EA" w:rsidRDefault="00000000">
          <w:pPr>
            <w:pStyle w:val="TOC3"/>
            <w:tabs>
              <w:tab w:val="right" w:leader="dot" w:pos="8306"/>
            </w:tabs>
          </w:pPr>
          <w:hyperlink w:anchor="_Toc31932" w:history="1">
            <w:r>
              <w:rPr>
                <w:rFonts w:ascii="楷体_GB2312" w:eastAsia="楷体_GB2312"/>
              </w:rPr>
              <w:t xml:space="preserve">5.2.3. </w:t>
            </w:r>
            <w:r>
              <w:rPr>
                <w:rFonts w:ascii="楷体_GB2312" w:eastAsia="楷体_GB2312" w:hint="eastAsia"/>
              </w:rPr>
              <w:t>产品品牌</w:t>
            </w:r>
            <w:r>
              <w:tab/>
            </w:r>
            <w:r>
              <w:fldChar w:fldCharType="begin"/>
            </w:r>
            <w:r>
              <w:instrText xml:space="preserve"> PAGEREF _Toc31932 \h </w:instrText>
            </w:r>
            <w:r>
              <w:fldChar w:fldCharType="separate"/>
            </w:r>
            <w:r>
              <w:t>35</w:t>
            </w:r>
            <w:r>
              <w:fldChar w:fldCharType="end"/>
            </w:r>
          </w:hyperlink>
        </w:p>
        <w:p w14:paraId="6B80EF00" w14:textId="77777777" w:rsidR="004D77EA" w:rsidRDefault="00000000">
          <w:pPr>
            <w:pStyle w:val="TOC2"/>
            <w:tabs>
              <w:tab w:val="right" w:leader="dot" w:pos="8306"/>
            </w:tabs>
          </w:pPr>
          <w:hyperlink w:anchor="_Toc30492" w:history="1">
            <w:r>
              <w:rPr>
                <w:rFonts w:ascii="楷体_GB2312" w:eastAsia="楷体_GB2312"/>
              </w:rPr>
              <w:t xml:space="preserve">5.3. </w:t>
            </w:r>
            <w:r>
              <w:rPr>
                <w:rFonts w:ascii="楷体_GB2312" w:eastAsia="楷体_GB2312" w:hint="eastAsia"/>
              </w:rPr>
              <w:t>价格策略</w:t>
            </w:r>
            <w:r>
              <w:tab/>
            </w:r>
            <w:r>
              <w:fldChar w:fldCharType="begin"/>
            </w:r>
            <w:r>
              <w:instrText xml:space="preserve"> PAGEREF _Toc30492 \h </w:instrText>
            </w:r>
            <w:r>
              <w:fldChar w:fldCharType="separate"/>
            </w:r>
            <w:r>
              <w:t>35</w:t>
            </w:r>
            <w:r>
              <w:fldChar w:fldCharType="end"/>
            </w:r>
          </w:hyperlink>
        </w:p>
        <w:p w14:paraId="4C5DB6A7" w14:textId="77777777" w:rsidR="004D77EA" w:rsidRDefault="004D77EA">
          <w:pPr>
            <w:pStyle w:val="TOC3"/>
            <w:tabs>
              <w:tab w:val="right" w:leader="dot" w:pos="8306"/>
            </w:tabs>
            <w:rPr>
              <w:rFonts w:ascii="楷体_GB2312" w:eastAsia="楷体_GB2312"/>
            </w:rPr>
            <w:sectPr w:rsidR="004D77EA" w:rsidSect="000D3D43">
              <w:footerReference w:type="default" r:id="rId9"/>
              <w:pgSz w:w="11906" w:h="16838"/>
              <w:pgMar w:top="1440" w:right="1800" w:bottom="1440" w:left="1800" w:header="851" w:footer="992" w:gutter="0"/>
              <w:pgNumType w:start="1"/>
              <w:cols w:space="425"/>
              <w:docGrid w:type="lines" w:linePitch="312"/>
            </w:sectPr>
          </w:pPr>
        </w:p>
        <w:p w14:paraId="423514FC" w14:textId="77777777" w:rsidR="004D77EA" w:rsidRDefault="00000000">
          <w:pPr>
            <w:pStyle w:val="TOC3"/>
            <w:tabs>
              <w:tab w:val="right" w:leader="dot" w:pos="8306"/>
            </w:tabs>
          </w:pPr>
          <w:hyperlink w:anchor="_Toc7943" w:history="1">
            <w:r>
              <w:rPr>
                <w:rFonts w:ascii="楷体_GB2312" w:eastAsia="楷体_GB2312"/>
              </w:rPr>
              <w:t xml:space="preserve">5.3.1. </w:t>
            </w:r>
            <w:r>
              <w:rPr>
                <w:rFonts w:ascii="楷体_GB2312" w:eastAsia="楷体_GB2312" w:hint="eastAsia"/>
              </w:rPr>
              <w:t>定价标准</w:t>
            </w:r>
            <w:r>
              <w:tab/>
            </w:r>
            <w:r>
              <w:fldChar w:fldCharType="begin"/>
            </w:r>
            <w:r>
              <w:instrText xml:space="preserve"> PAGEREF _Toc7943 \h </w:instrText>
            </w:r>
            <w:r>
              <w:fldChar w:fldCharType="separate"/>
            </w:r>
            <w:r>
              <w:t>35</w:t>
            </w:r>
            <w:r>
              <w:fldChar w:fldCharType="end"/>
            </w:r>
          </w:hyperlink>
        </w:p>
        <w:p w14:paraId="0972EC1B" w14:textId="77777777" w:rsidR="004D77EA" w:rsidRDefault="00000000">
          <w:pPr>
            <w:pStyle w:val="TOC3"/>
            <w:tabs>
              <w:tab w:val="right" w:leader="dot" w:pos="8306"/>
            </w:tabs>
          </w:pPr>
          <w:hyperlink w:anchor="_Toc5972" w:history="1">
            <w:r>
              <w:rPr>
                <w:rFonts w:ascii="楷体_GB2312" w:eastAsia="楷体_GB2312"/>
              </w:rPr>
              <w:t xml:space="preserve">5.3.2. </w:t>
            </w:r>
            <w:r>
              <w:rPr>
                <w:rFonts w:ascii="楷体_GB2312" w:eastAsia="楷体_GB2312" w:hint="eastAsia"/>
              </w:rPr>
              <w:t>价格调整策略</w:t>
            </w:r>
            <w:r>
              <w:tab/>
            </w:r>
            <w:r>
              <w:fldChar w:fldCharType="begin"/>
            </w:r>
            <w:r>
              <w:instrText xml:space="preserve"> PAGEREF _Toc5972 \h </w:instrText>
            </w:r>
            <w:r>
              <w:fldChar w:fldCharType="separate"/>
            </w:r>
            <w:r>
              <w:t>36</w:t>
            </w:r>
            <w:r>
              <w:fldChar w:fldCharType="end"/>
            </w:r>
          </w:hyperlink>
        </w:p>
        <w:p w14:paraId="18D87225" w14:textId="77777777" w:rsidR="004D77EA" w:rsidRDefault="00000000">
          <w:pPr>
            <w:pStyle w:val="TOC3"/>
            <w:tabs>
              <w:tab w:val="right" w:leader="dot" w:pos="8306"/>
            </w:tabs>
          </w:pPr>
          <w:hyperlink w:anchor="_Toc32435" w:history="1">
            <w:r>
              <w:rPr>
                <w:rFonts w:ascii="楷体_GB2312" w:eastAsia="楷体_GB2312"/>
              </w:rPr>
              <w:t xml:space="preserve">5.3.3. </w:t>
            </w:r>
            <w:r>
              <w:rPr>
                <w:rFonts w:ascii="楷体_GB2312" w:eastAsia="楷体_GB2312" w:hint="eastAsia"/>
              </w:rPr>
              <w:t>总体价格策略</w:t>
            </w:r>
            <w:r>
              <w:tab/>
            </w:r>
            <w:r>
              <w:fldChar w:fldCharType="begin"/>
            </w:r>
            <w:r>
              <w:instrText xml:space="preserve"> PAGEREF _Toc32435 \h </w:instrText>
            </w:r>
            <w:r>
              <w:fldChar w:fldCharType="separate"/>
            </w:r>
            <w:r>
              <w:t>36</w:t>
            </w:r>
            <w:r>
              <w:fldChar w:fldCharType="end"/>
            </w:r>
          </w:hyperlink>
        </w:p>
        <w:p w14:paraId="429FC0F8" w14:textId="77777777" w:rsidR="004D77EA" w:rsidRDefault="00000000">
          <w:pPr>
            <w:pStyle w:val="TOC3"/>
            <w:tabs>
              <w:tab w:val="right" w:leader="dot" w:pos="8306"/>
            </w:tabs>
          </w:pPr>
          <w:hyperlink w:anchor="_Toc13935" w:history="1">
            <w:r>
              <w:rPr>
                <w:rFonts w:ascii="楷体_GB2312" w:eastAsia="楷体_GB2312"/>
              </w:rPr>
              <w:t xml:space="preserve">5.3.4. </w:t>
            </w:r>
            <w:r>
              <w:rPr>
                <w:rFonts w:ascii="楷体_GB2312" w:eastAsia="楷体_GB2312" w:hint="eastAsia"/>
              </w:rPr>
              <w:t>收费方案</w:t>
            </w:r>
            <w:r>
              <w:tab/>
            </w:r>
            <w:r>
              <w:fldChar w:fldCharType="begin"/>
            </w:r>
            <w:r>
              <w:instrText xml:space="preserve"> PAGEREF _Toc13935 \h </w:instrText>
            </w:r>
            <w:r>
              <w:fldChar w:fldCharType="separate"/>
            </w:r>
            <w:r>
              <w:t>36</w:t>
            </w:r>
            <w:r>
              <w:fldChar w:fldCharType="end"/>
            </w:r>
          </w:hyperlink>
        </w:p>
        <w:p w14:paraId="05BAC789" w14:textId="77777777" w:rsidR="004D77EA" w:rsidRDefault="00000000">
          <w:pPr>
            <w:pStyle w:val="TOC2"/>
            <w:tabs>
              <w:tab w:val="right" w:leader="dot" w:pos="8306"/>
            </w:tabs>
          </w:pPr>
          <w:hyperlink w:anchor="_Toc27042" w:history="1">
            <w:r>
              <w:rPr>
                <w:rFonts w:ascii="楷体_GB2312" w:eastAsia="楷体_GB2312"/>
              </w:rPr>
              <w:t xml:space="preserve">5.4. </w:t>
            </w:r>
            <w:r>
              <w:rPr>
                <w:rFonts w:ascii="楷体_GB2312" w:eastAsia="楷体_GB2312" w:hint="eastAsia"/>
              </w:rPr>
              <w:t>渠道策略</w:t>
            </w:r>
            <w:r>
              <w:tab/>
            </w:r>
            <w:r>
              <w:fldChar w:fldCharType="begin"/>
            </w:r>
            <w:r>
              <w:instrText xml:space="preserve"> PAGEREF _Toc27042 \h </w:instrText>
            </w:r>
            <w:r>
              <w:fldChar w:fldCharType="separate"/>
            </w:r>
            <w:r>
              <w:t>37</w:t>
            </w:r>
            <w:r>
              <w:fldChar w:fldCharType="end"/>
            </w:r>
          </w:hyperlink>
        </w:p>
        <w:p w14:paraId="69857349" w14:textId="77777777" w:rsidR="004D77EA" w:rsidRDefault="00000000">
          <w:pPr>
            <w:pStyle w:val="TOC3"/>
            <w:tabs>
              <w:tab w:val="right" w:leader="dot" w:pos="8306"/>
            </w:tabs>
          </w:pPr>
          <w:hyperlink w:anchor="_Toc5378" w:history="1">
            <w:r>
              <w:rPr>
                <w:rFonts w:ascii="楷体_GB2312" w:eastAsia="楷体_GB2312"/>
              </w:rPr>
              <w:t xml:space="preserve">5.4.1. </w:t>
            </w:r>
            <w:r>
              <w:rPr>
                <w:rFonts w:ascii="楷体_GB2312" w:eastAsia="楷体_GB2312" w:hint="eastAsia"/>
              </w:rPr>
              <w:t>渠道分析与选择</w:t>
            </w:r>
            <w:r>
              <w:tab/>
            </w:r>
            <w:r>
              <w:fldChar w:fldCharType="begin"/>
            </w:r>
            <w:r>
              <w:instrText xml:space="preserve"> PAGEREF _Toc5378 \h </w:instrText>
            </w:r>
            <w:r>
              <w:fldChar w:fldCharType="separate"/>
            </w:r>
            <w:r>
              <w:t>37</w:t>
            </w:r>
            <w:r>
              <w:fldChar w:fldCharType="end"/>
            </w:r>
          </w:hyperlink>
        </w:p>
        <w:p w14:paraId="3FA4B147" w14:textId="77777777" w:rsidR="004D77EA" w:rsidRDefault="00000000">
          <w:pPr>
            <w:pStyle w:val="TOC3"/>
            <w:tabs>
              <w:tab w:val="right" w:leader="dot" w:pos="8306"/>
            </w:tabs>
          </w:pPr>
          <w:hyperlink w:anchor="_Toc1892" w:history="1">
            <w:r>
              <w:rPr>
                <w:rFonts w:ascii="楷体_GB2312" w:eastAsia="楷体_GB2312"/>
              </w:rPr>
              <w:t xml:space="preserve">5.4.2. </w:t>
            </w:r>
            <w:r>
              <w:rPr>
                <w:rFonts w:ascii="楷体_GB2312" w:eastAsia="楷体_GB2312" w:hint="eastAsia"/>
              </w:rPr>
              <w:t>不同时期的建设渠道</w:t>
            </w:r>
            <w:r>
              <w:tab/>
            </w:r>
            <w:r>
              <w:fldChar w:fldCharType="begin"/>
            </w:r>
            <w:r>
              <w:instrText xml:space="preserve"> PAGEREF _Toc1892 \h </w:instrText>
            </w:r>
            <w:r>
              <w:fldChar w:fldCharType="separate"/>
            </w:r>
            <w:r>
              <w:t>38</w:t>
            </w:r>
            <w:r>
              <w:fldChar w:fldCharType="end"/>
            </w:r>
          </w:hyperlink>
        </w:p>
        <w:p w14:paraId="2C31D101" w14:textId="77777777" w:rsidR="004D77EA" w:rsidRDefault="00000000">
          <w:pPr>
            <w:pStyle w:val="TOC1"/>
            <w:tabs>
              <w:tab w:val="right" w:leader="dot" w:pos="8306"/>
            </w:tabs>
          </w:pPr>
          <w:hyperlink w:anchor="_Toc18538" w:history="1">
            <w:r>
              <w:rPr>
                <w:rFonts w:ascii="楷体_GB2312" w:eastAsia="楷体_GB2312"/>
              </w:rPr>
              <w:t xml:space="preserve">6. </w:t>
            </w:r>
            <w:r>
              <w:rPr>
                <w:rFonts w:ascii="楷体_GB2312" w:eastAsia="楷体_GB2312" w:hint="eastAsia"/>
              </w:rPr>
              <w:t>项目管理与实施</w:t>
            </w:r>
            <w:r>
              <w:tab/>
            </w:r>
            <w:r>
              <w:fldChar w:fldCharType="begin"/>
            </w:r>
            <w:r>
              <w:instrText xml:space="preserve"> PAGEREF _Toc18538 \h </w:instrText>
            </w:r>
            <w:r>
              <w:fldChar w:fldCharType="separate"/>
            </w:r>
            <w:r>
              <w:t>42</w:t>
            </w:r>
            <w:r>
              <w:fldChar w:fldCharType="end"/>
            </w:r>
          </w:hyperlink>
        </w:p>
        <w:p w14:paraId="0E2BCF89" w14:textId="77777777" w:rsidR="004D77EA" w:rsidRDefault="00000000">
          <w:pPr>
            <w:pStyle w:val="TOC2"/>
            <w:tabs>
              <w:tab w:val="right" w:leader="dot" w:pos="8306"/>
            </w:tabs>
          </w:pPr>
          <w:hyperlink w:anchor="_Toc7111" w:history="1">
            <w:r>
              <w:rPr>
                <w:rFonts w:ascii="楷体_GB2312" w:eastAsia="楷体_GB2312"/>
              </w:rPr>
              <w:t xml:space="preserve">6.1. </w:t>
            </w:r>
            <w:r>
              <w:rPr>
                <w:rFonts w:ascii="楷体_GB2312" w:eastAsia="楷体_GB2312" w:hint="eastAsia"/>
              </w:rPr>
              <w:t>主要业务流程</w:t>
            </w:r>
            <w:r>
              <w:tab/>
            </w:r>
            <w:r>
              <w:fldChar w:fldCharType="begin"/>
            </w:r>
            <w:r>
              <w:instrText xml:space="preserve"> PAGEREF _Toc7111 \h </w:instrText>
            </w:r>
            <w:r>
              <w:fldChar w:fldCharType="separate"/>
            </w:r>
            <w:r>
              <w:t>42</w:t>
            </w:r>
            <w:r>
              <w:fldChar w:fldCharType="end"/>
            </w:r>
          </w:hyperlink>
        </w:p>
        <w:p w14:paraId="41C568C7" w14:textId="77777777" w:rsidR="004D77EA" w:rsidRDefault="00000000">
          <w:pPr>
            <w:pStyle w:val="TOC3"/>
            <w:tabs>
              <w:tab w:val="right" w:leader="dot" w:pos="8306"/>
            </w:tabs>
          </w:pPr>
          <w:hyperlink w:anchor="_Toc402" w:history="1">
            <w:r>
              <w:rPr>
                <w:rFonts w:ascii="楷体_GB2312" w:eastAsia="楷体_GB2312"/>
              </w:rPr>
              <w:t xml:space="preserve">6.1.1. </w:t>
            </w:r>
            <w:r>
              <w:rPr>
                <w:rFonts w:ascii="楷体_GB2312" w:eastAsia="楷体_GB2312" w:hint="eastAsia"/>
              </w:rPr>
              <w:t>定制AI助手板块</w:t>
            </w:r>
            <w:r>
              <w:tab/>
            </w:r>
            <w:r>
              <w:fldChar w:fldCharType="begin"/>
            </w:r>
            <w:r>
              <w:instrText xml:space="preserve"> PAGEREF _Toc402 \h </w:instrText>
            </w:r>
            <w:r>
              <w:fldChar w:fldCharType="separate"/>
            </w:r>
            <w:r>
              <w:t>42</w:t>
            </w:r>
            <w:r>
              <w:fldChar w:fldCharType="end"/>
            </w:r>
          </w:hyperlink>
        </w:p>
        <w:p w14:paraId="4D516200" w14:textId="77777777" w:rsidR="004D77EA" w:rsidRDefault="00000000">
          <w:pPr>
            <w:pStyle w:val="TOC3"/>
            <w:tabs>
              <w:tab w:val="right" w:leader="dot" w:pos="8306"/>
            </w:tabs>
          </w:pPr>
          <w:hyperlink w:anchor="_Toc1786" w:history="1">
            <w:r>
              <w:rPr>
                <w:rFonts w:ascii="楷体_GB2312" w:eastAsia="楷体_GB2312"/>
              </w:rPr>
              <w:t xml:space="preserve">6.1.2. </w:t>
            </w:r>
            <w:r>
              <w:rPr>
                <w:rFonts w:ascii="楷体_GB2312" w:eastAsia="楷体_GB2312" w:hint="eastAsia"/>
              </w:rPr>
              <w:t>互动审核板块</w:t>
            </w:r>
            <w:r>
              <w:tab/>
            </w:r>
            <w:r>
              <w:fldChar w:fldCharType="begin"/>
            </w:r>
            <w:r>
              <w:instrText xml:space="preserve"> PAGEREF _Toc1786 \h </w:instrText>
            </w:r>
            <w:r>
              <w:fldChar w:fldCharType="separate"/>
            </w:r>
            <w:r>
              <w:t>42</w:t>
            </w:r>
            <w:r>
              <w:fldChar w:fldCharType="end"/>
            </w:r>
          </w:hyperlink>
        </w:p>
        <w:p w14:paraId="46296D52" w14:textId="77777777" w:rsidR="004D77EA" w:rsidRDefault="00000000">
          <w:pPr>
            <w:pStyle w:val="TOC2"/>
            <w:tabs>
              <w:tab w:val="right" w:leader="dot" w:pos="8306"/>
            </w:tabs>
          </w:pPr>
          <w:hyperlink w:anchor="_Toc14236" w:history="1">
            <w:r>
              <w:rPr>
                <w:rFonts w:ascii="楷体_GB2312" w:eastAsia="楷体_GB2312"/>
              </w:rPr>
              <w:t xml:space="preserve">6.2. </w:t>
            </w:r>
            <w:r>
              <w:rPr>
                <w:rFonts w:ascii="楷体_GB2312" w:eastAsia="楷体_GB2312" w:hint="eastAsia"/>
              </w:rPr>
              <w:t>盈利模式</w:t>
            </w:r>
            <w:r>
              <w:tab/>
            </w:r>
            <w:r>
              <w:fldChar w:fldCharType="begin"/>
            </w:r>
            <w:r>
              <w:instrText xml:space="preserve"> PAGEREF _Toc14236 \h </w:instrText>
            </w:r>
            <w:r>
              <w:fldChar w:fldCharType="separate"/>
            </w:r>
            <w:r>
              <w:t>42</w:t>
            </w:r>
            <w:r>
              <w:fldChar w:fldCharType="end"/>
            </w:r>
          </w:hyperlink>
        </w:p>
        <w:p w14:paraId="3E53BC07" w14:textId="77777777" w:rsidR="004D77EA" w:rsidRDefault="00000000">
          <w:pPr>
            <w:pStyle w:val="TOC3"/>
            <w:tabs>
              <w:tab w:val="right" w:leader="dot" w:pos="8306"/>
            </w:tabs>
          </w:pPr>
          <w:hyperlink w:anchor="_Toc7583" w:history="1">
            <w:r>
              <w:rPr>
                <w:rFonts w:ascii="楷体_GB2312" w:eastAsia="楷体_GB2312"/>
              </w:rPr>
              <w:t xml:space="preserve">6.2.1. </w:t>
            </w:r>
            <w:r>
              <w:rPr>
                <w:rFonts w:ascii="楷体_GB2312" w:eastAsia="楷体_GB2312" w:hint="eastAsia"/>
              </w:rPr>
              <w:t>主营业务收入</w:t>
            </w:r>
            <w:r>
              <w:tab/>
            </w:r>
            <w:r>
              <w:fldChar w:fldCharType="begin"/>
            </w:r>
            <w:r>
              <w:instrText xml:space="preserve"> PAGEREF _Toc7583 \h </w:instrText>
            </w:r>
            <w:r>
              <w:fldChar w:fldCharType="separate"/>
            </w:r>
            <w:r>
              <w:t>42</w:t>
            </w:r>
            <w:r>
              <w:fldChar w:fldCharType="end"/>
            </w:r>
          </w:hyperlink>
        </w:p>
        <w:p w14:paraId="2D613F32" w14:textId="77777777" w:rsidR="004D77EA" w:rsidRDefault="00000000">
          <w:pPr>
            <w:pStyle w:val="TOC3"/>
            <w:tabs>
              <w:tab w:val="right" w:leader="dot" w:pos="8306"/>
            </w:tabs>
          </w:pPr>
          <w:hyperlink w:anchor="_Toc9840" w:history="1">
            <w:r>
              <w:rPr>
                <w:rFonts w:ascii="楷体_GB2312" w:eastAsia="楷体_GB2312"/>
              </w:rPr>
              <w:t xml:space="preserve">6.2.2. </w:t>
            </w:r>
            <w:r>
              <w:rPr>
                <w:rFonts w:ascii="楷体_GB2312" w:eastAsia="楷体_GB2312" w:hint="eastAsia"/>
              </w:rPr>
              <w:t>会员充值收入</w:t>
            </w:r>
            <w:r>
              <w:tab/>
            </w:r>
            <w:r>
              <w:fldChar w:fldCharType="begin"/>
            </w:r>
            <w:r>
              <w:instrText xml:space="preserve"> PAGEREF _Toc9840 \h </w:instrText>
            </w:r>
            <w:r>
              <w:fldChar w:fldCharType="separate"/>
            </w:r>
            <w:r>
              <w:t>42</w:t>
            </w:r>
            <w:r>
              <w:fldChar w:fldCharType="end"/>
            </w:r>
          </w:hyperlink>
        </w:p>
        <w:p w14:paraId="06C2352A" w14:textId="77777777" w:rsidR="004D77EA" w:rsidRDefault="00000000">
          <w:pPr>
            <w:pStyle w:val="TOC3"/>
            <w:tabs>
              <w:tab w:val="right" w:leader="dot" w:pos="8306"/>
            </w:tabs>
          </w:pPr>
          <w:hyperlink w:anchor="_Toc3873" w:history="1">
            <w:r>
              <w:rPr>
                <w:rFonts w:ascii="楷体_GB2312" w:eastAsia="楷体_GB2312"/>
              </w:rPr>
              <w:t xml:space="preserve">6.2.3. </w:t>
            </w:r>
            <w:r>
              <w:rPr>
                <w:rFonts w:ascii="楷体_GB2312" w:eastAsia="楷体_GB2312" w:hint="eastAsia"/>
              </w:rPr>
              <w:t>合作方加盟费</w:t>
            </w:r>
            <w:r>
              <w:tab/>
            </w:r>
            <w:r>
              <w:fldChar w:fldCharType="begin"/>
            </w:r>
            <w:r>
              <w:instrText xml:space="preserve"> PAGEREF _Toc3873 \h </w:instrText>
            </w:r>
            <w:r>
              <w:fldChar w:fldCharType="separate"/>
            </w:r>
            <w:r>
              <w:t>42</w:t>
            </w:r>
            <w:r>
              <w:fldChar w:fldCharType="end"/>
            </w:r>
          </w:hyperlink>
        </w:p>
        <w:p w14:paraId="637E311F" w14:textId="77777777" w:rsidR="004D77EA" w:rsidRDefault="00000000">
          <w:pPr>
            <w:pStyle w:val="TOC2"/>
            <w:tabs>
              <w:tab w:val="right" w:leader="dot" w:pos="8306"/>
            </w:tabs>
          </w:pPr>
          <w:hyperlink w:anchor="_Toc28817" w:history="1">
            <w:r>
              <w:rPr>
                <w:rFonts w:ascii="楷体_GB2312" w:eastAsia="楷体_GB2312"/>
              </w:rPr>
              <w:t xml:space="preserve">6.3. </w:t>
            </w:r>
            <w:r>
              <w:rPr>
                <w:rFonts w:ascii="楷体_GB2312" w:eastAsia="楷体_GB2312" w:hint="eastAsia"/>
              </w:rPr>
              <w:t>目标和行动方案</w:t>
            </w:r>
            <w:r>
              <w:tab/>
            </w:r>
            <w:r>
              <w:fldChar w:fldCharType="begin"/>
            </w:r>
            <w:r>
              <w:instrText xml:space="preserve"> PAGEREF _Toc28817 \h </w:instrText>
            </w:r>
            <w:r>
              <w:fldChar w:fldCharType="separate"/>
            </w:r>
            <w:r>
              <w:t>42</w:t>
            </w:r>
            <w:r>
              <w:fldChar w:fldCharType="end"/>
            </w:r>
          </w:hyperlink>
        </w:p>
        <w:p w14:paraId="7B2F5A2F" w14:textId="77777777" w:rsidR="004D77EA" w:rsidRDefault="00000000">
          <w:pPr>
            <w:pStyle w:val="TOC3"/>
            <w:tabs>
              <w:tab w:val="right" w:leader="dot" w:pos="8306"/>
            </w:tabs>
          </w:pPr>
          <w:hyperlink w:anchor="_Toc19179" w:history="1">
            <w:r>
              <w:rPr>
                <w:rFonts w:ascii="楷体_GB2312" w:eastAsia="楷体_GB2312"/>
              </w:rPr>
              <w:t xml:space="preserve">6.3.1. </w:t>
            </w:r>
            <w:r>
              <w:rPr>
                <w:rFonts w:ascii="楷体_GB2312" w:eastAsia="楷体_GB2312" w:hint="eastAsia"/>
              </w:rPr>
              <w:t>钻研疗愈技术数字化呈现，布局AI咨询工具产业链</w:t>
            </w:r>
            <w:r>
              <w:tab/>
            </w:r>
            <w:r>
              <w:fldChar w:fldCharType="begin"/>
            </w:r>
            <w:r>
              <w:instrText xml:space="preserve"> PAGEREF _Toc19179 \h </w:instrText>
            </w:r>
            <w:r>
              <w:fldChar w:fldCharType="separate"/>
            </w:r>
            <w:r>
              <w:t>43</w:t>
            </w:r>
            <w:r>
              <w:fldChar w:fldCharType="end"/>
            </w:r>
          </w:hyperlink>
        </w:p>
        <w:p w14:paraId="62A3BACD" w14:textId="77777777" w:rsidR="004D77EA" w:rsidRDefault="00000000">
          <w:pPr>
            <w:pStyle w:val="TOC3"/>
            <w:tabs>
              <w:tab w:val="right" w:leader="dot" w:pos="8306"/>
            </w:tabs>
          </w:pPr>
          <w:hyperlink w:anchor="_Toc3156" w:history="1">
            <w:r>
              <w:rPr>
                <w:rFonts w:ascii="楷体_GB2312" w:eastAsia="楷体_GB2312"/>
              </w:rPr>
              <w:t xml:space="preserve">6.3.2. </w:t>
            </w:r>
            <w:r>
              <w:rPr>
                <w:rFonts w:ascii="楷体_GB2312" w:eastAsia="楷体_GB2312" w:hint="eastAsia"/>
              </w:rPr>
              <w:t>深耕哀伤疗愈领域，迭代升级AI治疗辅助工具</w:t>
            </w:r>
            <w:r>
              <w:tab/>
            </w:r>
            <w:r>
              <w:fldChar w:fldCharType="begin"/>
            </w:r>
            <w:r>
              <w:instrText xml:space="preserve"> PAGEREF _Toc3156 \h </w:instrText>
            </w:r>
            <w:r>
              <w:fldChar w:fldCharType="separate"/>
            </w:r>
            <w:r>
              <w:t>43</w:t>
            </w:r>
            <w:r>
              <w:fldChar w:fldCharType="end"/>
            </w:r>
          </w:hyperlink>
        </w:p>
        <w:p w14:paraId="3E4242E2" w14:textId="77777777" w:rsidR="004D77EA" w:rsidRDefault="00000000">
          <w:pPr>
            <w:pStyle w:val="TOC1"/>
            <w:tabs>
              <w:tab w:val="right" w:leader="dot" w:pos="8306"/>
            </w:tabs>
          </w:pPr>
          <w:hyperlink w:anchor="_Toc12644" w:history="1">
            <w:r>
              <w:t xml:space="preserve">7. </w:t>
            </w:r>
            <w:r>
              <w:rPr>
                <w:rFonts w:ascii="楷体_GB2312" w:eastAsia="楷体_GB2312" w:hint="eastAsia"/>
              </w:rPr>
              <w:t>公司介绍</w:t>
            </w:r>
            <w:r>
              <w:tab/>
            </w:r>
            <w:r>
              <w:fldChar w:fldCharType="begin"/>
            </w:r>
            <w:r>
              <w:instrText xml:space="preserve"> PAGEREF _Toc12644 \h </w:instrText>
            </w:r>
            <w:r>
              <w:fldChar w:fldCharType="separate"/>
            </w:r>
            <w:r>
              <w:t>43</w:t>
            </w:r>
            <w:r>
              <w:fldChar w:fldCharType="end"/>
            </w:r>
          </w:hyperlink>
        </w:p>
        <w:p w14:paraId="0F0CADF9" w14:textId="77777777" w:rsidR="004D77EA" w:rsidRDefault="00000000">
          <w:pPr>
            <w:pStyle w:val="TOC2"/>
            <w:tabs>
              <w:tab w:val="right" w:leader="dot" w:pos="8306"/>
            </w:tabs>
          </w:pPr>
          <w:hyperlink w:anchor="_Toc13889" w:history="1">
            <w:r>
              <w:t xml:space="preserve">7.1. </w:t>
            </w:r>
            <w:r>
              <w:rPr>
                <w:rFonts w:ascii="楷体_GB2312" w:eastAsia="楷体_GB2312" w:hint="eastAsia"/>
              </w:rPr>
              <w:t>公司性质</w:t>
            </w:r>
            <w:r>
              <w:tab/>
            </w:r>
            <w:r>
              <w:fldChar w:fldCharType="begin"/>
            </w:r>
            <w:r>
              <w:instrText xml:space="preserve"> PAGEREF _Toc13889 \h </w:instrText>
            </w:r>
            <w:r>
              <w:fldChar w:fldCharType="separate"/>
            </w:r>
            <w:r>
              <w:t>43</w:t>
            </w:r>
            <w:r>
              <w:fldChar w:fldCharType="end"/>
            </w:r>
          </w:hyperlink>
        </w:p>
        <w:p w14:paraId="747AE313" w14:textId="77777777" w:rsidR="004D77EA" w:rsidRDefault="00000000">
          <w:pPr>
            <w:pStyle w:val="TOC2"/>
            <w:tabs>
              <w:tab w:val="right" w:leader="dot" w:pos="8306"/>
            </w:tabs>
          </w:pPr>
          <w:hyperlink w:anchor="_Toc31662" w:history="1">
            <w:r>
              <w:t xml:space="preserve">7.2. </w:t>
            </w:r>
            <w:r>
              <w:rPr>
                <w:rFonts w:hint="eastAsia"/>
              </w:rPr>
              <w:t>组织形式</w:t>
            </w:r>
            <w:r>
              <w:tab/>
            </w:r>
            <w:r>
              <w:fldChar w:fldCharType="begin"/>
            </w:r>
            <w:r>
              <w:instrText xml:space="preserve"> PAGEREF _Toc31662 \h </w:instrText>
            </w:r>
            <w:r>
              <w:fldChar w:fldCharType="separate"/>
            </w:r>
            <w:r>
              <w:t>43</w:t>
            </w:r>
            <w:r>
              <w:fldChar w:fldCharType="end"/>
            </w:r>
          </w:hyperlink>
        </w:p>
        <w:p w14:paraId="296643E5" w14:textId="77777777" w:rsidR="004D77EA" w:rsidRDefault="00000000">
          <w:pPr>
            <w:pStyle w:val="TOC2"/>
            <w:tabs>
              <w:tab w:val="right" w:leader="dot" w:pos="8306"/>
            </w:tabs>
          </w:pPr>
          <w:hyperlink w:anchor="_Toc19715" w:history="1">
            <w:r>
              <w:t xml:space="preserve">7.3. </w:t>
            </w:r>
            <w:r>
              <w:rPr>
                <w:rFonts w:hint="eastAsia"/>
              </w:rPr>
              <w:t>公司介绍</w:t>
            </w:r>
            <w:r>
              <w:tab/>
            </w:r>
            <w:r>
              <w:fldChar w:fldCharType="begin"/>
            </w:r>
            <w:r>
              <w:instrText xml:space="preserve"> PAGEREF _Toc19715 \h </w:instrText>
            </w:r>
            <w:r>
              <w:fldChar w:fldCharType="separate"/>
            </w:r>
            <w:r>
              <w:t>43</w:t>
            </w:r>
            <w:r>
              <w:fldChar w:fldCharType="end"/>
            </w:r>
          </w:hyperlink>
        </w:p>
        <w:p w14:paraId="5347628F" w14:textId="77777777" w:rsidR="004D77EA" w:rsidRDefault="00000000">
          <w:pPr>
            <w:pStyle w:val="TOC3"/>
            <w:tabs>
              <w:tab w:val="right" w:leader="dot" w:pos="8306"/>
            </w:tabs>
          </w:pPr>
          <w:hyperlink w:anchor="_Toc26269" w:history="1">
            <w:r>
              <w:t xml:space="preserve">7.3.1. </w:t>
            </w:r>
            <w:r>
              <w:rPr>
                <w:rFonts w:hint="eastAsia"/>
              </w:rPr>
              <w:t>法律保障</w:t>
            </w:r>
            <w:r>
              <w:tab/>
            </w:r>
            <w:r>
              <w:fldChar w:fldCharType="begin"/>
            </w:r>
            <w:r>
              <w:instrText xml:space="preserve"> PAGEREF _Toc26269 \h </w:instrText>
            </w:r>
            <w:r>
              <w:fldChar w:fldCharType="separate"/>
            </w:r>
            <w:r>
              <w:t>44</w:t>
            </w:r>
            <w:r>
              <w:fldChar w:fldCharType="end"/>
            </w:r>
          </w:hyperlink>
        </w:p>
        <w:p w14:paraId="749CF4E4" w14:textId="77777777" w:rsidR="004D77EA" w:rsidRDefault="00000000">
          <w:pPr>
            <w:pStyle w:val="TOC3"/>
            <w:tabs>
              <w:tab w:val="right" w:leader="dot" w:pos="8306"/>
            </w:tabs>
          </w:pPr>
          <w:hyperlink w:anchor="_Toc11309" w:history="1">
            <w:r>
              <w:t xml:space="preserve">7.3.2. </w:t>
            </w:r>
            <w:r>
              <w:rPr>
                <w:rFonts w:hint="eastAsia"/>
              </w:rPr>
              <w:t>部门职责</w:t>
            </w:r>
            <w:r>
              <w:tab/>
            </w:r>
            <w:r>
              <w:fldChar w:fldCharType="begin"/>
            </w:r>
            <w:r>
              <w:instrText xml:space="preserve"> PAGEREF _Toc11309 \h </w:instrText>
            </w:r>
            <w:r>
              <w:fldChar w:fldCharType="separate"/>
            </w:r>
            <w:r>
              <w:t>44</w:t>
            </w:r>
            <w:r>
              <w:fldChar w:fldCharType="end"/>
            </w:r>
          </w:hyperlink>
        </w:p>
        <w:p w14:paraId="446BD314" w14:textId="77777777" w:rsidR="004D77EA" w:rsidRDefault="00000000">
          <w:pPr>
            <w:pStyle w:val="TOC2"/>
            <w:tabs>
              <w:tab w:val="right" w:leader="dot" w:pos="8306"/>
            </w:tabs>
          </w:pPr>
          <w:hyperlink w:anchor="_Toc9939" w:history="1">
            <w:r>
              <w:t xml:space="preserve">7.4. </w:t>
            </w:r>
            <w:r>
              <w:rPr>
                <w:rFonts w:hint="eastAsia"/>
              </w:rPr>
              <w:t>核心团队介绍</w:t>
            </w:r>
            <w:r>
              <w:tab/>
            </w:r>
            <w:r>
              <w:fldChar w:fldCharType="begin"/>
            </w:r>
            <w:r>
              <w:instrText xml:space="preserve"> PAGEREF _Toc9939 \h </w:instrText>
            </w:r>
            <w:r>
              <w:fldChar w:fldCharType="separate"/>
            </w:r>
            <w:r>
              <w:t>45</w:t>
            </w:r>
            <w:r>
              <w:fldChar w:fldCharType="end"/>
            </w:r>
          </w:hyperlink>
        </w:p>
        <w:p w14:paraId="778D70AB" w14:textId="77777777" w:rsidR="004D77EA" w:rsidRDefault="00000000">
          <w:pPr>
            <w:pStyle w:val="TOC2"/>
            <w:tabs>
              <w:tab w:val="right" w:leader="dot" w:pos="8306"/>
            </w:tabs>
          </w:pPr>
          <w:hyperlink w:anchor="_Toc3470" w:history="1">
            <w:r>
              <w:t xml:space="preserve">7.5. </w:t>
            </w:r>
            <w:r>
              <w:rPr>
                <w:rFonts w:hint="eastAsia"/>
              </w:rPr>
              <w:t>创新机制</w:t>
            </w:r>
            <w:r>
              <w:tab/>
            </w:r>
            <w:r>
              <w:fldChar w:fldCharType="begin"/>
            </w:r>
            <w:r>
              <w:instrText xml:space="preserve"> PAGEREF _Toc3470 \h </w:instrText>
            </w:r>
            <w:r>
              <w:fldChar w:fldCharType="separate"/>
            </w:r>
            <w:r>
              <w:t>47</w:t>
            </w:r>
            <w:r>
              <w:fldChar w:fldCharType="end"/>
            </w:r>
          </w:hyperlink>
        </w:p>
        <w:p w14:paraId="08283820" w14:textId="77777777" w:rsidR="004D77EA" w:rsidRDefault="00000000">
          <w:pPr>
            <w:pStyle w:val="TOC1"/>
            <w:tabs>
              <w:tab w:val="right" w:leader="dot" w:pos="8306"/>
            </w:tabs>
          </w:pPr>
          <w:hyperlink w:anchor="_Toc27463" w:history="1">
            <w:r>
              <w:rPr>
                <w:rFonts w:ascii="楷体_GB2312" w:eastAsia="楷体_GB2312"/>
              </w:rPr>
              <w:t xml:space="preserve">8. </w:t>
            </w:r>
            <w:r>
              <w:rPr>
                <w:rFonts w:ascii="楷体_GB2312" w:eastAsia="楷体_GB2312" w:hint="eastAsia"/>
              </w:rPr>
              <w:t>财务分析</w:t>
            </w:r>
            <w:r>
              <w:tab/>
            </w:r>
            <w:r>
              <w:fldChar w:fldCharType="begin"/>
            </w:r>
            <w:r>
              <w:instrText xml:space="preserve"> PAGEREF _Toc27463 \h </w:instrText>
            </w:r>
            <w:r>
              <w:fldChar w:fldCharType="separate"/>
            </w:r>
            <w:r>
              <w:t>47</w:t>
            </w:r>
            <w:r>
              <w:fldChar w:fldCharType="end"/>
            </w:r>
          </w:hyperlink>
        </w:p>
        <w:p w14:paraId="09FDDB9A" w14:textId="77777777" w:rsidR="004D77EA" w:rsidRDefault="00000000">
          <w:pPr>
            <w:pStyle w:val="TOC2"/>
            <w:tabs>
              <w:tab w:val="right" w:leader="dot" w:pos="8306"/>
            </w:tabs>
          </w:pPr>
          <w:hyperlink w:anchor="_Toc6799" w:history="1">
            <w:r>
              <w:t xml:space="preserve">8.1. </w:t>
            </w:r>
            <w:r>
              <w:rPr>
                <w:rFonts w:hint="eastAsia"/>
              </w:rPr>
              <w:t>财务背景预测</w:t>
            </w:r>
            <w:r>
              <w:tab/>
            </w:r>
            <w:r>
              <w:fldChar w:fldCharType="begin"/>
            </w:r>
            <w:r>
              <w:instrText xml:space="preserve"> PAGEREF _Toc6799 \h </w:instrText>
            </w:r>
            <w:r>
              <w:fldChar w:fldCharType="separate"/>
            </w:r>
            <w:r>
              <w:t>47</w:t>
            </w:r>
            <w:r>
              <w:fldChar w:fldCharType="end"/>
            </w:r>
          </w:hyperlink>
        </w:p>
        <w:p w14:paraId="6ADE4A5B" w14:textId="77777777" w:rsidR="004D77EA" w:rsidRDefault="00000000">
          <w:pPr>
            <w:pStyle w:val="TOC2"/>
            <w:tabs>
              <w:tab w:val="right" w:leader="dot" w:pos="8306"/>
            </w:tabs>
          </w:pPr>
          <w:hyperlink w:anchor="_Toc30927" w:history="1">
            <w:r>
              <w:t xml:space="preserve">8.2. </w:t>
            </w:r>
            <w:r>
              <w:rPr>
                <w:rFonts w:hint="eastAsia"/>
              </w:rPr>
              <w:t>财务假设</w:t>
            </w:r>
            <w:r>
              <w:tab/>
            </w:r>
            <w:r>
              <w:fldChar w:fldCharType="begin"/>
            </w:r>
            <w:r>
              <w:instrText xml:space="preserve"> PAGEREF _Toc30927 \h </w:instrText>
            </w:r>
            <w:r>
              <w:fldChar w:fldCharType="separate"/>
            </w:r>
            <w:r>
              <w:t>47</w:t>
            </w:r>
            <w:r>
              <w:fldChar w:fldCharType="end"/>
            </w:r>
          </w:hyperlink>
        </w:p>
        <w:p w14:paraId="6CD773BA" w14:textId="77777777" w:rsidR="004D77EA" w:rsidRDefault="00000000">
          <w:pPr>
            <w:pStyle w:val="TOC2"/>
            <w:tabs>
              <w:tab w:val="right" w:leader="dot" w:pos="8306"/>
            </w:tabs>
          </w:pPr>
          <w:hyperlink w:anchor="_Toc2422" w:history="1">
            <w:r>
              <w:t xml:space="preserve">8.3. </w:t>
            </w:r>
            <w:r>
              <w:rPr>
                <w:rFonts w:hint="eastAsia"/>
              </w:rPr>
              <w:t>主要财务假设</w:t>
            </w:r>
            <w:r>
              <w:tab/>
            </w:r>
            <w:r>
              <w:fldChar w:fldCharType="begin"/>
            </w:r>
            <w:r>
              <w:instrText xml:space="preserve"> PAGEREF _Toc2422 \h </w:instrText>
            </w:r>
            <w:r>
              <w:fldChar w:fldCharType="separate"/>
            </w:r>
            <w:r>
              <w:t>48</w:t>
            </w:r>
            <w:r>
              <w:fldChar w:fldCharType="end"/>
            </w:r>
          </w:hyperlink>
        </w:p>
        <w:p w14:paraId="207F8B5A" w14:textId="77777777" w:rsidR="004D77EA" w:rsidRDefault="00000000">
          <w:pPr>
            <w:pStyle w:val="TOC2"/>
            <w:tabs>
              <w:tab w:val="right" w:leader="dot" w:pos="8306"/>
            </w:tabs>
          </w:pPr>
          <w:hyperlink w:anchor="_Toc12524" w:history="1">
            <w:r>
              <w:t xml:space="preserve">8.4. </w:t>
            </w:r>
            <w:r>
              <w:rPr>
                <w:rFonts w:hint="eastAsia"/>
              </w:rPr>
              <w:t>股东指标</w:t>
            </w:r>
            <w:r>
              <w:tab/>
            </w:r>
            <w:r>
              <w:fldChar w:fldCharType="begin"/>
            </w:r>
            <w:r>
              <w:instrText xml:space="preserve"> PAGEREF _Toc12524 \h </w:instrText>
            </w:r>
            <w:r>
              <w:fldChar w:fldCharType="separate"/>
            </w:r>
            <w:r>
              <w:t>49</w:t>
            </w:r>
            <w:r>
              <w:fldChar w:fldCharType="end"/>
            </w:r>
          </w:hyperlink>
        </w:p>
        <w:p w14:paraId="5811BB02" w14:textId="77777777" w:rsidR="004D77EA" w:rsidRDefault="00000000">
          <w:pPr>
            <w:pStyle w:val="TOC2"/>
            <w:tabs>
              <w:tab w:val="right" w:leader="dot" w:pos="8306"/>
            </w:tabs>
          </w:pPr>
          <w:hyperlink w:anchor="_Toc1601" w:history="1">
            <w:r>
              <w:t xml:space="preserve">8.5. </w:t>
            </w:r>
            <w:r>
              <w:rPr>
                <w:rFonts w:hint="eastAsia"/>
              </w:rPr>
              <w:t>股东构成</w:t>
            </w:r>
            <w:r>
              <w:tab/>
            </w:r>
            <w:r>
              <w:fldChar w:fldCharType="begin"/>
            </w:r>
            <w:r>
              <w:instrText xml:space="preserve"> PAGEREF _Toc1601 \h </w:instrText>
            </w:r>
            <w:r>
              <w:fldChar w:fldCharType="separate"/>
            </w:r>
            <w:r>
              <w:t>49</w:t>
            </w:r>
            <w:r>
              <w:fldChar w:fldCharType="end"/>
            </w:r>
          </w:hyperlink>
        </w:p>
        <w:p w14:paraId="3B402839" w14:textId="77777777" w:rsidR="004D77EA" w:rsidRDefault="00000000">
          <w:pPr>
            <w:pStyle w:val="TOC2"/>
            <w:tabs>
              <w:tab w:val="right" w:leader="dot" w:pos="8306"/>
            </w:tabs>
          </w:pPr>
          <w:hyperlink w:anchor="_Toc10227" w:history="1">
            <w:r>
              <w:t xml:space="preserve">8.6. </w:t>
            </w:r>
            <w:r>
              <w:rPr>
                <w:rFonts w:hint="eastAsia"/>
              </w:rPr>
              <w:t>定价策略</w:t>
            </w:r>
            <w:r>
              <w:tab/>
            </w:r>
            <w:r>
              <w:fldChar w:fldCharType="begin"/>
            </w:r>
            <w:r>
              <w:instrText xml:space="preserve"> PAGEREF _Toc10227 \h </w:instrText>
            </w:r>
            <w:r>
              <w:fldChar w:fldCharType="separate"/>
            </w:r>
            <w:r>
              <w:t>49</w:t>
            </w:r>
            <w:r>
              <w:fldChar w:fldCharType="end"/>
            </w:r>
          </w:hyperlink>
        </w:p>
        <w:p w14:paraId="2753ED26" w14:textId="77777777" w:rsidR="004D77EA" w:rsidRDefault="00000000">
          <w:pPr>
            <w:pStyle w:val="TOC2"/>
            <w:tabs>
              <w:tab w:val="right" w:leader="dot" w:pos="8306"/>
            </w:tabs>
          </w:pPr>
          <w:hyperlink w:anchor="_Toc16392" w:history="1">
            <w:r>
              <w:t xml:space="preserve">8.7. </w:t>
            </w:r>
            <w:r>
              <w:rPr>
                <w:rFonts w:hint="eastAsia"/>
              </w:rPr>
              <w:t>收支安排</w:t>
            </w:r>
            <w:r>
              <w:tab/>
            </w:r>
            <w:r>
              <w:fldChar w:fldCharType="begin"/>
            </w:r>
            <w:r>
              <w:instrText xml:space="preserve"> PAGEREF _Toc16392 \h </w:instrText>
            </w:r>
            <w:r>
              <w:fldChar w:fldCharType="separate"/>
            </w:r>
            <w:r>
              <w:t>50</w:t>
            </w:r>
            <w:r>
              <w:fldChar w:fldCharType="end"/>
            </w:r>
          </w:hyperlink>
        </w:p>
        <w:p w14:paraId="59BD877F" w14:textId="77777777" w:rsidR="004D77EA" w:rsidRDefault="00000000">
          <w:pPr>
            <w:pStyle w:val="TOC3"/>
            <w:tabs>
              <w:tab w:val="right" w:leader="dot" w:pos="8306"/>
            </w:tabs>
          </w:pPr>
          <w:hyperlink w:anchor="_Toc3400" w:history="1">
            <w:r>
              <w:rPr>
                <w:rFonts w:ascii="楷体_GB2312" w:eastAsia="楷体_GB2312"/>
              </w:rPr>
              <w:t xml:space="preserve">8.7.1. </w:t>
            </w:r>
            <w:r>
              <w:rPr>
                <w:rFonts w:ascii="楷体_GB2312" w:eastAsia="楷体_GB2312" w:hint="eastAsia"/>
              </w:rPr>
              <w:t>收入来源</w:t>
            </w:r>
            <w:r>
              <w:tab/>
            </w:r>
            <w:r>
              <w:fldChar w:fldCharType="begin"/>
            </w:r>
            <w:r>
              <w:instrText xml:space="preserve"> PAGEREF _Toc3400 \h </w:instrText>
            </w:r>
            <w:r>
              <w:fldChar w:fldCharType="separate"/>
            </w:r>
            <w:r>
              <w:t>50</w:t>
            </w:r>
            <w:r>
              <w:fldChar w:fldCharType="end"/>
            </w:r>
          </w:hyperlink>
        </w:p>
        <w:p w14:paraId="5703F1EC" w14:textId="77777777" w:rsidR="004D77EA" w:rsidRDefault="00000000">
          <w:pPr>
            <w:pStyle w:val="TOC3"/>
            <w:tabs>
              <w:tab w:val="right" w:leader="dot" w:pos="8306"/>
            </w:tabs>
          </w:pPr>
          <w:hyperlink w:anchor="_Toc8079" w:history="1">
            <w:r>
              <w:rPr>
                <w:rFonts w:ascii="楷体_GB2312" w:eastAsia="楷体_GB2312"/>
              </w:rPr>
              <w:t xml:space="preserve">8.7.2. </w:t>
            </w:r>
            <w:r>
              <w:rPr>
                <w:rFonts w:ascii="楷体_GB2312" w:eastAsia="楷体_GB2312" w:hint="eastAsia"/>
              </w:rPr>
              <w:t>支出用途</w:t>
            </w:r>
            <w:r>
              <w:tab/>
            </w:r>
            <w:r>
              <w:fldChar w:fldCharType="begin"/>
            </w:r>
            <w:r>
              <w:instrText xml:space="preserve"> PAGEREF _Toc8079 \h </w:instrText>
            </w:r>
            <w:r>
              <w:fldChar w:fldCharType="separate"/>
            </w:r>
            <w:r>
              <w:t>51</w:t>
            </w:r>
            <w:r>
              <w:fldChar w:fldCharType="end"/>
            </w:r>
          </w:hyperlink>
        </w:p>
        <w:p w14:paraId="4D64BBF5" w14:textId="77777777" w:rsidR="004D77EA" w:rsidRDefault="00000000">
          <w:pPr>
            <w:pStyle w:val="TOC2"/>
            <w:tabs>
              <w:tab w:val="right" w:leader="dot" w:pos="8306"/>
            </w:tabs>
          </w:pPr>
          <w:hyperlink w:anchor="_Toc26369" w:history="1">
            <w:r>
              <w:t xml:space="preserve">8.8. </w:t>
            </w:r>
            <w:r>
              <w:rPr>
                <w:rFonts w:hint="eastAsia"/>
              </w:rPr>
              <w:t>融资计划</w:t>
            </w:r>
            <w:r>
              <w:tab/>
            </w:r>
            <w:r>
              <w:fldChar w:fldCharType="begin"/>
            </w:r>
            <w:r>
              <w:instrText xml:space="preserve"> PAGEREF _Toc26369 \h </w:instrText>
            </w:r>
            <w:r>
              <w:fldChar w:fldCharType="separate"/>
            </w:r>
            <w:r>
              <w:t>52</w:t>
            </w:r>
            <w:r>
              <w:fldChar w:fldCharType="end"/>
            </w:r>
          </w:hyperlink>
        </w:p>
        <w:p w14:paraId="2C8B7BF3" w14:textId="77777777" w:rsidR="004D77EA" w:rsidRDefault="00000000">
          <w:pPr>
            <w:pStyle w:val="TOC3"/>
            <w:tabs>
              <w:tab w:val="right" w:leader="dot" w:pos="8306"/>
            </w:tabs>
          </w:pPr>
          <w:hyperlink w:anchor="_Toc16634" w:history="1">
            <w:r>
              <w:rPr>
                <w:rFonts w:ascii="楷体_GB2312" w:eastAsia="楷体_GB2312" w:hint="eastAsia"/>
              </w:rPr>
              <w:t>8.8.1融资持股</w:t>
            </w:r>
            <w:r>
              <w:tab/>
            </w:r>
            <w:r>
              <w:fldChar w:fldCharType="begin"/>
            </w:r>
            <w:r>
              <w:instrText xml:space="preserve"> PAGEREF _Toc16634 \h </w:instrText>
            </w:r>
            <w:r>
              <w:fldChar w:fldCharType="separate"/>
            </w:r>
            <w:r>
              <w:t>53</w:t>
            </w:r>
            <w:r>
              <w:fldChar w:fldCharType="end"/>
            </w:r>
          </w:hyperlink>
        </w:p>
        <w:p w14:paraId="7E1ED9DD" w14:textId="77777777" w:rsidR="004D77EA" w:rsidRDefault="00000000">
          <w:pPr>
            <w:pStyle w:val="TOC3"/>
            <w:tabs>
              <w:tab w:val="right" w:leader="dot" w:pos="8306"/>
            </w:tabs>
          </w:pPr>
          <w:hyperlink w:anchor="_Toc27736" w:history="1">
            <w:r>
              <w:rPr>
                <w:rFonts w:ascii="楷体_GB2312" w:eastAsia="楷体_GB2312" w:hint="eastAsia"/>
              </w:rPr>
              <w:t>8.8.2融资用途</w:t>
            </w:r>
            <w:r>
              <w:tab/>
            </w:r>
            <w:r>
              <w:fldChar w:fldCharType="begin"/>
            </w:r>
            <w:r>
              <w:instrText xml:space="preserve"> PAGEREF _Toc27736 \h </w:instrText>
            </w:r>
            <w:r>
              <w:fldChar w:fldCharType="separate"/>
            </w:r>
            <w:r>
              <w:t>53</w:t>
            </w:r>
            <w:r>
              <w:fldChar w:fldCharType="end"/>
            </w:r>
          </w:hyperlink>
        </w:p>
        <w:p w14:paraId="0098E328" w14:textId="77777777" w:rsidR="004D77EA" w:rsidRDefault="00000000">
          <w:pPr>
            <w:pStyle w:val="TOC1"/>
            <w:tabs>
              <w:tab w:val="right" w:leader="dot" w:pos="8306"/>
            </w:tabs>
          </w:pPr>
          <w:hyperlink w:anchor="_Toc8145" w:history="1">
            <w:r>
              <w:t xml:space="preserve">9. </w:t>
            </w:r>
            <w:r>
              <w:rPr>
                <w:rFonts w:ascii="楷体_GB2312" w:eastAsia="楷体_GB2312" w:hint="eastAsia"/>
              </w:rPr>
              <w:t>风险管理</w:t>
            </w:r>
            <w:r>
              <w:tab/>
            </w:r>
            <w:r>
              <w:fldChar w:fldCharType="begin"/>
            </w:r>
            <w:r>
              <w:instrText xml:space="preserve"> PAGEREF _Toc8145 \h </w:instrText>
            </w:r>
            <w:r>
              <w:fldChar w:fldCharType="separate"/>
            </w:r>
            <w:r>
              <w:t>54</w:t>
            </w:r>
            <w:r>
              <w:fldChar w:fldCharType="end"/>
            </w:r>
          </w:hyperlink>
        </w:p>
        <w:p w14:paraId="044F305B" w14:textId="77777777" w:rsidR="004D77EA" w:rsidRDefault="00000000">
          <w:pPr>
            <w:pStyle w:val="TOC2"/>
            <w:tabs>
              <w:tab w:val="right" w:leader="dot" w:pos="8306"/>
            </w:tabs>
          </w:pPr>
          <w:hyperlink w:anchor="_Toc92" w:history="1">
            <w:r>
              <w:rPr>
                <w:rFonts w:ascii="楷体_GB2312" w:eastAsia="楷体_GB2312" w:hint="eastAsia"/>
              </w:rPr>
              <w:t>9.1</w:t>
            </w:r>
            <w:r>
              <w:rPr>
                <w:rFonts w:hint="eastAsia"/>
              </w:rPr>
              <w:t>风险分析</w:t>
            </w:r>
            <w:r>
              <w:tab/>
            </w:r>
            <w:r>
              <w:fldChar w:fldCharType="begin"/>
            </w:r>
            <w:r>
              <w:instrText xml:space="preserve"> PAGEREF _Toc92 \h </w:instrText>
            </w:r>
            <w:r>
              <w:fldChar w:fldCharType="separate"/>
            </w:r>
            <w:r>
              <w:t>54</w:t>
            </w:r>
            <w:r>
              <w:fldChar w:fldCharType="end"/>
            </w:r>
          </w:hyperlink>
        </w:p>
        <w:p w14:paraId="6CFEB6B9" w14:textId="77777777" w:rsidR="004D77EA" w:rsidRDefault="00000000">
          <w:pPr>
            <w:pStyle w:val="TOC3"/>
            <w:tabs>
              <w:tab w:val="right" w:leader="dot" w:pos="8306"/>
            </w:tabs>
          </w:pPr>
          <w:hyperlink w:anchor="_Toc23238" w:history="1">
            <w:r>
              <w:rPr>
                <w:rFonts w:ascii="楷体_GB2312" w:eastAsia="楷体_GB2312"/>
              </w:rPr>
              <w:t xml:space="preserve">9.1.1. </w:t>
            </w:r>
            <w:r>
              <w:rPr>
                <w:rFonts w:ascii="楷体_GB2312" w:eastAsia="楷体_GB2312" w:hint="eastAsia"/>
              </w:rPr>
              <w:t>营销风险</w:t>
            </w:r>
            <w:r>
              <w:tab/>
            </w:r>
            <w:r>
              <w:fldChar w:fldCharType="begin"/>
            </w:r>
            <w:r>
              <w:instrText xml:space="preserve"> PAGEREF _Toc23238 \h </w:instrText>
            </w:r>
            <w:r>
              <w:fldChar w:fldCharType="separate"/>
            </w:r>
            <w:r>
              <w:t>54</w:t>
            </w:r>
            <w:r>
              <w:fldChar w:fldCharType="end"/>
            </w:r>
          </w:hyperlink>
        </w:p>
        <w:p w14:paraId="02B4CE3B" w14:textId="77777777" w:rsidR="004D77EA" w:rsidRDefault="00000000">
          <w:pPr>
            <w:pStyle w:val="TOC3"/>
            <w:tabs>
              <w:tab w:val="right" w:leader="dot" w:pos="8306"/>
            </w:tabs>
          </w:pPr>
          <w:hyperlink w:anchor="_Toc20627" w:history="1">
            <w:r>
              <w:rPr>
                <w:rFonts w:ascii="楷体_GB2312" w:eastAsia="楷体_GB2312"/>
              </w:rPr>
              <w:t xml:space="preserve">9.1.2. </w:t>
            </w:r>
            <w:r>
              <w:rPr>
                <w:rFonts w:ascii="楷体_GB2312" w:eastAsia="楷体_GB2312" w:hint="eastAsia"/>
              </w:rPr>
              <w:t>产品风险</w:t>
            </w:r>
            <w:r>
              <w:tab/>
            </w:r>
            <w:r>
              <w:fldChar w:fldCharType="begin"/>
            </w:r>
            <w:r>
              <w:instrText xml:space="preserve"> PAGEREF _Toc20627 \h </w:instrText>
            </w:r>
            <w:r>
              <w:fldChar w:fldCharType="separate"/>
            </w:r>
            <w:r>
              <w:t>54</w:t>
            </w:r>
            <w:r>
              <w:fldChar w:fldCharType="end"/>
            </w:r>
          </w:hyperlink>
        </w:p>
        <w:p w14:paraId="6D585AC3" w14:textId="77777777" w:rsidR="004D77EA" w:rsidRDefault="00000000">
          <w:pPr>
            <w:pStyle w:val="TOC3"/>
            <w:tabs>
              <w:tab w:val="right" w:leader="dot" w:pos="8306"/>
            </w:tabs>
          </w:pPr>
          <w:hyperlink w:anchor="_Toc13436" w:history="1">
            <w:r>
              <w:rPr>
                <w:rFonts w:ascii="楷体_GB2312" w:eastAsia="楷体_GB2312"/>
              </w:rPr>
              <w:t xml:space="preserve">9.1.3. </w:t>
            </w:r>
            <w:r>
              <w:rPr>
                <w:rFonts w:ascii="楷体_GB2312" w:eastAsia="楷体_GB2312" w:hint="eastAsia"/>
              </w:rPr>
              <w:t>管理风险</w:t>
            </w:r>
            <w:r>
              <w:tab/>
            </w:r>
            <w:r>
              <w:fldChar w:fldCharType="begin"/>
            </w:r>
            <w:r>
              <w:instrText xml:space="preserve"> PAGEREF _Toc13436 \h </w:instrText>
            </w:r>
            <w:r>
              <w:fldChar w:fldCharType="separate"/>
            </w:r>
            <w:r>
              <w:t>55</w:t>
            </w:r>
            <w:r>
              <w:fldChar w:fldCharType="end"/>
            </w:r>
          </w:hyperlink>
        </w:p>
        <w:p w14:paraId="719EE6EC" w14:textId="77777777" w:rsidR="004D77EA" w:rsidRDefault="004D77EA">
          <w:pPr>
            <w:pStyle w:val="TOC3"/>
            <w:tabs>
              <w:tab w:val="right" w:leader="dot" w:pos="8306"/>
            </w:tabs>
            <w:rPr>
              <w:rFonts w:ascii="楷体_GB2312" w:eastAsia="楷体_GB2312"/>
            </w:rPr>
            <w:sectPr w:rsidR="004D77EA" w:rsidSect="000D3D43">
              <w:footerReference w:type="default" r:id="rId10"/>
              <w:pgSz w:w="11906" w:h="16838"/>
              <w:pgMar w:top="1440" w:right="1800" w:bottom="1440" w:left="1800" w:header="851" w:footer="992" w:gutter="0"/>
              <w:pgNumType w:start="1"/>
              <w:cols w:space="425"/>
              <w:docGrid w:type="lines" w:linePitch="312"/>
            </w:sectPr>
          </w:pPr>
        </w:p>
        <w:p w14:paraId="780DD4DB" w14:textId="77777777" w:rsidR="004D77EA" w:rsidRDefault="00000000">
          <w:pPr>
            <w:pStyle w:val="TOC3"/>
            <w:tabs>
              <w:tab w:val="right" w:leader="dot" w:pos="8306"/>
            </w:tabs>
          </w:pPr>
          <w:hyperlink w:anchor="_Toc31615" w:history="1">
            <w:r>
              <w:rPr>
                <w:rFonts w:ascii="楷体_GB2312" w:eastAsia="楷体_GB2312"/>
              </w:rPr>
              <w:t xml:space="preserve">9.1.4. </w:t>
            </w:r>
            <w:r>
              <w:rPr>
                <w:rFonts w:ascii="楷体_GB2312" w:eastAsia="楷体_GB2312" w:hint="eastAsia"/>
              </w:rPr>
              <w:t>竞争风险</w:t>
            </w:r>
            <w:r>
              <w:tab/>
            </w:r>
            <w:r>
              <w:fldChar w:fldCharType="begin"/>
            </w:r>
            <w:r>
              <w:instrText xml:space="preserve"> PAGEREF _Toc31615 \h </w:instrText>
            </w:r>
            <w:r>
              <w:fldChar w:fldCharType="separate"/>
            </w:r>
            <w:r>
              <w:t>55</w:t>
            </w:r>
            <w:r>
              <w:fldChar w:fldCharType="end"/>
            </w:r>
          </w:hyperlink>
        </w:p>
        <w:p w14:paraId="45ABCFC4" w14:textId="77777777" w:rsidR="004D77EA" w:rsidRDefault="00000000">
          <w:pPr>
            <w:pStyle w:val="TOC3"/>
            <w:tabs>
              <w:tab w:val="right" w:leader="dot" w:pos="8306"/>
            </w:tabs>
          </w:pPr>
          <w:hyperlink w:anchor="_Toc17966" w:history="1">
            <w:r>
              <w:rPr>
                <w:rFonts w:ascii="楷体_GB2312" w:eastAsia="楷体_GB2312"/>
              </w:rPr>
              <w:t xml:space="preserve">9.1.5. </w:t>
            </w:r>
            <w:r>
              <w:rPr>
                <w:rFonts w:ascii="楷体_GB2312" w:eastAsia="楷体_GB2312" w:hint="eastAsia"/>
              </w:rPr>
              <w:t>伦理风险</w:t>
            </w:r>
            <w:r>
              <w:tab/>
            </w:r>
            <w:r>
              <w:fldChar w:fldCharType="begin"/>
            </w:r>
            <w:r>
              <w:instrText xml:space="preserve"> PAGEREF _Toc17966 \h </w:instrText>
            </w:r>
            <w:r>
              <w:fldChar w:fldCharType="separate"/>
            </w:r>
            <w:r>
              <w:t>56</w:t>
            </w:r>
            <w:r>
              <w:fldChar w:fldCharType="end"/>
            </w:r>
          </w:hyperlink>
        </w:p>
        <w:p w14:paraId="6B4E75EE" w14:textId="77777777" w:rsidR="004D77EA" w:rsidRDefault="00000000">
          <w:pPr>
            <w:pStyle w:val="TOC3"/>
            <w:tabs>
              <w:tab w:val="right" w:leader="dot" w:pos="8306"/>
            </w:tabs>
          </w:pPr>
          <w:hyperlink w:anchor="_Toc24360" w:history="1">
            <w:r>
              <w:rPr>
                <w:rFonts w:ascii="楷体_GB2312" w:eastAsia="楷体_GB2312"/>
              </w:rPr>
              <w:t xml:space="preserve">9.1.6. </w:t>
            </w:r>
            <w:r>
              <w:rPr>
                <w:rFonts w:ascii="楷体_GB2312" w:eastAsia="楷体_GB2312" w:hint="eastAsia"/>
              </w:rPr>
              <w:t>法律风险</w:t>
            </w:r>
            <w:r>
              <w:tab/>
            </w:r>
            <w:r>
              <w:fldChar w:fldCharType="begin"/>
            </w:r>
            <w:r>
              <w:instrText xml:space="preserve"> PAGEREF _Toc24360 \h </w:instrText>
            </w:r>
            <w:r>
              <w:fldChar w:fldCharType="separate"/>
            </w:r>
            <w:r>
              <w:t>56</w:t>
            </w:r>
            <w:r>
              <w:fldChar w:fldCharType="end"/>
            </w:r>
          </w:hyperlink>
        </w:p>
        <w:p w14:paraId="3C0F2299" w14:textId="77777777" w:rsidR="004D77EA" w:rsidRDefault="00000000">
          <w:pPr>
            <w:pStyle w:val="TOC2"/>
            <w:tabs>
              <w:tab w:val="right" w:leader="dot" w:pos="8306"/>
            </w:tabs>
          </w:pPr>
          <w:hyperlink w:anchor="_Toc24725" w:history="1">
            <w:r>
              <w:rPr>
                <w:rFonts w:ascii="楷体_GB2312" w:eastAsia="楷体_GB2312" w:hint="eastAsia"/>
              </w:rPr>
              <w:t>9.2.应对策略</w:t>
            </w:r>
            <w:r>
              <w:tab/>
            </w:r>
            <w:r>
              <w:fldChar w:fldCharType="begin"/>
            </w:r>
            <w:r>
              <w:instrText xml:space="preserve"> PAGEREF _Toc24725 \h </w:instrText>
            </w:r>
            <w:r>
              <w:fldChar w:fldCharType="separate"/>
            </w:r>
            <w:r>
              <w:t>56</w:t>
            </w:r>
            <w:r>
              <w:fldChar w:fldCharType="end"/>
            </w:r>
          </w:hyperlink>
        </w:p>
        <w:p w14:paraId="2BAF1A3B" w14:textId="77777777" w:rsidR="004D77EA" w:rsidRDefault="00000000">
          <w:pPr>
            <w:pStyle w:val="TOC3"/>
            <w:tabs>
              <w:tab w:val="right" w:leader="dot" w:pos="8306"/>
            </w:tabs>
          </w:pPr>
          <w:hyperlink w:anchor="_Toc4336" w:history="1">
            <w:r>
              <w:rPr>
                <w:rFonts w:ascii="楷体_GB2312" w:eastAsia="楷体_GB2312" w:hint="eastAsia"/>
              </w:rPr>
              <w:t>9.2.1.加大宣传，提升知名度</w:t>
            </w:r>
            <w:r>
              <w:tab/>
            </w:r>
            <w:r>
              <w:fldChar w:fldCharType="begin"/>
            </w:r>
            <w:r>
              <w:instrText xml:space="preserve"> PAGEREF _Toc4336 \h </w:instrText>
            </w:r>
            <w:r>
              <w:fldChar w:fldCharType="separate"/>
            </w:r>
            <w:r>
              <w:t>56</w:t>
            </w:r>
            <w:r>
              <w:fldChar w:fldCharType="end"/>
            </w:r>
          </w:hyperlink>
        </w:p>
        <w:p w14:paraId="778E0A52" w14:textId="77777777" w:rsidR="004D77EA" w:rsidRDefault="00000000">
          <w:pPr>
            <w:pStyle w:val="TOC3"/>
            <w:tabs>
              <w:tab w:val="right" w:leader="dot" w:pos="8306"/>
            </w:tabs>
          </w:pPr>
          <w:hyperlink w:anchor="_Toc21743" w:history="1">
            <w:r>
              <w:rPr>
                <w:rFonts w:ascii="楷体_GB2312" w:eastAsia="楷体_GB2312" w:hint="eastAsia"/>
              </w:rPr>
              <w:t>9.2.2.科学管理，协调有序</w:t>
            </w:r>
            <w:r>
              <w:tab/>
            </w:r>
            <w:r>
              <w:fldChar w:fldCharType="begin"/>
            </w:r>
            <w:r>
              <w:instrText xml:space="preserve"> PAGEREF _Toc21743 \h </w:instrText>
            </w:r>
            <w:r>
              <w:fldChar w:fldCharType="separate"/>
            </w:r>
            <w:r>
              <w:t>56</w:t>
            </w:r>
            <w:r>
              <w:fldChar w:fldCharType="end"/>
            </w:r>
          </w:hyperlink>
        </w:p>
        <w:p w14:paraId="1F2ED12B" w14:textId="77777777" w:rsidR="004D77EA" w:rsidRDefault="00000000">
          <w:pPr>
            <w:pStyle w:val="TOC3"/>
            <w:tabs>
              <w:tab w:val="right" w:leader="dot" w:pos="8306"/>
            </w:tabs>
          </w:pPr>
          <w:hyperlink w:anchor="_Toc28914" w:history="1">
            <w:r>
              <w:rPr>
                <w:rFonts w:ascii="楷体_GB2312" w:eastAsia="楷体_GB2312" w:hint="eastAsia"/>
              </w:rPr>
              <w:t>9.2.3.产品差异化发展，提升竞争力</w:t>
            </w:r>
            <w:r>
              <w:tab/>
            </w:r>
            <w:r>
              <w:fldChar w:fldCharType="begin"/>
            </w:r>
            <w:r>
              <w:instrText xml:space="preserve"> PAGEREF _Toc28914 \h </w:instrText>
            </w:r>
            <w:r>
              <w:fldChar w:fldCharType="separate"/>
            </w:r>
            <w:r>
              <w:t>57</w:t>
            </w:r>
            <w:r>
              <w:fldChar w:fldCharType="end"/>
            </w:r>
          </w:hyperlink>
        </w:p>
        <w:p w14:paraId="621B2F51" w14:textId="77777777" w:rsidR="004D77EA" w:rsidRDefault="00000000">
          <w:pPr>
            <w:pStyle w:val="TOC3"/>
            <w:tabs>
              <w:tab w:val="right" w:leader="dot" w:pos="8306"/>
            </w:tabs>
          </w:pPr>
          <w:hyperlink w:anchor="_Toc28505" w:history="1">
            <w:r>
              <w:rPr>
                <w:rFonts w:ascii="楷体_GB2312" w:eastAsia="楷体_GB2312" w:hint="eastAsia"/>
              </w:rPr>
              <w:t>9.2.4.合理引导伦理问题</w:t>
            </w:r>
            <w:r>
              <w:tab/>
            </w:r>
            <w:r>
              <w:fldChar w:fldCharType="begin"/>
            </w:r>
            <w:r>
              <w:instrText xml:space="preserve"> PAGEREF _Toc28505 \h </w:instrText>
            </w:r>
            <w:r>
              <w:fldChar w:fldCharType="separate"/>
            </w:r>
            <w:r>
              <w:t>57</w:t>
            </w:r>
            <w:r>
              <w:fldChar w:fldCharType="end"/>
            </w:r>
          </w:hyperlink>
        </w:p>
        <w:p w14:paraId="47F32851" w14:textId="77777777" w:rsidR="004D77EA" w:rsidRDefault="00000000">
          <w:pPr>
            <w:pStyle w:val="TOC3"/>
            <w:tabs>
              <w:tab w:val="right" w:leader="dot" w:pos="8306"/>
            </w:tabs>
          </w:pPr>
          <w:hyperlink w:anchor="_Toc7555" w:history="1">
            <w:r>
              <w:rPr>
                <w:rFonts w:ascii="楷体_GB2312" w:eastAsia="楷体_GB2312" w:hint="eastAsia"/>
              </w:rPr>
              <w:t>9.2.5.严防法律风险</w:t>
            </w:r>
            <w:r>
              <w:tab/>
            </w:r>
            <w:r>
              <w:fldChar w:fldCharType="begin"/>
            </w:r>
            <w:r>
              <w:instrText xml:space="preserve"> PAGEREF _Toc7555 \h </w:instrText>
            </w:r>
            <w:r>
              <w:fldChar w:fldCharType="separate"/>
            </w:r>
            <w:r>
              <w:t>58</w:t>
            </w:r>
            <w:r>
              <w:fldChar w:fldCharType="end"/>
            </w:r>
          </w:hyperlink>
        </w:p>
        <w:p w14:paraId="565E88DC" w14:textId="77777777" w:rsidR="004D77EA" w:rsidRDefault="00000000">
          <w:pPr>
            <w:rPr>
              <w:rFonts w:ascii="楷体_GB2312" w:eastAsia="楷体_GB2312"/>
            </w:rPr>
          </w:pPr>
          <w:r>
            <w:rPr>
              <w:rFonts w:ascii="楷体_GB2312" w:eastAsia="楷体_GB2312" w:hint="eastAsia"/>
            </w:rPr>
            <w:fldChar w:fldCharType="end"/>
          </w:r>
        </w:p>
      </w:sdtContent>
    </w:sdt>
    <w:p w14:paraId="03B54D2C" w14:textId="77777777" w:rsidR="004D77EA" w:rsidRDefault="004D77EA">
      <w:pPr>
        <w:rPr>
          <w:rFonts w:ascii="楷体_GB2312" w:eastAsia="楷体_GB2312"/>
        </w:rPr>
        <w:sectPr w:rsidR="004D77EA" w:rsidSect="000D3D43">
          <w:footerReference w:type="default" r:id="rId11"/>
          <w:pgSz w:w="11906" w:h="16838"/>
          <w:pgMar w:top="1440" w:right="1800" w:bottom="1440" w:left="1800" w:header="851" w:footer="992" w:gutter="0"/>
          <w:pgNumType w:start="1"/>
          <w:cols w:space="425"/>
          <w:docGrid w:type="lines" w:linePitch="312"/>
        </w:sectPr>
      </w:pPr>
    </w:p>
    <w:p w14:paraId="5D5E3E04" w14:textId="77777777" w:rsidR="004D77EA" w:rsidRDefault="004D77EA">
      <w:pPr>
        <w:rPr>
          <w:rFonts w:ascii="楷体_GB2312" w:eastAsia="楷体_GB2312"/>
        </w:rPr>
      </w:pPr>
    </w:p>
    <w:p w14:paraId="037DFFAA" w14:textId="77777777" w:rsidR="004D77EA" w:rsidRDefault="00000000">
      <w:pPr>
        <w:numPr>
          <w:ilvl w:val="0"/>
          <w:numId w:val="2"/>
        </w:numPr>
        <w:ind w:left="420" w:hanging="420"/>
        <w:outlineLvl w:val="0"/>
        <w:rPr>
          <w:rFonts w:ascii="楷体_GB2312" w:eastAsia="楷体_GB2312"/>
          <w:sz w:val="24"/>
        </w:rPr>
      </w:pPr>
      <w:bookmarkStart w:id="0" w:name="_Toc6832"/>
      <w:r>
        <w:rPr>
          <w:rFonts w:ascii="楷体_GB2312" w:eastAsia="楷体_GB2312" w:hint="eastAsia"/>
          <w:sz w:val="24"/>
        </w:rPr>
        <w:t>项目介绍</w:t>
      </w:r>
      <w:bookmarkEnd w:id="0"/>
    </w:p>
    <w:p w14:paraId="13C5D8EE" w14:textId="77777777" w:rsidR="004D77EA" w:rsidRDefault="00000000">
      <w:pPr>
        <w:spacing w:line="360" w:lineRule="auto"/>
        <w:ind w:firstLineChars="200" w:firstLine="480"/>
        <w:rPr>
          <w:rFonts w:ascii="楷体_GB2312" w:eastAsia="楷体_GB2312"/>
          <w:sz w:val="24"/>
        </w:rPr>
      </w:pPr>
      <w:r>
        <w:rPr>
          <w:rFonts w:asciiTheme="minorEastAsia" w:hAnsiTheme="minorEastAsia" w:cstheme="minorEastAsia" w:hint="eastAsia"/>
          <w:bCs/>
          <w:sz w:val="24"/>
        </w:rPr>
        <w:t>项目总结当前心理咨询在哀伤疗</w:t>
      </w:r>
      <w:proofErr w:type="gramStart"/>
      <w:r>
        <w:rPr>
          <w:rFonts w:asciiTheme="minorEastAsia" w:hAnsiTheme="minorEastAsia" w:cstheme="minorEastAsia" w:hint="eastAsia"/>
          <w:bCs/>
          <w:sz w:val="24"/>
        </w:rPr>
        <w:t>愈领域</w:t>
      </w:r>
      <w:proofErr w:type="gramEnd"/>
      <w:r>
        <w:rPr>
          <w:rFonts w:asciiTheme="minorEastAsia" w:hAnsiTheme="minorEastAsia" w:cstheme="minorEastAsia" w:hint="eastAsia"/>
          <w:bCs/>
          <w:sz w:val="24"/>
        </w:rPr>
        <w:t>的痛点后，我们结合心理学理论、咨询治疗技术，基于深度学习，运用大语言模型、transformer架构，生成AI数字生命，通过文字、语音、视频等形式，帮助丧亲者接受事实、摆脱负面情绪、表达哀思、重新适应生活。本产品为app形式的心理咨询辅助工具，目标客户为心理咨询、医院、心理咨询个人执业者等，目标</w:t>
      </w:r>
      <w:proofErr w:type="gramStart"/>
      <w:r>
        <w:rPr>
          <w:rFonts w:asciiTheme="minorEastAsia" w:hAnsiTheme="minorEastAsia" w:cstheme="minorEastAsia" w:hint="eastAsia"/>
          <w:bCs/>
          <w:sz w:val="24"/>
        </w:rPr>
        <w:t>用户为丧亲</w:t>
      </w:r>
      <w:proofErr w:type="gramEnd"/>
      <w:r>
        <w:rPr>
          <w:rFonts w:asciiTheme="minorEastAsia" w:hAnsiTheme="minorEastAsia" w:cstheme="minorEastAsia" w:hint="eastAsia"/>
          <w:bCs/>
          <w:sz w:val="24"/>
        </w:rPr>
        <w:t>、丧偶、丧友、丧失宠物等关系丧失群体，包括延长哀伤障碍患者（排除急性丧失的PTSD群体），以及留守儿童、空巢老人等程度较轻的近似群体。主要客户为咨询机构与从业专业人员，由其为来访者开启一段哀伤疗愈，并根据对来访者状态的评估，为其在app上设置合适的目标以及疗愈强度；同时面向关系丧失群体展开业务，为其提供以象征化的“电子宠物”为形式，以AI谈话为核心，以各种支线任务为配合的哀伤疗愈服务。</w:t>
      </w:r>
    </w:p>
    <w:p w14:paraId="281FD078" w14:textId="77777777" w:rsidR="004D77EA" w:rsidRDefault="00000000">
      <w:pPr>
        <w:numPr>
          <w:ilvl w:val="1"/>
          <w:numId w:val="2"/>
        </w:numPr>
        <w:ind w:left="840" w:hanging="420"/>
        <w:outlineLvl w:val="1"/>
        <w:rPr>
          <w:rFonts w:ascii="楷体_GB2312" w:eastAsia="楷体_GB2312"/>
          <w:sz w:val="24"/>
        </w:rPr>
      </w:pPr>
      <w:bookmarkStart w:id="1" w:name="_Toc10841"/>
      <w:r>
        <w:rPr>
          <w:rFonts w:ascii="楷体_GB2312" w:eastAsia="楷体_GB2312" w:hint="eastAsia"/>
          <w:sz w:val="24"/>
        </w:rPr>
        <w:t>项目背景</w:t>
      </w:r>
      <w:bookmarkEnd w:id="1"/>
    </w:p>
    <w:p w14:paraId="678D534C" w14:textId="77777777" w:rsidR="004D77EA" w:rsidRDefault="00000000">
      <w:pPr>
        <w:numPr>
          <w:ilvl w:val="2"/>
          <w:numId w:val="2"/>
        </w:numPr>
        <w:ind w:left="1260" w:hanging="420"/>
        <w:outlineLvl w:val="2"/>
        <w:rPr>
          <w:rFonts w:ascii="楷体_GB2312" w:eastAsia="楷体_GB2312"/>
          <w:sz w:val="24"/>
        </w:rPr>
      </w:pPr>
      <w:bookmarkStart w:id="2" w:name="_Toc3203"/>
      <w:r>
        <w:rPr>
          <w:rFonts w:ascii="楷体_GB2312" w:eastAsia="楷体_GB2312" w:hint="eastAsia"/>
          <w:sz w:val="24"/>
        </w:rPr>
        <w:t>现状需求</w:t>
      </w:r>
      <w:bookmarkEnd w:id="2"/>
    </w:p>
    <w:p w14:paraId="33C1844B"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bCs/>
          <w:sz w:val="24"/>
        </w:rPr>
        <w:t>党的二十大报告中强调要“重视心理健康和精神卫生”。《“十四五”国民健康规划》将心理健康内容明确纳入发展目标。《“十四五”优质高效医疗卫生服务体系建设实施方案》提出加快完善省、市、县各级心理健康和精神卫生防治体系。</w:t>
      </w:r>
      <w:r>
        <w:rPr>
          <w:rFonts w:asciiTheme="minorEastAsia" w:hAnsiTheme="minorEastAsia" w:cstheme="minorEastAsia" w:hint="eastAsia"/>
          <w:bCs/>
          <w:sz w:val="24"/>
        </w:rPr>
        <w:t>近年来，国家层面重视国民心理健康与精神卫生，完善顶层设计，推行相关政策，持续增加投入，心理健康事业地位逐渐提高，其中心理咨询行业也受到越来越广泛的重视。</w:t>
      </w:r>
    </w:p>
    <w:p w14:paraId="21FD0A7D" w14:textId="77777777" w:rsidR="004D77EA" w:rsidRDefault="00000000">
      <w:pPr>
        <w:spacing w:line="360" w:lineRule="auto"/>
        <w:ind w:firstLineChars="200" w:firstLine="480"/>
        <w:jc w:val="left"/>
        <w:rPr>
          <w:rFonts w:asciiTheme="minorEastAsia" w:hAnsiTheme="minorEastAsia" w:cstheme="minorEastAsia"/>
          <w:bCs/>
          <w:sz w:val="24"/>
        </w:rPr>
      </w:pPr>
      <w:r>
        <w:rPr>
          <w:rFonts w:asciiTheme="minorEastAsia" w:hAnsiTheme="minorEastAsia" w:cstheme="minorEastAsia" w:hint="eastAsia"/>
          <w:bCs/>
          <w:sz w:val="24"/>
        </w:rPr>
        <w:t>根据世界卫生组织相关报告显示，截至2020年全球心理咨询行业市场规模保持增长势态，市场规模达542.9亿美元，同比增长5.58%，全球心理咨询行业规模保持增长。2020年，我国心理咨询业市场规模为480.4亿元，同比增长7.66%，经济快速发展的同时，生活节奏也不断加快，因工作、学习、家庭等各方面因素的影响，越来越多的人开始出现不同的心理问题，对心理咨询的需求不断增强，</w:t>
      </w:r>
    </w:p>
    <w:p w14:paraId="03881DB4" w14:textId="77777777" w:rsidR="004D77EA" w:rsidRDefault="004D77EA">
      <w:pPr>
        <w:spacing w:line="360" w:lineRule="auto"/>
        <w:ind w:firstLineChars="200" w:firstLine="480"/>
        <w:jc w:val="left"/>
        <w:rPr>
          <w:rFonts w:asciiTheme="minorEastAsia" w:hAnsiTheme="minorEastAsia" w:cstheme="minorEastAsia"/>
          <w:bCs/>
          <w:sz w:val="24"/>
        </w:rPr>
      </w:pPr>
    </w:p>
    <w:p w14:paraId="17E83006" w14:textId="77777777" w:rsidR="004D77EA" w:rsidRDefault="00000000">
      <w:pPr>
        <w:spacing w:line="360" w:lineRule="auto"/>
        <w:ind w:firstLineChars="200" w:firstLine="420"/>
        <w:jc w:val="center"/>
      </w:pPr>
      <w:r>
        <w:rPr>
          <w:noProof/>
        </w:rPr>
        <w:lastRenderedPageBreak/>
        <w:drawing>
          <wp:inline distT="0" distB="0" distL="114300" distR="114300" wp14:anchorId="5EDAB8B7" wp14:editId="07ED369A">
            <wp:extent cx="4319905" cy="2708910"/>
            <wp:effectExtent l="0" t="0" r="2349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319905" cy="2708910"/>
                    </a:xfrm>
                    <a:prstGeom prst="rect">
                      <a:avLst/>
                    </a:prstGeom>
                    <a:noFill/>
                    <a:ln>
                      <a:noFill/>
                    </a:ln>
                  </pic:spPr>
                </pic:pic>
              </a:graphicData>
            </a:graphic>
          </wp:inline>
        </w:drawing>
      </w:r>
    </w:p>
    <w:p w14:paraId="41872168" w14:textId="77777777" w:rsidR="004D77EA" w:rsidRDefault="00000000">
      <w:pPr>
        <w:spacing w:line="360" w:lineRule="auto"/>
        <w:ind w:firstLineChars="200" w:firstLine="420"/>
        <w:jc w:val="center"/>
      </w:pPr>
      <w:r>
        <w:rPr>
          <w:rFonts w:hint="eastAsia"/>
        </w:rPr>
        <w:t>图</w:t>
      </w:r>
      <w:r>
        <w:rPr>
          <w:rFonts w:hint="eastAsia"/>
        </w:rPr>
        <w:t>1 2015-2020</w:t>
      </w:r>
      <w:r>
        <w:rPr>
          <w:rFonts w:hint="eastAsia"/>
        </w:rPr>
        <w:t>年中国心理咨询业市场规模及增速</w:t>
      </w:r>
    </w:p>
    <w:p w14:paraId="78197AB4" w14:textId="77777777" w:rsidR="004D77EA" w:rsidRDefault="00000000">
      <w:pPr>
        <w:spacing w:line="360" w:lineRule="auto"/>
        <w:ind w:firstLineChars="200" w:firstLine="420"/>
        <w:jc w:val="center"/>
        <w:outlineLvl w:val="3"/>
        <w:rPr>
          <w:rFonts w:asciiTheme="minorEastAsia" w:hAnsiTheme="minorEastAsia" w:cstheme="minorEastAsia"/>
          <w:bCs/>
          <w:sz w:val="24"/>
        </w:rPr>
      </w:pPr>
      <w:r>
        <w:rPr>
          <w:rFonts w:hint="eastAsia"/>
        </w:rPr>
        <w:t>资料来源：公开资料整理</w:t>
      </w:r>
    </w:p>
    <w:p w14:paraId="04854920"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bCs/>
          <w:sz w:val="24"/>
        </w:rPr>
        <w:t>“生离死别”是所有人生命历程中无法避免的经历，据国家统计局调查显示，2022年全国死亡人口1041万人，死亡率为7.37‰，</w:t>
      </w:r>
      <w:r>
        <w:rPr>
          <w:rFonts w:asciiTheme="minorEastAsia" w:hAnsiTheme="minorEastAsia" w:cstheme="minorEastAsia" w:hint="eastAsia"/>
          <w:bCs/>
          <w:sz w:val="24"/>
        </w:rPr>
        <w:t>在丧</w:t>
      </w:r>
      <w:proofErr w:type="gramStart"/>
      <w:r>
        <w:rPr>
          <w:rFonts w:asciiTheme="minorEastAsia" w:hAnsiTheme="minorEastAsia" w:cstheme="minorEastAsia" w:hint="eastAsia"/>
          <w:bCs/>
          <w:sz w:val="24"/>
        </w:rPr>
        <w:t>亲发展</w:t>
      </w:r>
      <w:proofErr w:type="gramEnd"/>
      <w:r>
        <w:rPr>
          <w:rFonts w:asciiTheme="minorEastAsia" w:hAnsiTheme="minorEastAsia" w:cstheme="minorEastAsia" w:hint="eastAsia"/>
          <w:bCs/>
          <w:sz w:val="24"/>
        </w:rPr>
        <w:t xml:space="preserve">的初期，丧亲者会有剧烈的痛苦反应，被称之为急性哀伤（acute grief, AG），在获得专业心理干预后可发展为正常的哀伤，如果急性哀伤没有被正确处理，无法转变成为正常哀伤，则可能导致复杂性哀伤（complicated </w:t>
      </w:r>
      <w:proofErr w:type="spellStart"/>
      <w:r>
        <w:rPr>
          <w:rFonts w:asciiTheme="minorEastAsia" w:hAnsiTheme="minorEastAsia" w:cstheme="minorEastAsia" w:hint="eastAsia"/>
          <w:bCs/>
          <w:sz w:val="24"/>
        </w:rPr>
        <w:t>grief,CG</w:t>
      </w:r>
      <w:proofErr w:type="spellEnd"/>
      <w:r>
        <w:rPr>
          <w:rFonts w:asciiTheme="minorEastAsia" w:hAnsiTheme="minorEastAsia" w:cstheme="minorEastAsia" w:hint="eastAsia"/>
          <w:bCs/>
          <w:sz w:val="24"/>
        </w:rPr>
        <w:t>）的产生，使的丧亲者沉浸于对逝去亲人的情感中，无法自拔而导致社会功能受到损伤。此外，由于突发性事件导致的丧亲，例如自然灾害、自杀、谋杀等，可能</w:t>
      </w:r>
      <w:proofErr w:type="gramStart"/>
      <w:r>
        <w:rPr>
          <w:rFonts w:asciiTheme="minorEastAsia" w:hAnsiTheme="minorEastAsia" w:cstheme="minorEastAsia" w:hint="eastAsia"/>
          <w:bCs/>
          <w:sz w:val="24"/>
        </w:rPr>
        <w:t>导致导致</w:t>
      </w:r>
      <w:proofErr w:type="gramEnd"/>
      <w:r>
        <w:rPr>
          <w:rFonts w:asciiTheme="minorEastAsia" w:hAnsiTheme="minorEastAsia" w:cstheme="minorEastAsia" w:hint="eastAsia"/>
          <w:bCs/>
          <w:sz w:val="24"/>
        </w:rPr>
        <w:t xml:space="preserve">创伤性哀伤（traumatic </w:t>
      </w:r>
      <w:proofErr w:type="spellStart"/>
      <w:r>
        <w:rPr>
          <w:rFonts w:asciiTheme="minorEastAsia" w:hAnsiTheme="minorEastAsia" w:cstheme="minorEastAsia" w:hint="eastAsia"/>
          <w:bCs/>
          <w:sz w:val="24"/>
        </w:rPr>
        <w:t>grief,TG</w:t>
      </w:r>
      <w:proofErr w:type="spellEnd"/>
      <w:r>
        <w:rPr>
          <w:rFonts w:asciiTheme="minorEastAsia" w:hAnsiTheme="minorEastAsia" w:cstheme="minorEastAsia" w:hint="eastAsia"/>
          <w:bCs/>
          <w:sz w:val="24"/>
        </w:rPr>
        <w:t xml:space="preserve">）,进而引发创伤性应激障碍（post-traumatic stress </w:t>
      </w:r>
      <w:proofErr w:type="spellStart"/>
      <w:r>
        <w:rPr>
          <w:rFonts w:asciiTheme="minorEastAsia" w:hAnsiTheme="minorEastAsia" w:cstheme="minorEastAsia" w:hint="eastAsia"/>
          <w:bCs/>
          <w:sz w:val="24"/>
        </w:rPr>
        <w:t>disorder,PTSD</w:t>
      </w:r>
      <w:proofErr w:type="spellEnd"/>
      <w:r>
        <w:rPr>
          <w:rFonts w:asciiTheme="minorEastAsia" w:hAnsiTheme="minorEastAsia" w:cstheme="minorEastAsia" w:hint="eastAsia"/>
          <w:bCs/>
          <w:sz w:val="24"/>
        </w:rPr>
        <w:t>）、</w:t>
      </w:r>
      <w:r>
        <w:rPr>
          <w:rFonts w:asciiTheme="minorEastAsia" w:hAnsiTheme="minorEastAsia" w:cstheme="minorEastAsia" w:hint="eastAsia"/>
          <w:bCs/>
          <w:sz w:val="24"/>
        </w:rPr>
        <w:tab/>
        <w:t xml:space="preserve">延长性哀伤障碍（prolonged grief </w:t>
      </w:r>
      <w:proofErr w:type="spellStart"/>
      <w:r>
        <w:rPr>
          <w:rFonts w:asciiTheme="minorEastAsia" w:hAnsiTheme="minorEastAsia" w:cstheme="minorEastAsia" w:hint="eastAsia"/>
          <w:bCs/>
          <w:sz w:val="24"/>
        </w:rPr>
        <w:t>disorder,PGD</w:t>
      </w:r>
      <w:proofErr w:type="spellEnd"/>
      <w:r>
        <w:rPr>
          <w:rFonts w:asciiTheme="minorEastAsia" w:hAnsiTheme="minorEastAsia" w:cstheme="minorEastAsia" w:hint="eastAsia"/>
          <w:bCs/>
          <w:sz w:val="24"/>
        </w:rPr>
        <w:t>）,二者均为病理性哀伤，不仅面临着精神、社会功能等方面的损伤，还伴随着身体上的器质性区域损伤，如心脑血管、大脑功能区域的影响。哀伤疗</w:t>
      </w:r>
      <w:proofErr w:type="gramStart"/>
      <w:r>
        <w:rPr>
          <w:rFonts w:asciiTheme="minorEastAsia" w:hAnsiTheme="minorEastAsia" w:cstheme="minorEastAsia" w:hint="eastAsia"/>
          <w:bCs/>
          <w:sz w:val="24"/>
        </w:rPr>
        <w:t>愈可以帮助丧</w:t>
      </w:r>
      <w:proofErr w:type="gramEnd"/>
      <w:r>
        <w:rPr>
          <w:rFonts w:asciiTheme="minorEastAsia" w:hAnsiTheme="minorEastAsia" w:cstheme="minorEastAsia" w:hint="eastAsia"/>
          <w:bCs/>
          <w:sz w:val="24"/>
        </w:rPr>
        <w:t>亲者</w:t>
      </w:r>
      <w:proofErr w:type="gramStart"/>
      <w:r>
        <w:rPr>
          <w:rFonts w:asciiTheme="minorEastAsia" w:hAnsiTheme="minorEastAsia" w:cstheme="minorEastAsia" w:hint="eastAsia"/>
          <w:bCs/>
          <w:sz w:val="24"/>
        </w:rPr>
        <w:t>以七档的</w:t>
      </w:r>
      <w:proofErr w:type="gramEnd"/>
      <w:r>
        <w:rPr>
          <w:rFonts w:asciiTheme="minorEastAsia" w:hAnsiTheme="minorEastAsia" w:cstheme="minorEastAsia" w:hint="eastAsia"/>
          <w:bCs/>
          <w:sz w:val="24"/>
        </w:rPr>
        <w:t>方式度过哀伤的过程，帮助丧亲者正确处理情感，适应丧</w:t>
      </w:r>
      <w:proofErr w:type="gramStart"/>
      <w:r>
        <w:rPr>
          <w:rFonts w:asciiTheme="minorEastAsia" w:hAnsiTheme="minorEastAsia" w:cstheme="minorEastAsia" w:hint="eastAsia"/>
          <w:bCs/>
          <w:sz w:val="24"/>
        </w:rPr>
        <w:t>亲发生</w:t>
      </w:r>
      <w:proofErr w:type="gramEnd"/>
      <w:r>
        <w:rPr>
          <w:rFonts w:asciiTheme="minorEastAsia" w:hAnsiTheme="minorEastAsia" w:cstheme="minorEastAsia" w:hint="eastAsia"/>
          <w:bCs/>
          <w:sz w:val="24"/>
        </w:rPr>
        <w:t>的变化，获得支持逐渐修复内在和社会自我，并促进个体的成长，因此哀伤疗愈是帮助丧亲者开始健康、正常新生活的有效方式之一。同时，作为心理咨询的一种，哀伤疗愈与伴随着心理咨询行业的不断发展，逐渐成为可以被选择的一种解决缓解哀伤带来的负面影响及帮助</w:t>
      </w:r>
      <w:proofErr w:type="gramStart"/>
      <w:r>
        <w:rPr>
          <w:rFonts w:asciiTheme="minorEastAsia" w:hAnsiTheme="minorEastAsia" w:cstheme="minorEastAsia" w:hint="eastAsia"/>
          <w:bCs/>
          <w:sz w:val="24"/>
        </w:rPr>
        <w:t>丧</w:t>
      </w:r>
      <w:proofErr w:type="gramEnd"/>
      <w:r>
        <w:rPr>
          <w:rFonts w:asciiTheme="minorEastAsia" w:hAnsiTheme="minorEastAsia" w:cstheme="minorEastAsia" w:hint="eastAsia"/>
          <w:bCs/>
          <w:sz w:val="24"/>
        </w:rPr>
        <w:t>亲者健康度过哀伤过程的可被选择的一种恰当方式，需求逐渐扩大。</w:t>
      </w:r>
    </w:p>
    <w:p w14:paraId="0852FC50" w14:textId="77777777" w:rsidR="004D77EA" w:rsidRDefault="00000000">
      <w:pPr>
        <w:numPr>
          <w:ilvl w:val="2"/>
          <w:numId w:val="2"/>
        </w:numPr>
        <w:ind w:left="1260" w:hanging="420"/>
        <w:outlineLvl w:val="2"/>
        <w:rPr>
          <w:rFonts w:ascii="楷体_GB2312" w:eastAsia="楷体_GB2312"/>
          <w:sz w:val="24"/>
        </w:rPr>
      </w:pPr>
      <w:bookmarkStart w:id="3" w:name="_Toc11718"/>
      <w:r>
        <w:rPr>
          <w:rFonts w:ascii="楷体_GB2312" w:eastAsia="楷体_GB2312" w:hint="eastAsia"/>
          <w:sz w:val="24"/>
        </w:rPr>
        <w:t>存在问题</w:t>
      </w:r>
      <w:bookmarkEnd w:id="3"/>
    </w:p>
    <w:p w14:paraId="72A63890" w14:textId="77777777" w:rsidR="004D77EA" w:rsidRDefault="00000000">
      <w:pPr>
        <w:numPr>
          <w:ilvl w:val="3"/>
          <w:numId w:val="2"/>
        </w:numPr>
        <w:ind w:left="1680" w:hanging="420"/>
        <w:outlineLvl w:val="3"/>
        <w:rPr>
          <w:rFonts w:asciiTheme="minorEastAsia" w:hAnsiTheme="minorEastAsia" w:cstheme="minorEastAsia"/>
          <w:bCs/>
          <w:sz w:val="24"/>
        </w:rPr>
      </w:pPr>
      <w:r>
        <w:rPr>
          <w:rFonts w:ascii="楷体_GB2312" w:eastAsia="楷体_GB2312" w:hint="eastAsia"/>
          <w:sz w:val="24"/>
        </w:rPr>
        <w:lastRenderedPageBreak/>
        <w:t>心理治疗形式局限，治疗效果也有待提升。</w:t>
      </w:r>
    </w:p>
    <w:p w14:paraId="6DD4F2A8"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目前对于延长哀伤障碍的治疗手段包括CBT认知行为疗法、</w:t>
      </w:r>
      <w:proofErr w:type="gramStart"/>
      <w:r>
        <w:rPr>
          <w:rFonts w:asciiTheme="minorEastAsia" w:hAnsiTheme="minorEastAsia" w:cstheme="minorEastAsia" w:hint="eastAsia"/>
          <w:bCs/>
          <w:sz w:val="24"/>
        </w:rPr>
        <w:t>箱庭疗法</w:t>
      </w:r>
      <w:proofErr w:type="gramEnd"/>
      <w:r>
        <w:rPr>
          <w:rFonts w:asciiTheme="minorEastAsia" w:hAnsiTheme="minorEastAsia" w:cstheme="minorEastAsia" w:hint="eastAsia"/>
          <w:bCs/>
          <w:sz w:val="24"/>
        </w:rPr>
        <w:t xml:space="preserve">、空椅技术，对于一般丧亲者的治疗手段包括表达性艺术治疗、家庭丧亲计划 （Family Bereavement </w:t>
      </w:r>
      <w:proofErr w:type="spellStart"/>
      <w:r>
        <w:rPr>
          <w:rFonts w:asciiTheme="minorEastAsia" w:hAnsiTheme="minorEastAsia" w:cstheme="minorEastAsia" w:hint="eastAsia"/>
          <w:bCs/>
          <w:sz w:val="24"/>
        </w:rPr>
        <w:t>Program,FBP</w:t>
      </w:r>
      <w:proofErr w:type="spellEnd"/>
      <w:r>
        <w:rPr>
          <w:rFonts w:asciiTheme="minorEastAsia" w:hAnsiTheme="minorEastAsia" w:cstheme="minorEastAsia" w:hint="eastAsia"/>
          <w:bCs/>
          <w:sz w:val="24"/>
        </w:rPr>
        <w:t>）。会谈或是与来访者</w:t>
      </w:r>
      <w:proofErr w:type="gramStart"/>
      <w:r>
        <w:rPr>
          <w:rFonts w:asciiTheme="minorEastAsia" w:hAnsiTheme="minorEastAsia" w:cstheme="minorEastAsia" w:hint="eastAsia"/>
          <w:bCs/>
          <w:sz w:val="24"/>
        </w:rPr>
        <w:t>进行箱庭构建</w:t>
      </w:r>
      <w:proofErr w:type="gramEnd"/>
      <w:r>
        <w:rPr>
          <w:rFonts w:asciiTheme="minorEastAsia" w:hAnsiTheme="minorEastAsia" w:cstheme="minorEastAsia" w:hint="eastAsia"/>
          <w:bCs/>
          <w:sz w:val="24"/>
        </w:rPr>
        <w:t>或艺术表达其中的信息传递方式存在很大局限，且对于咨询师与来访者匹配程度、咨询师个人技能要求较高，效果不容易达到理想。</w:t>
      </w:r>
    </w:p>
    <w:p w14:paraId="1D6E0B19" w14:textId="77777777" w:rsidR="004D77EA" w:rsidRDefault="00000000">
      <w:pPr>
        <w:numPr>
          <w:ilvl w:val="3"/>
          <w:numId w:val="2"/>
        </w:numPr>
        <w:ind w:left="1680" w:hanging="420"/>
        <w:rPr>
          <w:rFonts w:ascii="楷体_GB2312" w:eastAsia="楷体_GB2312"/>
          <w:sz w:val="24"/>
        </w:rPr>
      </w:pPr>
      <w:proofErr w:type="gramStart"/>
      <w:r>
        <w:rPr>
          <w:rFonts w:ascii="楷体_GB2312" w:eastAsia="楷体_GB2312" w:hint="eastAsia"/>
          <w:sz w:val="24"/>
        </w:rPr>
        <w:t>咨访双方</w:t>
      </w:r>
      <w:proofErr w:type="gramEnd"/>
      <w:r>
        <w:rPr>
          <w:rFonts w:ascii="楷体_GB2312" w:eastAsia="楷体_GB2312" w:hint="eastAsia"/>
          <w:sz w:val="24"/>
        </w:rPr>
        <w:t>成本较高，无法提供咨询以外的治疗与支持。</w:t>
      </w:r>
    </w:p>
    <w:p w14:paraId="21AC7F7F"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在心理咨询中，</w:t>
      </w:r>
      <w:proofErr w:type="gramStart"/>
      <w:r>
        <w:rPr>
          <w:rFonts w:asciiTheme="minorEastAsia" w:hAnsiTheme="minorEastAsia" w:cstheme="minorEastAsia" w:hint="eastAsia"/>
          <w:bCs/>
          <w:sz w:val="24"/>
        </w:rPr>
        <w:t>咨访关系</w:t>
      </w:r>
      <w:proofErr w:type="gramEnd"/>
      <w:r>
        <w:rPr>
          <w:rFonts w:asciiTheme="minorEastAsia" w:hAnsiTheme="minorEastAsia" w:cstheme="minorEastAsia" w:hint="eastAsia"/>
          <w:bCs/>
          <w:sz w:val="24"/>
        </w:rPr>
        <w:t>的建立与咨询目标的达成，需要消耗大量时间成本，并产生箱庭、艺术表达等附加的器械成本。同时，心理咨询需要遵守严格的咨询设置，如规定的时间、固定的场所、以及</w:t>
      </w:r>
      <w:proofErr w:type="gramStart"/>
      <w:r>
        <w:rPr>
          <w:rFonts w:asciiTheme="minorEastAsia" w:hAnsiTheme="minorEastAsia" w:cstheme="minorEastAsia" w:hint="eastAsia"/>
          <w:bCs/>
          <w:sz w:val="24"/>
        </w:rPr>
        <w:t>咨访双方</w:t>
      </w:r>
      <w:proofErr w:type="gramEnd"/>
      <w:r>
        <w:rPr>
          <w:rFonts w:asciiTheme="minorEastAsia" w:hAnsiTheme="minorEastAsia" w:cstheme="minorEastAsia" w:hint="eastAsia"/>
          <w:bCs/>
          <w:sz w:val="24"/>
        </w:rPr>
        <w:t>的边界等，会对哀伤疗</w:t>
      </w:r>
      <w:proofErr w:type="gramStart"/>
      <w:r>
        <w:rPr>
          <w:rFonts w:asciiTheme="minorEastAsia" w:hAnsiTheme="minorEastAsia" w:cstheme="minorEastAsia" w:hint="eastAsia"/>
          <w:bCs/>
          <w:sz w:val="24"/>
        </w:rPr>
        <w:t>愈产生</w:t>
      </w:r>
      <w:proofErr w:type="gramEnd"/>
      <w:r>
        <w:rPr>
          <w:rFonts w:asciiTheme="minorEastAsia" w:hAnsiTheme="minorEastAsia" w:cstheme="minorEastAsia" w:hint="eastAsia"/>
          <w:bCs/>
          <w:sz w:val="24"/>
        </w:rPr>
        <w:t>一定的限制。再者，丧亲初期的来访者需要大量的共情与社会支持，咨询</w:t>
      </w:r>
      <w:proofErr w:type="gramStart"/>
      <w:r>
        <w:rPr>
          <w:rFonts w:asciiTheme="minorEastAsia" w:hAnsiTheme="minorEastAsia" w:cstheme="minorEastAsia" w:hint="eastAsia"/>
          <w:bCs/>
          <w:sz w:val="24"/>
        </w:rPr>
        <w:t>师无法</w:t>
      </w:r>
      <w:proofErr w:type="gramEnd"/>
      <w:r>
        <w:rPr>
          <w:rFonts w:asciiTheme="minorEastAsia" w:hAnsiTheme="minorEastAsia" w:cstheme="minorEastAsia" w:hint="eastAsia"/>
          <w:bCs/>
          <w:sz w:val="24"/>
        </w:rPr>
        <w:t>时刻在来访者身边提供支持并对其状态进行实时监测。</w:t>
      </w:r>
    </w:p>
    <w:p w14:paraId="71A3F490"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研究地区性差异大，研究者与咨询治疗机构沟通需加强</w:t>
      </w:r>
    </w:p>
    <w:p w14:paraId="39EA38D1"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学术研究方面，自2011年至今哀伤疗</w:t>
      </w:r>
      <w:proofErr w:type="gramStart"/>
      <w:r>
        <w:rPr>
          <w:rFonts w:asciiTheme="minorEastAsia" w:hAnsiTheme="minorEastAsia" w:cstheme="minorEastAsia" w:hint="eastAsia"/>
          <w:bCs/>
          <w:sz w:val="24"/>
        </w:rPr>
        <w:t>愈逐渐</w:t>
      </w:r>
      <w:proofErr w:type="gramEnd"/>
      <w:r>
        <w:rPr>
          <w:rFonts w:asciiTheme="minorEastAsia" w:hAnsiTheme="minorEastAsia" w:cstheme="minorEastAsia" w:hint="eastAsia"/>
          <w:bCs/>
          <w:sz w:val="24"/>
        </w:rPr>
        <w:t>受到学者关注，经历研究爆发期，如今正处于研究的发展平稳期，关于哀伤疗愈的研究者、研究团体，以北京和武汉地区最为突出，研究者、团体间合作总体发散、部分集中，未来可能需要加强交流与合作，共同进行持续性、探索性的研究。于此同时，与咨询治疗机构的目前也尚不充分，许多可开发的资源和本土化的理论，需要学术与实践的充分结合方能有利于哀伤疗</w:t>
      </w:r>
      <w:proofErr w:type="gramStart"/>
      <w:r>
        <w:rPr>
          <w:rFonts w:asciiTheme="minorEastAsia" w:hAnsiTheme="minorEastAsia" w:cstheme="minorEastAsia" w:hint="eastAsia"/>
          <w:bCs/>
          <w:sz w:val="24"/>
        </w:rPr>
        <w:t>愈领域</w:t>
      </w:r>
      <w:proofErr w:type="gramEnd"/>
      <w:r>
        <w:rPr>
          <w:rFonts w:asciiTheme="minorEastAsia" w:hAnsiTheme="minorEastAsia" w:cstheme="minorEastAsia" w:hint="eastAsia"/>
          <w:bCs/>
          <w:sz w:val="24"/>
        </w:rPr>
        <w:t>的纵深发展。</w:t>
      </w:r>
    </w:p>
    <w:p w14:paraId="6992712E" w14:textId="77777777" w:rsidR="004D77EA" w:rsidRDefault="00000000">
      <w:pPr>
        <w:numPr>
          <w:ilvl w:val="2"/>
          <w:numId w:val="2"/>
        </w:numPr>
        <w:ind w:left="1260" w:hanging="420"/>
        <w:outlineLvl w:val="2"/>
        <w:rPr>
          <w:rFonts w:ascii="楷体_GB2312" w:eastAsia="楷体_GB2312"/>
          <w:sz w:val="24"/>
        </w:rPr>
      </w:pPr>
      <w:bookmarkStart w:id="4" w:name="_Toc16682"/>
      <w:r>
        <w:rPr>
          <w:rFonts w:ascii="楷体_GB2312" w:eastAsia="楷体_GB2312" w:hint="eastAsia"/>
          <w:sz w:val="24"/>
        </w:rPr>
        <w:t>发展状况及趋势</w:t>
      </w:r>
      <w:bookmarkEnd w:id="4"/>
    </w:p>
    <w:p w14:paraId="320CE7F3" w14:textId="77777777" w:rsidR="004D77EA" w:rsidRDefault="00000000">
      <w:pPr>
        <w:spacing w:line="360" w:lineRule="auto"/>
        <w:ind w:firstLine="420"/>
        <w:rPr>
          <w:rFonts w:ascii="宋体" w:eastAsia="宋体" w:hAnsi="宋体" w:cs="宋体"/>
          <w:kern w:val="0"/>
          <w:sz w:val="24"/>
          <w:lang w:bidi="ar"/>
        </w:rPr>
      </w:pPr>
      <w:r>
        <w:rPr>
          <w:rFonts w:asciiTheme="minorEastAsia" w:hAnsiTheme="minorEastAsia" w:cstheme="minorEastAsia" w:hint="eastAsia"/>
          <w:bCs/>
          <w:sz w:val="24"/>
        </w:rPr>
        <w:t>技术创新的兴起为心理咨询与治疗行业带来了数字心理治疗的新方式，围绕着情绪数据追踪（干预）、AI心理咨询、VR心理治疗及数字药物研发四个主要领域发展，情绪数据追踪（干预）、AI心理咨询、VR心理治疗及数字药物研发四个主要领域。目前，我国数字心理健康服务市场企业数量较多，但大多数规模较小，专业性不高。从市场竞争梯队来看，第一梯队主要为头部互联网科技企业布局互联网医院，结合线上线下资源，提供在线心理咨询、在线处方等全流程心理诊疗服务，获得了一部分市场份额，代表性企业如</w:t>
      </w:r>
      <w:proofErr w:type="gramStart"/>
      <w:r>
        <w:rPr>
          <w:rFonts w:asciiTheme="minorEastAsia" w:hAnsiTheme="minorEastAsia" w:cstheme="minorEastAsia" w:hint="eastAsia"/>
          <w:bCs/>
          <w:sz w:val="24"/>
        </w:rPr>
        <w:t>平安好</w:t>
      </w:r>
      <w:proofErr w:type="gramEnd"/>
      <w:r>
        <w:rPr>
          <w:rFonts w:asciiTheme="minorEastAsia" w:hAnsiTheme="minorEastAsia" w:cstheme="minorEastAsia" w:hint="eastAsia"/>
          <w:bCs/>
          <w:sz w:val="24"/>
        </w:rPr>
        <w:t>医生、阿里健康等;第二梯队为数字心理健康领域独角兽企业，如好心情、壹点灵等专业心理咨询平</w:t>
      </w:r>
      <w:r>
        <w:rPr>
          <w:rFonts w:asciiTheme="minorEastAsia" w:hAnsiTheme="minorEastAsia" w:cstheme="minorEastAsia" w:hint="eastAsia"/>
          <w:bCs/>
          <w:sz w:val="24"/>
        </w:rPr>
        <w:lastRenderedPageBreak/>
        <w:t>台，拥有较多专业心理咨询师、心理医师等资源，为用户提供个性化心理健康解决方案，在市场也获得了一席之地，平台具有较高知名度。现阶段中国数字心理健康服务还处于分散竞争的阶段，市场集中度较低。随着行业的不断发展和政策的引导，一些领先企业有望进一步扩大市场份额，市场集中度将逐渐提高。</w:t>
      </w:r>
    </w:p>
    <w:p w14:paraId="342B20E2" w14:textId="77777777" w:rsidR="004D77EA" w:rsidRDefault="00000000">
      <w:pPr>
        <w:widowControl/>
        <w:jc w:val="center"/>
      </w:pPr>
      <w:r>
        <w:rPr>
          <w:rFonts w:ascii="宋体" w:eastAsia="宋体" w:hAnsi="宋体" w:cs="宋体"/>
          <w:noProof/>
          <w:kern w:val="0"/>
          <w:sz w:val="24"/>
          <w:lang w:bidi="ar"/>
        </w:rPr>
        <w:drawing>
          <wp:inline distT="0" distB="0" distL="114300" distR="114300" wp14:anchorId="3254578F" wp14:editId="68AFE9D4">
            <wp:extent cx="4543425" cy="3502660"/>
            <wp:effectExtent l="0" t="0" r="3175" b="25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3"/>
                    <a:srcRect t="8524"/>
                    <a:stretch>
                      <a:fillRect/>
                    </a:stretch>
                  </pic:blipFill>
                  <pic:spPr>
                    <a:xfrm>
                      <a:off x="0" y="0"/>
                      <a:ext cx="4543425" cy="3502660"/>
                    </a:xfrm>
                    <a:prstGeom prst="rect">
                      <a:avLst/>
                    </a:prstGeom>
                    <a:noFill/>
                    <a:ln w="9525">
                      <a:noFill/>
                    </a:ln>
                  </pic:spPr>
                </pic:pic>
              </a:graphicData>
            </a:graphic>
          </wp:inline>
        </w:drawing>
      </w:r>
    </w:p>
    <w:p w14:paraId="75993C24" w14:textId="77777777" w:rsidR="004D77EA" w:rsidRDefault="00000000">
      <w:pPr>
        <w:spacing w:line="360" w:lineRule="auto"/>
        <w:ind w:firstLine="420"/>
        <w:jc w:val="center"/>
        <w:rPr>
          <w:rFonts w:asciiTheme="minorEastAsia" w:hAnsiTheme="minorEastAsia" w:cstheme="minorEastAsia"/>
          <w:bCs/>
          <w:sz w:val="24"/>
        </w:rPr>
      </w:pPr>
      <w:r>
        <w:rPr>
          <w:rFonts w:asciiTheme="minorEastAsia" w:hAnsiTheme="minorEastAsia" w:cstheme="minorEastAsia" w:hint="eastAsia"/>
          <w:bCs/>
          <w:sz w:val="24"/>
        </w:rPr>
        <w:t>图2 2022年中国数字心理健康服务行业市场集中度情况</w:t>
      </w:r>
    </w:p>
    <w:p w14:paraId="12A51A35"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近几年，AI</w:t>
      </w:r>
      <w:r>
        <w:rPr>
          <w:rFonts w:asciiTheme="minorEastAsia" w:hAnsiTheme="minorEastAsia" w:cstheme="minorEastAsia"/>
          <w:bCs/>
          <w:sz w:val="24"/>
        </w:rPr>
        <w:t>在心理咨询领域的发展现状和趋势表现出显著的增长和多样性。</w:t>
      </w:r>
      <w:r>
        <w:rPr>
          <w:rFonts w:asciiTheme="minorEastAsia" w:hAnsiTheme="minorEastAsia" w:cstheme="minorEastAsia" w:hint="eastAsia"/>
          <w:bCs/>
          <w:sz w:val="24"/>
        </w:rPr>
        <w:t>项目聚焦于AI心理咨询领域，希望推动行业技术创新和产品优化。AI</w:t>
      </w:r>
      <w:r>
        <w:rPr>
          <w:rFonts w:asciiTheme="minorEastAsia" w:hAnsiTheme="minorEastAsia" w:cstheme="minorEastAsia"/>
          <w:bCs/>
          <w:sz w:val="24"/>
        </w:rPr>
        <w:t>技术</w:t>
      </w:r>
      <w:r>
        <w:rPr>
          <w:rFonts w:asciiTheme="minorEastAsia" w:hAnsiTheme="minorEastAsia" w:cstheme="minorEastAsia" w:hint="eastAsia"/>
          <w:bCs/>
          <w:sz w:val="24"/>
        </w:rPr>
        <w:t>例如</w:t>
      </w:r>
      <w:r>
        <w:rPr>
          <w:rFonts w:asciiTheme="minorEastAsia" w:hAnsiTheme="minorEastAsia" w:cstheme="minorEastAsia"/>
          <w:bCs/>
          <w:sz w:val="24"/>
        </w:rPr>
        <w:t>ChatGPT这样的语言模型聊天机器人，在心理健康和治疗领域中的应用日益增多。这些工具不仅能够提供治疗建议、缓解技巧和练习，还可以帮助检测和分类不同的心理健康问题，如抑郁、压力、能量水平和睡眠问题</w:t>
      </w:r>
      <w:r>
        <w:rPr>
          <w:rFonts w:asciiTheme="minorEastAsia" w:hAnsiTheme="minorEastAsia" w:cstheme="minorEastAsia" w:hint="eastAsia"/>
          <w:bCs/>
          <w:sz w:val="24"/>
        </w:rPr>
        <w:t>。国内</w:t>
      </w:r>
      <w:r>
        <w:rPr>
          <w:rFonts w:asciiTheme="minorEastAsia" w:hAnsiTheme="minorEastAsia" w:cstheme="minorEastAsia"/>
          <w:bCs/>
          <w:sz w:val="24"/>
        </w:rPr>
        <w:t>人工智能（</w:t>
      </w:r>
      <w:r>
        <w:rPr>
          <w:rFonts w:asciiTheme="minorEastAsia" w:hAnsiTheme="minorEastAsia" w:cstheme="minorEastAsia" w:hint="eastAsia"/>
          <w:bCs/>
          <w:sz w:val="24"/>
        </w:rPr>
        <w:t>AI</w:t>
      </w:r>
      <w:r>
        <w:rPr>
          <w:rFonts w:asciiTheme="minorEastAsia" w:hAnsiTheme="minorEastAsia" w:cstheme="minorEastAsia"/>
          <w:bCs/>
          <w:sz w:val="24"/>
        </w:rPr>
        <w:t>）与心理咨询的结合</w:t>
      </w:r>
      <w:r>
        <w:rPr>
          <w:rFonts w:asciiTheme="minorEastAsia" w:hAnsiTheme="minorEastAsia" w:cstheme="minorEastAsia" w:hint="eastAsia"/>
          <w:bCs/>
          <w:sz w:val="24"/>
        </w:rPr>
        <w:t>也</w:t>
      </w:r>
      <w:r>
        <w:rPr>
          <w:rFonts w:asciiTheme="minorEastAsia" w:hAnsiTheme="minorEastAsia" w:cstheme="minorEastAsia"/>
          <w:bCs/>
          <w:sz w:val="24"/>
        </w:rPr>
        <w:t>取得显著进展。由西湖大学工程学院的中国科学家兰振中创建的“小天”聊天机器人</w:t>
      </w:r>
      <w:r>
        <w:rPr>
          <w:rFonts w:asciiTheme="minorEastAsia" w:hAnsiTheme="minorEastAsia" w:cstheme="minorEastAsia" w:hint="eastAsia"/>
          <w:bCs/>
          <w:sz w:val="24"/>
        </w:rPr>
        <w:t>是</w:t>
      </w:r>
      <w:r>
        <w:rPr>
          <w:rFonts w:asciiTheme="minorEastAsia" w:hAnsiTheme="minorEastAsia" w:cstheme="minorEastAsia"/>
          <w:bCs/>
          <w:sz w:val="24"/>
        </w:rPr>
        <w:t>基于</w:t>
      </w:r>
      <w:r>
        <w:rPr>
          <w:rFonts w:asciiTheme="minorEastAsia" w:hAnsiTheme="minorEastAsia" w:cstheme="minorEastAsia" w:hint="eastAsia"/>
          <w:bCs/>
          <w:sz w:val="24"/>
        </w:rPr>
        <w:t>AI</w:t>
      </w:r>
      <w:r>
        <w:rPr>
          <w:rFonts w:asciiTheme="minorEastAsia" w:hAnsiTheme="minorEastAsia" w:cstheme="minorEastAsia"/>
          <w:bCs/>
          <w:sz w:val="24"/>
        </w:rPr>
        <w:t>的聊天应用旨在提供24/7的免费心理咨询服务。小</w:t>
      </w:r>
      <w:proofErr w:type="gramStart"/>
      <w:r>
        <w:rPr>
          <w:rFonts w:asciiTheme="minorEastAsia" w:hAnsiTheme="minorEastAsia" w:cstheme="minorEastAsia"/>
          <w:bCs/>
          <w:sz w:val="24"/>
        </w:rPr>
        <w:t>天能够</w:t>
      </w:r>
      <w:proofErr w:type="gramEnd"/>
      <w:r>
        <w:rPr>
          <w:rFonts w:asciiTheme="minorEastAsia" w:hAnsiTheme="minorEastAsia" w:cstheme="minorEastAsia"/>
          <w:bCs/>
          <w:sz w:val="24"/>
        </w:rPr>
        <w:t>模拟人脑，运用专业咨询</w:t>
      </w:r>
      <w:proofErr w:type="gramStart"/>
      <w:r>
        <w:rPr>
          <w:rFonts w:asciiTheme="minorEastAsia" w:hAnsiTheme="minorEastAsia" w:cstheme="minorEastAsia"/>
          <w:bCs/>
          <w:sz w:val="24"/>
        </w:rPr>
        <w:t>师处理</w:t>
      </w:r>
      <w:proofErr w:type="gramEnd"/>
      <w:r>
        <w:rPr>
          <w:rFonts w:asciiTheme="minorEastAsia" w:hAnsiTheme="minorEastAsia" w:cstheme="minorEastAsia"/>
          <w:bCs/>
          <w:sz w:val="24"/>
        </w:rPr>
        <w:t>实际案例时使用的技巧，通过情感计算和</w:t>
      </w:r>
      <w:proofErr w:type="gramStart"/>
      <w:r>
        <w:rPr>
          <w:rFonts w:asciiTheme="minorEastAsia" w:hAnsiTheme="minorEastAsia" w:cstheme="minorEastAsia"/>
          <w:bCs/>
          <w:sz w:val="24"/>
        </w:rPr>
        <w:t>同理心</w:t>
      </w:r>
      <w:proofErr w:type="gramEnd"/>
      <w:r>
        <w:rPr>
          <w:rFonts w:asciiTheme="minorEastAsia" w:hAnsiTheme="minorEastAsia" w:cstheme="minorEastAsia"/>
          <w:bCs/>
          <w:sz w:val="24"/>
        </w:rPr>
        <w:t>模块来“理解”用户的情感，给人以亲切的交谈体验。小</w:t>
      </w:r>
      <w:proofErr w:type="gramStart"/>
      <w:r>
        <w:rPr>
          <w:rFonts w:asciiTheme="minorEastAsia" w:hAnsiTheme="minorEastAsia" w:cstheme="minorEastAsia"/>
          <w:bCs/>
          <w:sz w:val="24"/>
        </w:rPr>
        <w:t>天不仅</w:t>
      </w:r>
      <w:proofErr w:type="gramEnd"/>
      <w:r>
        <w:rPr>
          <w:rFonts w:asciiTheme="minorEastAsia" w:hAnsiTheme="minorEastAsia" w:cstheme="minorEastAsia"/>
          <w:bCs/>
          <w:sz w:val="24"/>
        </w:rPr>
        <w:t>能倾听和分析，还能帮助用户澄清真实感受，并引导对话。</w:t>
      </w:r>
    </w:p>
    <w:p w14:paraId="62EB10BC"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bCs/>
          <w:sz w:val="24"/>
        </w:rPr>
        <w:t>此外，</w:t>
      </w:r>
      <w:r>
        <w:rPr>
          <w:rFonts w:asciiTheme="minorEastAsia" w:hAnsiTheme="minorEastAsia" w:cstheme="minorEastAsia" w:hint="eastAsia"/>
          <w:bCs/>
          <w:sz w:val="24"/>
        </w:rPr>
        <w:t>AI</w:t>
      </w:r>
      <w:r>
        <w:rPr>
          <w:rFonts w:asciiTheme="minorEastAsia" w:hAnsiTheme="minorEastAsia" w:cstheme="minorEastAsia"/>
          <w:bCs/>
          <w:sz w:val="24"/>
        </w:rPr>
        <w:t>在心理咨询中的应用还包括帮助临床医生进行行政任务、安排会议、突出主题和潜在风险、记录患者症状和分析评估。一些研究者甚至开发了</w:t>
      </w:r>
      <w:r>
        <w:rPr>
          <w:rFonts w:asciiTheme="minorEastAsia" w:hAnsiTheme="minorEastAsia" w:cstheme="minorEastAsia" w:hint="eastAsia"/>
          <w:bCs/>
          <w:sz w:val="24"/>
        </w:rPr>
        <w:t>AI</w:t>
      </w:r>
      <w:r>
        <w:rPr>
          <w:rFonts w:asciiTheme="minorEastAsia" w:hAnsiTheme="minorEastAsia" w:cstheme="minorEastAsia"/>
          <w:bCs/>
          <w:sz w:val="24"/>
        </w:rPr>
        <w:lastRenderedPageBreak/>
        <w:t>程序来帮助临床医生提高他们的技能，通过录制的对话录音来检测不同的治疗质量方面并提供反馈。</w:t>
      </w:r>
    </w:p>
    <w:p w14:paraId="6EEDDFF3"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bCs/>
          <w:sz w:val="24"/>
        </w:rPr>
        <w:t>然而，</w:t>
      </w:r>
      <w:r>
        <w:rPr>
          <w:rFonts w:asciiTheme="minorEastAsia" w:hAnsiTheme="minorEastAsia" w:cstheme="minorEastAsia" w:hint="eastAsia"/>
          <w:bCs/>
          <w:sz w:val="24"/>
        </w:rPr>
        <w:t>AI</w:t>
      </w:r>
      <w:r>
        <w:rPr>
          <w:rFonts w:asciiTheme="minorEastAsia" w:hAnsiTheme="minorEastAsia" w:cstheme="minorEastAsia"/>
          <w:bCs/>
          <w:sz w:val="24"/>
        </w:rPr>
        <w:t>在心理咨询中的应用也引发了一些挑战</w:t>
      </w:r>
      <w:r>
        <w:rPr>
          <w:rFonts w:asciiTheme="minorEastAsia" w:hAnsiTheme="minorEastAsia" w:cstheme="minorEastAsia" w:hint="eastAsia"/>
          <w:bCs/>
          <w:sz w:val="24"/>
        </w:rPr>
        <w:t>，</w:t>
      </w:r>
      <w:r>
        <w:rPr>
          <w:rFonts w:asciiTheme="minorEastAsia" w:hAnsiTheme="minorEastAsia" w:cstheme="minorEastAsia"/>
          <w:bCs/>
          <w:sz w:val="24"/>
        </w:rPr>
        <w:t>包括</w:t>
      </w:r>
      <w:r>
        <w:rPr>
          <w:rFonts w:asciiTheme="minorEastAsia" w:hAnsiTheme="minorEastAsia" w:cstheme="minorEastAsia" w:hint="eastAsia"/>
          <w:bCs/>
          <w:sz w:val="24"/>
        </w:rPr>
        <w:t>AI</w:t>
      </w:r>
      <w:r>
        <w:rPr>
          <w:rFonts w:asciiTheme="minorEastAsia" w:hAnsiTheme="minorEastAsia" w:cstheme="minorEastAsia"/>
          <w:bCs/>
          <w:sz w:val="24"/>
        </w:rPr>
        <w:t>是否能</w:t>
      </w:r>
      <w:proofErr w:type="gramStart"/>
      <w:r>
        <w:rPr>
          <w:rFonts w:asciiTheme="minorEastAsia" w:hAnsiTheme="minorEastAsia" w:cstheme="minorEastAsia"/>
          <w:bCs/>
          <w:sz w:val="24"/>
        </w:rPr>
        <w:t>像经验</w:t>
      </w:r>
      <w:proofErr w:type="gramEnd"/>
      <w:r>
        <w:rPr>
          <w:rFonts w:asciiTheme="minorEastAsia" w:hAnsiTheme="minorEastAsia" w:cstheme="minorEastAsia"/>
          <w:bCs/>
          <w:sz w:val="24"/>
        </w:rPr>
        <w:t>丰富、了解多元文化背景的</w:t>
      </w:r>
      <w:r>
        <w:rPr>
          <w:rFonts w:asciiTheme="minorEastAsia" w:hAnsiTheme="minorEastAsia" w:cstheme="minorEastAsia" w:hint="eastAsia"/>
          <w:bCs/>
          <w:sz w:val="24"/>
        </w:rPr>
        <w:t>心理咨询师</w:t>
      </w:r>
      <w:r>
        <w:rPr>
          <w:rFonts w:asciiTheme="minorEastAsia" w:hAnsiTheme="minorEastAsia" w:cstheme="minorEastAsia"/>
          <w:bCs/>
          <w:sz w:val="24"/>
        </w:rPr>
        <w:t>那样</w:t>
      </w:r>
      <w:r>
        <w:rPr>
          <w:rFonts w:asciiTheme="minorEastAsia" w:hAnsiTheme="minorEastAsia" w:cstheme="minorEastAsia" w:hint="eastAsia"/>
          <w:bCs/>
          <w:sz w:val="24"/>
        </w:rPr>
        <w:t>做到关注、尊重、热情、支持</w:t>
      </w:r>
      <w:r>
        <w:rPr>
          <w:rFonts w:asciiTheme="minorEastAsia" w:hAnsiTheme="minorEastAsia" w:cstheme="minorEastAsia"/>
          <w:bCs/>
          <w:sz w:val="24"/>
        </w:rPr>
        <w:t>；此外，还有关于</w:t>
      </w:r>
      <w:r>
        <w:rPr>
          <w:rFonts w:asciiTheme="minorEastAsia" w:hAnsiTheme="minorEastAsia" w:cstheme="minorEastAsia" w:hint="eastAsia"/>
          <w:bCs/>
          <w:sz w:val="24"/>
        </w:rPr>
        <w:t>来访者</w:t>
      </w:r>
      <w:r>
        <w:rPr>
          <w:rFonts w:asciiTheme="minorEastAsia" w:hAnsiTheme="minorEastAsia" w:cstheme="minorEastAsia"/>
          <w:bCs/>
          <w:sz w:val="24"/>
        </w:rPr>
        <w:t>数据的知情同意和隐私保护的问题。</w:t>
      </w:r>
      <w:r>
        <w:rPr>
          <w:rFonts w:asciiTheme="minorEastAsia" w:hAnsiTheme="minorEastAsia" w:cstheme="minorEastAsia" w:hint="eastAsia"/>
          <w:bCs/>
          <w:sz w:val="24"/>
        </w:rPr>
        <w:t>AI</w:t>
      </w:r>
      <w:r>
        <w:rPr>
          <w:rFonts w:asciiTheme="minorEastAsia" w:hAnsiTheme="minorEastAsia" w:cstheme="minorEastAsia"/>
          <w:bCs/>
          <w:sz w:val="24"/>
        </w:rPr>
        <w:t>生成的回应在临床有效性方面也存在很大的变数，这可能对有自杀倾向或自残行为的高风险用户构成危害。</w:t>
      </w:r>
      <w:r>
        <w:rPr>
          <w:rFonts w:asciiTheme="minorEastAsia" w:hAnsiTheme="minorEastAsia" w:cstheme="minorEastAsia" w:hint="eastAsia"/>
          <w:bCs/>
          <w:sz w:val="24"/>
        </w:rPr>
        <w:t>因此就目前技术发展、学界支持、来访者接受程度来看，对于AI直接独立地进行咨询，可能受到较大阻碍，但如果采用AI辅助工具辅助心理咨询师进行治疗阶段安排、整理来访者资料、生成治疗所需的音视频资料并有组织、分阶段地运用于咨询、治疗的过程中是目前AI心理咨询领域发展的相应趋势。</w:t>
      </w:r>
    </w:p>
    <w:p w14:paraId="36B55D72" w14:textId="77777777" w:rsidR="004D77EA" w:rsidRDefault="00000000">
      <w:pPr>
        <w:spacing w:line="360" w:lineRule="auto"/>
        <w:ind w:firstLineChars="200" w:firstLine="480"/>
        <w:rPr>
          <w:rFonts w:ascii="楷体_GB2312" w:eastAsia="楷体_GB2312"/>
          <w:sz w:val="24"/>
        </w:rPr>
      </w:pPr>
      <w:r>
        <w:rPr>
          <w:rFonts w:asciiTheme="minorEastAsia" w:hAnsiTheme="minorEastAsia" w:cstheme="minorEastAsia"/>
          <w:bCs/>
          <w:sz w:val="24"/>
        </w:rPr>
        <w:t>总体来看，</w:t>
      </w:r>
      <w:r>
        <w:rPr>
          <w:rFonts w:asciiTheme="minorEastAsia" w:hAnsiTheme="minorEastAsia" w:cstheme="minorEastAsia" w:hint="eastAsia"/>
          <w:bCs/>
          <w:sz w:val="24"/>
        </w:rPr>
        <w:t>现如今AI工具应</w:t>
      </w:r>
      <w:r>
        <w:rPr>
          <w:rFonts w:asciiTheme="minorEastAsia" w:hAnsiTheme="minorEastAsia" w:cstheme="minorEastAsia"/>
          <w:bCs/>
          <w:sz w:val="24"/>
        </w:rPr>
        <w:t>被视为传统</w:t>
      </w:r>
      <w:r>
        <w:rPr>
          <w:rFonts w:asciiTheme="minorEastAsia" w:hAnsiTheme="minorEastAsia" w:cstheme="minorEastAsia" w:hint="eastAsia"/>
          <w:bCs/>
          <w:sz w:val="24"/>
        </w:rPr>
        <w:t>咨询治疗方式、咨询工具进行咨询与治疗</w:t>
      </w:r>
      <w:r>
        <w:rPr>
          <w:rFonts w:asciiTheme="minorEastAsia" w:hAnsiTheme="minorEastAsia" w:cstheme="minorEastAsia"/>
          <w:bCs/>
          <w:sz w:val="24"/>
        </w:rPr>
        <w:t>的补充而非替代品，特别是在心理健康资源日益紧张、人工智能在我们生活中日益普及的世界中。</w:t>
      </w:r>
      <w:r>
        <w:rPr>
          <w:rFonts w:asciiTheme="minorEastAsia" w:hAnsiTheme="minorEastAsia" w:cstheme="minorEastAsia" w:hint="eastAsia"/>
          <w:bCs/>
          <w:sz w:val="24"/>
        </w:rPr>
        <w:t>AI</w:t>
      </w:r>
      <w:r>
        <w:rPr>
          <w:rFonts w:asciiTheme="minorEastAsia" w:hAnsiTheme="minorEastAsia" w:cstheme="minorEastAsia"/>
          <w:bCs/>
          <w:sz w:val="24"/>
        </w:rPr>
        <w:t>的发展有潜力彻底改变心理健康领域，但也需要谨慎处理与其相关的伦理和实践挑战</w:t>
      </w:r>
      <w:r>
        <w:rPr>
          <w:rFonts w:asciiTheme="minorEastAsia" w:hAnsiTheme="minorEastAsia" w:cstheme="minorEastAsia" w:hint="eastAsia"/>
          <w:bCs/>
          <w:sz w:val="24"/>
        </w:rPr>
        <w:t>。</w:t>
      </w:r>
    </w:p>
    <w:p w14:paraId="66CEB51B" w14:textId="77777777" w:rsidR="004D77EA" w:rsidRDefault="00000000">
      <w:pPr>
        <w:numPr>
          <w:ilvl w:val="2"/>
          <w:numId w:val="2"/>
        </w:numPr>
        <w:ind w:left="1260" w:hanging="420"/>
        <w:outlineLvl w:val="2"/>
        <w:rPr>
          <w:rFonts w:ascii="楷体_GB2312" w:eastAsia="楷体_GB2312"/>
          <w:sz w:val="24"/>
        </w:rPr>
      </w:pPr>
      <w:bookmarkStart w:id="5" w:name="_Toc30246"/>
      <w:r>
        <w:rPr>
          <w:rFonts w:ascii="楷体_GB2312" w:eastAsia="楷体_GB2312" w:hint="eastAsia"/>
          <w:sz w:val="24"/>
        </w:rPr>
        <w:t>行业分析</w:t>
      </w:r>
      <w:bookmarkEnd w:id="5"/>
    </w:p>
    <w:p w14:paraId="2306ACB8"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心理咨询行业在国能仍属于起步阶段，但需求量巨大，心理疾病检出率不断攀升，各项政策的提出、大众心理健康意识的提升和消费能力增强，大众的支付意愿也在逐渐增长，拥有很大的市场潜力。</w:t>
      </w:r>
      <w:r>
        <w:rPr>
          <w:rFonts w:asciiTheme="minorEastAsia" w:hAnsiTheme="minorEastAsia" w:cstheme="minorEastAsia"/>
          <w:bCs/>
          <w:sz w:val="24"/>
        </w:rPr>
        <w:t>截止2021年底，近10年全国存续的心理咨询机构累计超过10万家。剔除2020和2021年疫情影响带来的波动，每年新增心理机构平均增速在 40% 以上。</w:t>
      </w:r>
      <w:r>
        <w:rPr>
          <w:rFonts w:asciiTheme="minorEastAsia" w:hAnsiTheme="minorEastAsia" w:cstheme="minorEastAsia" w:hint="eastAsia"/>
          <w:bCs/>
          <w:sz w:val="24"/>
        </w:rPr>
        <w:t>可见心理咨询行业发展增长迅速、前景良好。且仍存在着较明显的地区发展不均衡，有很多地区心理咨询行业发展潜力巨大，等待进一步的发展。</w:t>
      </w:r>
    </w:p>
    <w:p w14:paraId="521CD580" w14:textId="77777777" w:rsidR="004D77EA" w:rsidRDefault="004D77EA">
      <w:pPr>
        <w:spacing w:line="360" w:lineRule="auto"/>
        <w:ind w:firstLineChars="200" w:firstLine="480"/>
        <w:rPr>
          <w:rFonts w:asciiTheme="minorEastAsia" w:hAnsiTheme="minorEastAsia" w:cstheme="minorEastAsia"/>
          <w:bCs/>
          <w:sz w:val="24"/>
        </w:rPr>
      </w:pPr>
    </w:p>
    <w:p w14:paraId="3737745B" w14:textId="77777777" w:rsidR="004D77EA" w:rsidRDefault="00000000">
      <w:pPr>
        <w:widowControl/>
        <w:jc w:val="center"/>
        <w:rPr>
          <w:rFonts w:ascii="宋体" w:eastAsia="宋体" w:hAnsi="宋体" w:cs="宋体"/>
          <w:kern w:val="0"/>
          <w:sz w:val="24"/>
          <w:lang w:bidi="ar"/>
        </w:rPr>
      </w:pPr>
      <w:r>
        <w:rPr>
          <w:rFonts w:ascii="宋体" w:eastAsia="宋体" w:hAnsi="宋体" w:cs="宋体"/>
          <w:noProof/>
          <w:kern w:val="0"/>
          <w:sz w:val="24"/>
          <w:lang w:bidi="ar"/>
        </w:rPr>
        <w:lastRenderedPageBreak/>
        <w:drawing>
          <wp:inline distT="0" distB="0" distL="114300" distR="114300" wp14:anchorId="3FAA64E6" wp14:editId="06EDA134">
            <wp:extent cx="3599815" cy="4644390"/>
            <wp:effectExtent l="0" t="0" r="6985"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4"/>
                    <a:stretch>
                      <a:fillRect/>
                    </a:stretch>
                  </pic:blipFill>
                  <pic:spPr>
                    <a:xfrm>
                      <a:off x="0" y="0"/>
                      <a:ext cx="3599815" cy="4644390"/>
                    </a:xfrm>
                    <a:prstGeom prst="rect">
                      <a:avLst/>
                    </a:prstGeom>
                    <a:noFill/>
                    <a:ln w="9525">
                      <a:noFill/>
                    </a:ln>
                  </pic:spPr>
                </pic:pic>
              </a:graphicData>
            </a:graphic>
          </wp:inline>
        </w:drawing>
      </w:r>
    </w:p>
    <w:p w14:paraId="65778D44" w14:textId="77777777" w:rsidR="004D77EA" w:rsidRDefault="00000000">
      <w:pPr>
        <w:widowControl/>
        <w:jc w:val="center"/>
        <w:rPr>
          <w:rFonts w:ascii="宋体" w:eastAsia="宋体" w:hAnsi="宋体" w:cs="宋体"/>
          <w:kern w:val="0"/>
          <w:sz w:val="24"/>
          <w:lang w:bidi="ar"/>
        </w:rPr>
      </w:pPr>
      <w:r>
        <w:rPr>
          <w:rFonts w:ascii="宋体" w:eastAsia="宋体" w:hAnsi="宋体" w:cs="宋体" w:hint="eastAsia"/>
          <w:kern w:val="0"/>
          <w:sz w:val="24"/>
          <w:lang w:bidi="ar"/>
        </w:rPr>
        <w:t>图3  2011-2021年心理咨询机构增长</w:t>
      </w:r>
    </w:p>
    <w:p w14:paraId="36734B1C" w14:textId="77777777" w:rsidR="004D77EA" w:rsidRDefault="004D77EA">
      <w:pPr>
        <w:widowControl/>
        <w:jc w:val="left"/>
        <w:rPr>
          <w:rFonts w:ascii="宋体" w:eastAsia="宋体" w:hAnsi="宋体" w:cs="宋体"/>
          <w:kern w:val="0"/>
          <w:sz w:val="24"/>
          <w:lang w:bidi="ar"/>
        </w:rPr>
      </w:pPr>
    </w:p>
    <w:p w14:paraId="0015501C"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AI</w:t>
      </w:r>
      <w:r>
        <w:rPr>
          <w:rFonts w:asciiTheme="minorEastAsia" w:hAnsiTheme="minorEastAsia" w:cstheme="minorEastAsia"/>
          <w:bCs/>
          <w:sz w:val="24"/>
        </w:rPr>
        <w:t>心理咨询</w:t>
      </w:r>
      <w:r>
        <w:rPr>
          <w:rFonts w:asciiTheme="minorEastAsia" w:hAnsiTheme="minorEastAsia" w:cstheme="minorEastAsia" w:hint="eastAsia"/>
          <w:bCs/>
          <w:sz w:val="24"/>
        </w:rPr>
        <w:t>及咨询辅助工具</w:t>
      </w:r>
      <w:r>
        <w:rPr>
          <w:rFonts w:asciiTheme="minorEastAsia" w:hAnsiTheme="minorEastAsia" w:cstheme="minorEastAsia"/>
          <w:bCs/>
          <w:sz w:val="24"/>
        </w:rPr>
        <w:t>行业是一个相对较新且迅速发展的领域</w:t>
      </w:r>
      <w:r>
        <w:rPr>
          <w:rFonts w:asciiTheme="minorEastAsia" w:hAnsiTheme="minorEastAsia" w:cstheme="minorEastAsia" w:hint="eastAsia"/>
          <w:bCs/>
          <w:sz w:val="24"/>
        </w:rPr>
        <w:t>，</w:t>
      </w:r>
      <w:r>
        <w:rPr>
          <w:rFonts w:asciiTheme="minorEastAsia" w:hAnsiTheme="minorEastAsia" w:cstheme="minorEastAsia"/>
          <w:bCs/>
          <w:sz w:val="24"/>
        </w:rPr>
        <w:t>随着</w:t>
      </w:r>
      <w:r>
        <w:rPr>
          <w:rFonts w:asciiTheme="minorEastAsia" w:hAnsiTheme="minorEastAsia" w:cstheme="minorEastAsia" w:hint="eastAsia"/>
          <w:bCs/>
          <w:sz w:val="24"/>
        </w:rPr>
        <w:t>AI</w:t>
      </w:r>
      <w:r>
        <w:rPr>
          <w:rFonts w:asciiTheme="minorEastAsia" w:hAnsiTheme="minorEastAsia" w:cstheme="minorEastAsia"/>
          <w:bCs/>
          <w:sz w:val="24"/>
        </w:rPr>
        <w:t>技术在日常生活中的普及</w:t>
      </w:r>
      <w:r>
        <w:rPr>
          <w:rFonts w:asciiTheme="minorEastAsia" w:hAnsiTheme="minorEastAsia" w:cstheme="minorEastAsia" w:hint="eastAsia"/>
          <w:bCs/>
          <w:sz w:val="24"/>
        </w:rPr>
        <w:t>，</w:t>
      </w:r>
      <w:r>
        <w:rPr>
          <w:rFonts w:asciiTheme="minorEastAsia" w:hAnsiTheme="minorEastAsia" w:cstheme="minorEastAsia"/>
          <w:bCs/>
          <w:sz w:val="24"/>
        </w:rPr>
        <w:t>用户对于</w:t>
      </w:r>
      <w:r>
        <w:rPr>
          <w:rFonts w:asciiTheme="minorEastAsia" w:hAnsiTheme="minorEastAsia" w:cstheme="minorEastAsia" w:hint="eastAsia"/>
          <w:bCs/>
          <w:sz w:val="24"/>
        </w:rPr>
        <w:t>AI</w:t>
      </w:r>
      <w:r>
        <w:rPr>
          <w:rFonts w:asciiTheme="minorEastAsia" w:hAnsiTheme="minorEastAsia" w:cstheme="minorEastAsia"/>
          <w:bCs/>
          <w:sz w:val="24"/>
        </w:rPr>
        <w:t>心理咨询辅助工具的接受度逐渐提高。特别是对于年轻一代而言，他们更愿意尝试和利用这些新兴工具。政府对于人工智能的研发和应用持积极态度，并在数据安全、隐私保护等方面制定了相关法规，为</w:t>
      </w:r>
      <w:r>
        <w:rPr>
          <w:rFonts w:asciiTheme="minorEastAsia" w:hAnsiTheme="minorEastAsia" w:cstheme="minorEastAsia" w:hint="eastAsia"/>
          <w:bCs/>
          <w:sz w:val="24"/>
        </w:rPr>
        <w:t>AI</w:t>
      </w:r>
      <w:r>
        <w:rPr>
          <w:rFonts w:asciiTheme="minorEastAsia" w:hAnsiTheme="minorEastAsia" w:cstheme="minorEastAsia"/>
          <w:bCs/>
          <w:sz w:val="24"/>
        </w:rPr>
        <w:t>心理咨询辅助工具的发展提供了良好的政策环境。</w:t>
      </w:r>
      <w:r>
        <w:rPr>
          <w:rFonts w:asciiTheme="minorEastAsia" w:hAnsiTheme="minorEastAsia" w:cstheme="minorEastAsia" w:hint="eastAsia"/>
          <w:bCs/>
          <w:sz w:val="24"/>
        </w:rPr>
        <w:t>AI+心理咨询</w:t>
      </w:r>
      <w:r>
        <w:rPr>
          <w:rFonts w:asciiTheme="minorEastAsia" w:hAnsiTheme="minorEastAsia" w:cstheme="minorEastAsia"/>
          <w:bCs/>
          <w:sz w:val="24"/>
        </w:rPr>
        <w:t>结合了机器学习、自然语言处理、情感计算等</w:t>
      </w:r>
      <w:r>
        <w:rPr>
          <w:rFonts w:asciiTheme="minorEastAsia" w:hAnsiTheme="minorEastAsia" w:cstheme="minorEastAsia" w:hint="eastAsia"/>
          <w:bCs/>
          <w:sz w:val="24"/>
        </w:rPr>
        <w:t>AI</w:t>
      </w:r>
      <w:r>
        <w:rPr>
          <w:rFonts w:asciiTheme="minorEastAsia" w:hAnsiTheme="minorEastAsia" w:cstheme="minorEastAsia"/>
          <w:bCs/>
          <w:sz w:val="24"/>
        </w:rPr>
        <w:t>技术，旨在提供更加个性化、高效和</w:t>
      </w:r>
      <w:proofErr w:type="gramStart"/>
      <w:r>
        <w:rPr>
          <w:rFonts w:asciiTheme="minorEastAsia" w:hAnsiTheme="minorEastAsia" w:cstheme="minorEastAsia"/>
          <w:bCs/>
          <w:sz w:val="24"/>
        </w:rPr>
        <w:t>可</w:t>
      </w:r>
      <w:proofErr w:type="gramEnd"/>
      <w:r>
        <w:rPr>
          <w:rFonts w:asciiTheme="minorEastAsia" w:hAnsiTheme="minorEastAsia" w:cstheme="minorEastAsia"/>
          <w:bCs/>
          <w:sz w:val="24"/>
        </w:rPr>
        <w:t>访问的心理健康服务。随着社会对心理健康问题重视程度的提升，以及传统心理咨询资源的不足，</w:t>
      </w:r>
      <w:r>
        <w:rPr>
          <w:rFonts w:asciiTheme="minorEastAsia" w:hAnsiTheme="minorEastAsia" w:cstheme="minorEastAsia" w:hint="eastAsia"/>
          <w:bCs/>
          <w:sz w:val="24"/>
        </w:rPr>
        <w:t>AI</w:t>
      </w:r>
      <w:r>
        <w:rPr>
          <w:rFonts w:asciiTheme="minorEastAsia" w:hAnsiTheme="minorEastAsia" w:cstheme="minorEastAsia"/>
          <w:bCs/>
          <w:sz w:val="24"/>
        </w:rPr>
        <w:t>辅助工具在心理健康领域的需求正在快速增长。这些工具能够帮助心理咨询</w:t>
      </w:r>
      <w:proofErr w:type="gramStart"/>
      <w:r>
        <w:rPr>
          <w:rFonts w:asciiTheme="minorEastAsia" w:hAnsiTheme="minorEastAsia" w:cstheme="minorEastAsia"/>
          <w:bCs/>
          <w:sz w:val="24"/>
        </w:rPr>
        <w:t>师提高</w:t>
      </w:r>
      <w:proofErr w:type="gramEnd"/>
      <w:r>
        <w:rPr>
          <w:rFonts w:asciiTheme="minorEastAsia" w:hAnsiTheme="minorEastAsia" w:cstheme="minorEastAsia"/>
          <w:bCs/>
          <w:sz w:val="24"/>
        </w:rPr>
        <w:t>工作效率，并为更广泛的人群提供初步的心理健康评估和干预建议。未来，随着技术的不断进步和创新，</w:t>
      </w:r>
      <w:r>
        <w:rPr>
          <w:rFonts w:asciiTheme="minorEastAsia" w:hAnsiTheme="minorEastAsia" w:cstheme="minorEastAsia" w:hint="eastAsia"/>
          <w:bCs/>
          <w:sz w:val="24"/>
        </w:rPr>
        <w:t>AI</w:t>
      </w:r>
      <w:r>
        <w:rPr>
          <w:rFonts w:asciiTheme="minorEastAsia" w:hAnsiTheme="minorEastAsia" w:cstheme="minorEastAsia"/>
          <w:bCs/>
          <w:sz w:val="24"/>
        </w:rPr>
        <w:t>心理咨询辅助工具可能会融入更多先进技术（如增强现实、虚拟现实等），以提供更加全面和深入的心理健康服务。综上所述，中国</w:t>
      </w:r>
      <w:r>
        <w:rPr>
          <w:rFonts w:asciiTheme="minorEastAsia" w:hAnsiTheme="minorEastAsia" w:cstheme="minorEastAsia" w:hint="eastAsia"/>
          <w:bCs/>
          <w:sz w:val="24"/>
        </w:rPr>
        <w:t>AI</w:t>
      </w:r>
      <w:r>
        <w:rPr>
          <w:rFonts w:asciiTheme="minorEastAsia" w:hAnsiTheme="minorEastAsia" w:cstheme="minorEastAsia"/>
          <w:bCs/>
          <w:sz w:val="24"/>
        </w:rPr>
        <w:t>心理咨询的辅助工具行业正处于快速发展阶段，具有</w:t>
      </w:r>
      <w:r>
        <w:rPr>
          <w:rFonts w:asciiTheme="minorEastAsia" w:hAnsiTheme="minorEastAsia" w:cstheme="minorEastAsia"/>
          <w:bCs/>
          <w:sz w:val="24"/>
        </w:rPr>
        <w:lastRenderedPageBreak/>
        <w:t>巨大的市场潜力和应用前景。随着技术的不断进步和社会对心理健康的重视，这一领域预计将在未来发挥更加重要的作用。</w:t>
      </w:r>
    </w:p>
    <w:p w14:paraId="4CAEFAF8" w14:textId="77777777" w:rsidR="004D77EA" w:rsidRDefault="00000000">
      <w:pPr>
        <w:numPr>
          <w:ilvl w:val="2"/>
          <w:numId w:val="2"/>
        </w:numPr>
        <w:ind w:left="1260" w:hanging="420"/>
        <w:outlineLvl w:val="2"/>
        <w:rPr>
          <w:rFonts w:ascii="楷体_GB2312" w:eastAsia="楷体_GB2312"/>
          <w:sz w:val="24"/>
        </w:rPr>
      </w:pPr>
      <w:bookmarkStart w:id="6" w:name="_Toc19370"/>
      <w:r>
        <w:rPr>
          <w:rFonts w:ascii="楷体_GB2312" w:eastAsia="楷体_GB2312" w:hint="eastAsia"/>
          <w:sz w:val="24"/>
        </w:rPr>
        <w:t>可行性分析</w:t>
      </w:r>
      <w:bookmarkEnd w:id="6"/>
    </w:p>
    <w:p w14:paraId="6FDEC9CB"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随着人工智能、VR等技术的快速崛起，精神心理健康数字医疗正在从单纯的诊疗向更广阔的筛查、管理等领域演进，服务内涵与功能得到强化，服务范围正不断延伸。主要包括基于自身平台沉淀的大量数据打造相关算法、以及通过自主研发或合作的形式为求助者提供自助式或半自助式数字化产品两大类。情感计算和情感AI也被应用到精神心理领域，AI陪伴数字人具有强大的情绪支持能力，满足不同用户的需求。</w:t>
      </w:r>
    </w:p>
    <w:p w14:paraId="50F06615"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技术可行性</w:t>
      </w:r>
      <w:r>
        <w:rPr>
          <w:rFonts w:ascii="楷体_GB2312" w:eastAsia="楷体_GB2312" w:hint="eastAsia"/>
          <w:sz w:val="24"/>
        </w:rPr>
        <w:tab/>
      </w:r>
    </w:p>
    <w:p w14:paraId="31891EDA" w14:textId="77777777" w:rsidR="004D77EA" w:rsidRDefault="00000000">
      <w:pPr>
        <w:spacing w:line="360" w:lineRule="auto"/>
        <w:ind w:firstLine="420"/>
        <w:rPr>
          <w:rFonts w:ascii="楷体_GB2312" w:eastAsia="楷体_GB2312"/>
          <w:sz w:val="24"/>
        </w:rPr>
      </w:pPr>
      <w:r>
        <w:rPr>
          <w:rFonts w:asciiTheme="minorEastAsia" w:hAnsiTheme="minorEastAsia" w:cstheme="minorEastAsia"/>
          <w:bCs/>
          <w:sz w:val="24"/>
        </w:rPr>
        <w:t>随着人工智能技术的快速发展，特别是在自然语言处理、情感分析、机器学习等领域的进步，</w:t>
      </w:r>
      <w:r>
        <w:rPr>
          <w:rFonts w:asciiTheme="minorEastAsia" w:hAnsiTheme="minorEastAsia" w:cstheme="minorEastAsia" w:hint="eastAsia"/>
          <w:bCs/>
          <w:sz w:val="24"/>
        </w:rPr>
        <w:t>AI</w:t>
      </w:r>
      <w:r>
        <w:rPr>
          <w:rFonts w:asciiTheme="minorEastAsia" w:hAnsiTheme="minorEastAsia" w:cstheme="minorEastAsia"/>
          <w:bCs/>
          <w:sz w:val="24"/>
        </w:rPr>
        <w:t>心理咨询辅助工具在技术上已变得更加成熟和可靠</w:t>
      </w:r>
      <w:r>
        <w:rPr>
          <w:rFonts w:asciiTheme="minorEastAsia" w:hAnsiTheme="minorEastAsia" w:cstheme="minorEastAsia" w:hint="eastAsia"/>
          <w:bCs/>
          <w:sz w:val="24"/>
        </w:rPr>
        <w:t>，同时有多个开源模型可以支持这些技术的应用和发展。</w:t>
      </w:r>
    </w:p>
    <w:p w14:paraId="74716842" w14:textId="77777777" w:rsidR="004D77EA" w:rsidRDefault="00000000">
      <w:pPr>
        <w:numPr>
          <w:ilvl w:val="0"/>
          <w:numId w:val="3"/>
        </w:numPr>
        <w:spacing w:line="360" w:lineRule="auto"/>
        <w:rPr>
          <w:rFonts w:asciiTheme="minorEastAsia" w:hAnsiTheme="minorEastAsia" w:cstheme="minorEastAsia"/>
          <w:bCs/>
          <w:sz w:val="24"/>
        </w:rPr>
      </w:pPr>
      <w:r>
        <w:rPr>
          <w:rFonts w:asciiTheme="minorEastAsia" w:hAnsiTheme="minorEastAsia" w:cstheme="minorEastAsia"/>
          <w:bCs/>
          <w:sz w:val="24"/>
        </w:rPr>
        <w:t>自然语言处理（NLP）：NLP是</w:t>
      </w:r>
      <w:r>
        <w:rPr>
          <w:rFonts w:asciiTheme="minorEastAsia" w:hAnsiTheme="minorEastAsia" w:cstheme="minorEastAsia" w:hint="eastAsia"/>
          <w:bCs/>
          <w:sz w:val="24"/>
        </w:rPr>
        <w:t>AI</w:t>
      </w:r>
      <w:r>
        <w:rPr>
          <w:rFonts w:asciiTheme="minorEastAsia" w:hAnsiTheme="minorEastAsia" w:cstheme="minorEastAsia"/>
          <w:bCs/>
          <w:sz w:val="24"/>
        </w:rPr>
        <w:t>心理咨询的核心技术之一。它允许计算机理解、解释和生成人类语言。在心理咨询中，NLP可以用于分析用户的语言，识别情感状态、压力水平和可能的心理健康问题。开源模型如Google的BERT和Open</w:t>
      </w:r>
      <w:r>
        <w:rPr>
          <w:rFonts w:asciiTheme="minorEastAsia" w:hAnsiTheme="minorEastAsia" w:cstheme="minorEastAsia" w:hint="eastAsia"/>
          <w:bCs/>
          <w:sz w:val="24"/>
        </w:rPr>
        <w:t>AI</w:t>
      </w:r>
      <w:r>
        <w:rPr>
          <w:rFonts w:asciiTheme="minorEastAsia" w:hAnsiTheme="minorEastAsia" w:cstheme="minorEastAsia"/>
          <w:bCs/>
          <w:sz w:val="24"/>
        </w:rPr>
        <w:t>的GPT系列在语言理解和生成方面表现出色，适合用于构建心理咨询应用。</w:t>
      </w:r>
    </w:p>
    <w:p w14:paraId="3DB9AEBA" w14:textId="77777777" w:rsidR="004D77EA" w:rsidRDefault="00000000">
      <w:pPr>
        <w:numPr>
          <w:ilvl w:val="0"/>
          <w:numId w:val="3"/>
        </w:numPr>
        <w:spacing w:line="360" w:lineRule="auto"/>
        <w:rPr>
          <w:rFonts w:asciiTheme="minorEastAsia" w:hAnsiTheme="minorEastAsia" w:cstheme="minorEastAsia"/>
          <w:bCs/>
          <w:sz w:val="24"/>
        </w:rPr>
      </w:pPr>
      <w:r>
        <w:rPr>
          <w:rFonts w:asciiTheme="minorEastAsia" w:hAnsiTheme="minorEastAsia" w:cstheme="minorEastAsia"/>
          <w:bCs/>
          <w:sz w:val="24"/>
        </w:rPr>
        <w:t>情感分析：情感分析是NLP的一个分支，专注于识别和分类文本中的情感倾向。在心理咨询应用中，情感分析可用于监测用户的情绪变化，从而提供更加个性化的反馈和建议。一些开源模型，如</w:t>
      </w:r>
      <w:proofErr w:type="spellStart"/>
      <w:r>
        <w:rPr>
          <w:rFonts w:asciiTheme="minorEastAsia" w:hAnsiTheme="minorEastAsia" w:cstheme="minorEastAsia"/>
          <w:bCs/>
          <w:sz w:val="24"/>
        </w:rPr>
        <w:t>DeepMoji</w:t>
      </w:r>
      <w:proofErr w:type="spellEnd"/>
      <w:r>
        <w:rPr>
          <w:rFonts w:asciiTheme="minorEastAsia" w:hAnsiTheme="minorEastAsia" w:cstheme="minorEastAsia"/>
          <w:bCs/>
          <w:sz w:val="24"/>
        </w:rPr>
        <w:t>，可以识别文本中的情感状态。</w:t>
      </w:r>
    </w:p>
    <w:p w14:paraId="1770EE10" w14:textId="77777777" w:rsidR="004D77EA" w:rsidRDefault="00000000">
      <w:pPr>
        <w:numPr>
          <w:ilvl w:val="0"/>
          <w:numId w:val="3"/>
        </w:numPr>
        <w:spacing w:line="360" w:lineRule="auto"/>
        <w:rPr>
          <w:rFonts w:asciiTheme="minorEastAsia" w:hAnsiTheme="minorEastAsia" w:cstheme="minorEastAsia"/>
          <w:bCs/>
          <w:sz w:val="24"/>
        </w:rPr>
      </w:pPr>
      <w:r>
        <w:rPr>
          <w:rFonts w:asciiTheme="minorEastAsia" w:hAnsiTheme="minorEastAsia" w:cstheme="minorEastAsia"/>
          <w:bCs/>
          <w:sz w:val="24"/>
        </w:rPr>
        <w:t>机器学习和数据挖掘：机器学习技术使系统能够通过分析大量数据来识别模式和做出决策。在心理咨询中，这可以用于识别可能的心理健康问题的早期迹象，优化咨询过程。开源</w:t>
      </w:r>
      <w:proofErr w:type="gramStart"/>
      <w:r>
        <w:rPr>
          <w:rFonts w:asciiTheme="minorEastAsia" w:hAnsiTheme="minorEastAsia" w:cstheme="minorEastAsia"/>
          <w:bCs/>
          <w:sz w:val="24"/>
        </w:rPr>
        <w:t>机器学习库如</w:t>
      </w:r>
      <w:proofErr w:type="gramEnd"/>
      <w:r>
        <w:rPr>
          <w:rFonts w:asciiTheme="minorEastAsia" w:hAnsiTheme="minorEastAsia" w:cstheme="minorEastAsia"/>
          <w:bCs/>
          <w:sz w:val="24"/>
        </w:rPr>
        <w:t>TensorFlow和Scikit-learn可用于开发这些功能。</w:t>
      </w:r>
    </w:p>
    <w:p w14:paraId="6269A324" w14:textId="77777777" w:rsidR="004D77EA" w:rsidRDefault="00000000">
      <w:pPr>
        <w:numPr>
          <w:ilvl w:val="0"/>
          <w:numId w:val="3"/>
        </w:numPr>
        <w:spacing w:line="360" w:lineRule="auto"/>
        <w:rPr>
          <w:rFonts w:asciiTheme="minorEastAsia" w:hAnsiTheme="minorEastAsia" w:cstheme="minorEastAsia"/>
          <w:bCs/>
          <w:sz w:val="24"/>
        </w:rPr>
      </w:pPr>
      <w:r>
        <w:rPr>
          <w:rFonts w:asciiTheme="minorEastAsia" w:hAnsiTheme="minorEastAsia" w:cstheme="minorEastAsia"/>
          <w:bCs/>
          <w:sz w:val="24"/>
        </w:rPr>
        <w:t>对话系统和聊天机器人：对话系统允许</w:t>
      </w:r>
      <w:r>
        <w:rPr>
          <w:rFonts w:asciiTheme="minorEastAsia" w:hAnsiTheme="minorEastAsia" w:cstheme="minorEastAsia" w:hint="eastAsia"/>
          <w:bCs/>
          <w:sz w:val="24"/>
        </w:rPr>
        <w:t>AI</w:t>
      </w:r>
      <w:r>
        <w:rPr>
          <w:rFonts w:asciiTheme="minorEastAsia" w:hAnsiTheme="minorEastAsia" w:cstheme="minorEastAsia"/>
          <w:bCs/>
          <w:sz w:val="24"/>
        </w:rPr>
        <w:t>以自然方式与用户进行交流。在心理咨询中，</w:t>
      </w:r>
      <w:r>
        <w:rPr>
          <w:rFonts w:asciiTheme="minorEastAsia" w:hAnsiTheme="minorEastAsia" w:cstheme="minorEastAsia" w:hint="eastAsia"/>
          <w:bCs/>
          <w:sz w:val="24"/>
        </w:rPr>
        <w:t>AI</w:t>
      </w:r>
      <w:r>
        <w:rPr>
          <w:rFonts w:asciiTheme="minorEastAsia" w:hAnsiTheme="minorEastAsia" w:cstheme="minorEastAsia"/>
          <w:bCs/>
          <w:sz w:val="24"/>
        </w:rPr>
        <w:t>聊天机器人可以提供初步咨询、心理健康教育和情绪支持。开源工具如Rasa和Microsoft Bot Framework可以用于构建这些交互式对</w:t>
      </w:r>
      <w:r>
        <w:rPr>
          <w:rFonts w:asciiTheme="minorEastAsia" w:hAnsiTheme="minorEastAsia" w:cstheme="minorEastAsia"/>
          <w:bCs/>
          <w:sz w:val="24"/>
        </w:rPr>
        <w:lastRenderedPageBreak/>
        <w:t>话系统。</w:t>
      </w:r>
    </w:p>
    <w:p w14:paraId="09A49949" w14:textId="77777777" w:rsidR="004D77EA" w:rsidRDefault="00000000">
      <w:pPr>
        <w:numPr>
          <w:ilvl w:val="0"/>
          <w:numId w:val="3"/>
        </w:numPr>
        <w:spacing w:line="360" w:lineRule="auto"/>
        <w:rPr>
          <w:rFonts w:asciiTheme="minorEastAsia" w:hAnsiTheme="minorEastAsia" w:cstheme="minorEastAsia"/>
          <w:bCs/>
          <w:sz w:val="24"/>
        </w:rPr>
      </w:pPr>
      <w:r>
        <w:rPr>
          <w:rFonts w:asciiTheme="minorEastAsia" w:hAnsiTheme="minorEastAsia" w:cstheme="minorEastAsia"/>
          <w:bCs/>
          <w:sz w:val="24"/>
        </w:rPr>
        <w:t>语音识别和生成：语音技术使</w:t>
      </w:r>
      <w:r>
        <w:rPr>
          <w:rFonts w:asciiTheme="minorEastAsia" w:hAnsiTheme="minorEastAsia" w:cstheme="minorEastAsia" w:hint="eastAsia"/>
          <w:bCs/>
          <w:sz w:val="24"/>
        </w:rPr>
        <w:t>AI</w:t>
      </w:r>
      <w:r>
        <w:rPr>
          <w:rFonts w:asciiTheme="minorEastAsia" w:hAnsiTheme="minorEastAsia" w:cstheme="minorEastAsia"/>
          <w:bCs/>
          <w:sz w:val="24"/>
        </w:rPr>
        <w:t>可以通过听取和模拟语音与用户互动，为那些更愿意通过说话而非写作来表达自己的用户提供方便。开源工具如Mozilla的</w:t>
      </w:r>
      <w:proofErr w:type="spellStart"/>
      <w:r>
        <w:rPr>
          <w:rFonts w:asciiTheme="minorEastAsia" w:hAnsiTheme="minorEastAsia" w:cstheme="minorEastAsia"/>
          <w:bCs/>
          <w:sz w:val="24"/>
        </w:rPr>
        <w:t>DeepSpeech</w:t>
      </w:r>
      <w:proofErr w:type="spellEnd"/>
      <w:r>
        <w:rPr>
          <w:rFonts w:asciiTheme="minorEastAsia" w:hAnsiTheme="minorEastAsia" w:cstheme="minorEastAsia"/>
          <w:bCs/>
          <w:sz w:val="24"/>
        </w:rPr>
        <w:t>可以实现语音识别功能。</w:t>
      </w:r>
    </w:p>
    <w:p w14:paraId="0A994D01" w14:textId="77777777" w:rsidR="004D77EA" w:rsidRDefault="00000000">
      <w:pPr>
        <w:numPr>
          <w:ilvl w:val="0"/>
          <w:numId w:val="3"/>
        </w:numPr>
        <w:spacing w:line="360" w:lineRule="auto"/>
        <w:rPr>
          <w:rFonts w:ascii="楷体_GB2312" w:eastAsia="楷体_GB2312"/>
          <w:sz w:val="24"/>
        </w:rPr>
      </w:pPr>
      <w:r>
        <w:rPr>
          <w:rFonts w:asciiTheme="minorEastAsia" w:hAnsiTheme="minorEastAsia" w:cstheme="minorEastAsia"/>
          <w:bCs/>
          <w:sz w:val="24"/>
        </w:rPr>
        <w:t>用户行为分析：通过追踪和分析用户在应用中的行为，</w:t>
      </w:r>
      <w:r>
        <w:rPr>
          <w:rFonts w:asciiTheme="minorEastAsia" w:hAnsiTheme="minorEastAsia" w:cstheme="minorEastAsia" w:hint="eastAsia"/>
          <w:bCs/>
          <w:sz w:val="24"/>
        </w:rPr>
        <w:t>AI</w:t>
      </w:r>
      <w:r>
        <w:rPr>
          <w:rFonts w:asciiTheme="minorEastAsia" w:hAnsiTheme="minorEastAsia" w:cstheme="minorEastAsia"/>
          <w:bCs/>
          <w:sz w:val="24"/>
        </w:rPr>
        <w:t>可以提供更加定制化的建议和干预。这需要复杂的数据分析和模式识别技术，一些开源数据分析工具如Pandas和NumPy可以在此发挥作用。</w:t>
      </w:r>
    </w:p>
    <w:p w14:paraId="362BDDC8"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市场可行性</w:t>
      </w:r>
    </w:p>
    <w:p w14:paraId="4BE800E5" w14:textId="77777777" w:rsidR="004D77EA" w:rsidRDefault="00000000">
      <w:pPr>
        <w:spacing w:line="360" w:lineRule="auto"/>
        <w:ind w:firstLine="420"/>
        <w:rPr>
          <w:rFonts w:ascii="楷体_GB2312" w:eastAsia="楷体_GB2312"/>
          <w:sz w:val="24"/>
        </w:rPr>
      </w:pPr>
      <w:r>
        <w:rPr>
          <w:rFonts w:asciiTheme="minorEastAsia" w:hAnsiTheme="minorEastAsia" w:cstheme="minorEastAsia"/>
          <w:bCs/>
          <w:sz w:val="24"/>
        </w:rPr>
        <w:t>随着社会竞争加剧和生活节奏加快，面临着越来越大的心理压力。同时，公众对于心理健康的认识和重视程度在不断提升，越来越多的人开始寻求心理咨询和治疗，推动了心理健康服务市场的增长。</w:t>
      </w:r>
      <w:r>
        <w:rPr>
          <w:rFonts w:asciiTheme="minorEastAsia" w:hAnsiTheme="minorEastAsia" w:cstheme="minorEastAsia" w:hint="eastAsia"/>
          <w:bCs/>
          <w:sz w:val="24"/>
        </w:rPr>
        <w:t>需求的增长，导致供给方面的不足，目前专业心理咨询师数量有限、地区发展不平衡，庞大的互联网和智能手机用户基础为在线心理咨询服务提供了良好的市场环境。年轻用户更习惯使用数字化工具解决心理健康问题。庞大的互联网和智能手机用户基础为在线心理咨询服务提供了良好的市场环境。也</w:t>
      </w:r>
      <w:proofErr w:type="gramStart"/>
      <w:r>
        <w:rPr>
          <w:rFonts w:asciiTheme="minorEastAsia" w:hAnsiTheme="minorEastAsia" w:cstheme="minorEastAsia" w:hint="eastAsia"/>
          <w:bCs/>
          <w:sz w:val="24"/>
        </w:rPr>
        <w:t>更收到</w:t>
      </w:r>
      <w:proofErr w:type="gramEnd"/>
      <w:r>
        <w:rPr>
          <w:rFonts w:asciiTheme="minorEastAsia" w:hAnsiTheme="minorEastAsia" w:cstheme="minorEastAsia" w:hint="eastAsia"/>
          <w:bCs/>
          <w:sz w:val="24"/>
        </w:rPr>
        <w:t>年轻群体的青睐。</w:t>
      </w:r>
    </w:p>
    <w:p w14:paraId="1E7736B9"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政策与法规</w:t>
      </w:r>
    </w:p>
    <w:p w14:paraId="5E7B0F6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随着《中华人民共和国个人信息保护法》等相关法律法规的实施，数据隐私和保护成为AI心理咨询领域中的一个重要议</w:t>
      </w:r>
      <w:r>
        <w:rPr>
          <w:rFonts w:asciiTheme="minorEastAsia" w:hAnsiTheme="minorEastAsia" w:cstheme="minorEastAsia"/>
          <w:bCs/>
          <w:sz w:val="24"/>
        </w:rPr>
        <w:t>题</w:t>
      </w:r>
      <w:r>
        <w:rPr>
          <w:rFonts w:asciiTheme="minorEastAsia" w:hAnsiTheme="minorEastAsia" w:cstheme="minorEastAsia" w:hint="eastAsia"/>
          <w:bCs/>
          <w:sz w:val="24"/>
        </w:rPr>
        <w:t>。严格的数据保护和隐私法律有助于建立用户对AI心理疗</w:t>
      </w:r>
      <w:proofErr w:type="gramStart"/>
      <w:r>
        <w:rPr>
          <w:rFonts w:asciiTheme="minorEastAsia" w:hAnsiTheme="minorEastAsia" w:cstheme="minorEastAsia" w:hint="eastAsia"/>
          <w:bCs/>
          <w:sz w:val="24"/>
        </w:rPr>
        <w:t>愈工具</w:t>
      </w:r>
      <w:proofErr w:type="gramEnd"/>
      <w:r>
        <w:rPr>
          <w:rFonts w:asciiTheme="minorEastAsia" w:hAnsiTheme="minorEastAsia" w:cstheme="minorEastAsia" w:hint="eastAsia"/>
          <w:bCs/>
          <w:sz w:val="24"/>
        </w:rPr>
        <w:t>的信任。用户更可能使用那些遵循法律、确保数据安全的服务。学习了解相关法律法规、遵守数据保护规定不仅为了获得用户信任，更保证公司合</w:t>
      </w:r>
      <w:proofErr w:type="gramStart"/>
      <w:r>
        <w:rPr>
          <w:rFonts w:asciiTheme="minorEastAsia" w:hAnsiTheme="minorEastAsia" w:cstheme="minorEastAsia" w:hint="eastAsia"/>
          <w:bCs/>
          <w:sz w:val="24"/>
        </w:rPr>
        <w:t>规</w:t>
      </w:r>
      <w:proofErr w:type="gramEnd"/>
      <w:r>
        <w:rPr>
          <w:rFonts w:asciiTheme="minorEastAsia" w:hAnsiTheme="minorEastAsia" w:cstheme="minorEastAsia" w:hint="eastAsia"/>
          <w:bCs/>
          <w:sz w:val="24"/>
        </w:rPr>
        <w:t>长远发展。</w:t>
      </w:r>
    </w:p>
    <w:p w14:paraId="320AC51A"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政府在AI和大数据等领域提供了广泛的政策支持和资金扶持，这为AI心理疗愈辅助工具的创新和发展提供了良好的环境。政府的支持不仅限于资金，还包括政策引导、技术研发和人才培养等多个方面。政府大力推动互联网和数字化转型，这为AI心理疗愈辅助工具的推广和应用提供了广阔的空间。通过数字化手段，这类工具可以更广泛地触及需要心理健康服务的人群，尤其是在偏远和资源匮乏地区。</w:t>
      </w:r>
    </w:p>
    <w:p w14:paraId="6238326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我国对心理咨询师的资质有明确的要求，</w:t>
      </w:r>
      <w:proofErr w:type="gramStart"/>
      <w:r>
        <w:rPr>
          <w:rFonts w:asciiTheme="minorEastAsia" w:hAnsiTheme="minorEastAsia" w:cstheme="minorEastAsia" w:hint="eastAsia"/>
          <w:bCs/>
          <w:sz w:val="24"/>
        </w:rPr>
        <w:t>任何提供</w:t>
      </w:r>
      <w:proofErr w:type="gramEnd"/>
      <w:r>
        <w:rPr>
          <w:rFonts w:asciiTheme="minorEastAsia" w:hAnsiTheme="minorEastAsia" w:cstheme="minorEastAsia" w:hint="eastAsia"/>
          <w:bCs/>
          <w:sz w:val="24"/>
        </w:rPr>
        <w:t>心理咨询服务的机构和个人都需要符合这些资质要求。虽然AI心理咨询工具作为技术产品，不直接适用</w:t>
      </w:r>
      <w:r>
        <w:rPr>
          <w:rFonts w:asciiTheme="minorEastAsia" w:hAnsiTheme="minorEastAsia" w:cstheme="minorEastAsia" w:hint="eastAsia"/>
          <w:bCs/>
          <w:sz w:val="24"/>
        </w:rPr>
        <w:lastRenderedPageBreak/>
        <w:t>于这些标准，但其内容和建议仍需基于专业的心理咨询知识和实践。项目团队核心成员有专业的心理学背景，扎实的心理学相关知识和丰富技能，并预计与业内的心理咨询师合作，确保提供的服务和建议符合甚至优于行业标准。同时兼顾</w:t>
      </w:r>
      <w:proofErr w:type="gramStart"/>
      <w:r>
        <w:rPr>
          <w:rFonts w:asciiTheme="minorEastAsia" w:hAnsiTheme="minorEastAsia" w:cstheme="minorEastAsia" w:hint="eastAsia"/>
          <w:bCs/>
          <w:sz w:val="24"/>
        </w:rPr>
        <w:t>行业坤丽准则</w:t>
      </w:r>
      <w:proofErr w:type="gramEnd"/>
      <w:r>
        <w:rPr>
          <w:rFonts w:asciiTheme="minorEastAsia" w:hAnsiTheme="minorEastAsia" w:cstheme="minorEastAsia" w:hint="eastAsia"/>
          <w:bCs/>
          <w:sz w:val="24"/>
        </w:rPr>
        <w:t>和质量控制，使用户受益也使得自身品牌价值、市场竞争力得以提升。</w:t>
      </w:r>
    </w:p>
    <w:p w14:paraId="20F1E5CB"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用户接受程度</w:t>
      </w:r>
    </w:p>
    <w:p w14:paraId="7B0970D0"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年轻一代用户对数字技术和互联网服务的接受度普遍较高，他们更愿意尝试和采用新兴的AI心理疗愈工具。然而，对于一些非数字原住民，尤其是老年人群，他们可能不太熟悉或不信任基于AI的服务，这可能影响整体市场的接受度。</w:t>
      </w:r>
    </w:p>
    <w:p w14:paraId="3439D420" w14:textId="77777777" w:rsidR="004D77EA" w:rsidRDefault="00000000">
      <w:pPr>
        <w:spacing w:line="360" w:lineRule="auto"/>
        <w:rPr>
          <w:rFonts w:ascii="楷体_GB2312" w:eastAsia="楷体_GB2312"/>
          <w:sz w:val="24"/>
        </w:rPr>
      </w:pPr>
      <w:r>
        <w:rPr>
          <w:rFonts w:asciiTheme="minorEastAsia" w:hAnsiTheme="minorEastAsia" w:cstheme="minorEastAsia" w:hint="eastAsia"/>
          <w:bCs/>
          <w:sz w:val="24"/>
        </w:rPr>
        <w:t>但用户对AI心理疗</w:t>
      </w:r>
      <w:proofErr w:type="gramStart"/>
      <w:r>
        <w:rPr>
          <w:rFonts w:asciiTheme="minorEastAsia" w:hAnsiTheme="minorEastAsia" w:cstheme="minorEastAsia" w:hint="eastAsia"/>
          <w:bCs/>
          <w:sz w:val="24"/>
        </w:rPr>
        <w:t>愈工具</w:t>
      </w:r>
      <w:proofErr w:type="gramEnd"/>
      <w:r>
        <w:rPr>
          <w:rFonts w:asciiTheme="minorEastAsia" w:hAnsiTheme="minorEastAsia" w:cstheme="minorEastAsia" w:hint="eastAsia"/>
          <w:bCs/>
          <w:sz w:val="24"/>
        </w:rPr>
        <w:t>的接受程度很大程度上取决于服务的质量和实际效果。我们相信产出的产品能够提供准确、有用的心理健康建议和干预，因而使的用户的满意度和接受</w:t>
      </w:r>
      <w:proofErr w:type="gramStart"/>
      <w:r>
        <w:rPr>
          <w:rFonts w:asciiTheme="minorEastAsia" w:hAnsiTheme="minorEastAsia" w:cstheme="minorEastAsia" w:hint="eastAsia"/>
          <w:bCs/>
          <w:sz w:val="24"/>
        </w:rPr>
        <w:t>度自然</w:t>
      </w:r>
      <w:proofErr w:type="gramEnd"/>
      <w:r>
        <w:rPr>
          <w:rFonts w:asciiTheme="minorEastAsia" w:hAnsiTheme="minorEastAsia" w:cstheme="minorEastAsia" w:hint="eastAsia"/>
          <w:bCs/>
          <w:sz w:val="24"/>
        </w:rPr>
        <w:t>会提高，并且采用高标准的数据安全和隐私保护，提升用户对服务的信任感和接受程度。同时增加媒体曝光，积极进行社会对话、</w:t>
      </w:r>
      <w:proofErr w:type="gramStart"/>
      <w:r>
        <w:rPr>
          <w:rFonts w:asciiTheme="minorEastAsia" w:hAnsiTheme="minorEastAsia" w:cstheme="minorEastAsia" w:hint="eastAsia"/>
          <w:bCs/>
          <w:sz w:val="24"/>
        </w:rPr>
        <w:t>回应热点</w:t>
      </w:r>
      <w:proofErr w:type="gramEnd"/>
      <w:r>
        <w:rPr>
          <w:rFonts w:asciiTheme="minorEastAsia" w:hAnsiTheme="minorEastAsia" w:cstheme="minorEastAsia" w:hint="eastAsia"/>
          <w:bCs/>
          <w:sz w:val="24"/>
        </w:rPr>
        <w:t>问题，争取更多正面的媒体报道，以提高公众对对AI心理疗</w:t>
      </w:r>
      <w:proofErr w:type="gramStart"/>
      <w:r>
        <w:rPr>
          <w:rFonts w:asciiTheme="minorEastAsia" w:hAnsiTheme="minorEastAsia" w:cstheme="minorEastAsia" w:hint="eastAsia"/>
          <w:bCs/>
          <w:sz w:val="24"/>
        </w:rPr>
        <w:t>愈工具</w:t>
      </w:r>
      <w:proofErr w:type="gramEnd"/>
      <w:r>
        <w:rPr>
          <w:rFonts w:asciiTheme="minorEastAsia" w:hAnsiTheme="minorEastAsia" w:cstheme="minorEastAsia" w:hint="eastAsia"/>
          <w:bCs/>
          <w:sz w:val="24"/>
        </w:rPr>
        <w:t>的认知和接受度。</w:t>
      </w:r>
    </w:p>
    <w:p w14:paraId="298B8D25" w14:textId="77777777" w:rsidR="004D77EA" w:rsidRDefault="00000000">
      <w:pPr>
        <w:numPr>
          <w:ilvl w:val="0"/>
          <w:numId w:val="2"/>
        </w:numPr>
        <w:ind w:left="420" w:hanging="420"/>
        <w:outlineLvl w:val="0"/>
        <w:rPr>
          <w:rFonts w:ascii="楷体_GB2312" w:eastAsia="楷体_GB2312"/>
          <w:sz w:val="24"/>
        </w:rPr>
      </w:pPr>
      <w:bookmarkStart w:id="7" w:name="_Toc26596"/>
      <w:r>
        <w:rPr>
          <w:rFonts w:ascii="楷体_GB2312" w:eastAsia="楷体_GB2312" w:hint="eastAsia"/>
          <w:sz w:val="24"/>
        </w:rPr>
        <w:t>产品介绍</w:t>
      </w:r>
      <w:bookmarkEnd w:id="7"/>
    </w:p>
    <w:p w14:paraId="69B27CC9" w14:textId="77777777" w:rsidR="004D77EA" w:rsidRDefault="00000000">
      <w:pPr>
        <w:numPr>
          <w:ilvl w:val="1"/>
          <w:numId w:val="2"/>
        </w:numPr>
        <w:ind w:left="840" w:hanging="420"/>
        <w:outlineLvl w:val="1"/>
        <w:rPr>
          <w:rFonts w:ascii="楷体_GB2312" w:eastAsia="楷体_GB2312"/>
          <w:sz w:val="24"/>
        </w:rPr>
      </w:pPr>
      <w:bookmarkStart w:id="8" w:name="_Toc3669"/>
      <w:r>
        <w:rPr>
          <w:rFonts w:ascii="楷体_GB2312" w:eastAsia="楷体_GB2312" w:hint="eastAsia"/>
          <w:sz w:val="24"/>
        </w:rPr>
        <w:t>产品简介</w:t>
      </w:r>
      <w:bookmarkEnd w:id="8"/>
    </w:p>
    <w:p w14:paraId="7F6A1BA2"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本项目核心产品为哀伤疗愈AI伙伴，以手机端app为媒介，为哀伤群体（以丧亲、丧偶、丧宠、关系丧失群体为主）提供个性化数字疗愈服务。AI伙伴以卡通象征物的形式出现，引导用户开启并结束一段完整的哀伤修复之旅。疗</w:t>
      </w:r>
      <w:proofErr w:type="gramStart"/>
      <w:r>
        <w:rPr>
          <w:rFonts w:asciiTheme="minorEastAsia" w:hAnsiTheme="minorEastAsia" w:cstheme="minorEastAsia" w:hint="eastAsia"/>
          <w:bCs/>
          <w:sz w:val="24"/>
        </w:rPr>
        <w:t>愈过程</w:t>
      </w:r>
      <w:proofErr w:type="gramEnd"/>
      <w:r>
        <w:rPr>
          <w:rFonts w:asciiTheme="minorEastAsia" w:hAnsiTheme="minorEastAsia" w:cstheme="minorEastAsia" w:hint="eastAsia"/>
          <w:bCs/>
          <w:sz w:val="24"/>
        </w:rPr>
        <w:t>通过实时动态评估用户的哀伤水平，精准给予其不同的疗愈服务。本产品亦为哀伤群体提供线上同质团体互动平台，打造安全、温馨的哀伤疗愈环境。</w:t>
      </w:r>
    </w:p>
    <w:p w14:paraId="24B31648" w14:textId="77777777" w:rsidR="004D77EA" w:rsidRDefault="00000000">
      <w:pPr>
        <w:ind w:firstLine="480"/>
        <w:jc w:val="center"/>
        <w:rPr>
          <w:rFonts w:ascii="仿宋" w:eastAsia="仿宋" w:hAnsi="仿宋"/>
          <w:sz w:val="24"/>
        </w:rPr>
      </w:pPr>
      <w:r>
        <w:rPr>
          <w:rFonts w:ascii="仿宋" w:eastAsia="仿宋" w:hAnsi="仿宋"/>
          <w:noProof/>
          <w:sz w:val="24"/>
        </w:rPr>
        <w:lastRenderedPageBreak/>
        <w:drawing>
          <wp:inline distT="0" distB="0" distL="0" distR="0" wp14:anchorId="654DEC9B" wp14:editId="797AD04B">
            <wp:extent cx="2701925" cy="2416810"/>
            <wp:effectExtent l="0" t="0" r="3175" b="8890"/>
            <wp:docPr id="541571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71488"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r="16781"/>
                    <a:stretch>
                      <a:fillRect/>
                    </a:stretch>
                  </pic:blipFill>
                  <pic:spPr>
                    <a:xfrm>
                      <a:off x="0" y="0"/>
                      <a:ext cx="2701925" cy="2429271"/>
                    </a:xfrm>
                    <a:prstGeom prst="rect">
                      <a:avLst/>
                    </a:prstGeom>
                    <a:noFill/>
                    <a:ln>
                      <a:noFill/>
                    </a:ln>
                  </pic:spPr>
                </pic:pic>
              </a:graphicData>
            </a:graphic>
          </wp:inline>
        </w:drawing>
      </w:r>
    </w:p>
    <w:p w14:paraId="056A8886" w14:textId="77777777" w:rsidR="004D77EA" w:rsidRDefault="00000000">
      <w:pPr>
        <w:widowControl/>
        <w:jc w:val="center"/>
        <w:rPr>
          <w:rFonts w:ascii="宋体" w:eastAsia="宋体" w:hAnsi="宋体" w:cs="宋体"/>
          <w:kern w:val="0"/>
          <w:sz w:val="24"/>
          <w:lang w:bidi="ar"/>
        </w:rPr>
      </w:pPr>
      <w:bookmarkStart w:id="9" w:name="_Toc30036"/>
      <w:r>
        <w:rPr>
          <w:rFonts w:ascii="宋体" w:eastAsia="宋体" w:hAnsi="宋体" w:cs="宋体" w:hint="eastAsia"/>
          <w:kern w:val="0"/>
          <w:sz w:val="24"/>
          <w:lang w:bidi="ar"/>
        </w:rPr>
        <w:t>图4  AI疗愈伙伴</w:t>
      </w:r>
      <w:bookmarkEnd w:id="9"/>
    </w:p>
    <w:p w14:paraId="63043147" w14:textId="77777777" w:rsidR="004D77EA" w:rsidRDefault="004D77EA">
      <w:pPr>
        <w:ind w:firstLine="480"/>
        <w:jc w:val="center"/>
        <w:rPr>
          <w:rFonts w:ascii="仿宋" w:eastAsia="仿宋" w:hAnsi="仿宋"/>
          <w:sz w:val="24"/>
        </w:rPr>
      </w:pPr>
    </w:p>
    <w:p w14:paraId="32E35E44" w14:textId="77777777" w:rsidR="004D77EA" w:rsidRDefault="003359A6">
      <w:pPr>
        <w:numPr>
          <w:ilvl w:val="1"/>
          <w:numId w:val="2"/>
        </w:numPr>
        <w:ind w:left="840" w:hanging="420"/>
        <w:outlineLvl w:val="1"/>
        <w:rPr>
          <w:rFonts w:ascii="楷体_GB2312" w:eastAsia="楷体_GB2312"/>
          <w:sz w:val="24"/>
        </w:rPr>
      </w:pPr>
      <w:bookmarkStart w:id="10" w:name="_Toc3663"/>
      <w:r w:rsidRPr="003359A6">
        <w:rPr>
          <w:rFonts w:asciiTheme="minorEastAsia" w:hAnsiTheme="minorEastAsia" w:cstheme="minorEastAsia"/>
          <w:bCs/>
          <w:noProof/>
          <w:sz w:val="24"/>
        </w:rPr>
        <w:drawing>
          <wp:anchor distT="0" distB="0" distL="114300" distR="114300" simplePos="0" relativeHeight="251658240" behindDoc="1" locked="0" layoutInCell="1" allowOverlap="1" wp14:anchorId="7795D337" wp14:editId="0F6D16EA">
            <wp:simplePos x="0" y="0"/>
            <wp:positionH relativeFrom="column">
              <wp:posOffset>48477</wp:posOffset>
            </wp:positionH>
            <wp:positionV relativeFrom="paragraph">
              <wp:posOffset>453333</wp:posOffset>
            </wp:positionV>
            <wp:extent cx="5274310" cy="3064510"/>
            <wp:effectExtent l="0" t="0" r="2540" b="2540"/>
            <wp:wrapSquare wrapText="bothSides"/>
            <wp:docPr id="6055143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64510"/>
                    </a:xfrm>
                    <a:prstGeom prst="rect">
                      <a:avLst/>
                    </a:prstGeom>
                    <a:noFill/>
                    <a:ln>
                      <a:noFill/>
                    </a:ln>
                  </pic:spPr>
                </pic:pic>
              </a:graphicData>
            </a:graphic>
          </wp:anchor>
        </w:drawing>
      </w:r>
      <w:r>
        <w:rPr>
          <w:rFonts w:ascii="楷体_GB2312" w:eastAsia="楷体_GB2312" w:hint="eastAsia"/>
          <w:sz w:val="24"/>
        </w:rPr>
        <w:t>核心功能</w:t>
      </w:r>
      <w:bookmarkEnd w:id="10"/>
    </w:p>
    <w:p w14:paraId="57A418A4" w14:textId="77777777" w:rsidR="004D77EA" w:rsidRDefault="00000000">
      <w:pPr>
        <w:numPr>
          <w:ilvl w:val="2"/>
          <w:numId w:val="2"/>
        </w:numPr>
        <w:ind w:left="1260" w:hanging="420"/>
        <w:outlineLvl w:val="2"/>
        <w:rPr>
          <w:rFonts w:ascii="楷体_GB2312" w:eastAsia="楷体_GB2312"/>
          <w:sz w:val="24"/>
        </w:rPr>
      </w:pPr>
      <w:bookmarkStart w:id="11" w:name="_Toc677"/>
      <w:r>
        <w:rPr>
          <w:rFonts w:ascii="楷体_GB2312" w:eastAsia="楷体_GB2312" w:hint="eastAsia"/>
          <w:sz w:val="24"/>
        </w:rPr>
        <w:t>个性化定制AI伙伴</w:t>
      </w:r>
      <w:bookmarkEnd w:id="11"/>
    </w:p>
    <w:p w14:paraId="4D521F6C"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从用户提供的与逝者及用户本人相关的文本、音视频资料或诉说回忆的材料出发，将基础象征物通过对人脸信息的深度建模及用户喜好，定制生成符合用户需求的可视的象征化“伙伴”（如恐龙、太阳等），通过深度学习的自然语言处理技术实现与“伙伴”的交流，以情感建模和语音合成提升与“伙伴”的沟通质量。</w:t>
      </w:r>
    </w:p>
    <w:p w14:paraId="628C55E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哀伤疗愈的全过程，都采用象征化、具象化、仪式化处理。</w:t>
      </w:r>
    </w:p>
    <w:p w14:paraId="3CC7D5A2"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lastRenderedPageBreak/>
        <w:t>a.开始阶段，让用户选择逝者在其体</w:t>
      </w:r>
      <w:proofErr w:type="gramStart"/>
      <w:r>
        <w:rPr>
          <w:rFonts w:asciiTheme="minorEastAsia" w:hAnsiTheme="minorEastAsia" w:cstheme="minorEastAsia" w:hint="eastAsia"/>
          <w:bCs/>
          <w:sz w:val="24"/>
        </w:rPr>
        <w:t>象</w:t>
      </w:r>
      <w:proofErr w:type="gramEnd"/>
      <w:r>
        <w:rPr>
          <w:rFonts w:asciiTheme="minorEastAsia" w:hAnsiTheme="minorEastAsia" w:cstheme="minorEastAsia" w:hint="eastAsia"/>
          <w:bCs/>
          <w:sz w:val="24"/>
        </w:rPr>
        <w:t>中代表的部位（如心脏），将其剪影从全身的总体剪影中取出；</w:t>
      </w:r>
    </w:p>
    <w:p w14:paraId="595B7E78"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b.让用户选择自己喜欢的能够代表逝者的基础象征物（由于逝者与用户之间的依恋强度与距离各不相同，因此提供不同类型的选择，如动物、日用品、太阳、云层等），将最开始取出的身体部位变化成基础象征物，同时让用户输入有关自己、逝者、对逝者的认知、共享事件等信息，将基础象征物逐渐完善新生成的人物画像；</w:t>
      </w:r>
    </w:p>
    <w:p w14:paraId="260F9A89"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c.在疗愈的终点，象征</w:t>
      </w:r>
      <w:proofErr w:type="gramStart"/>
      <w:r>
        <w:rPr>
          <w:rFonts w:asciiTheme="minorEastAsia" w:hAnsiTheme="minorEastAsia" w:cstheme="minorEastAsia" w:hint="eastAsia"/>
          <w:bCs/>
          <w:sz w:val="24"/>
        </w:rPr>
        <w:t>物变回用户</w:t>
      </w:r>
      <w:proofErr w:type="gramEnd"/>
      <w:r>
        <w:rPr>
          <w:rFonts w:asciiTheme="minorEastAsia" w:hAnsiTheme="minorEastAsia" w:cstheme="minorEastAsia" w:hint="eastAsia"/>
          <w:bCs/>
          <w:sz w:val="24"/>
        </w:rPr>
        <w:t>取出的身体部位（但颜色由最初的空白变为彩色），放回其残缺的虚拟身体轮廓中。整个流程向用户表明：</w:t>
      </w:r>
      <w:proofErr w:type="gramStart"/>
      <w:r>
        <w:rPr>
          <w:rFonts w:asciiTheme="minorEastAsia" w:hAnsiTheme="minorEastAsia" w:cstheme="minorEastAsia" w:hint="eastAsia"/>
          <w:bCs/>
          <w:sz w:val="24"/>
        </w:rPr>
        <w:t>你在于</w:t>
      </w:r>
      <w:proofErr w:type="gramEnd"/>
      <w:r>
        <w:rPr>
          <w:rFonts w:asciiTheme="minorEastAsia" w:hAnsiTheme="minorEastAsia" w:cstheme="minorEastAsia" w:hint="eastAsia"/>
          <w:bCs/>
          <w:sz w:val="24"/>
        </w:rPr>
        <w:t>由自身与逝者信息结合所构筑出的独立的虚拟生命进行交互，从而修复你与逝者联结的那部分自我。</w:t>
      </w:r>
    </w:p>
    <w:p w14:paraId="3FA8448C" w14:textId="77777777" w:rsidR="004D77EA" w:rsidRDefault="00000000">
      <w:pPr>
        <w:spacing w:line="360" w:lineRule="auto"/>
        <w:ind w:firstLine="420"/>
        <w:jc w:val="center"/>
        <w:rPr>
          <w:rFonts w:asciiTheme="minorEastAsia" w:hAnsiTheme="minorEastAsia" w:cstheme="minorEastAsia"/>
          <w:bCs/>
          <w:sz w:val="24"/>
        </w:rPr>
      </w:pPr>
      <w:r>
        <w:rPr>
          <w:rFonts w:asciiTheme="minorEastAsia" w:hAnsiTheme="minorEastAsia" w:cstheme="minorEastAsia" w:hint="eastAsia"/>
          <w:bCs/>
          <w:noProof/>
          <w:sz w:val="24"/>
        </w:rPr>
        <w:drawing>
          <wp:inline distT="0" distB="0" distL="0" distR="0" wp14:anchorId="061B9CD4" wp14:editId="6C5C1654">
            <wp:extent cx="5274310" cy="3155315"/>
            <wp:effectExtent l="0" t="0" r="8890" b="19685"/>
            <wp:docPr id="456898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9815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155315"/>
                    </a:xfrm>
                    <a:prstGeom prst="rect">
                      <a:avLst/>
                    </a:prstGeom>
                    <a:noFill/>
                    <a:ln>
                      <a:noFill/>
                    </a:ln>
                  </pic:spPr>
                </pic:pic>
              </a:graphicData>
            </a:graphic>
          </wp:inline>
        </w:drawing>
      </w:r>
    </w:p>
    <w:p w14:paraId="355A9357" w14:textId="77777777" w:rsidR="004D77EA" w:rsidRDefault="00000000">
      <w:pPr>
        <w:widowControl/>
        <w:jc w:val="center"/>
        <w:rPr>
          <w:rFonts w:ascii="宋体" w:eastAsia="宋体" w:hAnsi="宋体" w:cs="宋体"/>
          <w:kern w:val="0"/>
          <w:sz w:val="24"/>
          <w:lang w:bidi="ar"/>
        </w:rPr>
      </w:pPr>
      <w:r>
        <w:rPr>
          <w:rFonts w:ascii="宋体" w:eastAsia="宋体" w:hAnsi="宋体" w:cs="宋体" w:hint="eastAsia"/>
          <w:kern w:val="0"/>
          <w:sz w:val="24"/>
          <w:lang w:bidi="ar"/>
        </w:rPr>
        <w:t>图5  完整的疗愈仪式</w:t>
      </w:r>
    </w:p>
    <w:p w14:paraId="6ED33A55" w14:textId="77777777" w:rsidR="004D77EA" w:rsidRDefault="004D77EA">
      <w:pPr>
        <w:spacing w:line="360" w:lineRule="auto"/>
        <w:ind w:firstLine="420"/>
        <w:jc w:val="center"/>
        <w:rPr>
          <w:rFonts w:asciiTheme="minorEastAsia" w:hAnsiTheme="minorEastAsia" w:cstheme="minorEastAsia"/>
          <w:bCs/>
          <w:sz w:val="24"/>
        </w:rPr>
      </w:pPr>
    </w:p>
    <w:p w14:paraId="3871C4E4" w14:textId="77777777" w:rsidR="004D77EA" w:rsidRDefault="00000000">
      <w:pPr>
        <w:numPr>
          <w:ilvl w:val="2"/>
          <w:numId w:val="2"/>
        </w:numPr>
        <w:ind w:left="1260" w:hanging="420"/>
        <w:outlineLvl w:val="2"/>
        <w:rPr>
          <w:rFonts w:ascii="楷体_GB2312" w:eastAsia="楷体_GB2312"/>
          <w:sz w:val="24"/>
        </w:rPr>
      </w:pPr>
      <w:bookmarkStart w:id="12" w:name="_Toc11330"/>
      <w:r>
        <w:rPr>
          <w:rFonts w:ascii="楷体_GB2312" w:eastAsia="楷体_GB2312" w:hint="eastAsia"/>
          <w:sz w:val="24"/>
        </w:rPr>
        <w:t>促进哀伤者的自我成长</w:t>
      </w:r>
      <w:bookmarkEnd w:id="12"/>
    </w:p>
    <w:p w14:paraId="7F9B3BF6"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AI伙伴随着用户自我成长与疗</w:t>
      </w:r>
      <w:proofErr w:type="gramStart"/>
      <w:r>
        <w:rPr>
          <w:rFonts w:asciiTheme="minorEastAsia" w:hAnsiTheme="minorEastAsia" w:cstheme="minorEastAsia" w:hint="eastAsia"/>
          <w:bCs/>
          <w:sz w:val="24"/>
        </w:rPr>
        <w:t>愈阶段</w:t>
      </w:r>
      <w:proofErr w:type="gramEnd"/>
      <w:r>
        <w:rPr>
          <w:rFonts w:asciiTheme="minorEastAsia" w:hAnsiTheme="minorEastAsia" w:cstheme="minorEastAsia" w:hint="eastAsia"/>
          <w:bCs/>
          <w:sz w:val="24"/>
        </w:rPr>
        <w:t>的发展，向用户布置不同任务，AI伙伴以“反向生长”的形式，逐渐退化到最终消失，构建一场有始有终的疗愈仪式，帮助丧亲者逐渐将疗愈重心从AI辅助转向自主的社会生活，完成自我的重塑。</w:t>
      </w:r>
    </w:p>
    <w:p w14:paraId="0158441B"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通过不同方式帮助用户更稳定地将其与逝者地依恋由外部依恋转向内部依</w:t>
      </w:r>
      <w:r>
        <w:rPr>
          <w:rFonts w:asciiTheme="minorEastAsia" w:hAnsiTheme="minorEastAsia" w:cstheme="minorEastAsia" w:hint="eastAsia"/>
          <w:bCs/>
          <w:sz w:val="24"/>
        </w:rPr>
        <w:lastRenderedPageBreak/>
        <w:t>恋，并促进用户在此过程中的自我成长。</w:t>
      </w:r>
    </w:p>
    <w:p w14:paraId="32397D7A"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a.在疗</w:t>
      </w:r>
      <w:proofErr w:type="gramStart"/>
      <w:r>
        <w:rPr>
          <w:rFonts w:asciiTheme="minorEastAsia" w:hAnsiTheme="minorEastAsia" w:cstheme="minorEastAsia" w:hint="eastAsia"/>
          <w:bCs/>
          <w:sz w:val="24"/>
        </w:rPr>
        <w:t>愈过程</w:t>
      </w:r>
      <w:proofErr w:type="gramEnd"/>
      <w:r>
        <w:rPr>
          <w:rFonts w:asciiTheme="minorEastAsia" w:hAnsiTheme="minorEastAsia" w:cstheme="minorEastAsia" w:hint="eastAsia"/>
          <w:bCs/>
          <w:sz w:val="24"/>
        </w:rPr>
        <w:t>中，象征物会随着实时评估决定是否进入下一个阶段，每个阶段象征物会有不同的倒退形态（如象征物是恐龙，则恐龙在不同阶段逐渐变小变可爱，最终成为一个恐龙蛋），逐渐减少逝者在AI中的相对信息含量，并时刻提醒用户这段即将结束的旅程。最后象征物变成蛋后，向用户发送蛋的线下礼品，蛋里装着象征物的形象，用奖励抵消用户因为象征物退化而减弱的使用动机，并在其心中构筑完成这一段疗愈的纪念；</w:t>
      </w:r>
    </w:p>
    <w:p w14:paraId="628F779A" w14:textId="77777777" w:rsidR="004D77EA" w:rsidRDefault="00000000">
      <w:pPr>
        <w:spacing w:line="360" w:lineRule="auto"/>
        <w:ind w:firstLine="420"/>
        <w:rPr>
          <w:rFonts w:ascii="仿宋" w:eastAsia="仿宋" w:hAnsi="仿宋"/>
          <w:sz w:val="24"/>
        </w:rPr>
      </w:pPr>
      <w:r>
        <w:rPr>
          <w:rFonts w:asciiTheme="minorEastAsia" w:hAnsiTheme="minorEastAsia" w:cstheme="minorEastAsia" w:hint="eastAsia"/>
          <w:bCs/>
          <w:sz w:val="24"/>
        </w:rPr>
        <w:t>b.让用户在不同阶段完成不同的任务（任务形式包括与AI对话、自我对话、运动打卡、艺术创造、同质群体交流、线下公益活动等），领取虚拟奖励并解锁新的界面。例如初期重心放在与AI的对话以及信息输入（如每当产生悲哀、内疚等情绪时，向AI倾诉记录下当时的感受，或是写日记等），并有意识地引导用户运用积极的叙事架构进行表达；中期重心偏向表达性艺术治疗（如设计象征物所处的环境背景、挑选新歌作为每日的主题曲等）；后期则以帮助用户重</w:t>
      </w:r>
      <w:proofErr w:type="gramStart"/>
      <w:r>
        <w:rPr>
          <w:rFonts w:asciiTheme="minorEastAsia" w:hAnsiTheme="minorEastAsia" w:cstheme="minorEastAsia" w:hint="eastAsia"/>
          <w:bCs/>
          <w:sz w:val="24"/>
        </w:rPr>
        <w:t>回社会</w:t>
      </w:r>
      <w:proofErr w:type="gramEnd"/>
      <w:r>
        <w:rPr>
          <w:rFonts w:asciiTheme="minorEastAsia" w:hAnsiTheme="minorEastAsia" w:cstheme="minorEastAsia" w:hint="eastAsia"/>
          <w:bCs/>
          <w:sz w:val="24"/>
        </w:rPr>
        <w:t>为主要目标，逐渐在任务中增加现实生活的成分与自我的成分，鼓励用户慢慢在全新的现实生活中找到意义感，并减少前期与AI对话的任务，从外部对话逐渐转为用户的内部对话。为防止沉迷与依赖，为AI象征物设定睡眠并使之每日只能使用一个小时。</w:t>
      </w:r>
    </w:p>
    <w:p w14:paraId="34EC42D3" w14:textId="77777777" w:rsidR="004D77EA" w:rsidRDefault="00000000">
      <w:pPr>
        <w:jc w:val="center"/>
        <w:rPr>
          <w:rFonts w:ascii="仿宋" w:eastAsia="仿宋" w:hAnsi="仿宋"/>
          <w:sz w:val="24"/>
        </w:rPr>
      </w:pPr>
      <w:r>
        <w:rPr>
          <w:rFonts w:ascii="仿宋" w:eastAsia="仿宋" w:hAnsi="仿宋"/>
          <w:noProof/>
          <w:sz w:val="24"/>
        </w:rPr>
        <w:drawing>
          <wp:inline distT="0" distB="0" distL="0" distR="0" wp14:anchorId="23D17FE4" wp14:editId="37240C8B">
            <wp:extent cx="5274310" cy="3522980"/>
            <wp:effectExtent l="0" t="0" r="8890" b="7620"/>
            <wp:docPr id="5193974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97452"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522980"/>
                    </a:xfrm>
                    <a:prstGeom prst="rect">
                      <a:avLst/>
                    </a:prstGeom>
                    <a:noFill/>
                    <a:ln>
                      <a:noFill/>
                    </a:ln>
                  </pic:spPr>
                </pic:pic>
              </a:graphicData>
            </a:graphic>
          </wp:inline>
        </w:drawing>
      </w:r>
    </w:p>
    <w:p w14:paraId="66CC5BC9" w14:textId="77777777" w:rsidR="004D77EA" w:rsidRDefault="00000000">
      <w:pPr>
        <w:widowControl/>
        <w:jc w:val="center"/>
        <w:rPr>
          <w:rFonts w:ascii="仿宋" w:eastAsia="仿宋" w:hAnsi="仿宋"/>
          <w:sz w:val="24"/>
        </w:rPr>
      </w:pPr>
      <w:r>
        <w:rPr>
          <w:rFonts w:ascii="宋体" w:eastAsia="宋体" w:hAnsi="宋体" w:cs="宋体" w:hint="eastAsia"/>
          <w:kern w:val="0"/>
          <w:sz w:val="24"/>
          <w:lang w:bidi="ar"/>
        </w:rPr>
        <w:t>图6  象征物的反向成长</w:t>
      </w:r>
    </w:p>
    <w:p w14:paraId="48EA24A1" w14:textId="77777777" w:rsidR="004D77EA" w:rsidRDefault="00000000">
      <w:pPr>
        <w:numPr>
          <w:ilvl w:val="2"/>
          <w:numId w:val="2"/>
        </w:numPr>
        <w:ind w:left="1260" w:hanging="420"/>
        <w:outlineLvl w:val="2"/>
        <w:rPr>
          <w:rFonts w:ascii="楷体_GB2312" w:eastAsia="楷体_GB2312"/>
          <w:sz w:val="24"/>
        </w:rPr>
      </w:pPr>
      <w:bookmarkStart w:id="13" w:name="_Toc3652"/>
      <w:r>
        <w:rPr>
          <w:rFonts w:ascii="楷体_GB2312" w:eastAsia="楷体_GB2312" w:hint="eastAsia"/>
          <w:sz w:val="24"/>
        </w:rPr>
        <w:lastRenderedPageBreak/>
        <w:t>哀伤群体同质互助</w:t>
      </w:r>
      <w:bookmarkEnd w:id="13"/>
    </w:p>
    <w:p w14:paraId="598C22E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提供社群功能，使用户可以以AI伙伴的形象进行线上社交；同时与专业机构联动发布有疗</w:t>
      </w:r>
      <w:proofErr w:type="gramStart"/>
      <w:r>
        <w:rPr>
          <w:rFonts w:asciiTheme="minorEastAsia" w:hAnsiTheme="minorEastAsia" w:cstheme="minorEastAsia" w:hint="eastAsia"/>
          <w:bCs/>
          <w:sz w:val="24"/>
        </w:rPr>
        <w:t>愈功能的团体公益</w:t>
      </w:r>
      <w:proofErr w:type="gramEnd"/>
      <w:r>
        <w:rPr>
          <w:rFonts w:asciiTheme="minorEastAsia" w:hAnsiTheme="minorEastAsia" w:cstheme="minorEastAsia" w:hint="eastAsia"/>
          <w:bCs/>
          <w:sz w:val="24"/>
        </w:rPr>
        <w:t>任务。</w:t>
      </w:r>
    </w:p>
    <w:p w14:paraId="7024FA9F"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同质群体支持与公益活动是哀伤</w:t>
      </w:r>
      <w:proofErr w:type="gramStart"/>
      <w:r>
        <w:rPr>
          <w:rFonts w:asciiTheme="minorEastAsia" w:hAnsiTheme="minorEastAsia" w:cstheme="minorEastAsia" w:hint="eastAsia"/>
          <w:bCs/>
          <w:sz w:val="24"/>
        </w:rPr>
        <w:t>疗愈最有效</w:t>
      </w:r>
      <w:proofErr w:type="gramEnd"/>
      <w:r>
        <w:rPr>
          <w:rFonts w:asciiTheme="minorEastAsia" w:hAnsiTheme="minorEastAsia" w:cstheme="minorEastAsia" w:hint="eastAsia"/>
          <w:bCs/>
          <w:sz w:val="24"/>
        </w:rPr>
        <w:t>的两种方式，前者在于为用户构建可以真正相互共情的群体氛围以缓解其孤独感，后者则在于重塑用户因为丧失事件被压抑的自尊与价值感。项目组将用app为丧失群体</w:t>
      </w:r>
      <w:proofErr w:type="gramStart"/>
      <w:r>
        <w:rPr>
          <w:rFonts w:asciiTheme="minorEastAsia" w:hAnsiTheme="minorEastAsia" w:cstheme="minorEastAsia" w:hint="eastAsia"/>
          <w:bCs/>
          <w:sz w:val="24"/>
        </w:rPr>
        <w:t>构建线</w:t>
      </w:r>
      <w:proofErr w:type="gramEnd"/>
      <w:r>
        <w:rPr>
          <w:rFonts w:asciiTheme="minorEastAsia" w:hAnsiTheme="minorEastAsia" w:cstheme="minorEastAsia" w:hint="eastAsia"/>
          <w:bCs/>
          <w:sz w:val="24"/>
        </w:rPr>
        <w:t>上社区，在任务中加入交互活动，让用户以象征物的身份进行互动（如进入自己设计的场景一起散心、野餐，给与鼓励、倾听，互送小礼物等）；或通过公益组织发布群体任务，号召丧失群体去为其他边缘群体提供帮助，远期为丧失人群与其他边缘群体构建全国层面的互助网络。</w:t>
      </w:r>
    </w:p>
    <w:p w14:paraId="55AF90C2" w14:textId="77777777" w:rsidR="004D77EA" w:rsidRDefault="00000000">
      <w:pPr>
        <w:rPr>
          <w:rFonts w:ascii="仿宋" w:eastAsia="仿宋" w:hAnsi="仿宋"/>
          <w:sz w:val="24"/>
        </w:rPr>
      </w:pPr>
      <w:r>
        <w:rPr>
          <w:rFonts w:ascii="仿宋" w:eastAsia="仿宋" w:hAnsi="仿宋"/>
          <w:noProof/>
          <w:sz w:val="24"/>
        </w:rPr>
        <w:drawing>
          <wp:inline distT="0" distB="0" distL="0" distR="0" wp14:anchorId="7D020B9B" wp14:editId="528434B7">
            <wp:extent cx="5274310" cy="3451860"/>
            <wp:effectExtent l="0" t="0" r="8890" b="2540"/>
            <wp:docPr id="1632065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6557"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451860"/>
                    </a:xfrm>
                    <a:prstGeom prst="rect">
                      <a:avLst/>
                    </a:prstGeom>
                    <a:noFill/>
                    <a:ln>
                      <a:noFill/>
                    </a:ln>
                  </pic:spPr>
                </pic:pic>
              </a:graphicData>
            </a:graphic>
          </wp:inline>
        </w:drawing>
      </w:r>
    </w:p>
    <w:p w14:paraId="4B514B00" w14:textId="77777777" w:rsidR="004D77EA" w:rsidRDefault="00000000">
      <w:pPr>
        <w:widowControl/>
        <w:jc w:val="center"/>
        <w:rPr>
          <w:rFonts w:ascii="仿宋" w:eastAsia="仿宋" w:hAnsi="仿宋"/>
          <w:sz w:val="24"/>
        </w:rPr>
      </w:pPr>
      <w:bookmarkStart w:id="14" w:name="_Toc13218"/>
      <w:r>
        <w:rPr>
          <w:rFonts w:ascii="宋体" w:eastAsia="宋体" w:hAnsi="宋体" w:cs="宋体" w:hint="eastAsia"/>
          <w:kern w:val="0"/>
          <w:sz w:val="24"/>
          <w:lang w:bidi="ar"/>
        </w:rPr>
        <w:t>图7  线上线下同质群体互助</w:t>
      </w:r>
      <w:bookmarkEnd w:id="14"/>
    </w:p>
    <w:p w14:paraId="08B727C1" w14:textId="77777777" w:rsidR="004D77EA" w:rsidRDefault="00000000">
      <w:pPr>
        <w:numPr>
          <w:ilvl w:val="1"/>
          <w:numId w:val="2"/>
        </w:numPr>
        <w:ind w:left="840" w:hanging="420"/>
        <w:outlineLvl w:val="1"/>
        <w:rPr>
          <w:rFonts w:ascii="楷体_GB2312" w:eastAsia="楷体_GB2312"/>
          <w:sz w:val="24"/>
        </w:rPr>
      </w:pPr>
      <w:bookmarkStart w:id="15" w:name="_Toc27019"/>
      <w:r>
        <w:rPr>
          <w:rFonts w:ascii="楷体_GB2312" w:eastAsia="楷体_GB2312" w:hint="eastAsia"/>
          <w:sz w:val="24"/>
        </w:rPr>
        <w:t>产品价值</w:t>
      </w:r>
      <w:bookmarkEnd w:id="15"/>
    </w:p>
    <w:p w14:paraId="757CC80A" w14:textId="77777777" w:rsidR="004D77EA" w:rsidRDefault="00000000">
      <w:pPr>
        <w:numPr>
          <w:ilvl w:val="2"/>
          <w:numId w:val="2"/>
        </w:numPr>
        <w:ind w:left="1260" w:hanging="420"/>
        <w:outlineLvl w:val="2"/>
        <w:rPr>
          <w:rFonts w:ascii="楷体_GB2312" w:eastAsia="楷体_GB2312"/>
          <w:sz w:val="24"/>
        </w:rPr>
      </w:pPr>
      <w:bookmarkStart w:id="16" w:name="_Toc32055"/>
      <w:r>
        <w:rPr>
          <w:rFonts w:ascii="楷体_GB2312" w:eastAsia="楷体_GB2312" w:hint="eastAsia"/>
          <w:sz w:val="24"/>
        </w:rPr>
        <w:t>顾客价值</w:t>
      </w:r>
      <w:bookmarkEnd w:id="16"/>
    </w:p>
    <w:p w14:paraId="4F1318EC"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咨询机构价值</w:t>
      </w:r>
    </w:p>
    <w:p w14:paraId="2AB0082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首先，本产品为咨询机构提供对于某种具体心理问题（在此指丧失造成的哀伤）的结构化的疗愈模式，使其对于咨询师的培养与督导更加方便与专业化。其</w:t>
      </w:r>
      <w:r>
        <w:rPr>
          <w:rFonts w:asciiTheme="minorEastAsia" w:hAnsiTheme="minorEastAsia" w:cstheme="minorEastAsia" w:hint="eastAsia"/>
          <w:bCs/>
          <w:sz w:val="24"/>
        </w:rPr>
        <w:lastRenderedPageBreak/>
        <w:t>次，本产品对来访者做出的评估也有助于咨询机构的咨询开展与评估总结。</w:t>
      </w:r>
    </w:p>
    <w:p w14:paraId="3E3581A8"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咨询从业者价值</w:t>
      </w:r>
    </w:p>
    <w:p w14:paraId="25BBDA6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第一，咨询从业者可使用本产品作为辅助，在日常生活中为来访者提供帮助与指导，并对疗</w:t>
      </w:r>
      <w:proofErr w:type="gramStart"/>
      <w:r>
        <w:rPr>
          <w:rFonts w:asciiTheme="minorEastAsia" w:hAnsiTheme="minorEastAsia" w:cstheme="minorEastAsia" w:hint="eastAsia"/>
          <w:bCs/>
          <w:sz w:val="24"/>
        </w:rPr>
        <w:t>愈过程</w:t>
      </w:r>
      <w:proofErr w:type="gramEnd"/>
      <w:r>
        <w:rPr>
          <w:rFonts w:asciiTheme="minorEastAsia" w:hAnsiTheme="minorEastAsia" w:cstheme="minorEastAsia" w:hint="eastAsia"/>
          <w:bCs/>
          <w:sz w:val="24"/>
        </w:rPr>
        <w:t>与家庭作业进行适当监督，克服了咨询师在日常生活中无法对来访者进行关注（考虑到伦理中的双重关系）的困难。第二，本产品对来访者的实时评估，可帮助咨询从业者更全面整体地了解来访者的心理状况，并帮助其更加合理地设置近期的咨询议程。第三，本产品运用象征化形式打造AI伙伴，使得咨询师同样可以更以通过它来表达一些在咨询会谈中难以表达的意向。</w:t>
      </w:r>
    </w:p>
    <w:p w14:paraId="32B783FB"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来访者价值</w:t>
      </w:r>
    </w:p>
    <w:p w14:paraId="454EFBBD"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对来访者来说最重要的价值在于：基于来访者自身与其逝去的亲友的信息所生成的AI伙伴，给予来访者一个将对亲友的思念逐渐内化——以达到自我成长——的机会，不但通过陪伴与任务疗愈来访者的哀伤，也为来访者提供了对AI伙伴的安全距离，既防止来访者对哀伤的压抑，也防止其对本产品形成依赖。其他价值：为在哀伤中独处的来访者提供支持；通过各种任务、打卡等形式为来访者提供一个自助的咨询工具包以提升来访者的心理韧性等。</w:t>
      </w:r>
    </w:p>
    <w:p w14:paraId="021C6D69" w14:textId="77777777" w:rsidR="004D77EA" w:rsidRDefault="00000000">
      <w:pPr>
        <w:numPr>
          <w:ilvl w:val="2"/>
          <w:numId w:val="2"/>
        </w:numPr>
        <w:ind w:left="1260" w:hanging="420"/>
        <w:outlineLvl w:val="2"/>
        <w:rPr>
          <w:rFonts w:ascii="楷体_GB2312" w:eastAsia="楷体_GB2312"/>
          <w:sz w:val="24"/>
        </w:rPr>
      </w:pPr>
      <w:bookmarkStart w:id="17" w:name="_Toc27567"/>
      <w:r>
        <w:rPr>
          <w:rFonts w:ascii="楷体_GB2312" w:eastAsia="楷体_GB2312" w:hint="eastAsia"/>
          <w:sz w:val="24"/>
        </w:rPr>
        <w:t>项目价值</w:t>
      </w:r>
      <w:bookmarkEnd w:id="17"/>
    </w:p>
    <w:p w14:paraId="179E1044"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本项目由哀伤疗愈的具体心理问题作为出发点，其中包含的疗</w:t>
      </w:r>
      <w:proofErr w:type="gramStart"/>
      <w:r>
        <w:rPr>
          <w:rFonts w:asciiTheme="minorEastAsia" w:hAnsiTheme="minorEastAsia" w:cstheme="minorEastAsia" w:hint="eastAsia"/>
          <w:bCs/>
          <w:sz w:val="24"/>
        </w:rPr>
        <w:t>愈任务</w:t>
      </w:r>
      <w:proofErr w:type="gramEnd"/>
      <w:r>
        <w:rPr>
          <w:rFonts w:asciiTheme="minorEastAsia" w:hAnsiTheme="minorEastAsia" w:cstheme="minorEastAsia" w:hint="eastAsia"/>
          <w:bCs/>
          <w:sz w:val="24"/>
        </w:rPr>
        <w:t>包括写日记、参与社会活动、表达性艺术治疗等广泛涉及多种其他心理问题谱系，因此通过本产品由点及面，逐渐形成针对不同心理障碍的数字化治疗系统，为拥有各种诉求的来访者以及不同流派的咨询</w:t>
      </w:r>
      <w:proofErr w:type="gramStart"/>
      <w:r>
        <w:rPr>
          <w:rFonts w:asciiTheme="minorEastAsia" w:hAnsiTheme="minorEastAsia" w:cstheme="minorEastAsia" w:hint="eastAsia"/>
          <w:bCs/>
          <w:sz w:val="24"/>
        </w:rPr>
        <w:t>师提供</w:t>
      </w:r>
      <w:proofErr w:type="gramEnd"/>
      <w:r>
        <w:rPr>
          <w:rFonts w:asciiTheme="minorEastAsia" w:hAnsiTheme="minorEastAsia" w:cstheme="minorEastAsia" w:hint="eastAsia"/>
          <w:bCs/>
          <w:sz w:val="24"/>
        </w:rPr>
        <w:t>更加结构化、专业化的辅助工具，使得心理咨询行业中的评估、治疗、生活化更加地高效与便捷。</w:t>
      </w:r>
    </w:p>
    <w:p w14:paraId="25E2C03F" w14:textId="77777777" w:rsidR="004D77EA" w:rsidRDefault="00000000">
      <w:pPr>
        <w:numPr>
          <w:ilvl w:val="2"/>
          <w:numId w:val="2"/>
        </w:numPr>
        <w:ind w:left="1260" w:hanging="420"/>
        <w:outlineLvl w:val="2"/>
        <w:rPr>
          <w:rFonts w:ascii="楷体_GB2312" w:eastAsia="楷体_GB2312"/>
          <w:sz w:val="24"/>
        </w:rPr>
      </w:pPr>
      <w:bookmarkStart w:id="18" w:name="_Toc1730"/>
      <w:r>
        <w:rPr>
          <w:rFonts w:ascii="楷体_GB2312" w:eastAsia="楷体_GB2312" w:hint="eastAsia"/>
          <w:sz w:val="24"/>
        </w:rPr>
        <w:t>社会价值</w:t>
      </w:r>
      <w:bookmarkEnd w:id="18"/>
    </w:p>
    <w:p w14:paraId="06F5FC91"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提升哀伤群体的社会功能</w:t>
      </w:r>
    </w:p>
    <w:p w14:paraId="25E70BB0"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哀伤群体在遭遇丧失事件后，可能会激发一系列的心理问题，如延迟哀伤障碍、抑郁心境等，均会造成一定的社会功能障碍。本产品通过AI伙伴的支持与指导，帮助哀伤群体逐步投入生活与社交并进入缺少了逝者的全新的世界，从而减小由丧失事件造成的损失。</w:t>
      </w:r>
    </w:p>
    <w:p w14:paraId="2BB81D94"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促进数字化心理咨询转型</w:t>
      </w:r>
    </w:p>
    <w:p w14:paraId="51538AE9"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lastRenderedPageBreak/>
        <w:t>本产品的应用可验证数字化心理咨询辅助产品乃至于AI在心理咨询行业中的作用，以及在咨询情境中的定位（是辅助工具还是咨询主体）。产品使用所得数据也将分享给科研机构，深入探究丧失哀伤以及其他心理健康问题的机制。</w:t>
      </w:r>
    </w:p>
    <w:p w14:paraId="0D04E5D0"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帮助边缘人群构建社区平台，联动公益事业发展</w:t>
      </w:r>
    </w:p>
    <w:p w14:paraId="0FF115E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本产品的一大核心功能在于构建丧失人群的线上同质化群体。由于对丧失群体最有效的共</w:t>
      </w:r>
      <w:proofErr w:type="gramStart"/>
      <w:r>
        <w:rPr>
          <w:rFonts w:asciiTheme="minorEastAsia" w:hAnsiTheme="minorEastAsia" w:cstheme="minorEastAsia" w:hint="eastAsia"/>
          <w:bCs/>
          <w:sz w:val="24"/>
        </w:rPr>
        <w:t>情来自</w:t>
      </w:r>
      <w:proofErr w:type="gramEnd"/>
      <w:r>
        <w:rPr>
          <w:rFonts w:asciiTheme="minorEastAsia" w:hAnsiTheme="minorEastAsia" w:cstheme="minorEastAsia" w:hint="eastAsia"/>
          <w:bCs/>
          <w:sz w:val="24"/>
        </w:rPr>
        <w:t>于同质人群本身，因此本产品可为类似群体提供全国性的互联网交互平台，并为各地区线下同</w:t>
      </w:r>
      <w:proofErr w:type="gramStart"/>
      <w:r>
        <w:rPr>
          <w:rFonts w:asciiTheme="minorEastAsia" w:hAnsiTheme="minorEastAsia" w:cstheme="minorEastAsia" w:hint="eastAsia"/>
          <w:bCs/>
          <w:sz w:val="24"/>
        </w:rPr>
        <w:t>质团体</w:t>
      </w:r>
      <w:proofErr w:type="gramEnd"/>
      <w:r>
        <w:rPr>
          <w:rFonts w:asciiTheme="minorEastAsia" w:hAnsiTheme="minorEastAsia" w:cstheme="minorEastAsia" w:hint="eastAsia"/>
          <w:bCs/>
          <w:sz w:val="24"/>
        </w:rPr>
        <w:t>的构建起到穿针引线的作用，为该群体得到更多的关注做出铺垫。同时，由于参与公益活动能为哀伤者起到疗愈效果，远期将考虑在app内发起线下组队公益任务，与社会公益组织合作，以达双赢。</w:t>
      </w:r>
    </w:p>
    <w:p w14:paraId="2EE15738" w14:textId="77777777" w:rsidR="004D77EA" w:rsidRDefault="00000000">
      <w:pPr>
        <w:numPr>
          <w:ilvl w:val="1"/>
          <w:numId w:val="2"/>
        </w:numPr>
        <w:ind w:left="840" w:hanging="420"/>
        <w:outlineLvl w:val="1"/>
        <w:rPr>
          <w:rFonts w:ascii="楷体_GB2312" w:eastAsia="楷体_GB2312"/>
          <w:sz w:val="24"/>
        </w:rPr>
      </w:pPr>
      <w:bookmarkStart w:id="19" w:name="_Toc6470"/>
      <w:r>
        <w:rPr>
          <w:rFonts w:ascii="楷体_GB2312" w:eastAsia="楷体_GB2312" w:hint="eastAsia"/>
          <w:sz w:val="24"/>
        </w:rPr>
        <w:t>核心竞争力</w:t>
      </w:r>
      <w:bookmarkEnd w:id="19"/>
    </w:p>
    <w:p w14:paraId="15DBCA33" w14:textId="77777777" w:rsidR="004D77EA" w:rsidRDefault="00000000">
      <w:pPr>
        <w:numPr>
          <w:ilvl w:val="2"/>
          <w:numId w:val="2"/>
        </w:numPr>
        <w:ind w:left="1260" w:hanging="420"/>
        <w:outlineLvl w:val="2"/>
        <w:rPr>
          <w:rFonts w:ascii="楷体_GB2312" w:eastAsia="楷体_GB2312"/>
          <w:sz w:val="24"/>
        </w:rPr>
      </w:pPr>
      <w:bookmarkStart w:id="20" w:name="_Toc12534"/>
      <w:r>
        <w:rPr>
          <w:rFonts w:ascii="楷体_GB2312" w:eastAsia="楷体_GB2312" w:hint="eastAsia"/>
          <w:sz w:val="24"/>
        </w:rPr>
        <w:t>精准的产品定位</w:t>
      </w:r>
      <w:bookmarkEnd w:id="20"/>
    </w:p>
    <w:p w14:paraId="2BE8CB9D"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本产品针对心理障碍中的丧失哀伤领域设计，各种功能均围绕哀伤疗愈过程，并没有急于延伸功能的横截面。相比市面已有的心理健康辅助app，更加专精，更易在本领域发展成完善的数字化心理治疗体系，形成未来新的产品与功能的范例与基础。</w:t>
      </w:r>
    </w:p>
    <w:p w14:paraId="1CD80BA5" w14:textId="77777777" w:rsidR="004D77EA" w:rsidRDefault="00000000">
      <w:pPr>
        <w:numPr>
          <w:ilvl w:val="2"/>
          <w:numId w:val="2"/>
        </w:numPr>
        <w:ind w:left="1260" w:hanging="420"/>
        <w:outlineLvl w:val="2"/>
        <w:rPr>
          <w:rFonts w:ascii="楷体_GB2312" w:eastAsia="楷体_GB2312"/>
          <w:sz w:val="24"/>
        </w:rPr>
      </w:pPr>
      <w:bookmarkStart w:id="21" w:name="_Toc19679"/>
      <w:r>
        <w:rPr>
          <w:rFonts w:ascii="楷体_GB2312" w:eastAsia="楷体_GB2312" w:hint="eastAsia"/>
          <w:sz w:val="24"/>
        </w:rPr>
        <w:t>专业的模型构建</w:t>
      </w:r>
      <w:bookmarkEnd w:id="21"/>
    </w:p>
    <w:p w14:paraId="274388F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本产品通过人机交互动态评估，实时为来访者选择适合其哀伤发展阶段的疗愈方式。此项功能建立在团队扎实的理论与研究基础上，根据最新的哀伤疗</w:t>
      </w:r>
      <w:proofErr w:type="gramStart"/>
      <w:r>
        <w:rPr>
          <w:rFonts w:asciiTheme="minorEastAsia" w:hAnsiTheme="minorEastAsia" w:cstheme="minorEastAsia" w:hint="eastAsia"/>
          <w:bCs/>
          <w:sz w:val="24"/>
        </w:rPr>
        <w:t>愈研究</w:t>
      </w:r>
      <w:proofErr w:type="gramEnd"/>
      <w:r>
        <w:rPr>
          <w:rFonts w:asciiTheme="minorEastAsia" w:hAnsiTheme="minorEastAsia" w:cstheme="minorEastAsia" w:hint="eastAsia"/>
          <w:bCs/>
          <w:sz w:val="24"/>
        </w:rPr>
        <w:t>成果，为构建算法模型提供信息，并使用app获得的最新数据，支持哀伤疗</w:t>
      </w:r>
      <w:proofErr w:type="gramStart"/>
      <w:r>
        <w:rPr>
          <w:rFonts w:asciiTheme="minorEastAsia" w:hAnsiTheme="minorEastAsia" w:cstheme="minorEastAsia" w:hint="eastAsia"/>
          <w:bCs/>
          <w:sz w:val="24"/>
        </w:rPr>
        <w:t>愈领域</w:t>
      </w:r>
      <w:proofErr w:type="gramEnd"/>
      <w:r>
        <w:rPr>
          <w:rFonts w:asciiTheme="minorEastAsia" w:hAnsiTheme="minorEastAsia" w:cstheme="minorEastAsia" w:hint="eastAsia"/>
          <w:bCs/>
          <w:sz w:val="24"/>
        </w:rPr>
        <w:t>的研究，形成良性的迭代，促进领域的发展。</w:t>
      </w:r>
    </w:p>
    <w:p w14:paraId="64EA4545" w14:textId="77777777" w:rsidR="004D77EA" w:rsidRDefault="00000000">
      <w:pPr>
        <w:numPr>
          <w:ilvl w:val="2"/>
          <w:numId w:val="2"/>
        </w:numPr>
        <w:ind w:left="1260" w:hanging="420"/>
        <w:outlineLvl w:val="2"/>
        <w:rPr>
          <w:rFonts w:ascii="楷体_GB2312" w:eastAsia="楷体_GB2312"/>
          <w:sz w:val="24"/>
        </w:rPr>
      </w:pPr>
      <w:bookmarkStart w:id="22" w:name="_Toc7717"/>
      <w:r>
        <w:rPr>
          <w:rFonts w:ascii="楷体_GB2312" w:eastAsia="楷体_GB2312" w:hint="eastAsia"/>
          <w:sz w:val="24"/>
        </w:rPr>
        <w:t>异想天开却又合情合理的治疗过程</w:t>
      </w:r>
      <w:bookmarkEnd w:id="22"/>
    </w:p>
    <w:p w14:paraId="0A70443B" w14:textId="77777777" w:rsidR="004D77EA" w:rsidRDefault="00000000">
      <w:pPr>
        <w:spacing w:line="360" w:lineRule="auto"/>
        <w:ind w:firstLine="420"/>
        <w:rPr>
          <w:rFonts w:ascii="仿宋" w:eastAsia="仿宋" w:hAnsi="仿宋"/>
          <w:sz w:val="24"/>
        </w:rPr>
      </w:pPr>
      <w:r>
        <w:rPr>
          <w:rFonts w:asciiTheme="minorEastAsia" w:hAnsiTheme="minorEastAsia" w:cstheme="minorEastAsia" w:hint="eastAsia"/>
          <w:bCs/>
          <w:sz w:val="24"/>
        </w:rPr>
        <w:t>本产品以可视化AI伙伴为主体，带领来访者进入一段与咨询会谈、传统多媒体式的心理疗愈app截然不同的疗愈之旅。AI伙伴的形象由来访者自行选定来代表逝者在自我中的象征意象，而AI伙伴的“性格”则来自来访者自身与其逝去亲人的特征。本产品将哀伤疗愈打造成更加意象化的设置，使哀伤群体能够获得语言文字无法单独触发的治疗效果。</w:t>
      </w:r>
    </w:p>
    <w:p w14:paraId="0FF64EF2" w14:textId="77777777" w:rsidR="004D77EA" w:rsidRDefault="00000000">
      <w:pPr>
        <w:numPr>
          <w:ilvl w:val="2"/>
          <w:numId w:val="2"/>
        </w:numPr>
        <w:ind w:left="1260" w:hanging="420"/>
        <w:outlineLvl w:val="2"/>
        <w:rPr>
          <w:rFonts w:ascii="楷体_GB2312" w:eastAsia="楷体_GB2312"/>
          <w:sz w:val="24"/>
        </w:rPr>
      </w:pPr>
      <w:bookmarkStart w:id="23" w:name="_Toc4485"/>
      <w:r>
        <w:rPr>
          <w:rFonts w:ascii="楷体_GB2312" w:eastAsia="楷体_GB2312" w:hint="eastAsia"/>
          <w:sz w:val="24"/>
        </w:rPr>
        <w:t>成熟的技术支撑</w:t>
      </w:r>
      <w:bookmarkEnd w:id="23"/>
    </w:p>
    <w:p w14:paraId="773F66A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lastRenderedPageBreak/>
        <w:t>本产品首先基于深度学习的自然语言处理技术，通过综合用户信息和逝者信息，运用Bert和类GPT模型来实现任务分类处理和文本生成；其次，针对用户输入的语音文本，建立数学模型以捕捉情感；最后，提取人脸特征，进行双模态分析,采用深度建模的技术构建象征化的卡通形象。</w:t>
      </w:r>
    </w:p>
    <w:p w14:paraId="56517B6B" w14:textId="77777777" w:rsidR="004D77EA" w:rsidRDefault="00000000">
      <w:pPr>
        <w:jc w:val="center"/>
        <w:rPr>
          <w:rFonts w:ascii="仿宋" w:eastAsia="仿宋" w:hAnsi="仿宋"/>
          <w:sz w:val="24"/>
        </w:rPr>
      </w:pPr>
      <w:r>
        <w:rPr>
          <w:rFonts w:ascii="仿宋" w:eastAsia="仿宋" w:hAnsi="仿宋"/>
          <w:noProof/>
          <w:sz w:val="24"/>
        </w:rPr>
        <w:drawing>
          <wp:inline distT="0" distB="0" distL="0" distR="0" wp14:anchorId="34E7309D" wp14:editId="2440D299">
            <wp:extent cx="4289425" cy="2840990"/>
            <wp:effectExtent l="0" t="0" r="3175" b="3810"/>
            <wp:docPr id="2490490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49005"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293678" cy="2843670"/>
                    </a:xfrm>
                    <a:prstGeom prst="rect">
                      <a:avLst/>
                    </a:prstGeom>
                    <a:noFill/>
                    <a:ln>
                      <a:noFill/>
                    </a:ln>
                  </pic:spPr>
                </pic:pic>
              </a:graphicData>
            </a:graphic>
          </wp:inline>
        </w:drawing>
      </w:r>
    </w:p>
    <w:p w14:paraId="0EF8899F" w14:textId="77777777" w:rsidR="004D77EA" w:rsidRDefault="00000000">
      <w:pPr>
        <w:widowControl/>
        <w:jc w:val="center"/>
        <w:rPr>
          <w:rFonts w:ascii="仿宋" w:eastAsia="仿宋" w:hAnsi="仿宋"/>
          <w:sz w:val="24"/>
        </w:rPr>
      </w:pPr>
      <w:bookmarkStart w:id="24" w:name="_Toc16194"/>
      <w:r>
        <w:rPr>
          <w:rFonts w:ascii="宋体" w:eastAsia="宋体" w:hAnsi="宋体" w:cs="宋体" w:hint="eastAsia"/>
          <w:kern w:val="0"/>
          <w:sz w:val="24"/>
          <w:lang w:bidi="ar"/>
        </w:rPr>
        <w:t>图8  技术支撑</w:t>
      </w:r>
      <w:bookmarkEnd w:id="24"/>
    </w:p>
    <w:p w14:paraId="6FC452C1" w14:textId="77777777" w:rsidR="004D77EA" w:rsidRDefault="00000000">
      <w:pPr>
        <w:numPr>
          <w:ilvl w:val="1"/>
          <w:numId w:val="2"/>
        </w:numPr>
        <w:ind w:left="840" w:hanging="420"/>
        <w:outlineLvl w:val="1"/>
        <w:rPr>
          <w:rFonts w:ascii="楷体_GB2312" w:eastAsia="楷体_GB2312"/>
          <w:sz w:val="24"/>
        </w:rPr>
      </w:pPr>
      <w:bookmarkStart w:id="25" w:name="_Toc9759"/>
      <w:r>
        <w:rPr>
          <w:rFonts w:ascii="楷体_GB2312" w:eastAsia="楷体_GB2312" w:hint="eastAsia"/>
          <w:sz w:val="24"/>
        </w:rPr>
        <w:t>产品进程</w:t>
      </w:r>
      <w:bookmarkEnd w:id="25"/>
    </w:p>
    <w:p w14:paraId="59A7A694"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2023年10月组建团队，11月扩充团队人员；</w:t>
      </w:r>
    </w:p>
    <w:p w14:paraId="0FAE6E56"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2023年11-12月，进行市场分析与用户调研，包括现有心理健康辅助app</w:t>
      </w:r>
      <w:proofErr w:type="gramStart"/>
      <w:r>
        <w:rPr>
          <w:rFonts w:asciiTheme="minorEastAsia" w:hAnsiTheme="minorEastAsia" w:cstheme="minorEastAsia" w:hint="eastAsia"/>
          <w:bCs/>
          <w:sz w:val="24"/>
        </w:rPr>
        <w:t>竞品分析</w:t>
      </w:r>
      <w:proofErr w:type="gramEnd"/>
      <w:r>
        <w:rPr>
          <w:rFonts w:asciiTheme="minorEastAsia" w:hAnsiTheme="minorEastAsia" w:cstheme="minorEastAsia" w:hint="eastAsia"/>
          <w:bCs/>
          <w:sz w:val="24"/>
        </w:rPr>
        <w:t>、潜在用户对心理咨询AI辅助工具的态度调研、丧失哀伤群体对不同活动的偏好及态度调查等；</w:t>
      </w:r>
    </w:p>
    <w:p w14:paraId="31CB824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2024年1月，完成产品的核心功能设计与架构搭建，生成核心流程图与功能列表；</w:t>
      </w:r>
    </w:p>
    <w:p w14:paraId="6752B27D"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2024年2月至今，进行产品原型开发。</w:t>
      </w:r>
    </w:p>
    <w:p w14:paraId="6A96628A" w14:textId="77777777" w:rsidR="004D77EA" w:rsidRDefault="00000000">
      <w:pPr>
        <w:numPr>
          <w:ilvl w:val="1"/>
          <w:numId w:val="2"/>
        </w:numPr>
        <w:ind w:left="840" w:hanging="420"/>
        <w:outlineLvl w:val="1"/>
        <w:rPr>
          <w:rFonts w:ascii="楷体_GB2312" w:eastAsia="楷体_GB2312"/>
          <w:sz w:val="24"/>
        </w:rPr>
      </w:pPr>
      <w:bookmarkStart w:id="26" w:name="_Toc19001"/>
      <w:r>
        <w:rPr>
          <w:rFonts w:ascii="楷体_GB2312" w:eastAsia="楷体_GB2312" w:hint="eastAsia"/>
          <w:sz w:val="24"/>
        </w:rPr>
        <w:t>研发历程</w:t>
      </w:r>
      <w:bookmarkEnd w:id="26"/>
    </w:p>
    <w:p w14:paraId="264F2F0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研发初心：项目组成员自身对逝者的思念，以及觉察到自身未修通的情感。在某次咨询地沙盘分析中，发现了被压抑许久的，与逝者链接的自我的一部分，意识到逝去亲人在自己心中一直以象征</w:t>
      </w:r>
      <w:proofErr w:type="gramStart"/>
      <w:r>
        <w:rPr>
          <w:rFonts w:asciiTheme="minorEastAsia" w:hAnsiTheme="minorEastAsia" w:cstheme="minorEastAsia" w:hint="eastAsia"/>
          <w:bCs/>
          <w:sz w:val="24"/>
        </w:rPr>
        <w:t>地形象</w:t>
      </w:r>
      <w:proofErr w:type="gramEnd"/>
      <w:r>
        <w:rPr>
          <w:rFonts w:asciiTheme="minorEastAsia" w:hAnsiTheme="minorEastAsia" w:cstheme="minorEastAsia" w:hint="eastAsia"/>
          <w:bCs/>
          <w:sz w:val="24"/>
        </w:rPr>
        <w:t>存在并默默影响自身认知与行为，因此萌生出“象征化AI寄托物”的概念想法。</w:t>
      </w:r>
    </w:p>
    <w:p w14:paraId="46CB48A0"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理论创新：一般认为丧失事件发生后，部分来访者或独自压抑悲伤，或过度</w:t>
      </w:r>
      <w:r>
        <w:rPr>
          <w:rFonts w:asciiTheme="minorEastAsia" w:hAnsiTheme="minorEastAsia" w:cstheme="minorEastAsia" w:hint="eastAsia"/>
          <w:bCs/>
          <w:sz w:val="24"/>
        </w:rPr>
        <w:lastRenderedPageBreak/>
        <w:t>依赖逝者生前的纪念物，这两者均会影响正常的社会功能。而我们认为，或许能够开发一种过渡的AI产品，代替纪念物，帮助丧失群体更安全地修通。精神分析</w:t>
      </w:r>
      <w:proofErr w:type="gramStart"/>
      <w:r>
        <w:rPr>
          <w:rFonts w:asciiTheme="minorEastAsia" w:hAnsiTheme="minorEastAsia" w:cstheme="minorEastAsia" w:hint="eastAsia"/>
          <w:bCs/>
          <w:sz w:val="24"/>
        </w:rPr>
        <w:t>理论中梦与</w:t>
      </w:r>
      <w:proofErr w:type="gramEnd"/>
      <w:r>
        <w:rPr>
          <w:rFonts w:asciiTheme="minorEastAsia" w:hAnsiTheme="minorEastAsia" w:cstheme="minorEastAsia" w:hint="eastAsia"/>
          <w:bCs/>
          <w:sz w:val="24"/>
        </w:rPr>
        <w:t>意象的概念可支撑象征化AI伙伴的可行性，过渡依恋</w:t>
      </w:r>
      <w:proofErr w:type="gramStart"/>
      <w:r>
        <w:rPr>
          <w:rFonts w:asciiTheme="minorEastAsia" w:hAnsiTheme="minorEastAsia" w:cstheme="minorEastAsia" w:hint="eastAsia"/>
          <w:bCs/>
          <w:sz w:val="24"/>
        </w:rPr>
        <w:t>物理论</w:t>
      </w:r>
      <w:proofErr w:type="gramEnd"/>
      <w:r>
        <w:rPr>
          <w:rFonts w:asciiTheme="minorEastAsia" w:hAnsiTheme="minorEastAsia" w:cstheme="minorEastAsia" w:hint="eastAsia"/>
          <w:bCs/>
          <w:sz w:val="24"/>
        </w:rPr>
        <w:t>以及持续性联结理论则帮助团队确定了哀伤疗愈的方向，即帮助丧失群体将对逝者的思念由外部逐渐内化，并帮助其逐渐地投入到社会生活中。同样，其他的一系列关于哀伤疗愈的研究成果，为团队提供了产品设计的方向。</w:t>
      </w:r>
    </w:p>
    <w:p w14:paraId="7FAE0759"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难点克服：在接下来的功能设计中，遇到的主要难点为AI在产品中的定位。考虑到人们对AI非人类身份的消极态度以及死亡的不可逆性两点，团队否定了用AI伙伴将逝者“复活”的想法，而是让AI以非人类的身份，“做它该做的事情”。团队以象征化的卡通形象与AI的非人类身份相对应，并合成哀伤者与逝者两者的信息形成全新的疗愈辅助伙伴。团队围绕此原则进行开发设计，将在产品中打造一种更加温和、普适的人机交互方式。</w:t>
      </w:r>
    </w:p>
    <w:p w14:paraId="525CF0BE" w14:textId="77777777" w:rsidR="004D77EA" w:rsidRDefault="00000000">
      <w:pPr>
        <w:numPr>
          <w:ilvl w:val="1"/>
          <w:numId w:val="2"/>
        </w:numPr>
        <w:ind w:left="840" w:hanging="420"/>
        <w:outlineLvl w:val="1"/>
        <w:rPr>
          <w:rFonts w:ascii="楷体_GB2312" w:eastAsia="楷体_GB2312"/>
          <w:sz w:val="24"/>
        </w:rPr>
      </w:pPr>
      <w:bookmarkStart w:id="27" w:name="_Toc6412"/>
      <w:r>
        <w:rPr>
          <w:rFonts w:ascii="楷体_GB2312" w:eastAsia="楷体_GB2312" w:hint="eastAsia"/>
          <w:sz w:val="24"/>
        </w:rPr>
        <w:t>开发现状</w:t>
      </w:r>
      <w:bookmarkEnd w:id="27"/>
    </w:p>
    <w:p w14:paraId="528C9C56"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目前项目处于原型开发阶段。</w:t>
      </w:r>
    </w:p>
    <w:p w14:paraId="77567DFC" w14:textId="77777777" w:rsidR="004D77EA" w:rsidRDefault="00000000">
      <w:pPr>
        <w:numPr>
          <w:ilvl w:val="1"/>
          <w:numId w:val="2"/>
        </w:numPr>
        <w:ind w:left="840" w:hanging="420"/>
        <w:outlineLvl w:val="1"/>
        <w:rPr>
          <w:rFonts w:ascii="楷体_GB2312" w:eastAsia="楷体_GB2312"/>
          <w:sz w:val="24"/>
        </w:rPr>
      </w:pPr>
      <w:bookmarkStart w:id="28" w:name="_Toc27552"/>
      <w:r>
        <w:rPr>
          <w:rFonts w:ascii="楷体_GB2312" w:eastAsia="楷体_GB2312" w:hint="eastAsia"/>
          <w:sz w:val="24"/>
        </w:rPr>
        <w:t>项目未来影响力</w:t>
      </w:r>
      <w:bookmarkEnd w:id="28"/>
    </w:p>
    <w:p w14:paraId="4C2C1838"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以生动且无可替代的AI伙伴形象为大众所知，成为心理治疗AI辅助工具标杆，重塑大众对AI产品在心理健康乃至生活中的认知。产品开发初期将更多考虑症状较轻的来访者，将潜在用户扩充</w:t>
      </w:r>
      <w:proofErr w:type="gramStart"/>
      <w:r>
        <w:rPr>
          <w:rFonts w:asciiTheme="minorEastAsia" w:hAnsiTheme="minorEastAsia" w:cstheme="minorEastAsia" w:hint="eastAsia"/>
          <w:bCs/>
          <w:sz w:val="24"/>
        </w:rPr>
        <w:t>至失依</w:t>
      </w:r>
      <w:proofErr w:type="gramEnd"/>
      <w:r>
        <w:rPr>
          <w:rFonts w:asciiTheme="minorEastAsia" w:hAnsiTheme="minorEastAsia" w:cstheme="minorEastAsia" w:hint="eastAsia"/>
          <w:bCs/>
          <w:sz w:val="24"/>
        </w:rPr>
        <w:t>儿童、空巢老人等更多的群体中，适当为没有处于心理咨询疗程中的客户增加含有娱乐性质的降级心理辅导功能，并保证整体围绕AI伙伴形成品牌效应。远期，将产品作为构建同质边缘人群的交流互助平台，为各类心理障碍人群提供专业并且安全隐私的社交环境，并开发与公益事业的联结通道，打造国内首个面向哀伤群体及其他边缘群体，集疗愈辅助、线上交流互助、公益事业于一体的线上平台。</w:t>
      </w:r>
    </w:p>
    <w:p w14:paraId="52A9F6EE" w14:textId="77777777" w:rsidR="004D77EA" w:rsidRDefault="00000000">
      <w:pPr>
        <w:numPr>
          <w:ilvl w:val="0"/>
          <w:numId w:val="2"/>
        </w:numPr>
        <w:outlineLvl w:val="0"/>
        <w:rPr>
          <w:rFonts w:ascii="楷体_GB2312" w:eastAsia="楷体_GB2312"/>
          <w:sz w:val="24"/>
        </w:rPr>
      </w:pPr>
      <w:bookmarkStart w:id="29" w:name="_Toc9584"/>
      <w:r>
        <w:rPr>
          <w:rFonts w:ascii="楷体_GB2312" w:eastAsia="楷体_GB2312" w:hint="eastAsia"/>
          <w:sz w:val="24"/>
        </w:rPr>
        <w:t>市场分析</w:t>
      </w:r>
      <w:bookmarkEnd w:id="29"/>
    </w:p>
    <w:p w14:paraId="5D72F974" w14:textId="77777777" w:rsidR="004D77EA" w:rsidRDefault="00000000">
      <w:pPr>
        <w:numPr>
          <w:ilvl w:val="1"/>
          <w:numId w:val="2"/>
        </w:numPr>
        <w:ind w:left="840" w:hanging="420"/>
        <w:outlineLvl w:val="1"/>
        <w:rPr>
          <w:rFonts w:ascii="楷体_GB2312" w:eastAsia="楷体_GB2312"/>
          <w:sz w:val="24"/>
        </w:rPr>
      </w:pPr>
      <w:bookmarkStart w:id="30" w:name="_Toc22347"/>
      <w:r>
        <w:rPr>
          <w:rFonts w:ascii="楷体_GB2312" w:eastAsia="楷体_GB2312" w:hint="eastAsia"/>
          <w:sz w:val="24"/>
        </w:rPr>
        <w:t>PEST分析</w:t>
      </w:r>
      <w:bookmarkEnd w:id="30"/>
    </w:p>
    <w:p w14:paraId="1ED8ADAF" w14:textId="77777777" w:rsidR="004D77EA" w:rsidRDefault="00000000">
      <w:pPr>
        <w:numPr>
          <w:ilvl w:val="2"/>
          <w:numId w:val="2"/>
        </w:numPr>
        <w:ind w:left="1260" w:hanging="420"/>
        <w:outlineLvl w:val="2"/>
        <w:rPr>
          <w:rFonts w:ascii="楷体_GB2312" w:eastAsia="楷体_GB2312"/>
          <w:sz w:val="24"/>
        </w:rPr>
      </w:pPr>
      <w:bookmarkStart w:id="31" w:name="_Toc2054"/>
      <w:r>
        <w:rPr>
          <w:rFonts w:ascii="楷体_GB2312" w:eastAsia="楷体_GB2312" w:hint="eastAsia"/>
          <w:sz w:val="24"/>
        </w:rPr>
        <w:t>政治环境</w:t>
      </w:r>
      <w:bookmarkEnd w:id="31"/>
    </w:p>
    <w:p w14:paraId="798BE48B"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bCs/>
          <w:sz w:val="24"/>
        </w:rPr>
        <w:t>党的二十大报告提出，要推进健康中国建设。把保障人民健康放在优先发展的战略位置，完善人民健康促进政策，其中提到要重视心理健康和精神卫生。</w:t>
      </w:r>
    </w:p>
    <w:p w14:paraId="06CB9DC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bCs/>
          <w:sz w:val="24"/>
        </w:rPr>
        <w:lastRenderedPageBreak/>
        <w:t>后疫情时代，社会心理健康问题备受关注。中华医学会健康管理学分会于2018年发布的《中国城镇居民心理健康白皮书》调查数据显示，我国有73.6%的人处于心理亚健康状态，有16.1%的人存在不同程度的心理问题，而这其中，强迫症状、焦虑与人际关系敏感问题较为严重。</w:t>
      </w:r>
    </w:p>
    <w:p w14:paraId="4C6FFFA8"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近年来，随着国民物质生活水平不断提高，国民对心理健康教育越来越重视，同时对社会心理服务的需求也日益增加。在心理问题和心理健康方面，为了响应健康中国战略的号召，政府各部门印发了一系列与心理健康相关的政策法规，保障国民心理健康的同时也促进了心理健康市场不断蓬勃发展。例如：《全国社会心理服务体系建设试点2021年重点工作任务》、《“十四五”国民健康规划》等相关政策。</w:t>
      </w:r>
    </w:p>
    <w:p w14:paraId="7FAFA43F" w14:textId="77777777" w:rsidR="004D77EA" w:rsidRDefault="00000000">
      <w:pPr>
        <w:numPr>
          <w:ilvl w:val="2"/>
          <w:numId w:val="2"/>
        </w:numPr>
        <w:ind w:left="1260" w:hanging="420"/>
        <w:outlineLvl w:val="2"/>
        <w:rPr>
          <w:rFonts w:ascii="楷体_GB2312" w:eastAsia="楷体_GB2312"/>
          <w:sz w:val="24"/>
        </w:rPr>
      </w:pPr>
      <w:bookmarkStart w:id="32" w:name="_Toc13915"/>
      <w:r>
        <w:rPr>
          <w:rFonts w:ascii="楷体_GB2312" w:eastAsia="楷体_GB2312" w:hint="eastAsia"/>
          <w:sz w:val="24"/>
        </w:rPr>
        <w:t>经济环境</w:t>
      </w:r>
      <w:bookmarkEnd w:id="32"/>
    </w:p>
    <w:p w14:paraId="103D0B6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现在我国经已经进入了数字经济时代，消费新场景新业</w:t>
      </w:r>
      <w:proofErr w:type="gramStart"/>
      <w:r>
        <w:rPr>
          <w:rFonts w:asciiTheme="minorEastAsia" w:hAnsiTheme="minorEastAsia" w:cstheme="minorEastAsia" w:hint="eastAsia"/>
          <w:bCs/>
          <w:sz w:val="24"/>
        </w:rPr>
        <w:t>态不断</w:t>
      </w:r>
      <w:proofErr w:type="gramEnd"/>
      <w:r>
        <w:rPr>
          <w:rFonts w:asciiTheme="minorEastAsia" w:hAnsiTheme="minorEastAsia" w:cstheme="minorEastAsia" w:hint="eastAsia"/>
          <w:bCs/>
          <w:sz w:val="24"/>
        </w:rPr>
        <w:t>出现，人流物流涌动，展现出高质量发展的新气象。如何运用符合经济和时代发展的运营模式是我们需要思考的问题。综合考虑之后，最终决定使用移动端app应用这一平台以及TOC和TOB相结合的平台运营模式。</w:t>
      </w:r>
    </w:p>
    <w:p w14:paraId="10EA8A3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之所以选择移动端平台作为我们核心服务的主战场，是因为随着移动智能设备的快速普及，智能手机的使用率已经远远超过电脑，无论是购物还是看新闻，当前手机已经成为普通民众使用最为频繁的智能设备。而APP的开发恰恰能满足民众对手机使用的需求，APP更是让无数商家建立起了以手机为平台的全新商业模式。移动平台的优势在于，首先它能够符合企业现代化、多元化、个性化的管理，能够大大的降低企业的经营难度，让用户快速简单的了解商家的产品和服务，迅速的在用户中建立起自己的品牌形象；其次移动端平台能够真正的从用户角度出发，灵活运用多种模块来实现商家和用户的有效沟通，帮助企业快速迭代出更符合用户需求的产品；最后移动端平台进入门槛低，能够快速拥有庞大的用户群，推广变得更为简单，同时，庞大的</w:t>
      </w:r>
      <w:proofErr w:type="gramStart"/>
      <w:r>
        <w:rPr>
          <w:rFonts w:asciiTheme="minorEastAsia" w:hAnsiTheme="minorEastAsia" w:cstheme="minorEastAsia" w:hint="eastAsia"/>
          <w:bCs/>
          <w:sz w:val="24"/>
        </w:rPr>
        <w:t>用户群让商家</w:t>
      </w:r>
      <w:proofErr w:type="gramEnd"/>
      <w:r>
        <w:rPr>
          <w:rFonts w:asciiTheme="minorEastAsia" w:hAnsiTheme="minorEastAsia" w:cstheme="minorEastAsia" w:hint="eastAsia"/>
          <w:bCs/>
          <w:sz w:val="24"/>
        </w:rPr>
        <w:t>可以迅速的锁定一批稳定的资源然后迅速的实现裂变，这大大的降低了商家在广告上的投入，进而将更多的资金投入到产品研发与服务上去。</w:t>
      </w:r>
    </w:p>
    <w:p w14:paraId="10C6259F"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TOC的运营模式能够凸显互联网的跨时空跨地域的特点。它能够帮助用户在数量巨大、地域不同、时间不一的买卖方关系中找到合适的交易进行完成；同时，</w:t>
      </w:r>
      <w:r>
        <w:rPr>
          <w:rFonts w:asciiTheme="minorEastAsia" w:hAnsiTheme="minorEastAsia" w:cstheme="minorEastAsia" w:hint="eastAsia"/>
          <w:bCs/>
          <w:sz w:val="24"/>
        </w:rPr>
        <w:lastRenderedPageBreak/>
        <w:t>TOC运营模式下成本低，能够突破时间限制，真正实现全天候永不停顿的企业运营；除此之外，利用网络的互动性，能够让企业和用户无障碍地充分沟通信息，对于企业能够不断地根据用户的需求进行优化迭代，对于用户能够不断提高其对产品的信任和粘性。</w:t>
      </w:r>
    </w:p>
    <w:p w14:paraId="1C9E07FA"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TOB相比于TOC则更看重价值，用户更倾向于理性决策，同时用户的转换成本更高，即用户在选择产品或服务时，更看重的是服务和产品能够给他们带来多大的价值，考虑服务和产品的</w:t>
      </w:r>
      <w:proofErr w:type="gramStart"/>
      <w:r>
        <w:rPr>
          <w:rFonts w:asciiTheme="minorEastAsia" w:hAnsiTheme="minorEastAsia" w:cstheme="minorEastAsia" w:hint="eastAsia"/>
          <w:bCs/>
          <w:sz w:val="24"/>
        </w:rPr>
        <w:t>的</w:t>
      </w:r>
      <w:proofErr w:type="gramEnd"/>
      <w:r>
        <w:rPr>
          <w:rFonts w:asciiTheme="minorEastAsia" w:hAnsiTheme="minorEastAsia" w:cstheme="minorEastAsia" w:hint="eastAsia"/>
          <w:bCs/>
          <w:sz w:val="24"/>
        </w:rPr>
        <w:t>各方面因素，多方权衡之后才做出决定，同时，这类用户也对产品服务需求的定制化有很高的要求。所以这就要求企业在产品卖出去之后，还要考虑用户在之后使用过程中的感受和后续服务，以提高用户对产品的接受性和忠诚度。</w:t>
      </w:r>
    </w:p>
    <w:p w14:paraId="75A4B2AC" w14:textId="77777777" w:rsidR="004D77EA" w:rsidRDefault="00000000">
      <w:pPr>
        <w:numPr>
          <w:ilvl w:val="2"/>
          <w:numId w:val="2"/>
        </w:numPr>
        <w:ind w:left="1260" w:hanging="420"/>
        <w:outlineLvl w:val="2"/>
        <w:rPr>
          <w:rFonts w:ascii="楷体_GB2312" w:eastAsia="楷体_GB2312"/>
          <w:sz w:val="24"/>
        </w:rPr>
      </w:pPr>
      <w:bookmarkStart w:id="33" w:name="_Toc28541"/>
      <w:r>
        <w:rPr>
          <w:rFonts w:ascii="楷体_GB2312" w:eastAsia="楷体_GB2312" w:hint="eastAsia"/>
          <w:sz w:val="24"/>
        </w:rPr>
        <w:t>社会文化环境</w:t>
      </w:r>
      <w:bookmarkEnd w:id="33"/>
    </w:p>
    <w:p w14:paraId="4A675ACF"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人口规模</w:t>
      </w:r>
    </w:p>
    <w:p w14:paraId="7A138772"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中国老龄化在2020年至2050年为高速发展阶段。在这一阶段，65岁及以上老年人口占总人口比例将从12%上升到20%以上，中国人口的年龄结构高度老化。根据联合国的预测，今后近半个世纪的时间内，中国老年人口的负担系数是不断上扬的趋势。根据测算，预计“十四五”时期，60岁及以上老年人口总量将突破3亿，占比将超过20%，进入中度老龄化阶段。2035年左右，60岁及以上老年人口将突破4亿，在总人口中的占比将超过30%，进入重度老龄化阶段。</w:t>
      </w:r>
    </w:p>
    <w:p w14:paraId="5A400EDB"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随着高龄老人的数量不断的增加，老人离世的数量也会不断随之增加，人口将呈现不断下降的趋势。因此，亲人离世所带来的心理健康问题也会不断的出现。</w:t>
      </w:r>
    </w:p>
    <w:p w14:paraId="6686DDDE"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文化传统</w:t>
      </w:r>
    </w:p>
    <w:p w14:paraId="5EFA8695"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长久以来，在中华传统文化中就会强调家族或者亲人之间的联系，所以在面对亲人离世的情况时，相比起其他的国家，中国人心中产生的压力和</w:t>
      </w:r>
      <w:proofErr w:type="gramStart"/>
      <w:r>
        <w:rPr>
          <w:rFonts w:asciiTheme="minorEastAsia" w:hAnsiTheme="minorEastAsia" w:cstheme="minorEastAsia" w:hint="eastAsia"/>
          <w:bCs/>
          <w:sz w:val="24"/>
        </w:rPr>
        <w:t>悲痛会</w:t>
      </w:r>
      <w:proofErr w:type="gramEnd"/>
      <w:r>
        <w:rPr>
          <w:rFonts w:asciiTheme="minorEastAsia" w:hAnsiTheme="minorEastAsia" w:cstheme="minorEastAsia" w:hint="eastAsia"/>
          <w:bCs/>
          <w:sz w:val="24"/>
        </w:rPr>
        <w:t>和其他国家的情形有所不同，这与中国人传统的生死观密切相关。</w:t>
      </w:r>
    </w:p>
    <w:p w14:paraId="4C09E269" w14:textId="77777777" w:rsidR="004D77EA" w:rsidRDefault="00000000">
      <w:pPr>
        <w:numPr>
          <w:ilvl w:val="2"/>
          <w:numId w:val="2"/>
        </w:numPr>
        <w:ind w:left="1260" w:hanging="420"/>
        <w:outlineLvl w:val="2"/>
        <w:rPr>
          <w:rFonts w:ascii="楷体_GB2312" w:eastAsia="楷体_GB2312"/>
          <w:sz w:val="24"/>
        </w:rPr>
      </w:pPr>
      <w:bookmarkStart w:id="34" w:name="_Toc9897"/>
      <w:r>
        <w:rPr>
          <w:rFonts w:ascii="楷体_GB2312" w:eastAsia="楷体_GB2312" w:hint="eastAsia"/>
          <w:sz w:val="24"/>
        </w:rPr>
        <w:t>技术环境</w:t>
      </w:r>
      <w:bookmarkEnd w:id="34"/>
    </w:p>
    <w:p w14:paraId="323FBFA5" w14:textId="77777777" w:rsidR="004D77EA" w:rsidRDefault="004D77EA">
      <w:pPr>
        <w:ind w:firstLineChars="200" w:firstLine="480"/>
        <w:rPr>
          <w:rFonts w:ascii="楷体_GB2312" w:eastAsia="楷体_GB2312"/>
          <w:sz w:val="24"/>
        </w:rPr>
      </w:pPr>
    </w:p>
    <w:p w14:paraId="52A7ED30" w14:textId="77777777" w:rsidR="004D77EA" w:rsidRDefault="00000000">
      <w:pPr>
        <w:spacing w:line="360" w:lineRule="auto"/>
        <w:ind w:firstLine="420"/>
        <w:outlineLvl w:val="3"/>
        <w:rPr>
          <w:rFonts w:asciiTheme="minorEastAsia" w:hAnsiTheme="minorEastAsia" w:cstheme="minorEastAsia"/>
          <w:bCs/>
          <w:sz w:val="24"/>
        </w:rPr>
      </w:pPr>
      <w:r>
        <w:rPr>
          <w:rFonts w:asciiTheme="minorEastAsia" w:hAnsiTheme="minorEastAsia" w:cstheme="minorEastAsia" w:hint="eastAsia"/>
          <w:bCs/>
          <w:sz w:val="24"/>
        </w:rPr>
        <w:t>（1）AI</w:t>
      </w:r>
      <w:r>
        <w:rPr>
          <w:rFonts w:asciiTheme="minorEastAsia" w:hAnsiTheme="minorEastAsia" w:cstheme="minorEastAsia"/>
          <w:bCs/>
          <w:sz w:val="24"/>
        </w:rPr>
        <w:t>人工智能发展</w:t>
      </w:r>
    </w:p>
    <w:p w14:paraId="0F4338E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bCs/>
          <w:sz w:val="24"/>
        </w:rPr>
        <w:t>人工智能发展呈现快速发展的增长态势。随着2022年发布的《关于加快场</w:t>
      </w:r>
      <w:r>
        <w:rPr>
          <w:rFonts w:asciiTheme="minorEastAsia" w:hAnsiTheme="minorEastAsia" w:cstheme="minorEastAsia"/>
          <w:bCs/>
          <w:sz w:val="24"/>
        </w:rPr>
        <w:lastRenderedPageBreak/>
        <w:t>景创新以人工智能高水平应用促进经济高质量发展的指导意见》《关于支持建设新一代人工智能示范应用场景的通知》两大政策相继落地，人工智能的发展应用也由此进入了快车道，带动了相关产业的大力崛起。</w:t>
      </w:r>
    </w:p>
    <w:p w14:paraId="20EA05E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bCs/>
          <w:sz w:val="24"/>
        </w:rPr>
        <w:t>与此同时，数字经济的出现也为人工智能的创新发展提供了更多应用场景。</w:t>
      </w:r>
      <w:r>
        <w:rPr>
          <w:rFonts w:asciiTheme="minorEastAsia" w:hAnsiTheme="minorEastAsia" w:cstheme="minorEastAsia" w:hint="eastAsia"/>
          <w:bCs/>
          <w:sz w:val="24"/>
        </w:rPr>
        <w:t>从</w:t>
      </w:r>
      <w:r>
        <w:rPr>
          <w:rFonts w:asciiTheme="minorEastAsia" w:hAnsiTheme="minorEastAsia" w:cstheme="minorEastAsia"/>
          <w:bCs/>
          <w:sz w:val="24"/>
        </w:rPr>
        <w:t>2023</w:t>
      </w:r>
      <w:r>
        <w:rPr>
          <w:rFonts w:asciiTheme="minorEastAsia" w:hAnsiTheme="minorEastAsia" w:cstheme="minorEastAsia" w:hint="eastAsia"/>
          <w:bCs/>
          <w:sz w:val="24"/>
        </w:rPr>
        <w:t>年开始</w:t>
      </w:r>
      <w:r>
        <w:rPr>
          <w:rFonts w:asciiTheme="minorEastAsia" w:hAnsiTheme="minorEastAsia" w:cstheme="minorEastAsia"/>
          <w:bCs/>
          <w:sz w:val="24"/>
        </w:rPr>
        <w:t>，</w:t>
      </w:r>
      <w:r>
        <w:rPr>
          <w:rFonts w:asciiTheme="minorEastAsia" w:hAnsiTheme="minorEastAsia" w:cstheme="minorEastAsia" w:hint="eastAsia"/>
          <w:bCs/>
          <w:sz w:val="24"/>
        </w:rPr>
        <w:t>AI</w:t>
      </w:r>
      <w:r>
        <w:rPr>
          <w:rFonts w:asciiTheme="minorEastAsia" w:hAnsiTheme="minorEastAsia" w:cstheme="minorEastAsia"/>
          <w:bCs/>
          <w:sz w:val="24"/>
        </w:rPr>
        <w:t>智能技术在各行各业的应用场景越来越丰富多样，在促进相关产业转型升级的前提下，对于带动消费、智慧办公、激发创业创新等方面也表现出重要作用。不可否认的是，随着数字经济的出现，一场以</w:t>
      </w:r>
      <w:r>
        <w:rPr>
          <w:rFonts w:asciiTheme="minorEastAsia" w:hAnsiTheme="minorEastAsia" w:cstheme="minorEastAsia" w:hint="eastAsia"/>
          <w:bCs/>
          <w:sz w:val="24"/>
        </w:rPr>
        <w:t>AI</w:t>
      </w:r>
      <w:r>
        <w:rPr>
          <w:rFonts w:asciiTheme="minorEastAsia" w:hAnsiTheme="minorEastAsia" w:cstheme="minorEastAsia"/>
          <w:bCs/>
          <w:sz w:val="24"/>
        </w:rPr>
        <w:t>技术为核心的科技革命正在颠覆商业领域，重构商业生态和市场格局，为人工智能产业的发展积蓄了核心力量。大国智能正布局数字经济，以</w:t>
      </w:r>
      <w:r>
        <w:rPr>
          <w:rFonts w:asciiTheme="minorEastAsia" w:hAnsiTheme="minorEastAsia" w:cstheme="minorEastAsia" w:hint="eastAsia"/>
          <w:bCs/>
          <w:sz w:val="24"/>
        </w:rPr>
        <w:t>AI</w:t>
      </w:r>
      <w:r>
        <w:rPr>
          <w:rFonts w:asciiTheme="minorEastAsia" w:hAnsiTheme="minorEastAsia" w:cstheme="minorEastAsia"/>
          <w:bCs/>
          <w:sz w:val="24"/>
        </w:rPr>
        <w:t>技术为用户创新更多应用场景。</w:t>
      </w:r>
    </w:p>
    <w:p w14:paraId="4CF1338D"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其中一些较为新兴的技术能够帮助“续”实现其核心功能，帮助丧亲群体缓解甚至消除由哀伤导致的心理疾病或心理健康问题。例如：深度学习驱动的自然语言处理技术可以综合用户信息和逝者信息，运用Bert和类GPT模型来实现任务分类处理和文本生成；情感建模与语音合成技术可以通过分析用户情感在语音合成过程中融入了用户与逝者复合的情感特征；人脸信息建模与双模态分析技术则能收集人脸信息数据，对其进行双模态分析，在考虑伦理问题和相关法律和道德规定的前提下，构建出能够与用户产生共鸣的虚拟形象。</w:t>
      </w:r>
    </w:p>
    <w:p w14:paraId="5C5390BF" w14:textId="77777777" w:rsidR="004D77EA" w:rsidRDefault="00000000">
      <w:pPr>
        <w:spacing w:line="360" w:lineRule="auto"/>
        <w:ind w:firstLine="420"/>
        <w:outlineLvl w:val="3"/>
        <w:rPr>
          <w:rFonts w:asciiTheme="minorEastAsia" w:hAnsiTheme="minorEastAsia" w:cstheme="minorEastAsia"/>
          <w:bCs/>
          <w:sz w:val="24"/>
        </w:rPr>
      </w:pPr>
      <w:r>
        <w:rPr>
          <w:rFonts w:asciiTheme="minorEastAsia" w:hAnsiTheme="minorEastAsia" w:cstheme="minorEastAsia" w:hint="eastAsia"/>
          <w:bCs/>
          <w:sz w:val="24"/>
        </w:rPr>
        <w:t>（2）数字生命的发展和现状</w:t>
      </w:r>
    </w:p>
    <w:p w14:paraId="0CE4D824"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bCs/>
          <w:sz w:val="24"/>
        </w:rPr>
        <w:t>早在上世纪50年代，数字生命这一概念已经被人工智能之父阿兰·图灵提出。这大约是有关数字生命最早的描述。在他之后，冯·诺依曼又进一步推动了数字生命概念，他认为数字生命应当可像生物一样进行自我繁殖。这是两位计算机领域的奠基人对数字生命的基本描述。随着科技的发展，一些与数字生命相关的初级应用已经出现在我们身边。虚拟偶像、元宇宙、ChatGPT、数字</w:t>
      </w:r>
      <w:proofErr w:type="gramStart"/>
      <w:r>
        <w:rPr>
          <w:rFonts w:asciiTheme="minorEastAsia" w:hAnsiTheme="minorEastAsia" w:cstheme="minorEastAsia"/>
          <w:bCs/>
          <w:sz w:val="24"/>
        </w:rPr>
        <w:t>孪生</w:t>
      </w:r>
      <w:r>
        <w:rPr>
          <w:rFonts w:asciiTheme="minorEastAsia" w:hAnsiTheme="minorEastAsia" w:cstheme="minorEastAsia" w:hint="eastAsia"/>
          <w:bCs/>
          <w:sz w:val="24"/>
        </w:rPr>
        <w:t>等</w:t>
      </w:r>
      <w:proofErr w:type="gramEnd"/>
      <w:r>
        <w:rPr>
          <w:rFonts w:asciiTheme="minorEastAsia" w:hAnsiTheme="minorEastAsia" w:cstheme="minorEastAsia" w:hint="eastAsia"/>
          <w:bCs/>
          <w:sz w:val="24"/>
        </w:rPr>
        <w:t>形式</w:t>
      </w:r>
      <w:r>
        <w:rPr>
          <w:rFonts w:asciiTheme="minorEastAsia" w:hAnsiTheme="minorEastAsia" w:cstheme="minorEastAsia"/>
          <w:bCs/>
          <w:sz w:val="24"/>
        </w:rPr>
        <w:t>似乎已经完成了数字生命的底层逻辑建设。</w:t>
      </w:r>
    </w:p>
    <w:p w14:paraId="42448E02"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bCs/>
          <w:sz w:val="24"/>
        </w:rPr>
        <w:t>而现在一些较为初级的数字生命形式已经出现。早在21年，微软获得了一项专利批准，允许该公司利用逝者的个人信息制作</w:t>
      </w:r>
      <w:r>
        <w:rPr>
          <w:rFonts w:asciiTheme="minorEastAsia" w:hAnsiTheme="minorEastAsia" w:cstheme="minorEastAsia" w:hint="eastAsia"/>
          <w:bCs/>
          <w:sz w:val="24"/>
        </w:rPr>
        <w:t>AI</w:t>
      </w:r>
      <w:r>
        <w:rPr>
          <w:rFonts w:asciiTheme="minorEastAsia" w:hAnsiTheme="minorEastAsia" w:cstheme="minorEastAsia"/>
          <w:bCs/>
          <w:sz w:val="24"/>
        </w:rPr>
        <w:t>聊天机器人。这款</w:t>
      </w:r>
      <w:r>
        <w:rPr>
          <w:rFonts w:asciiTheme="minorEastAsia" w:hAnsiTheme="minorEastAsia" w:cstheme="minorEastAsia" w:hint="eastAsia"/>
          <w:bCs/>
          <w:sz w:val="24"/>
        </w:rPr>
        <w:t>AI</w:t>
      </w:r>
      <w:r>
        <w:rPr>
          <w:rFonts w:asciiTheme="minorEastAsia" w:hAnsiTheme="minorEastAsia" w:cstheme="minorEastAsia"/>
          <w:bCs/>
          <w:sz w:val="24"/>
        </w:rPr>
        <w:t>聊天机器人可以拟人类对话，对他人的言语</w:t>
      </w:r>
      <w:proofErr w:type="gramStart"/>
      <w:r>
        <w:rPr>
          <w:rFonts w:asciiTheme="minorEastAsia" w:hAnsiTheme="minorEastAsia" w:cstheme="minorEastAsia"/>
          <w:bCs/>
          <w:sz w:val="24"/>
        </w:rPr>
        <w:t>作出</w:t>
      </w:r>
      <w:proofErr w:type="gramEnd"/>
      <w:r>
        <w:rPr>
          <w:rFonts w:asciiTheme="minorEastAsia" w:hAnsiTheme="minorEastAsia" w:cstheme="minorEastAsia"/>
          <w:bCs/>
          <w:sz w:val="24"/>
        </w:rPr>
        <w:t>语音或文字回复。在某些情况下，甚至还可以通过图像和深度信息或视频数据创建一个人的3D模型，以获得额外的真实感。它可以被设定为任何人，朋友、家人、名人、虚拟人物、历史人物等。</w:t>
      </w:r>
      <w:r>
        <w:rPr>
          <w:rFonts w:asciiTheme="minorEastAsia" w:hAnsiTheme="minorEastAsia" w:cstheme="minorEastAsia"/>
          <w:bCs/>
          <w:sz w:val="24"/>
        </w:rPr>
        <w:lastRenderedPageBreak/>
        <w:t>人们甚至可以在还未去世前，使用这项技术创建一个在自己去世后可替代自己存在的机器人。</w:t>
      </w:r>
    </w:p>
    <w:p w14:paraId="5B08ADA7" w14:textId="77777777" w:rsidR="004D77EA" w:rsidRDefault="00000000">
      <w:pPr>
        <w:numPr>
          <w:ilvl w:val="1"/>
          <w:numId w:val="2"/>
        </w:numPr>
        <w:ind w:left="840" w:hanging="420"/>
        <w:outlineLvl w:val="1"/>
        <w:rPr>
          <w:rFonts w:ascii="楷体_GB2312" w:eastAsia="楷体_GB2312"/>
          <w:sz w:val="24"/>
        </w:rPr>
      </w:pPr>
      <w:bookmarkStart w:id="35" w:name="_Toc3229"/>
      <w:r>
        <w:rPr>
          <w:rFonts w:ascii="楷体_GB2312" w:eastAsia="楷体_GB2312" w:hint="eastAsia"/>
          <w:sz w:val="24"/>
        </w:rPr>
        <w:t>需求预测</w:t>
      </w:r>
      <w:bookmarkEnd w:id="35"/>
    </w:p>
    <w:p w14:paraId="76FAD215"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据国家统计局统计，2022年全国死亡人口1041万人，死亡率为7.37‰。丧失与之建立起亲密关系的人属于重大创伤性事件，人口基数大，造成的心理问题多。对当下丧亲群体的自适应疗愈也显得格外重要。</w:t>
      </w:r>
    </w:p>
    <w:p w14:paraId="0F5A577C"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据此，我们需要对用户使用者的需求进行洞察以提供更好的产品设计和功能提供。</w:t>
      </w:r>
    </w:p>
    <w:p w14:paraId="17DADA3C" w14:textId="77777777" w:rsidR="004D77EA" w:rsidRDefault="00000000">
      <w:pPr>
        <w:numPr>
          <w:ilvl w:val="2"/>
          <w:numId w:val="2"/>
        </w:numPr>
        <w:ind w:left="1260" w:hanging="420"/>
        <w:outlineLvl w:val="2"/>
        <w:rPr>
          <w:rFonts w:ascii="楷体_GB2312" w:eastAsia="楷体_GB2312"/>
          <w:sz w:val="24"/>
        </w:rPr>
      </w:pPr>
      <w:bookmarkStart w:id="36" w:name="_Toc24266"/>
      <w:r>
        <w:rPr>
          <w:rFonts w:ascii="楷体_GB2312" w:eastAsia="楷体_GB2312" w:hint="eastAsia"/>
          <w:sz w:val="24"/>
        </w:rPr>
        <w:t>需求1：子欲养而亲不待</w:t>
      </w:r>
      <w:bookmarkEnd w:id="36"/>
    </w:p>
    <w:p w14:paraId="41F2ED6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在心理学上人们把后悔分成两种，一种是做了但错了，一种是没做但没机会做了；相较而言第二种导致的负面心境会更多和更持久，因为第一种我们还有机会弥补而第二种已经没机会弥补了。对此我们提供的AI助手充当的角色就是对后悔的一种代替性弥补。在对互联网平台进行相关资料的查询后我们发现有丧亲者会以</w:t>
      </w:r>
      <w:proofErr w:type="gramStart"/>
      <w:r>
        <w:rPr>
          <w:rFonts w:asciiTheme="minorEastAsia" w:hAnsiTheme="minorEastAsia" w:cstheme="minorEastAsia" w:hint="eastAsia"/>
          <w:bCs/>
          <w:sz w:val="24"/>
        </w:rPr>
        <w:t>给丧亲对象发微信</w:t>
      </w:r>
      <w:proofErr w:type="gramEnd"/>
      <w:r>
        <w:rPr>
          <w:rFonts w:asciiTheme="minorEastAsia" w:hAnsiTheme="minorEastAsia" w:cstheme="minorEastAsia" w:hint="eastAsia"/>
          <w:bCs/>
          <w:sz w:val="24"/>
        </w:rPr>
        <w:t>的方式记日记来抒发自己的想念之情，而这种情感的出口在进行一定的AI疏导的过程中会变得更加积极。这也是我们之所以提供AI辅助疗愈助手的需求出发点。</w:t>
      </w:r>
    </w:p>
    <w:p w14:paraId="1F89D4A5" w14:textId="77777777" w:rsidR="004D77EA" w:rsidRDefault="00000000">
      <w:pPr>
        <w:numPr>
          <w:ilvl w:val="2"/>
          <w:numId w:val="2"/>
        </w:numPr>
        <w:ind w:left="1260" w:hanging="420"/>
        <w:outlineLvl w:val="2"/>
        <w:rPr>
          <w:rFonts w:ascii="楷体_GB2312" w:eastAsia="楷体_GB2312"/>
          <w:sz w:val="24"/>
        </w:rPr>
      </w:pPr>
      <w:bookmarkStart w:id="37" w:name="_Toc10449"/>
      <w:r>
        <w:rPr>
          <w:rFonts w:ascii="楷体_GB2312" w:eastAsia="楷体_GB2312" w:hint="eastAsia"/>
          <w:sz w:val="24"/>
        </w:rPr>
        <w:t>需求2：群体认同</w:t>
      </w:r>
      <w:bookmarkEnd w:id="37"/>
    </w:p>
    <w:p w14:paraId="05AF8414"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不同于人格、性格等的分类情况，丧亲群体由于其群体的特殊性可能会导致低自尊、低自我效能感的情况发生。并且由于群体不会把这一标签放在显眼的位置，所以群体内部也没有所谓的正规合适的沟通渠道，而我们在平台加入社群这一稍微带有社交属性的功能，也是为了让群体内部的沟通更多，更有利于培养和建立群体认同以推动个体更好的走出由于丧</w:t>
      </w:r>
      <w:proofErr w:type="gramStart"/>
      <w:r>
        <w:rPr>
          <w:rFonts w:asciiTheme="minorEastAsia" w:hAnsiTheme="minorEastAsia" w:cstheme="minorEastAsia" w:hint="eastAsia"/>
          <w:bCs/>
          <w:sz w:val="24"/>
        </w:rPr>
        <w:t>亲导致</w:t>
      </w:r>
      <w:proofErr w:type="gramEnd"/>
      <w:r>
        <w:rPr>
          <w:rFonts w:asciiTheme="minorEastAsia" w:hAnsiTheme="minorEastAsia" w:cstheme="minorEastAsia" w:hint="eastAsia"/>
          <w:bCs/>
          <w:sz w:val="24"/>
        </w:rPr>
        <w:t>的阴霾。</w:t>
      </w:r>
    </w:p>
    <w:p w14:paraId="396AA757" w14:textId="77777777" w:rsidR="004D77EA" w:rsidRDefault="00000000">
      <w:pPr>
        <w:numPr>
          <w:ilvl w:val="2"/>
          <w:numId w:val="2"/>
        </w:numPr>
        <w:ind w:left="1260" w:hanging="420"/>
        <w:outlineLvl w:val="2"/>
        <w:rPr>
          <w:rFonts w:ascii="楷体_GB2312" w:eastAsia="楷体_GB2312"/>
          <w:sz w:val="24"/>
        </w:rPr>
      </w:pPr>
      <w:bookmarkStart w:id="38" w:name="_Toc25347"/>
      <w:r>
        <w:rPr>
          <w:rFonts w:ascii="楷体_GB2312" w:eastAsia="楷体_GB2312" w:hint="eastAsia"/>
          <w:sz w:val="24"/>
        </w:rPr>
        <w:t>需求3：定制感</w:t>
      </w:r>
      <w:bookmarkEnd w:id="38"/>
    </w:p>
    <w:p w14:paraId="4BA297A9"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不同于一般意义上搭子的定义，丧亲疗愈的过程中人们会更加在意定制感。因为如果只是提供一般的电子宠物那种替代感和过渡物的感觉就没有那么强烈，所以我们在训练的过程中进行一些定制有助于提供定制感。</w:t>
      </w:r>
    </w:p>
    <w:p w14:paraId="37A10D2E" w14:textId="77777777" w:rsidR="004D77EA" w:rsidRDefault="00000000">
      <w:pPr>
        <w:numPr>
          <w:ilvl w:val="1"/>
          <w:numId w:val="2"/>
        </w:numPr>
        <w:ind w:left="840" w:hanging="420"/>
        <w:outlineLvl w:val="1"/>
        <w:rPr>
          <w:rFonts w:ascii="楷体_GB2312" w:eastAsia="楷体_GB2312"/>
          <w:sz w:val="24"/>
        </w:rPr>
      </w:pPr>
      <w:bookmarkStart w:id="39" w:name="_Toc7625"/>
      <w:r>
        <w:rPr>
          <w:rFonts w:ascii="楷体_GB2312" w:eastAsia="楷体_GB2312" w:hint="eastAsia"/>
          <w:sz w:val="24"/>
        </w:rPr>
        <w:t>市场机会</w:t>
      </w:r>
      <w:bookmarkEnd w:id="39"/>
    </w:p>
    <w:p w14:paraId="38836EEF" w14:textId="77777777" w:rsidR="004D77EA" w:rsidRDefault="00000000">
      <w:pPr>
        <w:numPr>
          <w:ilvl w:val="2"/>
          <w:numId w:val="2"/>
        </w:numPr>
        <w:ind w:left="1260" w:hanging="420"/>
        <w:outlineLvl w:val="2"/>
        <w:rPr>
          <w:rFonts w:ascii="楷体_GB2312" w:eastAsia="楷体_GB2312"/>
          <w:sz w:val="24"/>
        </w:rPr>
      </w:pPr>
      <w:bookmarkStart w:id="40" w:name="_Toc23253"/>
      <w:r>
        <w:rPr>
          <w:rFonts w:ascii="楷体_GB2312" w:eastAsia="楷体_GB2312"/>
          <w:sz w:val="24"/>
        </w:rPr>
        <w:t>老龄化</w:t>
      </w:r>
      <w:r>
        <w:rPr>
          <w:rFonts w:ascii="楷体_GB2312" w:eastAsia="楷体_GB2312" w:hint="eastAsia"/>
          <w:sz w:val="24"/>
        </w:rPr>
        <w:t>带来的潜在趋势</w:t>
      </w:r>
      <w:bookmarkEnd w:id="40"/>
    </w:p>
    <w:p w14:paraId="25439CC5"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bCs/>
          <w:sz w:val="24"/>
        </w:rPr>
        <w:lastRenderedPageBreak/>
        <w:t>我国老年人口数量多，人口老龄化速度快，呈现出“数量多、速度快、差异大、任务重</w:t>
      </w:r>
      <w:r>
        <w:rPr>
          <w:rFonts w:asciiTheme="minorEastAsia" w:hAnsiTheme="minorEastAsia" w:cstheme="minorEastAsia" w:hint="eastAsia"/>
          <w:bCs/>
          <w:sz w:val="24"/>
        </w:rPr>
        <w:t>”</w:t>
      </w:r>
      <w:r>
        <w:rPr>
          <w:rFonts w:asciiTheme="minorEastAsia" w:hAnsiTheme="minorEastAsia" w:cstheme="minorEastAsia"/>
          <w:bCs/>
          <w:sz w:val="24"/>
        </w:rPr>
        <w:t>的形势和特点。测算，预计“十四五”时期，60岁及以上老年人口总量将突破3亿，占比将超过20%，进入中度老龄化阶段。2035年左右，60岁及以上老年人口将突破4亿，在总人口中的占比将超过30%，进入重度老龄化阶段。</w:t>
      </w:r>
    </w:p>
    <w:p w14:paraId="2DE1F228" w14:textId="77777777" w:rsidR="004D77EA" w:rsidRDefault="00000000">
      <w:pPr>
        <w:numPr>
          <w:ilvl w:val="2"/>
          <w:numId w:val="2"/>
        </w:numPr>
        <w:ind w:left="1260" w:hanging="420"/>
        <w:outlineLvl w:val="2"/>
        <w:rPr>
          <w:rFonts w:ascii="楷体_GB2312" w:eastAsia="楷体_GB2312"/>
          <w:sz w:val="24"/>
        </w:rPr>
      </w:pPr>
      <w:bookmarkStart w:id="41" w:name="_Toc8008"/>
      <w:r>
        <w:rPr>
          <w:rFonts w:ascii="楷体_GB2312" w:eastAsia="楷体_GB2312"/>
          <w:sz w:val="24"/>
        </w:rPr>
        <w:t>丧</w:t>
      </w:r>
      <w:proofErr w:type="gramStart"/>
      <w:r>
        <w:rPr>
          <w:rFonts w:ascii="楷体_GB2312" w:eastAsia="楷体_GB2312"/>
          <w:sz w:val="24"/>
        </w:rPr>
        <w:t>亲导致</w:t>
      </w:r>
      <w:proofErr w:type="gramEnd"/>
      <w:r>
        <w:rPr>
          <w:rFonts w:ascii="楷体_GB2312" w:eastAsia="楷体_GB2312"/>
          <w:sz w:val="24"/>
        </w:rPr>
        <w:t>的心理哀伤问题</w:t>
      </w:r>
      <w:bookmarkEnd w:id="41"/>
    </w:p>
    <w:p w14:paraId="5013B209" w14:textId="77777777" w:rsidR="004D77EA" w:rsidRDefault="00000000">
      <w:pPr>
        <w:spacing w:line="360" w:lineRule="auto"/>
        <w:ind w:firstLine="420"/>
        <w:rPr>
          <w:rFonts w:asciiTheme="minorEastAsia" w:hAnsiTheme="minorEastAsia" w:cstheme="minorEastAsia"/>
          <w:bCs/>
          <w:sz w:val="24"/>
        </w:rPr>
      </w:pPr>
      <w:proofErr w:type="gramStart"/>
      <w:r>
        <w:rPr>
          <w:rFonts w:asciiTheme="minorEastAsia" w:hAnsiTheme="minorEastAsia" w:cstheme="minorEastAsia" w:hint="eastAsia"/>
          <w:bCs/>
          <w:sz w:val="24"/>
        </w:rPr>
        <w:t>丧</w:t>
      </w:r>
      <w:proofErr w:type="gramEnd"/>
      <w:r>
        <w:rPr>
          <w:rFonts w:asciiTheme="minorEastAsia" w:hAnsiTheme="minorEastAsia" w:cstheme="minorEastAsia" w:hint="eastAsia"/>
          <w:bCs/>
          <w:sz w:val="24"/>
        </w:rPr>
        <w:t>亲者的哀伤</w:t>
      </w:r>
      <w:r>
        <w:rPr>
          <w:rFonts w:asciiTheme="minorEastAsia" w:hAnsiTheme="minorEastAsia" w:cstheme="minorEastAsia"/>
          <w:bCs/>
          <w:sz w:val="24"/>
        </w:rPr>
        <w:t>是</w:t>
      </w:r>
      <w:r>
        <w:rPr>
          <w:rFonts w:asciiTheme="minorEastAsia" w:hAnsiTheme="minorEastAsia" w:cstheme="minorEastAsia" w:hint="eastAsia"/>
          <w:bCs/>
          <w:sz w:val="24"/>
        </w:rPr>
        <w:t>首先</w:t>
      </w:r>
      <w:r>
        <w:rPr>
          <w:rFonts w:asciiTheme="minorEastAsia" w:hAnsiTheme="minorEastAsia" w:cstheme="minorEastAsia"/>
          <w:bCs/>
          <w:sz w:val="24"/>
        </w:rPr>
        <w:t>需要考虑的</w:t>
      </w:r>
      <w:r>
        <w:rPr>
          <w:rFonts w:asciiTheme="minorEastAsia" w:hAnsiTheme="minorEastAsia" w:cstheme="minorEastAsia" w:hint="eastAsia"/>
          <w:bCs/>
          <w:sz w:val="24"/>
        </w:rPr>
        <w:t>问题</w:t>
      </w:r>
      <w:r>
        <w:rPr>
          <w:rFonts w:asciiTheme="minorEastAsia" w:hAnsiTheme="minorEastAsia" w:cstheme="minorEastAsia"/>
          <w:bCs/>
          <w:sz w:val="24"/>
        </w:rPr>
        <w:t>。</w:t>
      </w:r>
      <w:proofErr w:type="gramStart"/>
      <w:r>
        <w:rPr>
          <w:rFonts w:asciiTheme="minorEastAsia" w:hAnsiTheme="minorEastAsia" w:cstheme="minorEastAsia"/>
          <w:bCs/>
          <w:sz w:val="24"/>
        </w:rPr>
        <w:t>对</w:t>
      </w:r>
      <w:r>
        <w:rPr>
          <w:rFonts w:asciiTheme="minorEastAsia" w:hAnsiTheme="minorEastAsia" w:cstheme="minorEastAsia" w:hint="eastAsia"/>
          <w:bCs/>
          <w:sz w:val="24"/>
        </w:rPr>
        <w:t>丧亲事</w:t>
      </w:r>
      <w:proofErr w:type="gramEnd"/>
      <w:r>
        <w:rPr>
          <w:rFonts w:asciiTheme="minorEastAsia" w:hAnsiTheme="minorEastAsia" w:cstheme="minorEastAsia" w:hint="eastAsia"/>
          <w:bCs/>
          <w:sz w:val="24"/>
        </w:rPr>
        <w:t>件的情感也许有</w:t>
      </w:r>
      <w:r>
        <w:rPr>
          <w:rFonts w:asciiTheme="minorEastAsia" w:hAnsiTheme="minorEastAsia" w:cstheme="minorEastAsia"/>
          <w:bCs/>
          <w:sz w:val="24"/>
        </w:rPr>
        <w:t>遗憾或创伤，</w:t>
      </w:r>
      <w:r>
        <w:rPr>
          <w:rFonts w:asciiTheme="minorEastAsia" w:hAnsiTheme="minorEastAsia" w:cstheme="minorEastAsia" w:hint="eastAsia"/>
          <w:bCs/>
          <w:sz w:val="24"/>
        </w:rPr>
        <w:t>容易引起</w:t>
      </w:r>
      <w:r>
        <w:rPr>
          <w:rFonts w:asciiTheme="minorEastAsia" w:hAnsiTheme="minorEastAsia" w:cstheme="minorEastAsia"/>
          <w:bCs/>
          <w:sz w:val="24"/>
        </w:rPr>
        <w:t>生者不同程度的心理</w:t>
      </w:r>
      <w:r>
        <w:rPr>
          <w:rFonts w:asciiTheme="minorEastAsia" w:hAnsiTheme="minorEastAsia" w:cstheme="minorEastAsia" w:hint="eastAsia"/>
          <w:bCs/>
          <w:sz w:val="24"/>
        </w:rPr>
        <w:t>障碍，如延长哀伤障碍等</w:t>
      </w:r>
      <w:r>
        <w:rPr>
          <w:rFonts w:asciiTheme="minorEastAsia" w:hAnsiTheme="minorEastAsia" w:cstheme="minorEastAsia"/>
          <w:bCs/>
          <w:sz w:val="24"/>
        </w:rPr>
        <w:t>，</w:t>
      </w:r>
      <w:r>
        <w:rPr>
          <w:rFonts w:asciiTheme="minorEastAsia" w:hAnsiTheme="minorEastAsia" w:cstheme="minorEastAsia" w:hint="eastAsia"/>
          <w:bCs/>
          <w:sz w:val="24"/>
        </w:rPr>
        <w:t>将严重</w:t>
      </w:r>
      <w:r>
        <w:rPr>
          <w:rFonts w:asciiTheme="minorEastAsia" w:hAnsiTheme="minorEastAsia" w:cstheme="minorEastAsia"/>
          <w:bCs/>
          <w:sz w:val="24"/>
        </w:rPr>
        <w:t>影响</w:t>
      </w:r>
      <w:r>
        <w:rPr>
          <w:rFonts w:asciiTheme="minorEastAsia" w:hAnsiTheme="minorEastAsia" w:cstheme="minorEastAsia" w:hint="eastAsia"/>
          <w:bCs/>
          <w:sz w:val="24"/>
        </w:rPr>
        <w:t>丧亲者在社会</w:t>
      </w:r>
      <w:r>
        <w:rPr>
          <w:rFonts w:asciiTheme="minorEastAsia" w:hAnsiTheme="minorEastAsia" w:cstheme="minorEastAsia"/>
          <w:bCs/>
          <w:sz w:val="24"/>
        </w:rPr>
        <w:t>生活</w:t>
      </w:r>
      <w:r>
        <w:rPr>
          <w:rFonts w:asciiTheme="minorEastAsia" w:hAnsiTheme="minorEastAsia" w:cstheme="minorEastAsia" w:hint="eastAsia"/>
          <w:bCs/>
          <w:sz w:val="24"/>
        </w:rPr>
        <w:t>中的各项功能</w:t>
      </w:r>
      <w:r>
        <w:rPr>
          <w:rFonts w:asciiTheme="minorEastAsia" w:hAnsiTheme="minorEastAsia" w:cstheme="minorEastAsia"/>
          <w:bCs/>
          <w:sz w:val="24"/>
        </w:rPr>
        <w:t>。所以，如何正确引导生者</w:t>
      </w:r>
      <w:r>
        <w:rPr>
          <w:rFonts w:asciiTheme="minorEastAsia" w:hAnsiTheme="minorEastAsia" w:cstheme="minorEastAsia" w:hint="eastAsia"/>
          <w:bCs/>
          <w:sz w:val="24"/>
        </w:rPr>
        <w:t>进行丧亲哀伤中的自我疗愈</w:t>
      </w:r>
      <w:r>
        <w:rPr>
          <w:rFonts w:asciiTheme="minorEastAsia" w:hAnsiTheme="minorEastAsia" w:cstheme="minorEastAsia"/>
          <w:bCs/>
          <w:sz w:val="24"/>
        </w:rPr>
        <w:t>，也是我们需要关心的问题。</w:t>
      </w:r>
    </w:p>
    <w:p w14:paraId="1EA1E461" w14:textId="77777777" w:rsidR="004D77EA" w:rsidRDefault="00000000">
      <w:pPr>
        <w:numPr>
          <w:ilvl w:val="2"/>
          <w:numId w:val="2"/>
        </w:numPr>
        <w:ind w:left="1260" w:hanging="420"/>
        <w:outlineLvl w:val="2"/>
        <w:rPr>
          <w:rFonts w:ascii="楷体_GB2312" w:eastAsia="楷体_GB2312"/>
          <w:sz w:val="24"/>
        </w:rPr>
      </w:pPr>
      <w:bookmarkStart w:id="42" w:name="_Toc21527"/>
      <w:r>
        <w:rPr>
          <w:rFonts w:ascii="楷体_GB2312" w:eastAsia="楷体_GB2312" w:hint="eastAsia"/>
          <w:sz w:val="24"/>
        </w:rPr>
        <w:t>更加广大的丧失群体</w:t>
      </w:r>
      <w:bookmarkEnd w:id="42"/>
    </w:p>
    <w:p w14:paraId="43C3204D"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包括关系丧失、丧宠，以及近似丧失的群体（</w:t>
      </w:r>
      <w:proofErr w:type="gramStart"/>
      <w:r>
        <w:rPr>
          <w:rFonts w:asciiTheme="minorEastAsia" w:hAnsiTheme="minorEastAsia" w:cstheme="minorEastAsia" w:hint="eastAsia"/>
          <w:bCs/>
          <w:sz w:val="24"/>
        </w:rPr>
        <w:t>如失依儿童</w:t>
      </w:r>
      <w:proofErr w:type="gramEnd"/>
      <w:r>
        <w:rPr>
          <w:rFonts w:asciiTheme="minorEastAsia" w:hAnsiTheme="minorEastAsia" w:cstheme="minorEastAsia" w:hint="eastAsia"/>
          <w:bCs/>
          <w:sz w:val="24"/>
        </w:rPr>
        <w:t>与空巢老人）均存在对“丧失者”未尝修通的情感。</w:t>
      </w:r>
    </w:p>
    <w:p w14:paraId="2FBAF341" w14:textId="77777777" w:rsidR="004D77EA" w:rsidRDefault="00000000">
      <w:pPr>
        <w:numPr>
          <w:ilvl w:val="1"/>
          <w:numId w:val="2"/>
        </w:numPr>
        <w:ind w:left="840" w:hanging="420"/>
        <w:outlineLvl w:val="1"/>
        <w:rPr>
          <w:rFonts w:ascii="楷体_GB2312" w:eastAsia="楷体_GB2312"/>
          <w:sz w:val="24"/>
        </w:rPr>
      </w:pPr>
      <w:bookmarkStart w:id="43" w:name="_Toc4197"/>
      <w:proofErr w:type="gramStart"/>
      <w:r>
        <w:rPr>
          <w:rFonts w:ascii="楷体_GB2312" w:eastAsia="楷体_GB2312" w:hint="eastAsia"/>
          <w:sz w:val="24"/>
        </w:rPr>
        <w:t>竞品对比</w:t>
      </w:r>
      <w:bookmarkEnd w:id="43"/>
      <w:proofErr w:type="gramEnd"/>
    </w:p>
    <w:p w14:paraId="3212D0D1"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目前心理治疗行业内暂未出现AI辅助工具帮助疗愈哀伤问题的辅助工具，本产品属于业内首创。但已有对于</w:t>
      </w:r>
      <w:proofErr w:type="gramStart"/>
      <w:r>
        <w:rPr>
          <w:rFonts w:asciiTheme="minorEastAsia" w:hAnsiTheme="minorEastAsia" w:cstheme="minorEastAsia" w:hint="eastAsia"/>
          <w:bCs/>
          <w:sz w:val="24"/>
        </w:rPr>
        <w:t>丧</w:t>
      </w:r>
      <w:proofErr w:type="gramEnd"/>
      <w:r>
        <w:rPr>
          <w:rFonts w:asciiTheme="minorEastAsia" w:hAnsiTheme="minorEastAsia" w:cstheme="minorEastAsia" w:hint="eastAsia"/>
          <w:bCs/>
          <w:sz w:val="24"/>
        </w:rPr>
        <w:t>亲者追思亲人或AI生成想要对话的对象的相关产品，与本项目的对比分析及本项目的优势体现如下。</w:t>
      </w:r>
    </w:p>
    <w:p w14:paraId="16E1B15A" w14:textId="77777777" w:rsidR="004D77EA" w:rsidRDefault="00000000">
      <w:pPr>
        <w:numPr>
          <w:ilvl w:val="2"/>
          <w:numId w:val="2"/>
        </w:numPr>
        <w:ind w:left="1260" w:hanging="420"/>
        <w:outlineLvl w:val="2"/>
        <w:rPr>
          <w:rFonts w:ascii="楷体_GB2312" w:eastAsia="楷体_GB2312"/>
          <w:sz w:val="24"/>
        </w:rPr>
      </w:pPr>
      <w:bookmarkStart w:id="44" w:name="_Toc26550"/>
      <w:r>
        <w:rPr>
          <w:rFonts w:ascii="楷体_GB2312" w:eastAsia="楷体_GB2312" w:hint="eastAsia"/>
          <w:sz w:val="24"/>
        </w:rPr>
        <w:t>玉案生命</w:t>
      </w:r>
      <w:bookmarkEnd w:id="44"/>
    </w:p>
    <w:p w14:paraId="6B5D91D9"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利用AI技术生成故去亲人的面容具体形象，与之进行聊天与对话，目前属于内测阶段。该产品仅考虑生成与逝者较为相似的虚拟形象，并不考虑此举对于存在哀伤问题的用户真实的心理问题与体验，而本项目与其存在本质性区别的地方在于生成的AI虚拟形象并不是逝去的亲密对象的面容，而是明确AI的非人身份，并用象征化的方法生成哀伤来</w:t>
      </w:r>
      <w:proofErr w:type="gramStart"/>
      <w:r>
        <w:rPr>
          <w:rFonts w:asciiTheme="minorEastAsia" w:hAnsiTheme="minorEastAsia" w:cstheme="minorEastAsia" w:hint="eastAsia"/>
          <w:bCs/>
          <w:sz w:val="24"/>
        </w:rPr>
        <w:t>疗愈中的</w:t>
      </w:r>
      <w:proofErr w:type="gramEnd"/>
      <w:r>
        <w:rPr>
          <w:rFonts w:asciiTheme="minorEastAsia" w:hAnsiTheme="minorEastAsia" w:cstheme="minorEastAsia" w:hint="eastAsia"/>
          <w:bCs/>
          <w:sz w:val="24"/>
        </w:rPr>
        <w:t>“过渡物”，避免来访者过度沉溺与虚拟“亲人”建立起的不健康关系或加深哀伤，并且我们的产品作为心理咨询治疗的辅助工具，需要在专业人员的指导下进行使用，尽可能多的保护来访者，遵守行业伦理规范，避免产生负面的伤害，建立起正确的对于事实的认识并快速个人成长与修通。且本产品基于语言处理（</w:t>
      </w:r>
      <w:r>
        <w:rPr>
          <w:rFonts w:asciiTheme="minorEastAsia" w:hAnsiTheme="minorEastAsia" w:cstheme="minorEastAsia"/>
          <w:bCs/>
          <w:sz w:val="24"/>
        </w:rPr>
        <w:t>NLP）、深度学习、</w:t>
      </w:r>
      <w:r>
        <w:rPr>
          <w:rFonts w:asciiTheme="minorEastAsia" w:hAnsiTheme="minorEastAsia" w:cstheme="minorEastAsia" w:hint="eastAsia"/>
          <w:bCs/>
          <w:sz w:val="24"/>
        </w:rPr>
        <w:t>大语言模型训练，支持个性化定制虚拟形象，</w:t>
      </w:r>
      <w:proofErr w:type="gramStart"/>
      <w:r>
        <w:rPr>
          <w:rFonts w:asciiTheme="minorEastAsia" w:hAnsiTheme="minorEastAsia" w:cstheme="minorEastAsia" w:hint="eastAsia"/>
          <w:bCs/>
          <w:sz w:val="24"/>
        </w:rPr>
        <w:t>可最大</w:t>
      </w:r>
      <w:proofErr w:type="gramEnd"/>
      <w:r>
        <w:rPr>
          <w:rFonts w:asciiTheme="minorEastAsia" w:hAnsiTheme="minorEastAsia" w:cstheme="minorEastAsia" w:hint="eastAsia"/>
          <w:bCs/>
          <w:sz w:val="24"/>
        </w:rPr>
        <w:t>程度上满足治疗需求，从专业和技术上遥遥领</w:t>
      </w:r>
      <w:r>
        <w:rPr>
          <w:rFonts w:asciiTheme="minorEastAsia" w:hAnsiTheme="minorEastAsia" w:cstheme="minorEastAsia" w:hint="eastAsia"/>
          <w:bCs/>
          <w:sz w:val="24"/>
        </w:rPr>
        <w:lastRenderedPageBreak/>
        <w:t>先与竞争对手。</w:t>
      </w:r>
    </w:p>
    <w:p w14:paraId="7FB12EF5" w14:textId="77777777" w:rsidR="004D77EA" w:rsidRDefault="00000000">
      <w:pPr>
        <w:numPr>
          <w:ilvl w:val="2"/>
          <w:numId w:val="2"/>
        </w:numPr>
        <w:ind w:left="1260" w:hanging="420"/>
        <w:outlineLvl w:val="2"/>
        <w:rPr>
          <w:rFonts w:ascii="楷体_GB2312" w:eastAsia="楷体_GB2312"/>
          <w:sz w:val="24"/>
        </w:rPr>
      </w:pPr>
      <w:bookmarkStart w:id="45" w:name="_Toc10179"/>
      <w:r>
        <w:rPr>
          <w:rFonts w:ascii="楷体_GB2312" w:eastAsia="楷体_GB2312" w:hint="eastAsia"/>
          <w:sz w:val="24"/>
        </w:rPr>
        <w:t>虚拟形象类的乙游</w:t>
      </w:r>
      <w:bookmarkEnd w:id="45"/>
    </w:p>
    <w:p w14:paraId="4B637A65" w14:textId="77777777" w:rsidR="004D77EA" w:rsidRDefault="00000000">
      <w:pPr>
        <w:spacing w:line="360" w:lineRule="auto"/>
        <w:ind w:firstLine="420"/>
        <w:rPr>
          <w:rFonts w:ascii="楷体_GB2312" w:eastAsia="楷体_GB2312"/>
          <w:sz w:val="24"/>
        </w:rPr>
      </w:pPr>
      <w:r>
        <w:rPr>
          <w:rFonts w:asciiTheme="minorEastAsia" w:hAnsiTheme="minorEastAsia" w:cstheme="minorEastAsia" w:hint="eastAsia"/>
          <w:bCs/>
          <w:sz w:val="24"/>
        </w:rPr>
        <w:t>由于当代年轻人的社交需求得不到现实中的满足，许多游戏产品推出了AI生成“男女朋友”、“电子宠物”等服务，或许一定程度可以代表为失去亲密关系对象的人提供心理安慰，但是其中的AI形象是游戏中固定的几类形象或者模式选择来生成的，并不支持个性化定制，因此需要额外的时间成本来建立感情连结且不一定能代表原来的情感连结，因此与本项目的目标客户、目标功能大为不同，几乎不存在竞争。</w:t>
      </w:r>
    </w:p>
    <w:p w14:paraId="425B453D" w14:textId="77777777" w:rsidR="004D77EA" w:rsidRDefault="00000000">
      <w:pPr>
        <w:numPr>
          <w:ilvl w:val="1"/>
          <w:numId w:val="2"/>
        </w:numPr>
        <w:ind w:left="840" w:hanging="420"/>
        <w:outlineLvl w:val="1"/>
        <w:rPr>
          <w:rFonts w:ascii="楷体_GB2312" w:eastAsia="楷体_GB2312"/>
          <w:sz w:val="24"/>
        </w:rPr>
      </w:pPr>
      <w:bookmarkStart w:id="46" w:name="_Toc5518"/>
      <w:proofErr w:type="gramStart"/>
      <w:r>
        <w:rPr>
          <w:rFonts w:ascii="楷体_GB2312" w:eastAsia="楷体_GB2312" w:hint="eastAsia"/>
          <w:sz w:val="24"/>
        </w:rPr>
        <w:t>波特五力</w:t>
      </w:r>
      <w:proofErr w:type="gramEnd"/>
      <w:r>
        <w:rPr>
          <w:rFonts w:ascii="楷体_GB2312" w:eastAsia="楷体_GB2312" w:hint="eastAsia"/>
          <w:sz w:val="24"/>
        </w:rPr>
        <w:t>模型分析</w:t>
      </w:r>
      <w:bookmarkEnd w:id="46"/>
    </w:p>
    <w:p w14:paraId="427C191D"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我们采用了</w:t>
      </w:r>
      <w:proofErr w:type="gramStart"/>
      <w:r>
        <w:rPr>
          <w:rFonts w:asciiTheme="minorEastAsia" w:hAnsiTheme="minorEastAsia" w:cstheme="minorEastAsia" w:hint="eastAsia"/>
          <w:bCs/>
          <w:sz w:val="24"/>
        </w:rPr>
        <w:t>波特五力</w:t>
      </w:r>
      <w:proofErr w:type="gramEnd"/>
      <w:r>
        <w:rPr>
          <w:rFonts w:asciiTheme="minorEastAsia" w:hAnsiTheme="minorEastAsia" w:cstheme="minorEastAsia" w:hint="eastAsia"/>
          <w:bCs/>
          <w:sz w:val="24"/>
        </w:rPr>
        <w:t>模型来对“续”app未来的竞争战略进行分析，可以有效地分析客户地竞争环境。波特的“五力”分析法是对一个产业盈利能力和吸引力的静态断面扫描，说明的是该产业中的企业平均具有的盈利空间，用于去衡量“续”app平台的产业形势，并以此证明“续”app在AI心理疗</w:t>
      </w:r>
      <w:proofErr w:type="gramStart"/>
      <w:r>
        <w:rPr>
          <w:rFonts w:asciiTheme="minorEastAsia" w:hAnsiTheme="minorEastAsia" w:cstheme="minorEastAsia" w:hint="eastAsia"/>
          <w:bCs/>
          <w:sz w:val="24"/>
        </w:rPr>
        <w:t>愈产业</w:t>
      </w:r>
      <w:proofErr w:type="gramEnd"/>
      <w:r>
        <w:rPr>
          <w:rFonts w:asciiTheme="minorEastAsia" w:hAnsiTheme="minorEastAsia" w:cstheme="minorEastAsia" w:hint="eastAsia"/>
          <w:bCs/>
          <w:sz w:val="24"/>
        </w:rPr>
        <w:t>中具有光明的前景和发展空间。</w:t>
      </w:r>
    </w:p>
    <w:p w14:paraId="2DDC5337" w14:textId="77777777" w:rsidR="004D77EA" w:rsidRDefault="00000000">
      <w:pPr>
        <w:numPr>
          <w:ilvl w:val="2"/>
          <w:numId w:val="2"/>
        </w:numPr>
        <w:ind w:left="1260" w:hanging="420"/>
        <w:rPr>
          <w:rFonts w:ascii="楷体_GB2312" w:eastAsia="楷体_GB2312"/>
          <w:sz w:val="24"/>
        </w:rPr>
      </w:pPr>
      <w:r>
        <w:rPr>
          <w:rFonts w:ascii="楷体_GB2312" w:eastAsia="楷体_GB2312" w:hint="eastAsia"/>
          <w:noProof/>
          <w:sz w:val="24"/>
        </w:rPr>
        <mc:AlternateContent>
          <mc:Choice Requires="wpg">
            <w:drawing>
              <wp:anchor distT="0" distB="0" distL="114300" distR="114300" simplePos="0" relativeHeight="251660288" behindDoc="0" locked="0" layoutInCell="1" allowOverlap="1" wp14:anchorId="65DC1012" wp14:editId="4661703C">
                <wp:simplePos x="0" y="0"/>
                <wp:positionH relativeFrom="column">
                  <wp:posOffset>22225</wp:posOffset>
                </wp:positionH>
                <wp:positionV relativeFrom="paragraph">
                  <wp:posOffset>80645</wp:posOffset>
                </wp:positionV>
                <wp:extent cx="5251450" cy="3641725"/>
                <wp:effectExtent l="0" t="0" r="6350" b="15875"/>
                <wp:wrapTopAndBottom/>
                <wp:docPr id="3" name="组合 3"/>
                <wp:cNvGraphicFramePr/>
                <a:graphic xmlns:a="http://schemas.openxmlformats.org/drawingml/2006/main">
                  <a:graphicData uri="http://schemas.microsoft.com/office/word/2010/wordprocessingGroup">
                    <wpg:wgp>
                      <wpg:cNvGrpSpPr/>
                      <wpg:grpSpPr>
                        <a:xfrm>
                          <a:off x="0" y="0"/>
                          <a:ext cx="5251450" cy="3641725"/>
                          <a:chOff x="6077" y="58213"/>
                          <a:chExt cx="8270" cy="5735"/>
                        </a:xfrm>
                      </wpg:grpSpPr>
                      <pic:pic xmlns:pic="http://schemas.openxmlformats.org/drawingml/2006/picture">
                        <pic:nvPicPr>
                          <pic:cNvPr id="1" name="图片 1" descr="屏幕截图 2024-02-26 204717"/>
                          <pic:cNvPicPr>
                            <a:picLocks noChangeAspect="1"/>
                          </pic:cNvPicPr>
                        </pic:nvPicPr>
                        <pic:blipFill>
                          <a:blip r:embed="rId21"/>
                          <a:stretch>
                            <a:fillRect/>
                          </a:stretch>
                        </pic:blipFill>
                        <pic:spPr>
                          <a:xfrm>
                            <a:off x="6077" y="58213"/>
                            <a:ext cx="8270" cy="5120"/>
                          </a:xfrm>
                          <a:prstGeom prst="rect">
                            <a:avLst/>
                          </a:prstGeom>
                        </pic:spPr>
                      </pic:pic>
                      <wps:wsp>
                        <wps:cNvPr id="7" name="文本框 2"/>
                        <wps:cNvSpPr txBox="1"/>
                        <wps:spPr>
                          <a:xfrm>
                            <a:off x="8740" y="63342"/>
                            <a:ext cx="3164" cy="60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DECA42" w14:textId="77777777" w:rsidR="004D77EA" w:rsidRDefault="00000000">
                              <w:pPr>
                                <w:jc w:val="left"/>
                                <w:rPr>
                                  <w:rFonts w:ascii="楷体_GB2312" w:eastAsia="楷体_GB2312"/>
                                  <w:sz w:val="24"/>
                                </w:rPr>
                              </w:pPr>
                              <w:r>
                                <w:rPr>
                                  <w:rFonts w:ascii="楷体_GB2312" w:eastAsia="楷体_GB2312" w:hint="eastAsia"/>
                                  <w:sz w:val="24"/>
                                </w:rPr>
                                <w:t xml:space="preserve">图9 </w:t>
                              </w:r>
                              <w:proofErr w:type="gramStart"/>
                              <w:r>
                                <w:rPr>
                                  <w:rFonts w:ascii="楷体_GB2312" w:eastAsia="楷体_GB2312" w:hint="eastAsia"/>
                                  <w:sz w:val="24"/>
                                </w:rPr>
                                <w:t>波特五力</w:t>
                              </w:r>
                              <w:proofErr w:type="gramEnd"/>
                              <w:r>
                                <w:rPr>
                                  <w:rFonts w:ascii="楷体_GB2312" w:eastAsia="楷体_GB2312" w:hint="eastAsia"/>
                                  <w:sz w:val="24"/>
                                </w:rPr>
                                <w:t>竞争模型</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65DC1012" id="组合 3" o:spid="_x0000_s1026" style="position:absolute;left:0;text-align:left;margin-left:1.75pt;margin-top:6.35pt;width:413.5pt;height:286.75pt;z-index:251660288" coordorigin="6077,58213" coordsize="8270,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屏幕截图 2024-02-26 204717" style="position:absolute;left:6077;top:58213;width:8270;height: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">
                  <v:imagedata r:id="rId22" o:title="屏幕截图 2024-02-26 204717"/>
                </v:shape>
                <v:shapetype id="_x0000_t202" coordsize="21600,21600" o:spt="202" path="m,l,21600r21600,l21600,xe">
                  <v:stroke joinstyle="miter"/>
                  <v:path gradientshapeok="t" o:connecttype="rect"/>
                </v:shapetype>
                <v:shape id="文本框 2" o:spid="_x0000_s1028" type="#_x0000_t202" style="position:absolute;left:8740;top:63342;width:3164;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18DECA42" w14:textId="77777777" w:rsidR="004D77EA" w:rsidRDefault="00000000">
                        <w:pPr>
                          <w:jc w:val="left"/>
                          <w:rPr>
                            <w:rFonts w:ascii="楷体_GB2312" w:eastAsia="楷体_GB2312"/>
                            <w:sz w:val="24"/>
                          </w:rPr>
                        </w:pPr>
                        <w:r>
                          <w:rPr>
                            <w:rFonts w:ascii="楷体_GB2312" w:eastAsia="楷体_GB2312" w:hint="eastAsia"/>
                            <w:sz w:val="24"/>
                          </w:rPr>
                          <w:t xml:space="preserve">图9 </w:t>
                        </w:r>
                        <w:proofErr w:type="gramStart"/>
                        <w:r>
                          <w:rPr>
                            <w:rFonts w:ascii="楷体_GB2312" w:eastAsia="楷体_GB2312" w:hint="eastAsia"/>
                            <w:sz w:val="24"/>
                          </w:rPr>
                          <w:t>波特五力</w:t>
                        </w:r>
                        <w:proofErr w:type="gramEnd"/>
                        <w:r>
                          <w:rPr>
                            <w:rFonts w:ascii="楷体_GB2312" w:eastAsia="楷体_GB2312" w:hint="eastAsia"/>
                            <w:sz w:val="24"/>
                          </w:rPr>
                          <w:t>竞争模型</w:t>
                        </w:r>
                      </w:p>
                    </w:txbxContent>
                  </v:textbox>
                </v:shape>
                <w10:wrap type="topAndBottom"/>
              </v:group>
            </w:pict>
          </mc:Fallback>
        </mc:AlternateContent>
      </w:r>
      <w:r>
        <w:rPr>
          <w:rFonts w:ascii="楷体_GB2312" w:eastAsia="楷体_GB2312" w:hint="eastAsia"/>
          <w:sz w:val="24"/>
        </w:rPr>
        <w:t>潜在竞争者进入的能力</w:t>
      </w:r>
    </w:p>
    <w:p w14:paraId="78712B1C"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“续”app平台主打的是智能移动端平台，对技术的要求相对较低，且开发</w:t>
      </w:r>
      <w:r>
        <w:rPr>
          <w:rFonts w:asciiTheme="minorEastAsia" w:hAnsiTheme="minorEastAsia" w:cstheme="minorEastAsia" w:hint="eastAsia"/>
          <w:bCs/>
          <w:sz w:val="24"/>
        </w:rPr>
        <w:lastRenderedPageBreak/>
        <w:t>成本低，竞争者进入壁垒低，总的来说，在形式上很容易被其他竞争者模仿，潜在竞争者进入的威胁较大。但在内容方面，得益于我们心理学尤其是心理咨询方面理论和实践的基础，我们有信心最终能够帮助我们的用户解决哀伤带来的心理健康问题，这是其他模仿者所不能达到的，起到了一定的壁垒作用。</w:t>
      </w:r>
    </w:p>
    <w:p w14:paraId="288FD1FA" w14:textId="77777777" w:rsidR="004D77EA" w:rsidRDefault="00000000">
      <w:pPr>
        <w:numPr>
          <w:ilvl w:val="2"/>
          <w:numId w:val="2"/>
        </w:numPr>
        <w:ind w:left="1260" w:hanging="420"/>
        <w:outlineLvl w:val="2"/>
        <w:rPr>
          <w:rFonts w:ascii="楷体_GB2312" w:eastAsia="楷体_GB2312"/>
          <w:sz w:val="24"/>
        </w:rPr>
      </w:pPr>
      <w:bookmarkStart w:id="47" w:name="_Toc648"/>
      <w:r>
        <w:rPr>
          <w:rFonts w:ascii="楷体_GB2312" w:eastAsia="楷体_GB2312" w:hint="eastAsia"/>
          <w:sz w:val="24"/>
        </w:rPr>
        <w:t>行业内竞争者现在的竞争能力</w:t>
      </w:r>
      <w:bookmarkEnd w:id="47"/>
    </w:p>
    <w:p w14:paraId="3077209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当前“续”AI心理疗愈平台会以智能设备移动端app的形式进入市场。在市场中，已有的类似app例如玉</w:t>
      </w:r>
      <w:proofErr w:type="gramStart"/>
      <w:r>
        <w:rPr>
          <w:rFonts w:asciiTheme="minorEastAsia" w:hAnsiTheme="minorEastAsia" w:cstheme="minorEastAsia" w:hint="eastAsia"/>
          <w:bCs/>
          <w:sz w:val="24"/>
        </w:rPr>
        <w:t>案生命</w:t>
      </w:r>
      <w:proofErr w:type="gramEnd"/>
      <w:r>
        <w:rPr>
          <w:rFonts w:asciiTheme="minorEastAsia" w:hAnsiTheme="minorEastAsia" w:cstheme="minorEastAsia" w:hint="eastAsia"/>
          <w:bCs/>
          <w:sz w:val="24"/>
        </w:rPr>
        <w:t>等竞品，他们仅仅只是能够生成与逝者较为相似的虚拟形象，并不考虑此举对于存在哀伤问题的用户真实的心理问题与体验。相反，我们所研发的“续”app基于语言处理（</w:t>
      </w:r>
      <w:r>
        <w:rPr>
          <w:rFonts w:asciiTheme="minorEastAsia" w:hAnsiTheme="minorEastAsia" w:cstheme="minorEastAsia"/>
          <w:bCs/>
          <w:sz w:val="24"/>
        </w:rPr>
        <w:t>NLP）、深度学习、</w:t>
      </w:r>
      <w:r>
        <w:rPr>
          <w:rFonts w:asciiTheme="minorEastAsia" w:hAnsiTheme="minorEastAsia" w:cstheme="minorEastAsia" w:hint="eastAsia"/>
          <w:bCs/>
          <w:sz w:val="24"/>
        </w:rPr>
        <w:t>大语言模型训练，能够最大程度上满足治疗需求，在专业和技术上遥遥领先，目前较少有竞争者威胁，能够通过先发优势抢先抢占市场，具有一定的优势。</w:t>
      </w:r>
    </w:p>
    <w:p w14:paraId="652A003E" w14:textId="77777777" w:rsidR="004D77EA" w:rsidRDefault="00000000">
      <w:pPr>
        <w:numPr>
          <w:ilvl w:val="2"/>
          <w:numId w:val="2"/>
        </w:numPr>
        <w:ind w:left="1260" w:hanging="420"/>
        <w:outlineLvl w:val="2"/>
        <w:rPr>
          <w:rFonts w:ascii="楷体_GB2312" w:eastAsia="楷体_GB2312"/>
          <w:sz w:val="24"/>
        </w:rPr>
      </w:pPr>
      <w:bookmarkStart w:id="48" w:name="_Toc6141"/>
      <w:r>
        <w:rPr>
          <w:rFonts w:ascii="楷体_GB2312" w:eastAsia="楷体_GB2312" w:hint="eastAsia"/>
          <w:sz w:val="24"/>
        </w:rPr>
        <w:t>替代品的替代能力</w:t>
      </w:r>
      <w:bookmarkEnd w:id="48"/>
    </w:p>
    <w:p w14:paraId="17583DF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就目前的市场而言，虽然已经有很多的AI虚拟形象生成app在市场上流通，但他们仅仅只是在一定程度上为失去亲密关系对象的人提供心理安慰，而能够对哀伤患者进行识别，通过AI虚拟形象和患者进行交流，通过一系列任务和社交活动引导患者一步一步走出哀伤的困扰，“续”仅此一家。所以目前，在运用AI虚拟形象和哀伤心理治疗的领域中，“续”占据了独一无二的地位。</w:t>
      </w:r>
    </w:p>
    <w:p w14:paraId="2F4EE93B" w14:textId="77777777" w:rsidR="004D77EA" w:rsidRDefault="00000000">
      <w:pPr>
        <w:numPr>
          <w:ilvl w:val="2"/>
          <w:numId w:val="2"/>
        </w:numPr>
        <w:ind w:left="1260" w:hanging="420"/>
        <w:outlineLvl w:val="2"/>
        <w:rPr>
          <w:rFonts w:ascii="楷体_GB2312" w:eastAsia="楷体_GB2312"/>
          <w:sz w:val="24"/>
        </w:rPr>
      </w:pPr>
      <w:bookmarkStart w:id="49" w:name="_Toc1056"/>
      <w:r>
        <w:rPr>
          <w:rFonts w:ascii="楷体_GB2312" w:eastAsia="楷体_GB2312" w:hint="eastAsia"/>
          <w:sz w:val="24"/>
        </w:rPr>
        <w:t>购买者讨价还价能力</w:t>
      </w:r>
      <w:bookmarkEnd w:id="49"/>
    </w:p>
    <w:p w14:paraId="01563981"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体验方面：“续”作为AI心理哀伤疗愈平台，始终将哀伤患者的状况、产品使用中的用户体验和需求放在首位。前期，“续”将不断完善自身功能，通过调查问卷、焦点访谈、可用性测试以及体验反馈等方式</w:t>
      </w:r>
      <w:proofErr w:type="gramStart"/>
      <w:r>
        <w:rPr>
          <w:rFonts w:asciiTheme="minorEastAsia" w:hAnsiTheme="minorEastAsia" w:cstheme="minorEastAsia" w:hint="eastAsia"/>
          <w:bCs/>
          <w:sz w:val="24"/>
        </w:rPr>
        <w:t>切身了解丧</w:t>
      </w:r>
      <w:proofErr w:type="gramEnd"/>
      <w:r>
        <w:rPr>
          <w:rFonts w:asciiTheme="minorEastAsia" w:hAnsiTheme="minorEastAsia" w:cstheme="minorEastAsia" w:hint="eastAsia"/>
          <w:bCs/>
          <w:sz w:val="24"/>
        </w:rPr>
        <w:t>亲哀伤群体的实际需求及其解决方法。在后期，通过大数据、AI语音助手等技术，这顶个性化服务，线下社群活动等，帮助丧亲哀伤群体能够顺利地完成治疗。</w:t>
      </w:r>
    </w:p>
    <w:p w14:paraId="63E8BEC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价格方面：“续”在前期由于规模较小，知名度较低，在价格方面采取低价多量的策略，降低用户第一次试用的门槛，多吸引一批用户带动推广，进行二次传播。中后期也将趋于市场价格，并根据用户的使用情况，在不同阶段给予不同的优惠政策，帮助用户能够完整的体验到整个治疗的流程。</w:t>
      </w:r>
    </w:p>
    <w:p w14:paraId="72EB21D2" w14:textId="77777777" w:rsidR="004D77EA" w:rsidRDefault="00000000">
      <w:pPr>
        <w:numPr>
          <w:ilvl w:val="2"/>
          <w:numId w:val="2"/>
        </w:numPr>
        <w:ind w:left="1260" w:hanging="420"/>
        <w:outlineLvl w:val="2"/>
        <w:rPr>
          <w:rFonts w:ascii="楷体_GB2312" w:eastAsia="楷体_GB2312"/>
          <w:sz w:val="24"/>
        </w:rPr>
      </w:pPr>
      <w:bookmarkStart w:id="50" w:name="_Toc13600"/>
      <w:r>
        <w:rPr>
          <w:rFonts w:ascii="楷体_GB2312" w:eastAsia="楷体_GB2312" w:hint="eastAsia"/>
          <w:sz w:val="24"/>
        </w:rPr>
        <w:t>供应商的讨价还价能力</w:t>
      </w:r>
      <w:bookmarkEnd w:id="50"/>
    </w:p>
    <w:p w14:paraId="417D5892"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lastRenderedPageBreak/>
        <w:t>主要供应商为心理咨询机构。所以在供应商方面，应该用更加宏观地视角去把握目前心理咨询界地主要情况，与不同地区不同赛道地咨询机构进行合作，同时通过这些渠道去接触那些有丧亲哀伤疗</w:t>
      </w:r>
      <w:proofErr w:type="gramStart"/>
      <w:r>
        <w:rPr>
          <w:rFonts w:asciiTheme="minorEastAsia" w:hAnsiTheme="minorEastAsia" w:cstheme="minorEastAsia" w:hint="eastAsia"/>
          <w:bCs/>
          <w:sz w:val="24"/>
        </w:rPr>
        <w:t>愈需求地</w:t>
      </w:r>
      <w:proofErr w:type="gramEnd"/>
      <w:r>
        <w:rPr>
          <w:rFonts w:asciiTheme="minorEastAsia" w:hAnsiTheme="minorEastAsia" w:cstheme="minorEastAsia" w:hint="eastAsia"/>
          <w:bCs/>
          <w:sz w:val="24"/>
        </w:rPr>
        <w:t>群体，挖掘潜在客户，探索与咨询机构间的双赢合作。</w:t>
      </w:r>
    </w:p>
    <w:p w14:paraId="00BBA672" w14:textId="77777777" w:rsidR="004D77EA" w:rsidRDefault="00000000">
      <w:pPr>
        <w:numPr>
          <w:ilvl w:val="1"/>
          <w:numId w:val="2"/>
        </w:numPr>
        <w:ind w:left="840" w:hanging="420"/>
        <w:outlineLvl w:val="1"/>
        <w:rPr>
          <w:rFonts w:ascii="楷体_GB2312" w:eastAsia="楷体_GB2312"/>
          <w:sz w:val="24"/>
        </w:rPr>
      </w:pPr>
      <w:bookmarkStart w:id="51" w:name="_Toc4370"/>
      <w:r>
        <w:rPr>
          <w:rFonts w:ascii="楷体_GB2312" w:eastAsia="楷体_GB2312" w:hint="eastAsia"/>
          <w:sz w:val="24"/>
        </w:rPr>
        <w:t>目标用户分析</w:t>
      </w:r>
      <w:bookmarkEnd w:id="51"/>
    </w:p>
    <w:p w14:paraId="39ED08E1" w14:textId="77777777" w:rsidR="004D77EA" w:rsidRDefault="00000000">
      <w:pPr>
        <w:numPr>
          <w:ilvl w:val="2"/>
          <w:numId w:val="2"/>
        </w:numPr>
        <w:ind w:left="1260" w:hanging="420"/>
        <w:outlineLvl w:val="2"/>
        <w:rPr>
          <w:rFonts w:ascii="楷体_GB2312" w:eastAsia="楷体_GB2312"/>
          <w:sz w:val="24"/>
        </w:rPr>
      </w:pPr>
      <w:bookmarkStart w:id="52" w:name="_Toc727"/>
      <w:r>
        <w:rPr>
          <w:rFonts w:ascii="楷体_GB2312" w:eastAsia="楷体_GB2312" w:hint="eastAsia"/>
          <w:sz w:val="24"/>
        </w:rPr>
        <w:t>用户细分</w:t>
      </w:r>
      <w:bookmarkEnd w:id="52"/>
    </w:p>
    <w:p w14:paraId="557A72AF"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本项目初步将用户群体定位为心理咨询机构、学校、医院等。产品以深度学习、大语言模型和</w:t>
      </w:r>
      <w:r>
        <w:rPr>
          <w:rFonts w:asciiTheme="minorEastAsia" w:hAnsiTheme="minorEastAsia" w:cstheme="minorEastAsia"/>
          <w:bCs/>
          <w:sz w:val="24"/>
        </w:rPr>
        <w:t>NLP</w:t>
      </w:r>
      <w:r>
        <w:rPr>
          <w:rFonts w:asciiTheme="minorEastAsia" w:hAnsiTheme="minorEastAsia" w:cstheme="minorEastAsia" w:hint="eastAsia"/>
          <w:bCs/>
          <w:sz w:val="24"/>
        </w:rPr>
        <w:t>技术为依托，以</w:t>
      </w:r>
      <w:r>
        <w:rPr>
          <w:rFonts w:asciiTheme="minorEastAsia" w:hAnsiTheme="minorEastAsia" w:cstheme="minorEastAsia"/>
          <w:bCs/>
          <w:sz w:val="24"/>
        </w:rPr>
        <w:t>B</w:t>
      </w:r>
      <w:proofErr w:type="gramStart"/>
      <w:r>
        <w:rPr>
          <w:rFonts w:asciiTheme="minorEastAsia" w:hAnsiTheme="minorEastAsia" w:cstheme="minorEastAsia" w:hint="eastAsia"/>
          <w:bCs/>
          <w:sz w:val="24"/>
        </w:rPr>
        <w:t>端用户</w:t>
      </w:r>
      <w:proofErr w:type="gramEnd"/>
      <w:r>
        <w:rPr>
          <w:rFonts w:asciiTheme="minorEastAsia" w:hAnsiTheme="minorEastAsia" w:cstheme="minorEastAsia" w:hint="eastAsia"/>
          <w:bCs/>
          <w:sz w:val="24"/>
        </w:rPr>
        <w:t>为主要用户群体，采用</w:t>
      </w:r>
      <w:r>
        <w:rPr>
          <w:rFonts w:asciiTheme="minorEastAsia" w:hAnsiTheme="minorEastAsia" w:cstheme="minorEastAsia"/>
          <w:bCs/>
          <w:sz w:val="24"/>
        </w:rPr>
        <w:t>B</w:t>
      </w:r>
      <w:r>
        <w:rPr>
          <w:rFonts w:asciiTheme="minorEastAsia" w:hAnsiTheme="minorEastAsia" w:cstheme="minorEastAsia" w:hint="eastAsia"/>
          <w:bCs/>
          <w:sz w:val="24"/>
        </w:rPr>
        <w:t>到</w:t>
      </w:r>
      <w:r>
        <w:rPr>
          <w:rFonts w:asciiTheme="minorEastAsia" w:hAnsiTheme="minorEastAsia" w:cstheme="minorEastAsia"/>
          <w:bCs/>
          <w:sz w:val="24"/>
        </w:rPr>
        <w:t>C</w:t>
      </w:r>
      <w:r>
        <w:rPr>
          <w:rFonts w:asciiTheme="minorEastAsia" w:hAnsiTheme="minorEastAsia" w:cstheme="minorEastAsia" w:hint="eastAsia"/>
          <w:bCs/>
          <w:sz w:val="24"/>
        </w:rPr>
        <w:t>的销售策略，稳固销售推广渠道，在最大程度上节约成本，为后期的企业合作与</w:t>
      </w:r>
      <w:r>
        <w:rPr>
          <w:rFonts w:asciiTheme="minorEastAsia" w:hAnsiTheme="minorEastAsia" w:cstheme="minorEastAsia"/>
          <w:bCs/>
          <w:sz w:val="24"/>
        </w:rPr>
        <w:t>T</w:t>
      </w:r>
      <w:r>
        <w:rPr>
          <w:rFonts w:asciiTheme="minorEastAsia" w:hAnsiTheme="minorEastAsia" w:cstheme="minorEastAsia" w:hint="eastAsia"/>
          <w:bCs/>
          <w:sz w:val="24"/>
        </w:rPr>
        <w:t>O</w:t>
      </w:r>
      <w:r>
        <w:rPr>
          <w:rFonts w:asciiTheme="minorEastAsia" w:hAnsiTheme="minorEastAsia" w:cstheme="minorEastAsia"/>
          <w:bCs/>
          <w:sz w:val="24"/>
        </w:rPr>
        <w:t>C</w:t>
      </w:r>
      <w:r>
        <w:rPr>
          <w:rFonts w:asciiTheme="minorEastAsia" w:hAnsiTheme="minorEastAsia" w:cstheme="minorEastAsia" w:hint="eastAsia"/>
          <w:bCs/>
          <w:sz w:val="24"/>
        </w:rPr>
        <w:t>个人端的开发奠定良好基础。</w:t>
      </w:r>
    </w:p>
    <w:p w14:paraId="558E8BCC" w14:textId="77777777" w:rsidR="004D77EA" w:rsidRDefault="00000000">
      <w:pPr>
        <w:numPr>
          <w:ilvl w:val="2"/>
          <w:numId w:val="2"/>
        </w:numPr>
        <w:ind w:left="1260" w:hanging="420"/>
        <w:outlineLvl w:val="2"/>
        <w:rPr>
          <w:rFonts w:ascii="楷体_GB2312" w:eastAsia="楷体_GB2312"/>
          <w:sz w:val="24"/>
        </w:rPr>
      </w:pPr>
      <w:bookmarkStart w:id="53" w:name="_Toc25962"/>
      <w:r>
        <w:rPr>
          <w:rFonts w:ascii="楷体_GB2312" w:eastAsia="楷体_GB2312" w:hint="eastAsia"/>
          <w:sz w:val="24"/>
        </w:rPr>
        <w:t>心理咨询机构</w:t>
      </w:r>
      <w:bookmarkEnd w:id="53"/>
    </w:p>
    <w:p w14:paraId="58960459" w14:textId="77777777" w:rsidR="004D77EA" w:rsidRDefault="00000000">
      <w:pPr>
        <w:spacing w:line="360" w:lineRule="auto"/>
        <w:ind w:firstLine="420"/>
        <w:rPr>
          <w:rFonts w:ascii="楷体_GB2312" w:eastAsia="楷体_GB2312"/>
          <w:sz w:val="24"/>
        </w:rPr>
      </w:pPr>
      <w:r>
        <w:rPr>
          <w:rFonts w:asciiTheme="minorEastAsia" w:hAnsiTheme="minorEastAsia" w:cstheme="minorEastAsia" w:hint="eastAsia"/>
          <w:bCs/>
          <w:sz w:val="24"/>
        </w:rPr>
        <w:t>产品直接的用户群体为心理咨询机构。与不同地区不同赛道的咨询机构建立合作可以从宏观角度去把握目前心理咨询界的主要情况，在最大程度上获得咨询的样本，处理好这一层关系有助于提升整体收益，探索双赢模式，签订合同，加大违约者的成本，加强沟通，建立信息回馈和信息汇总系统，同时建立机构档案以更了解心理咨询市场消费情况和机构与来访者消费倾向等。</w:t>
      </w:r>
    </w:p>
    <w:p w14:paraId="0E31B21C" w14:textId="77777777" w:rsidR="004D77EA" w:rsidRDefault="00000000">
      <w:pPr>
        <w:numPr>
          <w:ilvl w:val="2"/>
          <w:numId w:val="2"/>
        </w:numPr>
        <w:ind w:left="1260" w:hanging="420"/>
        <w:outlineLvl w:val="2"/>
        <w:rPr>
          <w:rFonts w:ascii="楷体_GB2312" w:eastAsia="楷体_GB2312"/>
          <w:sz w:val="24"/>
        </w:rPr>
      </w:pPr>
      <w:bookmarkStart w:id="54" w:name="_Toc31743"/>
      <w:r>
        <w:rPr>
          <w:rFonts w:ascii="楷体_GB2312" w:eastAsia="楷体_GB2312" w:hint="eastAsia"/>
          <w:sz w:val="24"/>
        </w:rPr>
        <w:t>学校</w:t>
      </w:r>
      <w:bookmarkEnd w:id="54"/>
    </w:p>
    <w:p w14:paraId="238AA59B"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团队为大学的心理</w:t>
      </w:r>
      <w:proofErr w:type="gramStart"/>
      <w:r>
        <w:rPr>
          <w:rFonts w:asciiTheme="minorEastAsia" w:hAnsiTheme="minorEastAsia" w:cstheme="minorEastAsia" w:hint="eastAsia"/>
          <w:bCs/>
          <w:sz w:val="24"/>
        </w:rPr>
        <w:t>系提供</w:t>
      </w:r>
      <w:proofErr w:type="gramEnd"/>
      <w:r>
        <w:rPr>
          <w:rFonts w:asciiTheme="minorEastAsia" w:hAnsiTheme="minorEastAsia" w:cstheme="minorEastAsia" w:hint="eastAsia"/>
          <w:bCs/>
          <w:sz w:val="24"/>
        </w:rPr>
        <w:t>咨询产品，以及相关的市场信息与资源，心理系将反馈团队的产品使用体验，补充学校方面学生的咨询样本，团队进一步迭代该产品。与此同时，团队为大学与中学心理咨询室提供咨询产品，并告知具体的使用方法，学校咨询室将反馈不同年龄段的来访者案例与资料，帮助团队进一步完善用户画像。</w:t>
      </w:r>
    </w:p>
    <w:p w14:paraId="18FFDF16" w14:textId="77777777" w:rsidR="004D77EA" w:rsidRDefault="00000000">
      <w:pPr>
        <w:numPr>
          <w:ilvl w:val="2"/>
          <w:numId w:val="2"/>
        </w:numPr>
        <w:ind w:left="1260" w:hanging="420"/>
        <w:outlineLvl w:val="2"/>
        <w:rPr>
          <w:rFonts w:ascii="楷体_GB2312" w:eastAsia="楷体_GB2312"/>
          <w:sz w:val="24"/>
        </w:rPr>
      </w:pPr>
      <w:bookmarkStart w:id="55" w:name="_Toc2949"/>
      <w:r>
        <w:rPr>
          <w:rFonts w:ascii="楷体_GB2312" w:eastAsia="楷体_GB2312" w:hint="eastAsia"/>
          <w:sz w:val="24"/>
        </w:rPr>
        <w:t>医院</w:t>
      </w:r>
      <w:bookmarkEnd w:id="55"/>
    </w:p>
    <w:p w14:paraId="2B1E162D"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为医院提供咨询产品，与医院建立互惠互信的关系，配备素质良好的医师与我们沟通医药学对于症状的治疗贡献，并制定与之相匹配的治疗策略。</w:t>
      </w:r>
    </w:p>
    <w:p w14:paraId="3C458541" w14:textId="77777777" w:rsidR="004D77EA" w:rsidRDefault="00000000">
      <w:pPr>
        <w:numPr>
          <w:ilvl w:val="1"/>
          <w:numId w:val="2"/>
        </w:numPr>
        <w:ind w:left="840" w:hanging="420"/>
        <w:outlineLvl w:val="1"/>
        <w:rPr>
          <w:rFonts w:ascii="楷体_GB2312" w:eastAsia="楷体_GB2312"/>
          <w:sz w:val="24"/>
        </w:rPr>
      </w:pPr>
      <w:bookmarkStart w:id="56" w:name="_Toc30863"/>
      <w:r>
        <w:rPr>
          <w:rFonts w:ascii="楷体_GB2312" w:eastAsia="楷体_GB2312" w:hint="eastAsia"/>
          <w:sz w:val="24"/>
        </w:rPr>
        <w:t>SWOT分析</w:t>
      </w:r>
      <w:bookmarkEnd w:id="56"/>
    </w:p>
    <w:p w14:paraId="5215DE56" w14:textId="77777777" w:rsidR="004D77EA" w:rsidRDefault="00000000">
      <w:pPr>
        <w:numPr>
          <w:ilvl w:val="2"/>
          <w:numId w:val="2"/>
        </w:numPr>
        <w:ind w:left="1260" w:hanging="420"/>
        <w:outlineLvl w:val="2"/>
        <w:rPr>
          <w:rFonts w:ascii="楷体_GB2312" w:eastAsia="楷体_GB2312"/>
          <w:sz w:val="24"/>
        </w:rPr>
      </w:pPr>
      <w:r>
        <w:rPr>
          <w:rFonts w:ascii="楷体_GB2312" w:eastAsia="楷体_GB2312" w:hint="eastAsia"/>
          <w:sz w:val="24"/>
        </w:rPr>
        <w:t xml:space="preserve"> </w:t>
      </w:r>
      <w:bookmarkStart w:id="57" w:name="_Toc24140"/>
      <w:r>
        <w:rPr>
          <w:rFonts w:ascii="楷体_GB2312" w:eastAsia="楷体_GB2312" w:hint="eastAsia"/>
          <w:sz w:val="24"/>
        </w:rPr>
        <w:t>S优势</w:t>
      </w:r>
      <w:bookmarkEnd w:id="57"/>
    </w:p>
    <w:p w14:paraId="2BFF6D46"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lastRenderedPageBreak/>
        <w:t>移动端平台优势。“续”将哀伤疗</w:t>
      </w:r>
      <w:proofErr w:type="gramStart"/>
      <w:r>
        <w:rPr>
          <w:rFonts w:asciiTheme="minorEastAsia" w:hAnsiTheme="minorEastAsia" w:cstheme="minorEastAsia" w:hint="eastAsia"/>
          <w:bCs/>
          <w:sz w:val="24"/>
        </w:rPr>
        <w:t>愈服务</w:t>
      </w:r>
      <w:proofErr w:type="gramEnd"/>
      <w:r>
        <w:rPr>
          <w:rFonts w:asciiTheme="minorEastAsia" w:hAnsiTheme="minorEastAsia" w:cstheme="minorEastAsia" w:hint="eastAsia"/>
          <w:bCs/>
          <w:sz w:val="24"/>
        </w:rPr>
        <w:t>和移动互联网平台结合起来，具有实时交互性，能够随时随地帮助哀伤患者开展疗愈进程，不受时间空间上的限制。同时，移动端平台地可迭代性，使得app能够及时地了解到用户在app使用过程中或疗</w:t>
      </w:r>
      <w:proofErr w:type="gramStart"/>
      <w:r>
        <w:rPr>
          <w:rFonts w:asciiTheme="minorEastAsia" w:hAnsiTheme="minorEastAsia" w:cstheme="minorEastAsia" w:hint="eastAsia"/>
          <w:bCs/>
          <w:sz w:val="24"/>
        </w:rPr>
        <w:t>愈过程</w:t>
      </w:r>
      <w:proofErr w:type="gramEnd"/>
      <w:r>
        <w:rPr>
          <w:rFonts w:asciiTheme="minorEastAsia" w:hAnsiTheme="minorEastAsia" w:cstheme="minorEastAsia" w:hint="eastAsia"/>
          <w:bCs/>
          <w:sz w:val="24"/>
        </w:rPr>
        <w:t>中的需求，并随之快速迭代，解决用户的问题。</w:t>
      </w:r>
    </w:p>
    <w:p w14:paraId="010FDCB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专业优势。得益于团队的心理学背景，能够帮助我们在达成成本较低的只能移动端平台建立起自身独特的专业理论优势。通过将心理咨询中的一些理论和技术与大数据、AI及语言大模型等新兴技术相结合，个性化的帮助哀伤患者群体能够更简单更舒适更快捷的疗愈哀伤。</w:t>
      </w:r>
    </w:p>
    <w:p w14:paraId="58931A7E" w14:textId="77777777" w:rsidR="004D77EA" w:rsidRDefault="00000000">
      <w:pPr>
        <w:spacing w:line="360" w:lineRule="auto"/>
        <w:ind w:firstLine="420"/>
        <w:rPr>
          <w:rFonts w:ascii="楷体_GB2312" w:eastAsia="楷体_GB2312"/>
          <w:sz w:val="24"/>
        </w:rPr>
      </w:pPr>
      <w:r>
        <w:rPr>
          <w:rFonts w:asciiTheme="minorEastAsia" w:hAnsiTheme="minorEastAsia" w:cstheme="minorEastAsia" w:hint="eastAsia"/>
          <w:bCs/>
          <w:sz w:val="24"/>
        </w:rPr>
        <w:t>市场优势。目前市场上相关的产品较为稀缺，“续”app能够快速抓住市场漏洞，顺应未来时代潮流，解决人口情况发展所带来的哀伤心理问题。</w:t>
      </w:r>
    </w:p>
    <w:p w14:paraId="1E6C2E97" w14:textId="77777777" w:rsidR="004D77EA" w:rsidRDefault="00000000">
      <w:pPr>
        <w:numPr>
          <w:ilvl w:val="2"/>
          <w:numId w:val="2"/>
        </w:numPr>
        <w:ind w:left="1260" w:hanging="420"/>
        <w:outlineLvl w:val="2"/>
        <w:rPr>
          <w:rFonts w:ascii="楷体_GB2312" w:eastAsia="楷体_GB2312"/>
          <w:sz w:val="24"/>
        </w:rPr>
      </w:pPr>
      <w:bookmarkStart w:id="58" w:name="_Toc26483"/>
      <w:r>
        <w:rPr>
          <w:rFonts w:ascii="楷体_GB2312" w:eastAsia="楷体_GB2312" w:hint="eastAsia"/>
          <w:sz w:val="24"/>
        </w:rPr>
        <w:t>W劣势</w:t>
      </w:r>
      <w:bookmarkEnd w:id="58"/>
    </w:p>
    <w:p w14:paraId="37441B7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资金来源不足。由大学生组建的项目团队没有资金来源，人脉不足，广告赞助商较少，融资能力有限。未来希望通过和不同的咨询机构合作，打开市场，吸引到更多由相关需求的群体加入，形成二次传播。</w:t>
      </w:r>
    </w:p>
    <w:p w14:paraId="4ADF72EF"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知名度不高。作为新生平台，知名度较低，推广难度大，在创业过程中存在一定的风险。</w:t>
      </w:r>
    </w:p>
    <w:p w14:paraId="79492392" w14:textId="77777777" w:rsidR="004D77EA" w:rsidRDefault="00000000">
      <w:pPr>
        <w:spacing w:line="360" w:lineRule="auto"/>
        <w:ind w:firstLine="420"/>
        <w:rPr>
          <w:rFonts w:ascii="楷体_GB2312" w:eastAsia="楷体_GB2312"/>
          <w:sz w:val="24"/>
        </w:rPr>
      </w:pPr>
      <w:r>
        <w:rPr>
          <w:rFonts w:asciiTheme="minorEastAsia" w:hAnsiTheme="minorEastAsia" w:cstheme="minorEastAsia" w:hint="eastAsia"/>
          <w:bCs/>
          <w:sz w:val="24"/>
        </w:rPr>
        <w:t>治疗周期难以确定。不同程度的哀伤群体，需要的治疗周期不同，在疗愈过程开发的前期可能很难预估从疗</w:t>
      </w:r>
      <w:proofErr w:type="gramStart"/>
      <w:r>
        <w:rPr>
          <w:rFonts w:asciiTheme="minorEastAsia" w:hAnsiTheme="minorEastAsia" w:cstheme="minorEastAsia" w:hint="eastAsia"/>
          <w:bCs/>
          <w:sz w:val="24"/>
        </w:rPr>
        <w:t>愈开始</w:t>
      </w:r>
      <w:proofErr w:type="gramEnd"/>
      <w:r>
        <w:rPr>
          <w:rFonts w:asciiTheme="minorEastAsia" w:hAnsiTheme="minorEastAsia" w:cstheme="minorEastAsia" w:hint="eastAsia"/>
          <w:bCs/>
          <w:sz w:val="24"/>
        </w:rPr>
        <w:t>到疗</w:t>
      </w:r>
      <w:proofErr w:type="gramStart"/>
      <w:r>
        <w:rPr>
          <w:rFonts w:asciiTheme="minorEastAsia" w:hAnsiTheme="minorEastAsia" w:cstheme="minorEastAsia" w:hint="eastAsia"/>
          <w:bCs/>
          <w:sz w:val="24"/>
        </w:rPr>
        <w:t>愈结束</w:t>
      </w:r>
      <w:proofErr w:type="gramEnd"/>
      <w:r>
        <w:rPr>
          <w:rFonts w:asciiTheme="minorEastAsia" w:hAnsiTheme="minorEastAsia" w:cstheme="minorEastAsia" w:hint="eastAsia"/>
          <w:bCs/>
          <w:sz w:val="24"/>
        </w:rPr>
        <w:t>所需要的周期长短，可能会存在用户流失的问题，从而影响产品的口碑。</w:t>
      </w:r>
    </w:p>
    <w:p w14:paraId="05E695B3" w14:textId="77777777" w:rsidR="004D77EA" w:rsidRDefault="00000000">
      <w:pPr>
        <w:numPr>
          <w:ilvl w:val="2"/>
          <w:numId w:val="2"/>
        </w:numPr>
        <w:ind w:left="1260" w:hanging="420"/>
        <w:outlineLvl w:val="2"/>
        <w:rPr>
          <w:rFonts w:ascii="楷体_GB2312" w:eastAsia="楷体_GB2312"/>
          <w:sz w:val="24"/>
        </w:rPr>
      </w:pPr>
      <w:r>
        <w:rPr>
          <w:rFonts w:ascii="楷体_GB2312" w:eastAsia="楷体_GB2312" w:hint="eastAsia"/>
          <w:sz w:val="24"/>
        </w:rPr>
        <w:t xml:space="preserve"> </w:t>
      </w:r>
      <w:bookmarkStart w:id="59" w:name="_Toc6679"/>
      <w:r>
        <w:rPr>
          <w:rFonts w:ascii="楷体_GB2312" w:eastAsia="楷体_GB2312" w:hint="eastAsia"/>
          <w:sz w:val="24"/>
        </w:rPr>
        <w:t>O机会</w:t>
      </w:r>
      <w:bookmarkEnd w:id="59"/>
    </w:p>
    <w:p w14:paraId="7A0998AA"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政策支持。</w:t>
      </w:r>
      <w:r>
        <w:rPr>
          <w:rFonts w:asciiTheme="minorEastAsia" w:hAnsiTheme="minorEastAsia" w:cstheme="minorEastAsia"/>
          <w:bCs/>
          <w:sz w:val="24"/>
        </w:rPr>
        <w:t>党的二十大报告提出，要推进健康中国建设。把保障人民健康放在优先发展的战略位置，完善人民健康促进政策，其中提到要重视心理健康和精神卫生。</w:t>
      </w:r>
      <w:r>
        <w:rPr>
          <w:rFonts w:asciiTheme="minorEastAsia" w:hAnsiTheme="minorEastAsia" w:cstheme="minorEastAsia" w:hint="eastAsia"/>
          <w:bCs/>
          <w:sz w:val="24"/>
        </w:rPr>
        <w:t>政府各部门顺应号召印发了一系列与心理健康相关的政策法规，保障国民心理健康的同时也促进了心理健康市场不断蓬勃发展。例如：《全国社会心理服务体系建设试点2021年重点工作任务》、《“十四五”国民健康规划》等相关政策。</w:t>
      </w:r>
    </w:p>
    <w:p w14:paraId="5D32AB24"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老龄化所带来的未来人口趋势。65岁及以上老年人口沾总人口比例将从12%上升到20%以上，中国人口的年龄结构高度老化，从而会导致丧亲的群体数量也会不断增加，潜在客户数量众多。</w:t>
      </w:r>
    </w:p>
    <w:p w14:paraId="7BDC67C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lastRenderedPageBreak/>
        <w:t>发展前景广阔。在目前的AI大数据网络形势下，能够实现更高效的</w:t>
      </w:r>
      <w:proofErr w:type="gramStart"/>
      <w:r>
        <w:rPr>
          <w:rFonts w:asciiTheme="minorEastAsia" w:hAnsiTheme="minorEastAsia" w:cstheme="minorEastAsia" w:hint="eastAsia"/>
          <w:bCs/>
          <w:sz w:val="24"/>
        </w:rPr>
        <w:t>云计算</w:t>
      </w:r>
      <w:proofErr w:type="gramEnd"/>
      <w:r>
        <w:rPr>
          <w:rFonts w:asciiTheme="minorEastAsia" w:hAnsiTheme="minorEastAsia" w:cstheme="minorEastAsia" w:hint="eastAsia"/>
          <w:bCs/>
          <w:sz w:val="24"/>
        </w:rPr>
        <w:t>和大数据分析，这能够帮助“续”app个性化的迎合用户的诉求，符合时代发展需求，同时在市场上还未存在类似产品，市场发展前景广阔。</w:t>
      </w:r>
    </w:p>
    <w:p w14:paraId="518740F9" w14:textId="77777777" w:rsidR="004D77EA" w:rsidRDefault="00000000">
      <w:pPr>
        <w:numPr>
          <w:ilvl w:val="2"/>
          <w:numId w:val="2"/>
        </w:numPr>
        <w:ind w:left="1260" w:hanging="420"/>
        <w:outlineLvl w:val="2"/>
        <w:rPr>
          <w:rFonts w:ascii="楷体_GB2312" w:eastAsia="楷体_GB2312"/>
          <w:sz w:val="24"/>
        </w:rPr>
      </w:pPr>
      <w:r>
        <w:rPr>
          <w:rFonts w:ascii="楷体_GB2312" w:eastAsia="楷体_GB2312" w:hint="eastAsia"/>
          <w:sz w:val="24"/>
        </w:rPr>
        <w:t xml:space="preserve"> </w:t>
      </w:r>
      <w:bookmarkStart w:id="60" w:name="_Toc24661"/>
      <w:r>
        <w:rPr>
          <w:rFonts w:ascii="楷体_GB2312" w:eastAsia="楷体_GB2312" w:hint="eastAsia"/>
          <w:sz w:val="24"/>
        </w:rPr>
        <w:t>T威胁</w:t>
      </w:r>
      <w:bookmarkEnd w:id="60"/>
    </w:p>
    <w:p w14:paraId="4CD4631A"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新形式所带来的接受度挑战。“续”作为一种新兴的智能AI疗愈模式，在用户接触初期可能会存在接受度较低的情况，需要一定的学习成本，存在一定的适应期。</w:t>
      </w:r>
    </w:p>
    <w:p w14:paraId="0AEAC3B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存在被模仿的风险。由于“续”本身核心技术含量不高，核心竞争点主要是心理咨询的理论和技术。因此，整体的模式较为容易模仿，存在一定的竞争风险。</w:t>
      </w:r>
    </w:p>
    <w:p w14:paraId="6B62690A" w14:textId="77777777" w:rsidR="004D77EA" w:rsidRDefault="00000000">
      <w:pPr>
        <w:spacing w:line="360" w:lineRule="auto"/>
        <w:ind w:firstLine="420"/>
        <w:rPr>
          <w:rFonts w:ascii="楷体_GB2312" w:eastAsia="楷体_GB2312"/>
          <w:sz w:val="24"/>
        </w:rPr>
      </w:pPr>
      <w:r>
        <w:rPr>
          <w:rFonts w:asciiTheme="minorEastAsia" w:hAnsiTheme="minorEastAsia" w:cstheme="minorEastAsia" w:hint="eastAsia"/>
          <w:bCs/>
          <w:sz w:val="24"/>
        </w:rPr>
        <w:t>对心理咨询的质疑。许多人对心理咨询的惧怕等同于对“精神病”，以为进行心理咨询会被人认为“精神不正常”，被认为“心理病态”，同时对心理咨询的效果也存在着质疑，认为并没有什么实质性治疗效果。这使得“续”在二三线城市等下沉市场的推广难度较高。</w:t>
      </w:r>
    </w:p>
    <w:p w14:paraId="39649B9F" w14:textId="77777777" w:rsidR="004D77EA" w:rsidRDefault="00000000">
      <w:pPr>
        <w:numPr>
          <w:ilvl w:val="0"/>
          <w:numId w:val="2"/>
        </w:numPr>
        <w:ind w:left="420" w:hanging="420"/>
        <w:outlineLvl w:val="0"/>
        <w:rPr>
          <w:rFonts w:ascii="楷体_GB2312" w:eastAsia="楷体_GB2312"/>
          <w:sz w:val="24"/>
        </w:rPr>
      </w:pPr>
      <w:bookmarkStart w:id="61" w:name="_Toc22988"/>
      <w:r>
        <w:rPr>
          <w:rFonts w:ascii="楷体_GB2312" w:eastAsia="楷体_GB2312" w:hint="eastAsia"/>
          <w:sz w:val="24"/>
        </w:rPr>
        <w:t>企业战略</w:t>
      </w:r>
      <w:bookmarkEnd w:id="61"/>
    </w:p>
    <w:p w14:paraId="63B2E752" w14:textId="77777777" w:rsidR="004D77EA" w:rsidRDefault="00000000">
      <w:pPr>
        <w:numPr>
          <w:ilvl w:val="1"/>
          <w:numId w:val="2"/>
        </w:numPr>
        <w:ind w:left="840" w:hanging="420"/>
        <w:outlineLvl w:val="1"/>
        <w:rPr>
          <w:rFonts w:ascii="楷体_GB2312" w:eastAsia="楷体_GB2312"/>
          <w:sz w:val="24"/>
        </w:rPr>
      </w:pPr>
      <w:bookmarkStart w:id="62" w:name="_Toc5313"/>
      <w:r>
        <w:rPr>
          <w:rFonts w:ascii="楷体_GB2312" w:eastAsia="楷体_GB2312" w:hint="eastAsia"/>
          <w:sz w:val="24"/>
        </w:rPr>
        <w:t>公司层战略</w:t>
      </w:r>
      <w:bookmarkEnd w:id="62"/>
    </w:p>
    <w:p w14:paraId="61611658"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公司</w:t>
      </w:r>
      <w:proofErr w:type="gramStart"/>
      <w:r>
        <w:rPr>
          <w:rFonts w:asciiTheme="minorEastAsia" w:hAnsiTheme="minorEastAsia" w:cstheme="minorEastAsia" w:hint="eastAsia"/>
          <w:bCs/>
          <w:sz w:val="24"/>
        </w:rPr>
        <w:t>层战略指</w:t>
      </w:r>
      <w:proofErr w:type="gramEnd"/>
      <w:r>
        <w:rPr>
          <w:rFonts w:asciiTheme="minorEastAsia" w:hAnsiTheme="minorEastAsia" w:cstheme="minorEastAsia" w:hint="eastAsia"/>
          <w:bCs/>
          <w:sz w:val="24"/>
        </w:rPr>
        <w:t>的是行业多元化经营企业的总部为建立和发挥多行业或多市场行业组合优势而采取的一系列决策和行动，这些决策和行动的主要目的是实现组合效益的最大化，也就是说多行业或多市场行业组合管理的经济效益要大于它们独立经营的经济效益之和(1+1&gt;2)。</w:t>
      </w:r>
    </w:p>
    <w:p w14:paraId="64A31AD6"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一般来说，行业多元化企业总部创造价值的方式包括三个方面；</w:t>
      </w:r>
    </w:p>
    <w:p w14:paraId="60498105"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（1）作为投资中心，实现行业组合的最优配置；</w:t>
      </w:r>
    </w:p>
    <w:p w14:paraId="7EE791A0"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（2）作为资产管理中心，对下属战略行业单元进行有效管控；</w:t>
      </w:r>
    </w:p>
    <w:p w14:paraId="14CAAE26"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bCs/>
          <w:sz w:val="24"/>
        </w:rPr>
        <w:t>（3）作为组合管理中心，实现组合优势和组合效益的最大化；</w:t>
      </w:r>
    </w:p>
    <w:p w14:paraId="3E87A792"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对于我司来说，可以通过纵向多元化、共享型多元化、不相关行业多元化来进行价值创造。纵向多元化可以降低成本，通过核心业务的纵向多元化获得市场影响力，从而创造价值，但不足在于代理成本会增加，经营灵活性会降低，以至于带来风险；共享型多元化可以令我司通过共享活动和核心竞争力传递来创造价值，其局限性在于高风险高成本的问题，以及传递核心竞争力的阻碍；不相关行</w:t>
      </w:r>
      <w:r>
        <w:rPr>
          <w:rFonts w:asciiTheme="minorEastAsia" w:hAnsiTheme="minorEastAsia" w:cstheme="minorEastAsia" w:hint="eastAsia"/>
          <w:bCs/>
          <w:sz w:val="24"/>
        </w:rPr>
        <w:lastRenderedPageBreak/>
        <w:t>业多元化具体方式包括发挥财务杠杆的作用，进行有效的内部资本市场配置，但其局限在于分散主业精力，控制成本增加，且带来竞争风险。</w:t>
      </w:r>
    </w:p>
    <w:p w14:paraId="7534559E"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bCs/>
          <w:sz w:val="24"/>
        </w:rPr>
        <w:t>究其推进策略有三，一为选择正确的动机，</w:t>
      </w:r>
      <w:proofErr w:type="gramStart"/>
      <w:r>
        <w:rPr>
          <w:rFonts w:asciiTheme="minorEastAsia" w:hAnsiTheme="minorEastAsia" w:cstheme="minorEastAsia" w:hint="eastAsia"/>
          <w:bCs/>
          <w:sz w:val="24"/>
        </w:rPr>
        <w:t>为丧亲者</w:t>
      </w:r>
      <w:proofErr w:type="gramEnd"/>
      <w:r>
        <w:rPr>
          <w:rFonts w:asciiTheme="minorEastAsia" w:hAnsiTheme="minorEastAsia" w:cstheme="minorEastAsia" w:hint="eastAsia"/>
          <w:bCs/>
          <w:sz w:val="24"/>
        </w:rPr>
        <w:t>提供健康舒适的使用体验；二为选择恰当的时机，想要实现行业多元化发展需要把握两个时机，分别是从集中发展向行业多元化转变的时机，以及相关行业多元化向不相关行业多元化转变的时机；三为选择合适的速度，在此我们采用波士顿模型来调整企业布局，按照波士顿矩阵的原理，产品市场占</w:t>
      </w:r>
      <w:r>
        <w:rPr>
          <w:rFonts w:asciiTheme="minorEastAsia" w:hAnsiTheme="minorEastAsia" w:cstheme="minorEastAsia" w:hint="eastAsia"/>
          <w:sz w:val="24"/>
        </w:rPr>
        <w:t>有率越高，则创造利润的能力越大，另一方面其销售增长率越高，为了维持其增长及扩大市场占有率所需的资金也就越多，因此可以使得产品相互支持，营造资金良性循环的局面。</w:t>
      </w:r>
    </w:p>
    <w:p w14:paraId="73C57679" w14:textId="77777777" w:rsidR="004D77EA" w:rsidRDefault="00000000">
      <w:pPr>
        <w:numPr>
          <w:ilvl w:val="1"/>
          <w:numId w:val="2"/>
        </w:numPr>
        <w:ind w:left="840" w:hanging="420"/>
        <w:outlineLvl w:val="1"/>
        <w:rPr>
          <w:rFonts w:ascii="楷体_GB2312" w:eastAsia="楷体_GB2312"/>
          <w:sz w:val="24"/>
        </w:rPr>
      </w:pPr>
      <w:bookmarkStart w:id="63" w:name="_Toc2565"/>
      <w:r>
        <w:rPr>
          <w:rFonts w:ascii="楷体_GB2312" w:eastAsia="楷体_GB2312" w:hint="eastAsia"/>
          <w:sz w:val="24"/>
        </w:rPr>
        <w:t>业务层战略</w:t>
      </w:r>
      <w:bookmarkEnd w:id="63"/>
    </w:p>
    <w:p w14:paraId="795EE555"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业务</w:t>
      </w:r>
      <w:proofErr w:type="gramStart"/>
      <w:r>
        <w:rPr>
          <w:rFonts w:asciiTheme="minorEastAsia" w:hAnsiTheme="minorEastAsia" w:cstheme="minorEastAsia" w:hint="eastAsia"/>
          <w:sz w:val="24"/>
        </w:rPr>
        <w:t>层战略</w:t>
      </w:r>
      <w:proofErr w:type="gramEnd"/>
      <w:r>
        <w:rPr>
          <w:rFonts w:asciiTheme="minorEastAsia" w:hAnsiTheme="minorEastAsia" w:cstheme="minorEastAsia" w:hint="eastAsia"/>
          <w:sz w:val="24"/>
        </w:rPr>
        <w:t>是指一个企业为了在一个特定的行业或市场区域发挥自己的竞争而为顾客创造最大的价值和建立新的竞争优势所采取的一系列决策和行动。</w:t>
      </w:r>
    </w:p>
    <w:p w14:paraId="4890E4F1" w14:textId="77777777" w:rsidR="004D77EA" w:rsidRDefault="00000000">
      <w:pPr>
        <w:spacing w:line="360" w:lineRule="auto"/>
        <w:ind w:firstLine="420"/>
        <w:rPr>
          <w:rFonts w:asciiTheme="minorEastAsia" w:hAnsiTheme="minorEastAsia" w:cstheme="minorEastAsia"/>
          <w:sz w:val="24"/>
        </w:rPr>
      </w:pPr>
      <w:proofErr w:type="gramStart"/>
      <w:r>
        <w:rPr>
          <w:rFonts w:asciiTheme="minorEastAsia" w:hAnsiTheme="minorEastAsia" w:cstheme="minorEastAsia" w:hint="eastAsia"/>
          <w:sz w:val="24"/>
        </w:rPr>
        <w:t>鲁梅特将</w:t>
      </w:r>
      <w:proofErr w:type="gramEnd"/>
      <w:r>
        <w:rPr>
          <w:rFonts w:asciiTheme="minorEastAsia" w:hAnsiTheme="minorEastAsia" w:cstheme="minorEastAsia" w:hint="eastAsia"/>
          <w:sz w:val="24"/>
        </w:rPr>
        <w:t>业务</w:t>
      </w:r>
      <w:proofErr w:type="gramStart"/>
      <w:r>
        <w:rPr>
          <w:rFonts w:asciiTheme="minorEastAsia" w:hAnsiTheme="minorEastAsia" w:cstheme="minorEastAsia" w:hint="eastAsia"/>
          <w:sz w:val="24"/>
        </w:rPr>
        <w:t>层战略</w:t>
      </w:r>
      <w:proofErr w:type="gramEnd"/>
      <w:r>
        <w:rPr>
          <w:rFonts w:asciiTheme="minorEastAsia" w:hAnsiTheme="minorEastAsia" w:cstheme="minorEastAsia" w:hint="eastAsia"/>
          <w:sz w:val="24"/>
        </w:rPr>
        <w:t>划分为三种：</w:t>
      </w:r>
    </w:p>
    <w:p w14:paraId="79ABBD26" w14:textId="77777777" w:rsidR="004D77EA" w:rsidRDefault="00000000">
      <w:pPr>
        <w:numPr>
          <w:ilvl w:val="0"/>
          <w:numId w:val="4"/>
        </w:num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市场渗透战略，即在现有市场上增加现有产品的销售。</w:t>
      </w:r>
    </w:p>
    <w:p w14:paraId="4C846592" w14:textId="77777777" w:rsidR="004D77EA" w:rsidRDefault="00000000">
      <w:pPr>
        <w:numPr>
          <w:ilvl w:val="0"/>
          <w:numId w:val="4"/>
        </w:num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市场开发战略，即扩大现有产品的销售区域。</w:t>
      </w:r>
    </w:p>
    <w:p w14:paraId="0E397B2B" w14:textId="77777777" w:rsidR="004D77EA" w:rsidRDefault="00000000">
      <w:pPr>
        <w:numPr>
          <w:ilvl w:val="0"/>
          <w:numId w:val="4"/>
        </w:num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产品开发战略，即在现有市场上增加产品系列或类型。</w:t>
      </w:r>
    </w:p>
    <w:p w14:paraId="4E36CE07"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迈克尔波特从经济学的角度提出企业要想持续获得高于行业平均水平赢利的基本战略只有两种，一是在全行业中占据低成本定位的位置，二是在全行业中占据差异取胜的位置。据此制定了三种定位策略：</w:t>
      </w:r>
    </w:p>
    <w:p w14:paraId="278ABF3B"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1）低成本定位战略，是一种在广泛市场上通过建立和发挥成本优势或占据低成本定位位置的战略。实施低成本定位战略有可能获得高于行业平均水平的收益，并且在外部环境恶化的情况下，其竞争定位和竞争优势具有可保持性。</w:t>
      </w:r>
    </w:p>
    <w:p w14:paraId="10D7085D"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2）高差异定位战略，是一种在广泛市场上通过建立和发挥差异优势或占据差异取胜位置的战略。实施高差异定位战略有可能获得高于行业平均水平的收益，并且在外部环境恶化的情况下，其竞争定位和竞争优势具有可保持性。</w:t>
      </w:r>
    </w:p>
    <w:p w14:paraId="246887AB"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（3）独特性定位战略就是将</w:t>
      </w:r>
      <w:proofErr w:type="gramStart"/>
      <w:r>
        <w:rPr>
          <w:rFonts w:asciiTheme="minorEastAsia" w:hAnsiTheme="minorEastAsia" w:cstheme="minorEastAsia" w:hint="eastAsia"/>
          <w:sz w:val="24"/>
        </w:rPr>
        <w:t>竞争战路的</w:t>
      </w:r>
      <w:proofErr w:type="gramEnd"/>
      <w:r>
        <w:rPr>
          <w:rFonts w:asciiTheme="minorEastAsia" w:hAnsiTheme="minorEastAsia" w:cstheme="minorEastAsia" w:hint="eastAsia"/>
          <w:sz w:val="24"/>
        </w:rPr>
        <w:t>重点放在发现、满足和保持独特目标市场、产品和经营方式，其目的是选择不同的顾客诉求而建立独特的竞争优势。</w:t>
      </w:r>
    </w:p>
    <w:p w14:paraId="59296138"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基于以上论述，我司的业务</w:t>
      </w:r>
      <w:proofErr w:type="gramStart"/>
      <w:r>
        <w:rPr>
          <w:rFonts w:asciiTheme="minorEastAsia" w:hAnsiTheme="minorEastAsia" w:cstheme="minorEastAsia" w:hint="eastAsia"/>
          <w:sz w:val="24"/>
        </w:rPr>
        <w:t>层战略</w:t>
      </w:r>
      <w:proofErr w:type="gramEnd"/>
      <w:r>
        <w:rPr>
          <w:rFonts w:asciiTheme="minorEastAsia" w:hAnsiTheme="minorEastAsia" w:cstheme="minorEastAsia" w:hint="eastAsia"/>
          <w:sz w:val="24"/>
        </w:rPr>
        <w:t>以市场开发战略、产品开发战略、高差异定位战略和独特性定位战略为主。</w:t>
      </w:r>
    </w:p>
    <w:p w14:paraId="238380BB" w14:textId="77777777" w:rsidR="004D77EA" w:rsidRDefault="00000000">
      <w:pPr>
        <w:numPr>
          <w:ilvl w:val="1"/>
          <w:numId w:val="2"/>
        </w:numPr>
        <w:ind w:left="840" w:hanging="420"/>
        <w:outlineLvl w:val="1"/>
        <w:rPr>
          <w:rFonts w:ascii="楷体_GB2312" w:eastAsia="楷体_GB2312"/>
          <w:sz w:val="24"/>
        </w:rPr>
      </w:pPr>
      <w:bookmarkStart w:id="64" w:name="_Toc9023"/>
      <w:r>
        <w:rPr>
          <w:rFonts w:ascii="楷体_GB2312" w:eastAsia="楷体_GB2312" w:hint="eastAsia"/>
          <w:sz w:val="24"/>
        </w:rPr>
        <w:lastRenderedPageBreak/>
        <w:t>商业模式</w:t>
      </w:r>
      <w:bookmarkEnd w:id="64"/>
    </w:p>
    <w:p w14:paraId="06EE422E" w14:textId="77777777" w:rsidR="004D77EA" w:rsidRDefault="00000000">
      <w:pPr>
        <w:spacing w:line="360" w:lineRule="auto"/>
        <w:ind w:firstLine="420"/>
        <w:outlineLvl w:val="2"/>
        <w:rPr>
          <w:rFonts w:asciiTheme="minorEastAsia" w:hAnsiTheme="minorEastAsia" w:cstheme="minorEastAsia"/>
          <w:sz w:val="24"/>
        </w:rPr>
      </w:pPr>
      <w:bookmarkStart w:id="65" w:name="_Toc27190"/>
      <w:r>
        <w:rPr>
          <w:rFonts w:ascii="楷体_GB2312" w:eastAsia="楷体_GB2312" w:hint="eastAsia"/>
          <w:sz w:val="24"/>
        </w:rPr>
        <w:t>4.3.1价值主张</w:t>
      </w:r>
      <w:bookmarkEnd w:id="65"/>
    </w:p>
    <w:p w14:paraId="7D6D93AF"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基于项目组成员自身对逝者的思念，以及觉察到自身未修通的情感。通过心理学理论、咨询治疗技术，基于深度学习，运用大语言模型、transformer架构，生成AI数字生命，通过文字、语音、视频等形式，帮助</w:t>
      </w:r>
      <w:proofErr w:type="gramStart"/>
      <w:r>
        <w:rPr>
          <w:rFonts w:asciiTheme="minorEastAsia" w:hAnsiTheme="minorEastAsia" w:cstheme="minorEastAsia" w:hint="eastAsia"/>
          <w:sz w:val="24"/>
        </w:rPr>
        <w:t>丧</w:t>
      </w:r>
      <w:proofErr w:type="gramEnd"/>
      <w:r>
        <w:rPr>
          <w:rFonts w:asciiTheme="minorEastAsia" w:hAnsiTheme="minorEastAsia" w:cstheme="minorEastAsia" w:hint="eastAsia"/>
          <w:sz w:val="24"/>
        </w:rPr>
        <w:t>亲者接受事实、摆脱负面情绪、表达哀思、重新适应生活。</w:t>
      </w:r>
    </w:p>
    <w:p w14:paraId="6FC78A85" w14:textId="77777777" w:rsidR="004D77EA" w:rsidRDefault="00000000">
      <w:pPr>
        <w:spacing w:line="360" w:lineRule="auto"/>
        <w:ind w:firstLine="420"/>
        <w:outlineLvl w:val="2"/>
        <w:rPr>
          <w:rFonts w:ascii="楷体_GB2312" w:eastAsia="楷体_GB2312"/>
          <w:sz w:val="24"/>
        </w:rPr>
      </w:pPr>
      <w:bookmarkStart w:id="66" w:name="_Toc9298"/>
      <w:r>
        <w:rPr>
          <w:rFonts w:ascii="楷体_GB2312" w:eastAsia="楷体_GB2312" w:hint="eastAsia"/>
          <w:sz w:val="24"/>
        </w:rPr>
        <w:t>4.3.2竞争策略</w:t>
      </w:r>
      <w:bookmarkEnd w:id="66"/>
    </w:p>
    <w:p w14:paraId="551A0A86" w14:textId="77777777" w:rsidR="004D77EA" w:rsidRDefault="00000000">
      <w:pPr>
        <w:spacing w:line="360" w:lineRule="auto"/>
        <w:ind w:firstLine="420"/>
        <w:jc w:val="center"/>
      </w:pPr>
      <w:r>
        <w:rPr>
          <w:noProof/>
        </w:rPr>
        <w:drawing>
          <wp:inline distT="0" distB="0" distL="114300" distR="114300" wp14:anchorId="231B84A4" wp14:editId="71BC4F0F">
            <wp:extent cx="1933575" cy="1866900"/>
            <wp:effectExtent l="0" t="0" r="2222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1933575" cy="1866900"/>
                    </a:xfrm>
                    <a:prstGeom prst="rect">
                      <a:avLst/>
                    </a:prstGeom>
                    <a:noFill/>
                    <a:ln>
                      <a:noFill/>
                    </a:ln>
                  </pic:spPr>
                </pic:pic>
              </a:graphicData>
            </a:graphic>
          </wp:inline>
        </w:drawing>
      </w:r>
    </w:p>
    <w:p w14:paraId="63129A68" w14:textId="77777777" w:rsidR="004D77EA" w:rsidRDefault="00000000">
      <w:pPr>
        <w:widowControl/>
        <w:jc w:val="center"/>
      </w:pPr>
      <w:bookmarkStart w:id="67" w:name="_Toc13353"/>
      <w:r>
        <w:rPr>
          <w:rFonts w:ascii="宋体" w:eastAsia="宋体" w:hAnsi="宋体" w:cs="宋体" w:hint="eastAsia"/>
          <w:kern w:val="0"/>
          <w:sz w:val="24"/>
          <w:lang w:bidi="ar"/>
        </w:rPr>
        <w:t>图10  竞争策略</w:t>
      </w:r>
      <w:bookmarkEnd w:id="67"/>
    </w:p>
    <w:p w14:paraId="5BBA7EEA"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目前市场上还未有成熟的基于AI的丧亲疗愈产品，因此我司开发的产品是此市场上的第一进入者，有非常大的市场空隙，占有一定的优势。</w:t>
      </w:r>
    </w:p>
    <w:p w14:paraId="1CA3CFDF"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本公司通过发现市场空隙，占领市场空隙，扩大市场空隙，独占市场空隙的竞争策略，来不断提高公司的核心竞争力。</w:t>
      </w:r>
    </w:p>
    <w:p w14:paraId="536A50F6" w14:textId="77777777" w:rsidR="004D77EA" w:rsidRDefault="00000000">
      <w:pPr>
        <w:numPr>
          <w:ilvl w:val="1"/>
          <w:numId w:val="2"/>
        </w:numPr>
        <w:ind w:left="840" w:hanging="420"/>
        <w:outlineLvl w:val="1"/>
        <w:rPr>
          <w:rFonts w:ascii="楷体_GB2312" w:eastAsia="楷体_GB2312"/>
          <w:sz w:val="24"/>
        </w:rPr>
      </w:pPr>
      <w:bookmarkStart w:id="68" w:name="_Toc18573"/>
      <w:r>
        <w:rPr>
          <w:rFonts w:ascii="楷体_GB2312" w:eastAsia="楷体_GB2312" w:hint="eastAsia"/>
          <w:sz w:val="24"/>
        </w:rPr>
        <w:t>战略决策</w:t>
      </w:r>
      <w:bookmarkEnd w:id="68"/>
    </w:p>
    <w:p w14:paraId="30B0DAFD"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基于对外部环境机会和威胁因素来进行判断，结合</w:t>
      </w:r>
      <w:proofErr w:type="gramStart"/>
      <w:r>
        <w:rPr>
          <w:rFonts w:asciiTheme="minorEastAsia" w:hAnsiTheme="minorEastAsia" w:cstheme="minorEastAsia" w:hint="eastAsia"/>
          <w:sz w:val="24"/>
        </w:rPr>
        <w:t>内部能力</w:t>
      </w:r>
      <w:proofErr w:type="gramEnd"/>
      <w:r>
        <w:rPr>
          <w:rFonts w:asciiTheme="minorEastAsia" w:hAnsiTheme="minorEastAsia" w:cstheme="minorEastAsia" w:hint="eastAsia"/>
          <w:sz w:val="24"/>
        </w:rPr>
        <w:t>优势和劣势因素的分析，我们看到了丧</w:t>
      </w:r>
      <w:proofErr w:type="gramStart"/>
      <w:r>
        <w:rPr>
          <w:rFonts w:asciiTheme="minorEastAsia" w:hAnsiTheme="minorEastAsia" w:cstheme="minorEastAsia" w:hint="eastAsia"/>
          <w:sz w:val="24"/>
        </w:rPr>
        <w:t>亲行业</w:t>
      </w:r>
      <w:proofErr w:type="gramEnd"/>
      <w:r>
        <w:rPr>
          <w:rFonts w:asciiTheme="minorEastAsia" w:hAnsiTheme="minorEastAsia" w:cstheme="minorEastAsia" w:hint="eastAsia"/>
          <w:sz w:val="24"/>
        </w:rPr>
        <w:t>与心理咨询行业前景和机会，客观地评价了我们自身的不足。因此我们制定了三种策略充分利用外部机会、克服外部威胁、发挥优势、克服劣势。</w:t>
      </w:r>
    </w:p>
    <w:p w14:paraId="0BCDEBCA" w14:textId="77777777" w:rsidR="004D77EA" w:rsidRDefault="00000000">
      <w:pPr>
        <w:numPr>
          <w:ilvl w:val="2"/>
          <w:numId w:val="2"/>
        </w:numPr>
        <w:ind w:left="1260" w:hanging="420"/>
        <w:outlineLvl w:val="2"/>
        <w:rPr>
          <w:rFonts w:ascii="楷体_GB2312" w:eastAsia="楷体_GB2312"/>
          <w:sz w:val="24"/>
        </w:rPr>
      </w:pPr>
      <w:bookmarkStart w:id="69" w:name="_Toc1109"/>
      <w:r>
        <w:rPr>
          <w:rFonts w:ascii="楷体_GB2312" w:eastAsia="楷体_GB2312" w:hint="eastAsia"/>
          <w:sz w:val="24"/>
        </w:rPr>
        <w:t>增长型战略</w:t>
      </w:r>
      <w:bookmarkEnd w:id="69"/>
    </w:p>
    <w:p w14:paraId="75DB499F"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加快项目的进度，扩充对服务区域内老年活动场所的整合，优化产品质量。进一步app功能，快速进入市场抢占先机。</w:t>
      </w:r>
    </w:p>
    <w:p w14:paraId="78A43D2A"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利用</w:t>
      </w:r>
      <w:proofErr w:type="gramStart"/>
      <w:r>
        <w:rPr>
          <w:rFonts w:asciiTheme="minorEastAsia" w:hAnsiTheme="minorEastAsia" w:cstheme="minorEastAsia" w:hint="eastAsia"/>
          <w:sz w:val="24"/>
        </w:rPr>
        <w:t>微信公众号、抖音博</w:t>
      </w:r>
      <w:proofErr w:type="gramEnd"/>
      <w:r>
        <w:rPr>
          <w:rFonts w:asciiTheme="minorEastAsia" w:hAnsiTheme="minorEastAsia" w:cstheme="minorEastAsia" w:hint="eastAsia"/>
          <w:sz w:val="24"/>
        </w:rPr>
        <w:t>主、小红书、知乎等互联网平台加大宣传力度，并</w:t>
      </w:r>
      <w:r>
        <w:rPr>
          <w:rFonts w:asciiTheme="minorEastAsia" w:hAnsiTheme="minorEastAsia" w:cstheme="minorEastAsia" w:hint="eastAsia"/>
          <w:sz w:val="24"/>
        </w:rPr>
        <w:lastRenderedPageBreak/>
        <w:t>通过社区送温暖的形式拜访丧亲家属，推广软件并提高我们平台知名度。积极争取一切政策优惠，充分利用多方资源。</w:t>
      </w:r>
    </w:p>
    <w:p w14:paraId="4FCB5D62" w14:textId="77777777" w:rsidR="004D77EA" w:rsidRDefault="00000000">
      <w:pPr>
        <w:numPr>
          <w:ilvl w:val="2"/>
          <w:numId w:val="2"/>
        </w:numPr>
        <w:ind w:left="1260" w:hanging="420"/>
        <w:outlineLvl w:val="2"/>
        <w:rPr>
          <w:rFonts w:ascii="楷体_GB2312" w:eastAsia="楷体_GB2312"/>
          <w:sz w:val="24"/>
        </w:rPr>
      </w:pPr>
      <w:bookmarkStart w:id="70" w:name="_Toc22545"/>
      <w:r>
        <w:rPr>
          <w:rFonts w:ascii="楷体_GB2312" w:eastAsia="楷体_GB2312" w:hint="eastAsia"/>
          <w:sz w:val="24"/>
        </w:rPr>
        <w:t>多样化战略</w:t>
      </w:r>
      <w:bookmarkEnd w:id="70"/>
    </w:p>
    <w:p w14:paraId="47CA4C72"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增加产品和服务类型，中期开设社群系统和会员服务，建立</w:t>
      </w:r>
      <w:proofErr w:type="gramStart"/>
      <w:r>
        <w:rPr>
          <w:rFonts w:asciiTheme="minorEastAsia" w:hAnsiTheme="minorEastAsia" w:cstheme="minorEastAsia" w:hint="eastAsia"/>
          <w:sz w:val="24"/>
        </w:rPr>
        <w:t>丧</w:t>
      </w:r>
      <w:proofErr w:type="gramEnd"/>
      <w:r>
        <w:rPr>
          <w:rFonts w:asciiTheme="minorEastAsia" w:hAnsiTheme="minorEastAsia" w:cstheme="minorEastAsia" w:hint="eastAsia"/>
          <w:sz w:val="24"/>
        </w:rPr>
        <w:t>亲者与咨询师、平台之间的紧密联系。</w:t>
      </w:r>
    </w:p>
    <w:p w14:paraId="36E39512" w14:textId="77777777" w:rsidR="004D77EA" w:rsidRDefault="00000000">
      <w:pPr>
        <w:numPr>
          <w:ilvl w:val="2"/>
          <w:numId w:val="2"/>
        </w:numPr>
        <w:ind w:left="1260" w:hanging="420"/>
        <w:outlineLvl w:val="2"/>
        <w:rPr>
          <w:rFonts w:ascii="楷体_GB2312" w:eastAsia="楷体_GB2312"/>
          <w:sz w:val="24"/>
        </w:rPr>
      </w:pPr>
      <w:bookmarkStart w:id="71" w:name="_Toc12751"/>
      <w:r>
        <w:rPr>
          <w:rFonts w:ascii="楷体_GB2312" w:eastAsia="楷体_GB2312" w:hint="eastAsia"/>
          <w:sz w:val="24"/>
        </w:rPr>
        <w:t>防御型战略</w:t>
      </w:r>
      <w:bookmarkEnd w:id="71"/>
    </w:p>
    <w:p w14:paraId="53DA9D58"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树立良好的品牌形象，加强品牌影响力，提高客户忠诚度。拓展经营范围，在公司发展后期，平台开始与线下社区、学校咨询中心等举办团体交流活动。</w:t>
      </w:r>
    </w:p>
    <w:p w14:paraId="04D30F97" w14:textId="77777777" w:rsidR="004D77EA" w:rsidRDefault="00000000">
      <w:pPr>
        <w:numPr>
          <w:ilvl w:val="1"/>
          <w:numId w:val="2"/>
        </w:numPr>
        <w:ind w:left="840" w:hanging="420"/>
        <w:outlineLvl w:val="1"/>
        <w:rPr>
          <w:rFonts w:ascii="楷体_GB2312" w:eastAsia="楷体_GB2312"/>
          <w:sz w:val="24"/>
        </w:rPr>
      </w:pPr>
      <w:bookmarkStart w:id="72" w:name="_Toc10033"/>
      <w:r>
        <w:rPr>
          <w:rFonts w:ascii="楷体_GB2312" w:eastAsia="楷体_GB2312" w:hint="eastAsia"/>
          <w:sz w:val="24"/>
        </w:rPr>
        <w:t>企业经营战略</w:t>
      </w:r>
      <w:bookmarkEnd w:id="72"/>
    </w:p>
    <w:p w14:paraId="3009C66F" w14:textId="77777777" w:rsidR="004D77EA" w:rsidRDefault="00000000">
      <w:pPr>
        <w:numPr>
          <w:ilvl w:val="2"/>
          <w:numId w:val="2"/>
        </w:numPr>
        <w:ind w:left="1260" w:hanging="420"/>
        <w:outlineLvl w:val="2"/>
        <w:rPr>
          <w:rFonts w:ascii="楷体_GB2312" w:eastAsia="楷体_GB2312"/>
          <w:sz w:val="24"/>
        </w:rPr>
      </w:pPr>
      <w:bookmarkStart w:id="73" w:name="_Toc31465"/>
      <w:r>
        <w:rPr>
          <w:rFonts w:ascii="楷体_GB2312" w:eastAsia="楷体_GB2312" w:hint="eastAsia"/>
          <w:sz w:val="24"/>
        </w:rPr>
        <w:t>业务范围</w:t>
      </w:r>
      <w:bookmarkEnd w:id="73"/>
    </w:p>
    <w:p w14:paraId="020E5B1B"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我司在创业初期资金有限，根据公司自身的产品与服务优势，公司首先将业务定位</w:t>
      </w:r>
      <w:proofErr w:type="gramStart"/>
      <w:r>
        <w:rPr>
          <w:rFonts w:asciiTheme="minorEastAsia" w:hAnsiTheme="minorEastAsia" w:cstheme="minorEastAsia" w:hint="eastAsia"/>
          <w:sz w:val="24"/>
        </w:rPr>
        <w:t>为向丧亲</w:t>
      </w:r>
      <w:proofErr w:type="gramEnd"/>
      <w:r>
        <w:rPr>
          <w:rFonts w:asciiTheme="minorEastAsia" w:hAnsiTheme="minorEastAsia" w:cstheme="minorEastAsia" w:hint="eastAsia"/>
          <w:sz w:val="24"/>
        </w:rPr>
        <w:t>群体提供心理疏导。疫情后有相当数量的丧亲群体，能够一定程度的保证公司利润，有利于公司积累资金，扩大市场规模，为公司后续发展提供市场信息和充足的资金支持。随着公司业务的不断扩大消费市场的全面铺开，我司的服务在市场中占据的份额将逐渐增大，最终成为行业领导者。</w:t>
      </w:r>
    </w:p>
    <w:p w14:paraId="7BC9D8EC"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在我司的成熟期，公司将利用原有服务提供的资金支持，增加产品功能。这样经营方式能够在一定程度上取得范围经济的效应，还能有效降低公司的经营风险。同时有多种产品共享品牌的方式也更容易强化品牌形象，提升品牌价值。成熟的品牌形象、丰富的产品系列、先进的技术以及抢先布局的先动优势将建立起强大的进入壁垒，使得潜在竞争者很难对公司构成威胁。</w:t>
      </w:r>
    </w:p>
    <w:p w14:paraId="0993C5D5" w14:textId="77777777" w:rsidR="004D77EA" w:rsidRDefault="00000000">
      <w:pPr>
        <w:numPr>
          <w:ilvl w:val="2"/>
          <w:numId w:val="2"/>
        </w:numPr>
        <w:ind w:left="1260" w:hanging="420"/>
        <w:outlineLvl w:val="2"/>
        <w:rPr>
          <w:rFonts w:ascii="楷体_GB2312" w:eastAsia="楷体_GB2312"/>
          <w:sz w:val="24"/>
        </w:rPr>
      </w:pPr>
      <w:bookmarkStart w:id="74" w:name="_Toc28949"/>
      <w:r>
        <w:rPr>
          <w:rFonts w:ascii="楷体_GB2312" w:eastAsia="楷体_GB2312" w:hint="eastAsia"/>
          <w:sz w:val="24"/>
        </w:rPr>
        <w:t>业务拓展模式</w:t>
      </w:r>
      <w:bookmarkEnd w:id="74"/>
    </w:p>
    <w:p w14:paraId="05193CBF"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优质的产品和服务以及旺盛的市场需求是公司持续健康发展的重要保障。公司通过和上游商户结成战略联盟的方法为下游用户提供商品和服务，达到降低生产成本，提高赢利水平，强化公司核心竞争力的目的。</w:t>
      </w:r>
    </w:p>
    <w:p w14:paraId="343C1FFD"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为了保证算法更新速度与应用迭代，公司决定通过与咨询机构等签署长期合作的协议。平台与咨询机构建立战略联盟，在用户数据、用户画像与用户行为路径图等各方面进行交流，双方战略联盟关系的形成可以为其找到一个稳定的合作伙伴，从而有效的增加收入，实现双方的优势互补，抵达双赢局面。</w:t>
      </w:r>
    </w:p>
    <w:p w14:paraId="01A3F405" w14:textId="77777777" w:rsidR="004D77EA" w:rsidRDefault="00000000">
      <w:pPr>
        <w:numPr>
          <w:ilvl w:val="1"/>
          <w:numId w:val="2"/>
        </w:numPr>
        <w:ind w:left="840" w:hanging="420"/>
        <w:outlineLvl w:val="1"/>
        <w:rPr>
          <w:rFonts w:ascii="楷体_GB2312" w:eastAsia="楷体_GB2312"/>
          <w:sz w:val="24"/>
        </w:rPr>
      </w:pPr>
      <w:bookmarkStart w:id="75" w:name="_Toc21445"/>
      <w:r>
        <w:rPr>
          <w:rFonts w:ascii="楷体_GB2312" w:eastAsia="楷体_GB2312" w:hint="eastAsia"/>
          <w:sz w:val="24"/>
        </w:rPr>
        <w:lastRenderedPageBreak/>
        <w:t>企业发展战略</w:t>
      </w:r>
      <w:bookmarkEnd w:id="75"/>
    </w:p>
    <w:p w14:paraId="09D525C2"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发展战略就是关于企业如何发展的理论体系。发展战略就是一定时期内对企业发展方向、发展速度与质量、发展点及发展能力的重大选择、规划及策略。企业战略可以帮助企业指引长远发展方向，明确发展目标，指明发展点，并确定企业需要的发展能力，战略的真正目的就是要解决企业的发展问题，实现企业快速、健康、持续发展。因此，我们将平台的发展初步划分为三个阶段，分阶段完成不同目标。</w:t>
      </w:r>
    </w:p>
    <w:p w14:paraId="511630F5" w14:textId="77777777" w:rsidR="004D77EA" w:rsidRDefault="00000000">
      <w:pPr>
        <w:numPr>
          <w:ilvl w:val="1"/>
          <w:numId w:val="2"/>
        </w:numPr>
        <w:ind w:left="840" w:hanging="420"/>
        <w:outlineLvl w:val="1"/>
        <w:rPr>
          <w:rFonts w:ascii="楷体_GB2312" w:eastAsia="楷体_GB2312"/>
          <w:sz w:val="24"/>
        </w:rPr>
      </w:pPr>
      <w:bookmarkStart w:id="76" w:name="_Toc20623"/>
      <w:r>
        <w:rPr>
          <w:rFonts w:ascii="楷体_GB2312" w:eastAsia="楷体_GB2312" w:hint="eastAsia"/>
          <w:sz w:val="24"/>
        </w:rPr>
        <w:t>进度规划与实施</w:t>
      </w:r>
      <w:bookmarkEnd w:id="76"/>
    </w:p>
    <w:p w14:paraId="5B611629" w14:textId="77777777" w:rsidR="004D77EA" w:rsidRDefault="00000000">
      <w:pPr>
        <w:numPr>
          <w:ilvl w:val="2"/>
          <w:numId w:val="2"/>
        </w:numPr>
        <w:ind w:left="1260" w:hanging="420"/>
        <w:outlineLvl w:val="2"/>
        <w:rPr>
          <w:rFonts w:ascii="楷体_GB2312" w:eastAsia="楷体_GB2312"/>
          <w:sz w:val="24"/>
        </w:rPr>
      </w:pPr>
      <w:bookmarkStart w:id="77" w:name="_Toc20054"/>
      <w:r>
        <w:rPr>
          <w:rFonts w:ascii="楷体_GB2312" w:eastAsia="楷体_GB2312" w:hint="eastAsia"/>
          <w:sz w:val="24"/>
        </w:rPr>
        <w:t>前期（2024年9月前）</w:t>
      </w:r>
      <w:bookmarkEnd w:id="77"/>
    </w:p>
    <w:p w14:paraId="369BFB50"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战略目标：前期阶段重点在于app的构建、数据的收集以及在合作基地中试运行app。在这一阶段我们要完成整个系统的开发，成员培训，并联络相关咨询机构作为合作基地进行内测与公测，寻求融资后产品上市。</w:t>
      </w:r>
    </w:p>
    <w:p w14:paraId="1904EC6E"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具体要求：团队成员未来持续深耕将心理治疗领域的相关理论、疗愈技术，结合深度学习、大语言模型、自然语言处理模型训练AI。进行深入的市场调查和需求分析。通过对应问题及其环境的理解与分析，为问题涉及的信息、功能及系统行为建立模型，将用户需求精确化、完全化，最终形成用户需求。项目预计于2024年6月前，完成</w:t>
      </w:r>
      <w:proofErr w:type="gramStart"/>
      <w:r>
        <w:rPr>
          <w:rFonts w:asciiTheme="minorEastAsia" w:hAnsiTheme="minorEastAsia" w:cstheme="minorEastAsia" w:hint="eastAsia"/>
          <w:sz w:val="24"/>
        </w:rPr>
        <w:t>此核心</w:t>
      </w:r>
      <w:proofErr w:type="gramEnd"/>
      <w:r>
        <w:rPr>
          <w:rFonts w:asciiTheme="minorEastAsia" w:hAnsiTheme="minorEastAsia" w:cstheme="minorEastAsia" w:hint="eastAsia"/>
          <w:sz w:val="24"/>
        </w:rPr>
        <w:t>功能的研发，形成APP demo，进入内测阶段，寻求融资。随后，2024年8月前项目不断完善，提升核心功能的视觉设计，完善信息化表达，</w:t>
      </w:r>
      <w:proofErr w:type="gramStart"/>
      <w:r>
        <w:rPr>
          <w:rFonts w:asciiTheme="minorEastAsia" w:hAnsiTheme="minorEastAsia" w:cstheme="minorEastAsia" w:hint="eastAsia"/>
          <w:sz w:val="24"/>
        </w:rPr>
        <w:t>进入公测阶段</w:t>
      </w:r>
      <w:proofErr w:type="gramEnd"/>
      <w:r>
        <w:rPr>
          <w:rFonts w:asciiTheme="minorEastAsia" w:hAnsiTheme="minorEastAsia" w:cstheme="minorEastAsia" w:hint="eastAsia"/>
          <w:sz w:val="24"/>
        </w:rPr>
        <w:t>，邀请目标用户参与</w:t>
      </w:r>
      <w:proofErr w:type="gramStart"/>
      <w:r>
        <w:rPr>
          <w:rFonts w:asciiTheme="minorEastAsia" w:hAnsiTheme="minorEastAsia" w:cstheme="minorEastAsia" w:hint="eastAsia"/>
          <w:sz w:val="24"/>
        </w:rPr>
        <w:t>公测建立</w:t>
      </w:r>
      <w:proofErr w:type="gramEnd"/>
      <w:r>
        <w:rPr>
          <w:rFonts w:asciiTheme="minorEastAsia" w:hAnsiTheme="minorEastAsia" w:cstheme="minorEastAsia" w:hint="eastAsia"/>
          <w:sz w:val="24"/>
        </w:rPr>
        <w:t>合作关系，并</w:t>
      </w:r>
      <w:proofErr w:type="gramStart"/>
      <w:r>
        <w:rPr>
          <w:rFonts w:asciiTheme="minorEastAsia" w:hAnsiTheme="minorEastAsia" w:cstheme="minorEastAsia" w:hint="eastAsia"/>
          <w:sz w:val="24"/>
        </w:rPr>
        <w:t>继续继续</w:t>
      </w:r>
      <w:proofErr w:type="gramEnd"/>
      <w:r>
        <w:rPr>
          <w:rFonts w:asciiTheme="minorEastAsia" w:hAnsiTheme="minorEastAsia" w:cstheme="minorEastAsia" w:hint="eastAsia"/>
          <w:sz w:val="24"/>
        </w:rPr>
        <w:t>寻求融资。2024年9月产品上市。</w:t>
      </w:r>
    </w:p>
    <w:p w14:paraId="6CEEEC8F"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营销目标：实验性地在网络上进行宣传，得到投资者注意。</w:t>
      </w:r>
    </w:p>
    <w:p w14:paraId="24F6176C" w14:textId="77777777" w:rsidR="004D77EA" w:rsidRDefault="00000000">
      <w:pPr>
        <w:numPr>
          <w:ilvl w:val="2"/>
          <w:numId w:val="2"/>
        </w:numPr>
        <w:ind w:left="1260" w:hanging="420"/>
        <w:outlineLvl w:val="2"/>
        <w:rPr>
          <w:rFonts w:ascii="楷体_GB2312" w:eastAsia="楷体_GB2312"/>
          <w:sz w:val="24"/>
        </w:rPr>
      </w:pPr>
      <w:bookmarkStart w:id="78" w:name="_Toc4224"/>
      <w:r>
        <w:rPr>
          <w:rFonts w:ascii="楷体_GB2312" w:eastAsia="楷体_GB2312" w:hint="eastAsia"/>
          <w:sz w:val="24"/>
        </w:rPr>
        <w:t>中期（产品上市2年内）</w:t>
      </w:r>
      <w:bookmarkEnd w:id="78"/>
    </w:p>
    <w:p w14:paraId="0FED4C40"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战略目标：在前期系统建立完成的基础上，改进系统，迭代功能，并且开始逐步进行推广。可以尝试</w:t>
      </w:r>
      <w:proofErr w:type="gramStart"/>
      <w:r>
        <w:rPr>
          <w:rFonts w:asciiTheme="minorEastAsia" w:hAnsiTheme="minorEastAsia" w:cstheme="minorEastAsia" w:hint="eastAsia"/>
          <w:sz w:val="24"/>
        </w:rPr>
        <w:t>通过众筹网站</w:t>
      </w:r>
      <w:proofErr w:type="gramEnd"/>
      <w:r>
        <w:rPr>
          <w:rFonts w:asciiTheme="minorEastAsia" w:hAnsiTheme="minorEastAsia" w:cstheme="minorEastAsia" w:hint="eastAsia"/>
          <w:sz w:val="24"/>
        </w:rPr>
        <w:t>等方式扩充启动资金。</w:t>
      </w:r>
    </w:p>
    <w:p w14:paraId="1D92E7B4"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具体要求：产品上市后的2年内与目标客户进一步合作共同继续升级迭代AI疗愈功能，展开治疗理论、疗</w:t>
      </w:r>
      <w:proofErr w:type="gramStart"/>
      <w:r>
        <w:rPr>
          <w:rFonts w:asciiTheme="minorEastAsia" w:hAnsiTheme="minorEastAsia" w:cstheme="minorEastAsia" w:hint="eastAsia"/>
          <w:sz w:val="24"/>
        </w:rPr>
        <w:t>愈技术</w:t>
      </w:r>
      <w:proofErr w:type="gramEnd"/>
      <w:r>
        <w:rPr>
          <w:rFonts w:asciiTheme="minorEastAsia" w:hAnsiTheme="minorEastAsia" w:cstheme="minorEastAsia" w:hint="eastAsia"/>
          <w:sz w:val="24"/>
        </w:rPr>
        <w:t>的进一步研究，通过专业领域的创新，寻求快速迭代。在迭代中最大化地满足用户对系统在功能、行为、性能、设计约束等方面因素的期望，来达到用户的不同需求。最终形成较为完善的系统体系，并且</w:t>
      </w:r>
      <w:r>
        <w:rPr>
          <w:rFonts w:asciiTheme="minorEastAsia" w:hAnsiTheme="minorEastAsia" w:cstheme="minorEastAsia" w:hint="eastAsia"/>
          <w:sz w:val="24"/>
        </w:rPr>
        <w:lastRenderedPageBreak/>
        <w:t>平台可移植、可复制性强，可以较方便的在多个平台上进行推广。提升宣发力度，提升知名度，打造名牌效应，扩大合作范围和客户数量，可持续地完善产品与增加收益。</w:t>
      </w:r>
      <w:proofErr w:type="gramStart"/>
      <w:r>
        <w:rPr>
          <w:rFonts w:asciiTheme="minorEastAsia" w:hAnsiTheme="minorEastAsia" w:cstheme="minorEastAsia" w:hint="eastAsia"/>
          <w:sz w:val="24"/>
        </w:rPr>
        <w:t>通过众筹网站</w:t>
      </w:r>
      <w:proofErr w:type="gramEnd"/>
      <w:r>
        <w:rPr>
          <w:rFonts w:asciiTheme="minorEastAsia" w:hAnsiTheme="minorEastAsia" w:cstheme="minorEastAsia" w:hint="eastAsia"/>
          <w:sz w:val="24"/>
        </w:rPr>
        <w:t>等方式得到投资，在资金充足的情况下在网络上推广app的使用，增加用户数量，并维护用户的稳定性。加大客户服务力度，争取改进不足，提高服务质量。在占领小部分市场后进行市场盈利模式探索，在不影响用户体验的情况下进行用户行为数据收集并探索并验证更多更稳定的盈利方向。</w:t>
      </w:r>
    </w:p>
    <w:p w14:paraId="27CF9D90"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营销目标：在第一批用户使用</w:t>
      </w:r>
      <w:proofErr w:type="gramStart"/>
      <w:r>
        <w:rPr>
          <w:rFonts w:asciiTheme="minorEastAsia" w:hAnsiTheme="minorEastAsia" w:cstheme="minorEastAsia" w:hint="eastAsia"/>
          <w:sz w:val="24"/>
        </w:rPr>
        <w:t>过后实现</w:t>
      </w:r>
      <w:proofErr w:type="gramEnd"/>
      <w:r>
        <w:rPr>
          <w:rFonts w:asciiTheme="minorEastAsia" w:hAnsiTheme="minorEastAsia" w:cstheme="minorEastAsia" w:hint="eastAsia"/>
          <w:sz w:val="24"/>
        </w:rPr>
        <w:t>盈利。通过app与应用商店相结合的方式在用户智能手机上安装应用，实现良好的品牌效应，为进一步推广做准备。</w:t>
      </w:r>
    </w:p>
    <w:p w14:paraId="62DC677D" w14:textId="77777777" w:rsidR="004D77EA" w:rsidRDefault="00000000">
      <w:pPr>
        <w:numPr>
          <w:ilvl w:val="2"/>
          <w:numId w:val="2"/>
        </w:numPr>
        <w:ind w:left="1260" w:hanging="420"/>
        <w:outlineLvl w:val="2"/>
        <w:rPr>
          <w:rFonts w:ascii="楷体_GB2312" w:eastAsia="楷体_GB2312"/>
          <w:sz w:val="24"/>
        </w:rPr>
      </w:pPr>
      <w:bookmarkStart w:id="79" w:name="_Toc4017"/>
      <w:r>
        <w:rPr>
          <w:rFonts w:ascii="楷体_GB2312" w:eastAsia="楷体_GB2312" w:hint="eastAsia"/>
          <w:sz w:val="24"/>
        </w:rPr>
        <w:t>后期（产品上市2年后）</w:t>
      </w:r>
      <w:bookmarkEnd w:id="79"/>
      <w:r>
        <w:rPr>
          <w:rFonts w:ascii="楷体_GB2312" w:eastAsia="楷体_GB2312" w:hint="eastAsia"/>
          <w:sz w:val="24"/>
        </w:rPr>
        <w:t xml:space="preserve"> </w:t>
      </w:r>
    </w:p>
    <w:p w14:paraId="3C7B1FDF"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战略目标：在完成中期目标的前提下，把工作的重心放在联系和协调合作单位，加强市场推广活动争取在全国范围内都形成一定的影响力。通过建立营销团队</w:t>
      </w:r>
      <w:proofErr w:type="gramStart"/>
      <w:r>
        <w:rPr>
          <w:rFonts w:asciiTheme="minorEastAsia" w:hAnsiTheme="minorEastAsia" w:cstheme="minorEastAsia" w:hint="eastAsia"/>
          <w:sz w:val="24"/>
        </w:rPr>
        <w:t>分片区快速</w:t>
      </w:r>
      <w:proofErr w:type="gramEnd"/>
      <w:r>
        <w:rPr>
          <w:rFonts w:asciiTheme="minorEastAsia" w:hAnsiTheme="minorEastAsia" w:cstheme="minorEastAsia" w:hint="eastAsia"/>
          <w:sz w:val="24"/>
        </w:rPr>
        <w:t>打通各地市场。在这阶段进一步提高用户粘性，使我们的产品得到广泛应用。突出品牌形象，保持良好口碑，开启c端探索。</w:t>
      </w:r>
    </w:p>
    <w:p w14:paraId="5A827258" w14:textId="77777777" w:rsidR="004D77EA" w:rsidRDefault="00000000">
      <w:pPr>
        <w:spacing w:line="360" w:lineRule="auto"/>
        <w:ind w:firstLine="420"/>
        <w:rPr>
          <w:rFonts w:asciiTheme="minorEastAsia" w:hAnsiTheme="minorEastAsia" w:cstheme="minorEastAsia"/>
          <w:sz w:val="24"/>
        </w:rPr>
      </w:pPr>
      <w:r>
        <w:rPr>
          <w:rFonts w:asciiTheme="minorEastAsia" w:hAnsiTheme="minorEastAsia" w:cstheme="minorEastAsia" w:hint="eastAsia"/>
          <w:sz w:val="24"/>
        </w:rPr>
        <w:t>具体要求：以上海市场为基础，针对不同的市场环境，采取不同的市场策略，迅速切入市场抢占市场份额。完善平台功能以及交互界面，让用户在最短时间内认知产品的功能、效果，使其产生使用的欲望，并逐步成为忠诚的使用者。</w:t>
      </w:r>
      <w:r>
        <w:rPr>
          <w:rFonts w:ascii="宋体" w:eastAsia="宋体" w:hAnsi="宋体" w:cs="宋体" w:hint="eastAsia"/>
          <w:sz w:val="24"/>
          <w:lang w:bidi="ar"/>
        </w:rPr>
        <w:t>在APP中开展新业务，建立由心理专业人员运营的同质化群体社区，直接满足更多C端用户需求，便于哀伤程度较低、不必要进入专业咨询机构进行咨询的用户，为他们提供共情氛围帮助其寻找社会支持，完成个体成长。</w:t>
      </w:r>
    </w:p>
    <w:p w14:paraId="59698CFC" w14:textId="77777777" w:rsidR="004D77EA" w:rsidRDefault="00000000">
      <w:pPr>
        <w:spacing w:line="360" w:lineRule="auto"/>
        <w:ind w:firstLine="420"/>
        <w:rPr>
          <w:rFonts w:ascii="楷体_GB2312" w:eastAsia="楷体_GB2312"/>
          <w:sz w:val="24"/>
        </w:rPr>
      </w:pPr>
      <w:r>
        <w:rPr>
          <w:rFonts w:asciiTheme="minorEastAsia" w:hAnsiTheme="minorEastAsia" w:cstheme="minorEastAsia" w:hint="eastAsia"/>
          <w:sz w:val="24"/>
        </w:rPr>
        <w:t>营销目标:达到预期</w:t>
      </w:r>
      <w:proofErr w:type="gramStart"/>
      <w:r>
        <w:rPr>
          <w:rFonts w:asciiTheme="minorEastAsia" w:hAnsiTheme="minorEastAsia" w:cstheme="minorEastAsia" w:hint="eastAsia"/>
          <w:sz w:val="24"/>
        </w:rPr>
        <w:t>日活用户</w:t>
      </w:r>
      <w:proofErr w:type="gramEnd"/>
      <w:r>
        <w:rPr>
          <w:rFonts w:asciiTheme="minorEastAsia" w:hAnsiTheme="minorEastAsia" w:cstheme="minorEastAsia" w:hint="eastAsia"/>
          <w:sz w:val="24"/>
        </w:rPr>
        <w:t>数，完成当年利润目标。</w:t>
      </w:r>
    </w:p>
    <w:p w14:paraId="4152726B" w14:textId="77777777" w:rsidR="004D77EA" w:rsidRDefault="00000000">
      <w:pPr>
        <w:numPr>
          <w:ilvl w:val="0"/>
          <w:numId w:val="2"/>
        </w:numPr>
        <w:ind w:left="420" w:hanging="420"/>
        <w:outlineLvl w:val="0"/>
        <w:rPr>
          <w:rFonts w:ascii="楷体_GB2312" w:eastAsia="楷体_GB2312"/>
          <w:sz w:val="24"/>
        </w:rPr>
      </w:pPr>
      <w:bookmarkStart w:id="80" w:name="_Toc6273"/>
      <w:r>
        <w:rPr>
          <w:rFonts w:ascii="楷体_GB2312" w:eastAsia="楷体_GB2312" w:hint="eastAsia"/>
          <w:sz w:val="24"/>
        </w:rPr>
        <w:t>营销策略</w:t>
      </w:r>
      <w:bookmarkEnd w:id="80"/>
    </w:p>
    <w:p w14:paraId="12FC48AB" w14:textId="77777777" w:rsidR="004D77EA" w:rsidRDefault="00000000">
      <w:pPr>
        <w:spacing w:line="360" w:lineRule="auto"/>
        <w:ind w:firstLine="420"/>
        <w:jc w:val="left"/>
        <w:rPr>
          <w:rFonts w:ascii="宋体" w:eastAsia="宋体" w:hAnsi="宋体"/>
          <w:b/>
          <w:bCs/>
          <w:sz w:val="28"/>
          <w:szCs w:val="32"/>
        </w:rPr>
      </w:pPr>
      <w:r>
        <w:rPr>
          <w:rFonts w:ascii="宋体" w:eastAsia="宋体" w:hAnsi="宋体" w:cs="宋体" w:hint="eastAsia"/>
          <w:sz w:val="24"/>
          <w:lang w:bidi="ar"/>
        </w:rPr>
        <w:t>营销策略是企业以顾客需要为出发点，根据经验获得顾客需求量以及购买力的信息、商业界的期望值，有计划地组织各项经营活动。是针对一定的目标市场所采取的一系列可测量可控的旨在提高销售及厂商声誉为目的的活动。我们采用的营销方法是4p策略，将从产品、价格、渠道和宣传四个方面对“续”进行分析和推广。</w:t>
      </w:r>
    </w:p>
    <w:p w14:paraId="737C7AC5" w14:textId="77777777" w:rsidR="004D77EA" w:rsidRDefault="00000000">
      <w:pPr>
        <w:numPr>
          <w:ilvl w:val="1"/>
          <w:numId w:val="2"/>
        </w:numPr>
        <w:ind w:left="840" w:hanging="420"/>
        <w:outlineLvl w:val="1"/>
        <w:rPr>
          <w:rFonts w:ascii="楷体_GB2312" w:eastAsia="楷体_GB2312"/>
          <w:sz w:val="24"/>
        </w:rPr>
      </w:pPr>
      <w:bookmarkStart w:id="81" w:name="_Toc9370"/>
      <w:r>
        <w:rPr>
          <w:rFonts w:ascii="楷体_GB2312" w:eastAsia="楷体_GB2312" w:hint="eastAsia"/>
          <w:sz w:val="24"/>
        </w:rPr>
        <w:t>STP分析</w:t>
      </w:r>
      <w:bookmarkEnd w:id="81"/>
    </w:p>
    <w:p w14:paraId="097ECFAE" w14:textId="77777777" w:rsidR="004D77EA" w:rsidRDefault="00000000">
      <w:pPr>
        <w:numPr>
          <w:ilvl w:val="2"/>
          <w:numId w:val="2"/>
        </w:numPr>
        <w:ind w:left="1260" w:hanging="420"/>
        <w:outlineLvl w:val="2"/>
        <w:rPr>
          <w:rFonts w:ascii="楷体_GB2312" w:eastAsia="楷体_GB2312"/>
          <w:sz w:val="24"/>
        </w:rPr>
      </w:pPr>
      <w:bookmarkStart w:id="82" w:name="_Toc8103"/>
      <w:r>
        <w:rPr>
          <w:rFonts w:ascii="楷体_GB2312" w:eastAsia="楷体_GB2312" w:hint="eastAsia"/>
          <w:sz w:val="24"/>
        </w:rPr>
        <w:t>市场细分：洞察和了解消费者的需求</w:t>
      </w:r>
      <w:bookmarkEnd w:id="82"/>
    </w:p>
    <w:p w14:paraId="60F20047"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lastRenderedPageBreak/>
        <w:t>市场细分是在洞察和了解消费者的需求的基础之上根据顾客需求上的差异将产品划分为细分市场的过程。据国家统计局统计，2022年全国死亡人口1041万人，死亡率为7.37‰。丧失与之建立起亲密关系的人属于重大创伤性事件，人口基数大，造成的心理问题多。对当下丧亲群体的自适应疗愈也显得格外重要.</w:t>
      </w:r>
    </w:p>
    <w:p w14:paraId="3F019B3B"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t>据此,我们需要对于产品</w:t>
      </w:r>
      <w:proofErr w:type="gramStart"/>
      <w:r>
        <w:rPr>
          <w:rFonts w:ascii="宋体" w:eastAsia="宋体" w:hAnsi="宋体" w:cs="宋体" w:hint="eastAsia"/>
          <w:sz w:val="24"/>
          <w:lang w:bidi="ar"/>
        </w:rPr>
        <w:t>的触达群体</w:t>
      </w:r>
      <w:proofErr w:type="gramEnd"/>
      <w:r>
        <w:rPr>
          <w:rFonts w:ascii="宋体" w:eastAsia="宋体" w:hAnsi="宋体" w:cs="宋体" w:hint="eastAsia"/>
          <w:sz w:val="24"/>
          <w:lang w:bidi="ar"/>
        </w:rPr>
        <w:t>进行细分以提供更有针对性的营销效果。</w:t>
      </w:r>
    </w:p>
    <w:p w14:paraId="3BACEE71" w14:textId="77777777" w:rsidR="004D77EA" w:rsidRDefault="00000000">
      <w:pPr>
        <w:numPr>
          <w:ilvl w:val="0"/>
          <w:numId w:val="5"/>
        </w:numPr>
        <w:rPr>
          <w:rFonts w:ascii="楷体_GB2312" w:eastAsia="楷体_GB2312"/>
          <w:sz w:val="24"/>
        </w:rPr>
      </w:pPr>
      <w:r>
        <w:rPr>
          <w:rFonts w:ascii="楷体_GB2312" w:eastAsia="楷体_GB2312" w:hint="eastAsia"/>
          <w:sz w:val="24"/>
        </w:rPr>
        <w:t>按照消费者的性别细分：男性、女性</w:t>
      </w:r>
    </w:p>
    <w:p w14:paraId="74442DE1"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t>不同性别的消费者，因其生理过程和心理过程不同，在社会环境下给与的角色定位与身份也不同，其消费心理也存在着一定的不同。由于我们所涉及产品的特殊性下面结合产品探讨可能的消费性别差异。</w:t>
      </w:r>
    </w:p>
    <w:p w14:paraId="76A0FFDB" w14:textId="77777777" w:rsidR="004D77EA" w:rsidRDefault="00000000">
      <w:pPr>
        <w:spacing w:line="360" w:lineRule="auto"/>
        <w:ind w:firstLine="420"/>
        <w:jc w:val="left"/>
        <w:rPr>
          <w:rFonts w:ascii="宋体" w:eastAsia="宋体" w:hAnsi="宋体" w:cs="宋体"/>
          <w:sz w:val="24"/>
          <w:lang w:bidi="ar"/>
        </w:rPr>
      </w:pPr>
      <w:proofErr w:type="gramStart"/>
      <w:r>
        <w:rPr>
          <w:rFonts w:ascii="宋体" w:eastAsia="宋体" w:hAnsi="宋体" w:cs="宋体" w:hint="eastAsia"/>
          <w:sz w:val="24"/>
          <w:lang w:bidi="ar"/>
        </w:rPr>
        <w:t>男性触达群体</w:t>
      </w:r>
      <w:proofErr w:type="gramEnd"/>
      <w:r>
        <w:rPr>
          <w:rFonts w:ascii="宋体" w:eastAsia="宋体" w:hAnsi="宋体" w:cs="宋体" w:hint="eastAsia"/>
          <w:sz w:val="24"/>
          <w:lang w:bidi="ar"/>
        </w:rPr>
        <w:t>因为传统价值观中 “男子汉拿得起放得下”的影响可能会在公众面前隐藏一部分自己的疗愈需求，在尝试使用这类产品的过程中更多地依照购买场景的专业性、私密性来产生购买动机。并在使用效果、时间长度等方面有要求在使用一段时间之后的消费会更加的规律和稳定。而女性出大群体更多的会受到感情驱动，更在意产品与自己丧失的角色的相似性、象征性、可感知度等方面的因素来产生购买动机，并就使用体验产生自己的好恶。</w:t>
      </w:r>
    </w:p>
    <w:p w14:paraId="19845CC9" w14:textId="77777777" w:rsidR="004D77EA" w:rsidRDefault="00000000">
      <w:pPr>
        <w:numPr>
          <w:ilvl w:val="0"/>
          <w:numId w:val="5"/>
        </w:numPr>
        <w:rPr>
          <w:rFonts w:ascii="楷体_GB2312" w:eastAsia="楷体_GB2312"/>
          <w:sz w:val="24"/>
        </w:rPr>
      </w:pPr>
      <w:r>
        <w:rPr>
          <w:rFonts w:ascii="楷体_GB2312" w:eastAsia="楷体_GB2312" w:hint="eastAsia"/>
          <w:sz w:val="24"/>
        </w:rPr>
        <w:t>按照消费者年龄细分：25岁以下、25-60岁、60岁以上</w:t>
      </w:r>
    </w:p>
    <w:p w14:paraId="05E857FA"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t>之所以这样划分年龄段是考虑到25岁是埃里克森人生发展</w:t>
      </w:r>
      <w:proofErr w:type="gramStart"/>
      <w:r>
        <w:rPr>
          <w:rFonts w:ascii="宋体" w:eastAsia="宋体" w:hAnsi="宋体" w:cs="宋体" w:hint="eastAsia"/>
          <w:sz w:val="24"/>
          <w:lang w:bidi="ar"/>
        </w:rPr>
        <w:t>八阶段</w:t>
      </w:r>
      <w:proofErr w:type="gramEnd"/>
      <w:r>
        <w:rPr>
          <w:rFonts w:ascii="宋体" w:eastAsia="宋体" w:hAnsi="宋体" w:cs="宋体" w:hint="eastAsia"/>
          <w:sz w:val="24"/>
          <w:lang w:bidi="ar"/>
        </w:rPr>
        <w:t>理论中成年早期迈向成年中期的重要转折点，是孤独感逐渐转化为停滞感的阶段，在25岁之前的消费者更多的还没有和社会太多接触，更多的接触环境还是以学校和家庭为主，而25岁到60岁之间慢慢的自己组建家庭，60岁以上慢慢地步入老年，三个年龄段涉及的丧亲人群有所差异，涉及到的丧</w:t>
      </w:r>
      <w:proofErr w:type="gramStart"/>
      <w:r>
        <w:rPr>
          <w:rFonts w:ascii="宋体" w:eastAsia="宋体" w:hAnsi="宋体" w:cs="宋体" w:hint="eastAsia"/>
          <w:sz w:val="24"/>
          <w:lang w:bidi="ar"/>
        </w:rPr>
        <w:t>亲对象</w:t>
      </w:r>
      <w:proofErr w:type="gramEnd"/>
      <w:r>
        <w:rPr>
          <w:rFonts w:ascii="宋体" w:eastAsia="宋体" w:hAnsi="宋体" w:cs="宋体" w:hint="eastAsia"/>
          <w:sz w:val="24"/>
          <w:lang w:bidi="ar"/>
        </w:rPr>
        <w:t>的依赖度等都可能存在差异。</w:t>
      </w:r>
    </w:p>
    <w:p w14:paraId="3D83B3D7" w14:textId="77777777" w:rsidR="004D77EA" w:rsidRDefault="00000000">
      <w:pPr>
        <w:numPr>
          <w:ilvl w:val="0"/>
          <w:numId w:val="5"/>
        </w:numPr>
        <w:rPr>
          <w:rFonts w:ascii="楷体_GB2312" w:eastAsia="楷体_GB2312"/>
          <w:sz w:val="24"/>
        </w:rPr>
      </w:pPr>
      <w:r>
        <w:rPr>
          <w:rFonts w:ascii="楷体_GB2312" w:eastAsia="楷体_GB2312" w:hint="eastAsia"/>
          <w:sz w:val="24"/>
        </w:rPr>
        <w:t>按照人群细分：延长性哀伤障碍患者、丧亲群体以及近似丧亲群体。</w:t>
      </w:r>
    </w:p>
    <w:p w14:paraId="0097046B" w14:textId="77777777" w:rsidR="004D77EA" w:rsidRDefault="00000000">
      <w:pPr>
        <w:numPr>
          <w:ilvl w:val="0"/>
          <w:numId w:val="5"/>
        </w:numPr>
        <w:rPr>
          <w:rFonts w:ascii="楷体_GB2312" w:eastAsia="楷体_GB2312"/>
          <w:sz w:val="24"/>
        </w:rPr>
      </w:pPr>
      <w:r>
        <w:rPr>
          <w:rFonts w:ascii="楷体_GB2312" w:eastAsia="楷体_GB2312" w:hint="eastAsia"/>
          <w:sz w:val="24"/>
        </w:rPr>
        <w:t>按消费行为细分：潜在消费者、普通消费者以及具有忠实度的消费者</w:t>
      </w:r>
    </w:p>
    <w:p w14:paraId="3C913106"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t>潜在消费者：丧亲及相关人群</w:t>
      </w:r>
    </w:p>
    <w:p w14:paraId="291276D8"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t>普通消费者：已经注册使用“续”，日常参与使用相关功能</w:t>
      </w:r>
    </w:p>
    <w:p w14:paraId="4465FC3C"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lastRenderedPageBreak/>
        <w:t>具有忠实度的消费者：“续”平台长期会员，活跃度高、消费力度大。</w:t>
      </w:r>
    </w:p>
    <w:p w14:paraId="178A5361"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t>“续”依托华东师范大学心理与认知科学学院的专业团队的知识基础和理论储备，在丧亲疗愈乃至个人成长方面市场前景广阔，再加之AI赋能自适应生成的功效能很快获取客户的青睐和政府的重视，促进心理健康，造福民生。</w:t>
      </w:r>
    </w:p>
    <w:p w14:paraId="30AD71F4" w14:textId="77777777" w:rsidR="004D77EA" w:rsidRDefault="00000000">
      <w:pPr>
        <w:numPr>
          <w:ilvl w:val="2"/>
          <w:numId w:val="2"/>
        </w:numPr>
        <w:ind w:left="1260" w:hanging="420"/>
        <w:outlineLvl w:val="2"/>
        <w:rPr>
          <w:rFonts w:ascii="楷体_GB2312" w:eastAsia="楷体_GB2312"/>
          <w:sz w:val="24"/>
        </w:rPr>
      </w:pPr>
      <w:bookmarkStart w:id="83" w:name="_Toc22439"/>
      <w:r>
        <w:rPr>
          <w:rFonts w:ascii="楷体_GB2312" w:eastAsia="楷体_GB2312" w:hint="eastAsia"/>
          <w:sz w:val="24"/>
        </w:rPr>
        <w:t>目标市场选择：选择营销的目标对象</w:t>
      </w:r>
      <w:bookmarkEnd w:id="83"/>
    </w:p>
    <w:p w14:paraId="08F95C96"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t>目标市场选择是选择营销的目标对象。在市场细分之后企业准备以相应的产品和服务满足其所需要的市场的过程。</w:t>
      </w:r>
    </w:p>
    <w:p w14:paraId="616189C8" w14:textId="77777777" w:rsidR="004D77EA" w:rsidRDefault="00000000">
      <w:pPr>
        <w:spacing w:line="360" w:lineRule="auto"/>
        <w:ind w:firstLine="420"/>
        <w:jc w:val="left"/>
        <w:rPr>
          <w:rFonts w:ascii="宋体" w:eastAsia="宋体" w:hAnsi="宋体" w:cs="宋体"/>
          <w:sz w:val="24"/>
          <w:lang w:bidi="ar"/>
        </w:rPr>
      </w:pPr>
      <w:r>
        <w:rPr>
          <w:rFonts w:ascii="宋体" w:eastAsia="宋体" w:hAnsi="宋体" w:cs="宋体" w:hint="eastAsia"/>
          <w:sz w:val="24"/>
          <w:lang w:bidi="ar"/>
        </w:rPr>
        <w:t>就前期来说，我们的主要目标市场是上海及其周边的学校、医院及心理咨询服务机构，由于丧亲疗愈的主要用户对象是为延长性哀伤障碍患者、丧亲群体、丧失群体以及近似丧失群体在前期较难以TOC的模式广泛传播，考虑到其隐私性的需要和需求的特殊性，我们会先通过与B端的相关涉及机构进行一些服务提供，在积累一定的客流量和知名度之后在逐步的开展TOC模式并对于丧亲疗愈之后的个人完善业务进行涉足以适应个人端的TOC模式和专业端的TOB模式齐头并进。</w:t>
      </w:r>
    </w:p>
    <w:p w14:paraId="75EFACB2"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本项目与各类客户关系如下：</w:t>
      </w:r>
    </w:p>
    <w:p w14:paraId="06C13037" w14:textId="77777777" w:rsidR="004D77EA" w:rsidRDefault="00000000">
      <w:pPr>
        <w:numPr>
          <w:ilvl w:val="0"/>
          <w:numId w:val="6"/>
        </w:numPr>
        <w:spacing w:line="360" w:lineRule="auto"/>
        <w:jc w:val="left"/>
        <w:rPr>
          <w:rFonts w:ascii="宋体" w:eastAsia="宋体" w:hAnsi="宋体"/>
          <w:sz w:val="24"/>
          <w:szCs w:val="28"/>
        </w:rPr>
      </w:pPr>
      <w:r>
        <w:rPr>
          <w:rFonts w:ascii="宋体" w:eastAsia="宋体" w:hAnsi="宋体"/>
          <w:sz w:val="24"/>
          <w:szCs w:val="28"/>
        </w:rPr>
        <w:t>心理咨询机构</w:t>
      </w:r>
    </w:p>
    <w:p w14:paraId="3C6351B9"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产品直接的客户群体为心理咨询机构。与不同地区不同赛道的咨询机构建立合作可以从宏观角度去把握目前心理咨询界的主要情况，在最大程度上获得咨询的样本，处理好这一层关系有助于提升整体收益，探索双赢模式，签订合同，加大违约者的成本，加强沟通，建立信息回馈和信息汇总系统，同时建立机构档案以更了解心理咨询市场消费情况和机构与来访者消费倾向等。</w:t>
      </w:r>
    </w:p>
    <w:p w14:paraId="4942F255" w14:textId="77777777" w:rsidR="004D77EA" w:rsidRDefault="00000000">
      <w:pPr>
        <w:numPr>
          <w:ilvl w:val="0"/>
          <w:numId w:val="6"/>
        </w:numPr>
        <w:spacing w:line="360" w:lineRule="auto"/>
        <w:jc w:val="left"/>
        <w:rPr>
          <w:rFonts w:ascii="宋体" w:eastAsia="宋体" w:hAnsi="宋体"/>
          <w:sz w:val="24"/>
          <w:szCs w:val="28"/>
        </w:rPr>
      </w:pPr>
      <w:r>
        <w:rPr>
          <w:rFonts w:ascii="宋体" w:eastAsia="宋体" w:hAnsi="宋体"/>
          <w:sz w:val="24"/>
          <w:szCs w:val="28"/>
        </w:rPr>
        <w:t>学校</w:t>
      </w:r>
    </w:p>
    <w:p w14:paraId="285795B3"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团队为大学的心理</w:t>
      </w:r>
      <w:proofErr w:type="gramStart"/>
      <w:r>
        <w:rPr>
          <w:rFonts w:ascii="宋体" w:eastAsia="宋体" w:hAnsi="宋体" w:hint="eastAsia"/>
          <w:sz w:val="24"/>
          <w:szCs w:val="28"/>
        </w:rPr>
        <w:t>系提供</w:t>
      </w:r>
      <w:proofErr w:type="gramEnd"/>
      <w:r>
        <w:rPr>
          <w:rFonts w:ascii="宋体" w:eastAsia="宋体" w:hAnsi="宋体" w:hint="eastAsia"/>
          <w:sz w:val="24"/>
          <w:szCs w:val="28"/>
        </w:rPr>
        <w:t>咨询产品，以及相关的市场信息与资源，心理系将反馈团队的产品使用体验，补充学校方面学生的咨询样本，团队进一步迭代该产品。与此同时，团队为大学与中学心理咨询室提供咨询产品，并告知具体的使用方法，学校咨询室将反馈不同年龄段的来访者案例与资料，帮助团队进一步完善用户画像。</w:t>
      </w:r>
    </w:p>
    <w:p w14:paraId="4316C04E" w14:textId="77777777" w:rsidR="004D77EA" w:rsidRDefault="00000000">
      <w:pPr>
        <w:numPr>
          <w:ilvl w:val="0"/>
          <w:numId w:val="7"/>
        </w:numPr>
        <w:spacing w:line="360" w:lineRule="auto"/>
        <w:ind w:left="425" w:hanging="425"/>
        <w:jc w:val="left"/>
        <w:rPr>
          <w:rFonts w:ascii="宋体" w:eastAsia="宋体" w:hAnsi="宋体"/>
          <w:sz w:val="24"/>
          <w:szCs w:val="28"/>
        </w:rPr>
      </w:pPr>
      <w:r>
        <w:rPr>
          <w:rFonts w:ascii="宋体" w:eastAsia="宋体" w:hAnsi="宋体"/>
          <w:sz w:val="24"/>
          <w:szCs w:val="28"/>
        </w:rPr>
        <w:t>医院</w:t>
      </w:r>
    </w:p>
    <w:p w14:paraId="5ADC46BA"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为医院提供咨询产品，与医院建立互惠互信的关系，配备素质良好的医师</w:t>
      </w:r>
      <w:r>
        <w:rPr>
          <w:rFonts w:ascii="宋体" w:eastAsia="宋体" w:hAnsi="宋体" w:hint="eastAsia"/>
          <w:sz w:val="24"/>
          <w:szCs w:val="28"/>
        </w:rPr>
        <w:lastRenderedPageBreak/>
        <w:t>与我们沟通医药学对于症状的治疗贡献，并制定与之相匹配的治疗策略。</w:t>
      </w:r>
    </w:p>
    <w:p w14:paraId="4F9237F8" w14:textId="77777777" w:rsidR="004D77EA" w:rsidRDefault="00000000">
      <w:pPr>
        <w:numPr>
          <w:ilvl w:val="2"/>
          <w:numId w:val="2"/>
        </w:numPr>
        <w:ind w:left="1260" w:hanging="420"/>
        <w:outlineLvl w:val="2"/>
        <w:rPr>
          <w:rFonts w:ascii="楷体_GB2312" w:eastAsia="楷体_GB2312"/>
          <w:sz w:val="24"/>
        </w:rPr>
      </w:pPr>
      <w:bookmarkStart w:id="84" w:name="_Toc24222"/>
      <w:r>
        <w:rPr>
          <w:rFonts w:ascii="楷体_GB2312" w:eastAsia="楷体_GB2312" w:hint="eastAsia"/>
          <w:sz w:val="24"/>
        </w:rPr>
        <w:t>市场定位：确定产品的价值组合</w:t>
      </w:r>
      <w:bookmarkEnd w:id="84"/>
    </w:p>
    <w:p w14:paraId="3779FC3C"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一个成功的市场定位战略，必须要确保四个关键因素的成立：竞争性、可信性、简明性和一致性，即市场定位的4</w:t>
      </w:r>
      <w:r>
        <w:rPr>
          <w:rFonts w:ascii="宋体" w:eastAsia="宋体" w:hAnsi="宋体"/>
          <w:sz w:val="24"/>
          <w:szCs w:val="28"/>
        </w:rPr>
        <w:t>C</w:t>
      </w:r>
      <w:r>
        <w:rPr>
          <w:rFonts w:ascii="宋体" w:eastAsia="宋体" w:hAnsi="宋体" w:hint="eastAsia"/>
          <w:sz w:val="24"/>
          <w:szCs w:val="28"/>
        </w:rPr>
        <w:t>关键因子。</w:t>
      </w:r>
    </w:p>
    <w:p w14:paraId="5DCE6D26"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产品定位</w:t>
      </w:r>
    </w:p>
    <w:p w14:paraId="533E4576"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平台采用个性化定制AI</w:t>
      </w:r>
      <w:r>
        <w:rPr>
          <w:rFonts w:ascii="宋体" w:eastAsia="宋体" w:hAnsi="宋体"/>
          <w:sz w:val="24"/>
          <w:szCs w:val="28"/>
        </w:rPr>
        <w:t>疗愈“伙伴”</w:t>
      </w:r>
      <w:r>
        <w:rPr>
          <w:rFonts w:ascii="宋体" w:eastAsia="宋体" w:hAnsi="宋体" w:hint="eastAsia"/>
          <w:sz w:val="24"/>
          <w:szCs w:val="28"/>
        </w:rPr>
        <w:t>为载体，以AI</w:t>
      </w:r>
      <w:r>
        <w:rPr>
          <w:rFonts w:ascii="宋体" w:eastAsia="宋体" w:hAnsi="宋体"/>
          <w:sz w:val="24"/>
          <w:szCs w:val="28"/>
        </w:rPr>
        <w:t>的反向生长</w:t>
      </w:r>
      <w:r>
        <w:rPr>
          <w:rFonts w:ascii="宋体" w:eastAsia="宋体" w:hAnsi="宋体" w:hint="eastAsia"/>
          <w:sz w:val="24"/>
          <w:szCs w:val="28"/>
        </w:rPr>
        <w:t>推动</w:t>
      </w:r>
      <w:r>
        <w:rPr>
          <w:rFonts w:ascii="宋体" w:eastAsia="宋体" w:hAnsi="宋体"/>
          <w:sz w:val="24"/>
          <w:szCs w:val="28"/>
        </w:rPr>
        <w:t>用户的自我重塑</w:t>
      </w:r>
      <w:r>
        <w:rPr>
          <w:rFonts w:ascii="宋体" w:eastAsia="宋体" w:hAnsi="宋体" w:hint="eastAsia"/>
          <w:sz w:val="24"/>
          <w:szCs w:val="28"/>
        </w:rPr>
        <w:t>并利用社群功能推动同质化群体互助。相较于</w:t>
      </w:r>
      <w:proofErr w:type="gramStart"/>
      <w:r>
        <w:rPr>
          <w:rFonts w:ascii="宋体" w:eastAsia="宋体" w:hAnsi="宋体" w:hint="eastAsia"/>
          <w:sz w:val="24"/>
          <w:szCs w:val="28"/>
        </w:rPr>
        <w:t>同类竞品使用</w:t>
      </w:r>
      <w:proofErr w:type="gramEnd"/>
      <w:r>
        <w:rPr>
          <w:rFonts w:ascii="宋体" w:eastAsia="宋体" w:hAnsi="宋体" w:hint="eastAsia"/>
          <w:sz w:val="24"/>
          <w:szCs w:val="28"/>
        </w:rPr>
        <w:t>与逝者较为相似的虚拟形象，本产品采用生成的虚拟AI形象作为疗愈的“过渡物”避免来访者过度沉溺与虚拟亲人建立起的不健康关系或加深哀伤，作为心理咨询治疗的辅助工具，我们在分析用户在使用产品过程中的使用体验解决其可能出现的问题为用户提供定制服务的同时也积极寻求与咨询服务机构的咨询师、医生寻求反馈力求提供更为专业化的服务，并围绕具体服务在全方位开展相关产品服务的推广工作。</w:t>
      </w:r>
    </w:p>
    <w:p w14:paraId="16FBA6F9"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项目组定位</w:t>
      </w:r>
    </w:p>
    <w:p w14:paraId="4F414F89"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“续”项目组致力于提供AI</w:t>
      </w:r>
      <w:r>
        <w:rPr>
          <w:rFonts w:ascii="宋体" w:eastAsia="宋体" w:hAnsi="宋体"/>
          <w:sz w:val="24"/>
          <w:szCs w:val="28"/>
        </w:rPr>
        <w:t>辅助工具帮助疗愈</w:t>
      </w:r>
      <w:r>
        <w:rPr>
          <w:rFonts w:ascii="宋体" w:eastAsia="宋体" w:hAnsi="宋体" w:hint="eastAsia"/>
          <w:sz w:val="24"/>
          <w:szCs w:val="28"/>
        </w:rPr>
        <w:t>心理治疗涉及的</w:t>
      </w:r>
      <w:r>
        <w:rPr>
          <w:rFonts w:ascii="宋体" w:eastAsia="宋体" w:hAnsi="宋体"/>
          <w:sz w:val="24"/>
          <w:szCs w:val="28"/>
        </w:rPr>
        <w:t>哀伤问题，</w:t>
      </w:r>
      <w:r>
        <w:rPr>
          <w:rFonts w:ascii="宋体" w:eastAsia="宋体" w:hAnsi="宋体" w:hint="eastAsia"/>
          <w:sz w:val="24"/>
          <w:szCs w:val="28"/>
        </w:rPr>
        <w:t>对于哀伤的心理咨询与治疗的手段目前常用的有精神分析、人本主义治疗、</w:t>
      </w:r>
      <w:r>
        <w:rPr>
          <w:rFonts w:ascii="宋体" w:eastAsia="宋体" w:hAnsi="宋体"/>
          <w:sz w:val="24"/>
          <w:szCs w:val="28"/>
        </w:rPr>
        <w:t>CTB认知行为疗法、沙盘心理治疗等方法，这个过程采用的方式主要是咨询师与来访者的会谈或者在沙盘中、纸上进行一定程度上的表达与分析，以会谈为主的信息传递方式存在很大局限，且对于咨询师与来访者匹配程度、咨询师个人技能要求较高，效果不容易达到理想。因此，</w:t>
      </w:r>
      <w:r>
        <w:rPr>
          <w:rFonts w:ascii="宋体" w:eastAsia="宋体" w:hAnsi="宋体" w:hint="eastAsia"/>
          <w:sz w:val="24"/>
          <w:szCs w:val="28"/>
        </w:rPr>
        <w:t>AI</w:t>
      </w:r>
      <w:r>
        <w:rPr>
          <w:rFonts w:ascii="宋体" w:eastAsia="宋体" w:hAnsi="宋体"/>
          <w:sz w:val="24"/>
          <w:szCs w:val="28"/>
        </w:rPr>
        <w:t>辅助工具有助于帮助来访者表达出自己想表达但表达不出来的部分，帮助咨询</w:t>
      </w:r>
      <w:proofErr w:type="gramStart"/>
      <w:r>
        <w:rPr>
          <w:rFonts w:ascii="宋体" w:eastAsia="宋体" w:hAnsi="宋体"/>
          <w:sz w:val="24"/>
          <w:szCs w:val="28"/>
        </w:rPr>
        <w:t>师更好</w:t>
      </w:r>
      <w:proofErr w:type="gramEnd"/>
      <w:r>
        <w:rPr>
          <w:rFonts w:ascii="宋体" w:eastAsia="宋体" w:hAnsi="宋体"/>
          <w:sz w:val="24"/>
          <w:szCs w:val="28"/>
        </w:rPr>
        <w:t>地了解来访者，有助于咨询效率的提升。</w:t>
      </w:r>
    </w:p>
    <w:p w14:paraId="179513A3"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proofErr w:type="gramStart"/>
      <w:r>
        <w:rPr>
          <w:rFonts w:ascii="宋体" w:eastAsia="宋体" w:hAnsi="宋体" w:hint="eastAsia"/>
          <w:sz w:val="24"/>
          <w:szCs w:val="28"/>
        </w:rPr>
        <w:t>续项目</w:t>
      </w:r>
      <w:proofErr w:type="gramEnd"/>
      <w:r>
        <w:rPr>
          <w:rFonts w:ascii="宋体" w:eastAsia="宋体" w:hAnsi="宋体" w:hint="eastAsia"/>
          <w:sz w:val="24"/>
          <w:szCs w:val="28"/>
        </w:rPr>
        <w:t>组作为AI</w:t>
      </w:r>
      <w:r>
        <w:rPr>
          <w:rFonts w:ascii="宋体" w:eastAsia="宋体" w:hAnsi="宋体"/>
          <w:sz w:val="24"/>
          <w:szCs w:val="28"/>
        </w:rPr>
        <w:t>数字生命辅助哀伤疗愈的先行者</w:t>
      </w:r>
      <w:r>
        <w:rPr>
          <w:rFonts w:ascii="宋体" w:eastAsia="宋体" w:hAnsi="宋体" w:hint="eastAsia"/>
          <w:sz w:val="24"/>
          <w:szCs w:val="28"/>
        </w:rPr>
        <w:t>，将</w:t>
      </w:r>
      <w:proofErr w:type="gramStart"/>
      <w:r>
        <w:rPr>
          <w:rFonts w:ascii="宋体" w:eastAsia="宋体" w:hAnsi="宋体" w:hint="eastAsia"/>
          <w:sz w:val="24"/>
          <w:szCs w:val="28"/>
        </w:rPr>
        <w:t>秉承着</w:t>
      </w:r>
      <w:proofErr w:type="gramEnd"/>
      <w:r>
        <w:rPr>
          <w:rFonts w:ascii="宋体" w:eastAsia="宋体" w:hAnsi="宋体" w:hint="eastAsia"/>
          <w:sz w:val="24"/>
          <w:szCs w:val="28"/>
        </w:rPr>
        <w:t>“专业、定制、动态”的理念，致力于哀伤疗</w:t>
      </w:r>
      <w:proofErr w:type="gramStart"/>
      <w:r>
        <w:rPr>
          <w:rFonts w:ascii="宋体" w:eastAsia="宋体" w:hAnsi="宋体" w:hint="eastAsia"/>
          <w:sz w:val="24"/>
          <w:szCs w:val="28"/>
        </w:rPr>
        <w:t>愈产业</w:t>
      </w:r>
      <w:proofErr w:type="gramEnd"/>
      <w:r>
        <w:rPr>
          <w:rFonts w:ascii="宋体" w:eastAsia="宋体" w:hAnsi="宋体" w:hint="eastAsia"/>
          <w:sz w:val="24"/>
          <w:szCs w:val="28"/>
        </w:rPr>
        <w:t>的研究和推广工作。</w:t>
      </w:r>
    </w:p>
    <w:p w14:paraId="4D1F1806" w14:textId="77777777" w:rsidR="004D77EA" w:rsidRDefault="00000000">
      <w:pPr>
        <w:numPr>
          <w:ilvl w:val="0"/>
          <w:numId w:val="8"/>
        </w:numPr>
        <w:spacing w:line="360" w:lineRule="auto"/>
        <w:jc w:val="left"/>
        <w:rPr>
          <w:rFonts w:ascii="宋体" w:eastAsia="宋体" w:hAnsi="宋体"/>
          <w:sz w:val="24"/>
          <w:szCs w:val="28"/>
        </w:rPr>
      </w:pPr>
      <w:r>
        <w:rPr>
          <w:rFonts w:ascii="宋体" w:eastAsia="宋体" w:hAnsi="宋体" w:hint="eastAsia"/>
          <w:sz w:val="24"/>
          <w:szCs w:val="28"/>
        </w:rPr>
        <w:t>专业</w:t>
      </w:r>
      <w:r>
        <w:rPr>
          <w:rFonts w:ascii="宋体" w:eastAsia="宋体" w:hAnsi="宋体"/>
          <w:sz w:val="24"/>
          <w:szCs w:val="28"/>
        </w:rPr>
        <w:t>—</w:t>
      </w:r>
      <w:r>
        <w:rPr>
          <w:rFonts w:ascii="宋体" w:eastAsia="宋体" w:hAnsi="宋体" w:hint="eastAsia"/>
          <w:sz w:val="24"/>
          <w:szCs w:val="28"/>
        </w:rPr>
        <w:t>依托华东师范大学心理与认知科学学院丰厚的理论支持和实践经验以及相关医院、心理服务机构不断优化产业机构和产品的服务。</w:t>
      </w:r>
    </w:p>
    <w:p w14:paraId="3CE986C8" w14:textId="77777777" w:rsidR="004D77EA" w:rsidRDefault="00000000">
      <w:pPr>
        <w:numPr>
          <w:ilvl w:val="0"/>
          <w:numId w:val="8"/>
        </w:numPr>
        <w:spacing w:line="360" w:lineRule="auto"/>
        <w:jc w:val="left"/>
        <w:rPr>
          <w:rFonts w:ascii="宋体" w:eastAsia="宋体" w:hAnsi="宋体"/>
          <w:sz w:val="24"/>
          <w:szCs w:val="28"/>
        </w:rPr>
      </w:pPr>
      <w:r>
        <w:rPr>
          <w:rFonts w:ascii="宋体" w:eastAsia="宋体" w:hAnsi="宋体" w:hint="eastAsia"/>
          <w:sz w:val="24"/>
          <w:szCs w:val="28"/>
        </w:rPr>
        <w:t>定制</w:t>
      </w:r>
      <w:proofErr w:type="gramStart"/>
      <w:r>
        <w:rPr>
          <w:rFonts w:ascii="宋体" w:eastAsia="宋体" w:hAnsi="宋体"/>
          <w:sz w:val="24"/>
          <w:szCs w:val="28"/>
        </w:rPr>
        <w:t>—</w:t>
      </w:r>
      <w:r>
        <w:rPr>
          <w:rFonts w:ascii="宋体" w:eastAsia="宋体" w:hAnsi="宋体" w:hint="eastAsia"/>
          <w:sz w:val="24"/>
          <w:szCs w:val="28"/>
        </w:rPr>
        <w:t>针对</w:t>
      </w:r>
      <w:proofErr w:type="gramEnd"/>
      <w:r>
        <w:rPr>
          <w:rFonts w:ascii="宋体" w:eastAsia="宋体" w:hAnsi="宋体" w:hint="eastAsia"/>
          <w:sz w:val="24"/>
          <w:szCs w:val="28"/>
        </w:rPr>
        <w:t>不同场合情境以及不同的使用对象，因其哀伤的过程和经历并不相同而</w:t>
      </w:r>
      <w:r>
        <w:rPr>
          <w:rFonts w:ascii="宋体" w:eastAsia="宋体" w:hAnsi="宋体"/>
          <w:sz w:val="24"/>
          <w:szCs w:val="28"/>
        </w:rPr>
        <w:t>为每个人进行个人化的定制；</w:t>
      </w:r>
    </w:p>
    <w:p w14:paraId="65E47002" w14:textId="77777777" w:rsidR="004D77EA" w:rsidRDefault="00000000">
      <w:pPr>
        <w:numPr>
          <w:ilvl w:val="0"/>
          <w:numId w:val="8"/>
        </w:numPr>
        <w:spacing w:line="360" w:lineRule="auto"/>
        <w:jc w:val="left"/>
        <w:rPr>
          <w:rFonts w:ascii="宋体" w:eastAsia="宋体" w:hAnsi="宋体"/>
          <w:sz w:val="24"/>
          <w:szCs w:val="28"/>
        </w:rPr>
      </w:pPr>
      <w:r>
        <w:rPr>
          <w:rFonts w:ascii="宋体" w:eastAsia="宋体" w:hAnsi="宋体"/>
          <w:sz w:val="24"/>
          <w:szCs w:val="28"/>
        </w:rPr>
        <w:lastRenderedPageBreak/>
        <w:t>动态</w:t>
      </w:r>
      <w:proofErr w:type="gramStart"/>
      <w:r>
        <w:rPr>
          <w:rFonts w:ascii="宋体" w:eastAsia="宋体" w:hAnsi="宋体"/>
          <w:sz w:val="24"/>
          <w:szCs w:val="28"/>
        </w:rPr>
        <w:t>—</w:t>
      </w:r>
      <w:r>
        <w:rPr>
          <w:rFonts w:ascii="宋体" w:eastAsia="宋体" w:hAnsi="宋体" w:hint="eastAsia"/>
          <w:sz w:val="24"/>
          <w:szCs w:val="28"/>
        </w:rPr>
        <w:t>针对</w:t>
      </w:r>
      <w:proofErr w:type="gramEnd"/>
      <w:r>
        <w:rPr>
          <w:rFonts w:ascii="宋体" w:eastAsia="宋体" w:hAnsi="宋体" w:hint="eastAsia"/>
          <w:sz w:val="24"/>
          <w:szCs w:val="28"/>
        </w:rPr>
        <w:t>哀伤过程的非线性发展设立定期的评估和再反馈机制对情境信息进行归纳整理帮助下一步咨询服务的开展。</w:t>
      </w:r>
    </w:p>
    <w:p w14:paraId="07A9F644" w14:textId="77777777" w:rsidR="004D77EA" w:rsidRDefault="00000000">
      <w:pPr>
        <w:numPr>
          <w:ilvl w:val="1"/>
          <w:numId w:val="2"/>
        </w:numPr>
        <w:ind w:left="840" w:hanging="420"/>
        <w:outlineLvl w:val="1"/>
        <w:rPr>
          <w:rFonts w:ascii="楷体_GB2312" w:eastAsia="楷体_GB2312"/>
          <w:sz w:val="24"/>
        </w:rPr>
      </w:pPr>
      <w:bookmarkStart w:id="85" w:name="_Toc32129"/>
      <w:r>
        <w:rPr>
          <w:rFonts w:ascii="楷体_GB2312" w:eastAsia="楷体_GB2312" w:hint="eastAsia"/>
          <w:sz w:val="24"/>
        </w:rPr>
        <w:t>产品策略</w:t>
      </w:r>
      <w:bookmarkEnd w:id="85"/>
    </w:p>
    <w:p w14:paraId="1E5933A5" w14:textId="77777777" w:rsidR="004D77EA" w:rsidRDefault="00000000">
      <w:pPr>
        <w:spacing w:line="360" w:lineRule="auto"/>
        <w:jc w:val="left"/>
        <w:rPr>
          <w:rFonts w:ascii="宋体" w:eastAsia="宋体" w:hAnsi="宋体"/>
          <w:sz w:val="24"/>
          <w:szCs w:val="28"/>
        </w:rPr>
      </w:pPr>
      <w:r>
        <w:rPr>
          <w:rFonts w:ascii="宋体" w:eastAsia="宋体" w:hAnsi="宋体"/>
          <w:b/>
          <w:bCs/>
          <w:sz w:val="24"/>
          <w:szCs w:val="28"/>
        </w:rPr>
        <w:tab/>
      </w:r>
      <w:r>
        <w:rPr>
          <w:rFonts w:ascii="宋体" w:eastAsia="宋体" w:hAnsi="宋体" w:hint="eastAsia"/>
          <w:sz w:val="24"/>
          <w:szCs w:val="28"/>
        </w:rPr>
        <w:t>“续”采用1</w:t>
      </w:r>
      <w:r>
        <w:rPr>
          <w:rFonts w:ascii="宋体" w:eastAsia="宋体" w:hAnsi="宋体"/>
          <w:sz w:val="24"/>
          <w:szCs w:val="28"/>
        </w:rPr>
        <w:t>+X</w:t>
      </w:r>
      <w:r>
        <w:rPr>
          <w:rFonts w:ascii="宋体" w:eastAsia="宋体" w:hAnsi="宋体" w:hint="eastAsia"/>
          <w:sz w:val="24"/>
          <w:szCs w:val="28"/>
        </w:rPr>
        <w:t>产品概念模式：以定制象征化AI</w:t>
      </w:r>
      <w:r>
        <w:rPr>
          <w:rFonts w:ascii="宋体" w:eastAsia="宋体" w:hAnsi="宋体"/>
          <w:sz w:val="24"/>
          <w:szCs w:val="28"/>
        </w:rPr>
        <w:t>伙伴</w:t>
      </w:r>
      <w:r>
        <w:rPr>
          <w:rFonts w:ascii="宋体" w:eastAsia="宋体" w:hAnsi="宋体" w:hint="eastAsia"/>
          <w:sz w:val="24"/>
          <w:szCs w:val="28"/>
        </w:rPr>
        <w:t>的使用为主营业务，并以此为中心拓展健康检测、心灵疗愈图文视频、社群社区等服务，考虑到用户在使用续的过程中需要同专业的咨询服务机构相互配合，除了满足</w:t>
      </w:r>
      <w:proofErr w:type="gramStart"/>
      <w:r>
        <w:rPr>
          <w:rFonts w:ascii="宋体" w:eastAsia="宋体" w:hAnsi="宋体" w:hint="eastAsia"/>
          <w:sz w:val="24"/>
          <w:szCs w:val="28"/>
        </w:rPr>
        <w:t>丧</w:t>
      </w:r>
      <w:proofErr w:type="gramEnd"/>
      <w:r>
        <w:rPr>
          <w:rFonts w:ascii="宋体" w:eastAsia="宋体" w:hAnsi="宋体" w:hint="eastAsia"/>
          <w:sz w:val="24"/>
          <w:szCs w:val="28"/>
        </w:rPr>
        <w:t>亲者疗愈的需求外，我们还</w:t>
      </w:r>
      <w:proofErr w:type="gramStart"/>
      <w:r>
        <w:rPr>
          <w:rFonts w:ascii="宋体" w:eastAsia="宋体" w:hAnsi="宋体" w:hint="eastAsia"/>
          <w:sz w:val="24"/>
          <w:szCs w:val="28"/>
        </w:rPr>
        <w:t>希望为丧亲者</w:t>
      </w:r>
      <w:proofErr w:type="gramEnd"/>
      <w:r>
        <w:rPr>
          <w:rFonts w:ascii="宋体" w:eastAsia="宋体" w:hAnsi="宋体" w:hint="eastAsia"/>
          <w:sz w:val="24"/>
          <w:szCs w:val="28"/>
        </w:rPr>
        <w:t>提供对于疗</w:t>
      </w:r>
      <w:proofErr w:type="gramStart"/>
      <w:r>
        <w:rPr>
          <w:rFonts w:ascii="宋体" w:eastAsia="宋体" w:hAnsi="宋体" w:hint="eastAsia"/>
          <w:sz w:val="24"/>
          <w:szCs w:val="28"/>
        </w:rPr>
        <w:t>愈相关</w:t>
      </w:r>
      <w:proofErr w:type="gramEnd"/>
      <w:r>
        <w:rPr>
          <w:rFonts w:ascii="宋体" w:eastAsia="宋体" w:hAnsi="宋体" w:hint="eastAsia"/>
          <w:sz w:val="24"/>
          <w:szCs w:val="28"/>
        </w:rPr>
        <w:t>进程的可视化服务以提供反馈帮助疗</w:t>
      </w:r>
      <w:proofErr w:type="gramStart"/>
      <w:r>
        <w:rPr>
          <w:rFonts w:ascii="宋体" w:eastAsia="宋体" w:hAnsi="宋体" w:hint="eastAsia"/>
          <w:sz w:val="24"/>
          <w:szCs w:val="28"/>
        </w:rPr>
        <w:t>愈进程</w:t>
      </w:r>
      <w:proofErr w:type="gramEnd"/>
      <w:r>
        <w:rPr>
          <w:rFonts w:ascii="宋体" w:eastAsia="宋体" w:hAnsi="宋体" w:hint="eastAsia"/>
          <w:sz w:val="24"/>
          <w:szCs w:val="28"/>
        </w:rPr>
        <w:t>的加快，我们将丧亲者提供一个推动疗愈的</w:t>
      </w:r>
      <w:proofErr w:type="spellStart"/>
      <w:r>
        <w:rPr>
          <w:rFonts w:ascii="宋体" w:eastAsia="宋体" w:hAnsi="宋体" w:hint="eastAsia"/>
          <w:sz w:val="24"/>
          <w:szCs w:val="28"/>
        </w:rPr>
        <w:t>AI</w:t>
      </w:r>
      <w:proofErr w:type="spellEnd"/>
      <w:r>
        <w:rPr>
          <w:rFonts w:ascii="宋体" w:eastAsia="宋体" w:hAnsi="宋体" w:hint="eastAsia"/>
          <w:sz w:val="24"/>
          <w:szCs w:val="28"/>
        </w:rPr>
        <w:t>助手，围绕具体服务全方位开展产品策略。</w:t>
      </w:r>
    </w:p>
    <w:p w14:paraId="5F1F0978" w14:textId="77777777" w:rsidR="004D77EA" w:rsidRDefault="00000000">
      <w:pPr>
        <w:numPr>
          <w:ilvl w:val="2"/>
          <w:numId w:val="2"/>
        </w:numPr>
        <w:ind w:left="1260" w:hanging="420"/>
        <w:outlineLvl w:val="2"/>
        <w:rPr>
          <w:rFonts w:ascii="楷体_GB2312" w:eastAsia="楷体_GB2312"/>
          <w:sz w:val="24"/>
        </w:rPr>
      </w:pPr>
      <w:bookmarkStart w:id="86" w:name="_Toc883"/>
      <w:r>
        <w:rPr>
          <w:rFonts w:ascii="楷体_GB2312" w:eastAsia="楷体_GB2312" w:hint="eastAsia"/>
          <w:sz w:val="24"/>
        </w:rPr>
        <w:t>产品概念</w:t>
      </w:r>
      <w:bookmarkEnd w:id="86"/>
    </w:p>
    <w:p w14:paraId="44BB3A34"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“续”是</w:t>
      </w:r>
      <w:r>
        <w:rPr>
          <w:rFonts w:ascii="宋体" w:eastAsia="宋体" w:hAnsi="宋体"/>
          <w:sz w:val="24"/>
          <w:szCs w:val="28"/>
        </w:rPr>
        <w:t>app形式的心理咨询辅助工具，目标客户为心理咨询、医院、心理咨询个人执业者等，目标</w:t>
      </w:r>
      <w:proofErr w:type="gramStart"/>
      <w:r>
        <w:rPr>
          <w:rFonts w:ascii="宋体" w:eastAsia="宋体" w:hAnsi="宋体"/>
          <w:sz w:val="24"/>
          <w:szCs w:val="28"/>
        </w:rPr>
        <w:t>用户为丧亲</w:t>
      </w:r>
      <w:proofErr w:type="gramEnd"/>
      <w:r>
        <w:rPr>
          <w:rFonts w:ascii="宋体" w:eastAsia="宋体" w:hAnsi="宋体"/>
          <w:sz w:val="24"/>
          <w:szCs w:val="28"/>
        </w:rPr>
        <w:t>、丧偶、丧友、丧失宠物等关系丧失群体，包括延长哀伤障碍患者（排除急性丧失的PTSD群体），以及留守儿童、空巢老人等程度较轻的近似群体。App由TOB和TOC两大界面构成，其中TOB端面向咨询群体，由其为来访者开启一段哀伤疗愈，并根据每次心理咨询评估来访者当前状态，为其在app上设置合适的目标以及疗愈强度；TOC端面向关系丧失群体，为其提供以象征化的“电子宠物”为形式，以</w:t>
      </w:r>
      <w:r>
        <w:rPr>
          <w:rFonts w:ascii="宋体" w:eastAsia="宋体" w:hAnsi="宋体" w:hint="eastAsia"/>
          <w:sz w:val="24"/>
          <w:szCs w:val="28"/>
        </w:rPr>
        <w:t>AI</w:t>
      </w:r>
      <w:r>
        <w:rPr>
          <w:rFonts w:ascii="宋体" w:eastAsia="宋体" w:hAnsi="宋体"/>
          <w:sz w:val="24"/>
          <w:szCs w:val="28"/>
        </w:rPr>
        <w:t>谈话为核心，以各种支线任务为配合的哀伤疗愈服</w:t>
      </w:r>
      <w:r>
        <w:rPr>
          <w:rFonts w:ascii="宋体" w:eastAsia="宋体" w:hAnsi="宋体" w:hint="eastAsia"/>
          <w:sz w:val="24"/>
          <w:szCs w:val="28"/>
        </w:rPr>
        <w:t>务。</w:t>
      </w:r>
    </w:p>
    <w:p w14:paraId="5DB4AF29" w14:textId="77777777" w:rsidR="004D77EA" w:rsidRDefault="00000000">
      <w:pPr>
        <w:numPr>
          <w:ilvl w:val="2"/>
          <w:numId w:val="2"/>
        </w:numPr>
        <w:ind w:left="1260" w:hanging="420"/>
        <w:outlineLvl w:val="2"/>
        <w:rPr>
          <w:rFonts w:ascii="楷体_GB2312" w:eastAsia="楷体_GB2312"/>
          <w:sz w:val="24"/>
        </w:rPr>
      </w:pPr>
      <w:bookmarkStart w:id="87" w:name="_Toc4091"/>
      <w:r>
        <w:rPr>
          <w:rFonts w:ascii="楷体_GB2312" w:eastAsia="楷体_GB2312" w:hint="eastAsia"/>
          <w:sz w:val="24"/>
        </w:rPr>
        <w:t>产品及服务内容</w:t>
      </w:r>
      <w:bookmarkEnd w:id="87"/>
    </w:p>
    <w:p w14:paraId="77B0A2AA"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主要服务</w:t>
      </w:r>
    </w:p>
    <w:p w14:paraId="4E5D4DBE"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“续”提供定制象征化AI</w:t>
      </w:r>
      <w:r>
        <w:rPr>
          <w:rFonts w:ascii="宋体" w:eastAsia="宋体" w:hAnsi="宋体"/>
          <w:sz w:val="24"/>
          <w:szCs w:val="28"/>
        </w:rPr>
        <w:t>伙伴</w:t>
      </w:r>
      <w:r>
        <w:rPr>
          <w:rFonts w:ascii="宋体" w:eastAsia="宋体" w:hAnsi="宋体" w:hint="eastAsia"/>
          <w:sz w:val="24"/>
          <w:szCs w:val="28"/>
        </w:rPr>
        <w:t>的使用促进丧亲疗愈。用户可以在app内部导入丧失亲人的相关数据（包括聊天消息、语音条等），在开始阶段让用户选择逝者在其体</w:t>
      </w:r>
      <w:proofErr w:type="gramStart"/>
      <w:r>
        <w:rPr>
          <w:rFonts w:ascii="宋体" w:eastAsia="宋体" w:hAnsi="宋体" w:hint="eastAsia"/>
          <w:sz w:val="24"/>
          <w:szCs w:val="28"/>
        </w:rPr>
        <w:t>象</w:t>
      </w:r>
      <w:proofErr w:type="gramEnd"/>
      <w:r>
        <w:rPr>
          <w:rFonts w:ascii="宋体" w:eastAsia="宋体" w:hAnsi="宋体" w:hint="eastAsia"/>
          <w:sz w:val="24"/>
          <w:szCs w:val="28"/>
        </w:rPr>
        <w:t>中代表的部位（如心脏），将其剪影从全身的总体剪影中取出。而后用户选择自己喜欢的能够代表逝者的基础象征物（由于逝者与用户之间的依恋强度与距离各不相同，因此提供不同类型的选择，如动物、日用品、太阳、云层等），将最开始取出的身体部位变化成基础象征物，同时让用户输入有关自己、逝者、对逝者的认知、共享事件等信息，将基础象征物逐渐完善新生成的人物画像。随着疗</w:t>
      </w:r>
      <w:proofErr w:type="gramStart"/>
      <w:r>
        <w:rPr>
          <w:rFonts w:ascii="宋体" w:eastAsia="宋体" w:hAnsi="宋体" w:hint="eastAsia"/>
          <w:sz w:val="24"/>
          <w:szCs w:val="28"/>
        </w:rPr>
        <w:t>愈过程</w:t>
      </w:r>
      <w:proofErr w:type="gramEnd"/>
      <w:r>
        <w:rPr>
          <w:rFonts w:ascii="宋体" w:eastAsia="宋体" w:hAnsi="宋体" w:hint="eastAsia"/>
          <w:sz w:val="24"/>
          <w:szCs w:val="28"/>
        </w:rPr>
        <w:t>的逐步深入，在疗愈的终点，象征</w:t>
      </w:r>
      <w:proofErr w:type="gramStart"/>
      <w:r>
        <w:rPr>
          <w:rFonts w:ascii="宋体" w:eastAsia="宋体" w:hAnsi="宋体" w:hint="eastAsia"/>
          <w:sz w:val="24"/>
          <w:szCs w:val="28"/>
        </w:rPr>
        <w:t>物变回用</w:t>
      </w:r>
      <w:r>
        <w:rPr>
          <w:rFonts w:ascii="宋体" w:eastAsia="宋体" w:hAnsi="宋体" w:hint="eastAsia"/>
          <w:sz w:val="24"/>
          <w:szCs w:val="28"/>
        </w:rPr>
        <w:lastRenderedPageBreak/>
        <w:t>户</w:t>
      </w:r>
      <w:proofErr w:type="gramEnd"/>
      <w:r>
        <w:rPr>
          <w:rFonts w:ascii="宋体" w:eastAsia="宋体" w:hAnsi="宋体" w:hint="eastAsia"/>
          <w:sz w:val="24"/>
          <w:szCs w:val="28"/>
        </w:rPr>
        <w:t>取出的身体部位（但颜色由最初的空白变为彩色），放回其残缺的虚拟身体轮廓中。整个流程向用户表明：用户在于由自身与逝者信息结合所构筑出的独立的虚拟生命进行交互，从而修复用户与逝者联结的那部分自我。</w:t>
      </w:r>
    </w:p>
    <w:p w14:paraId="6C7C40C5"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附加服务</w:t>
      </w:r>
    </w:p>
    <w:p w14:paraId="75CDC218"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社群服务：丧失者缺乏合理途径进行社会导向的疗愈（如与同质人群交往、参与公益活动等）的社会接口，所以我们设置了社群功能可以在里面</w:t>
      </w:r>
      <w:proofErr w:type="gramStart"/>
      <w:r>
        <w:rPr>
          <w:rFonts w:ascii="宋体" w:eastAsia="宋体" w:hAnsi="宋体" w:hint="eastAsia"/>
          <w:sz w:val="24"/>
          <w:szCs w:val="28"/>
        </w:rPr>
        <w:t>发帖供丧</w:t>
      </w:r>
      <w:proofErr w:type="gramEnd"/>
      <w:r>
        <w:rPr>
          <w:rFonts w:ascii="宋体" w:eastAsia="宋体" w:hAnsi="宋体" w:hint="eastAsia"/>
          <w:sz w:val="24"/>
          <w:szCs w:val="28"/>
        </w:rPr>
        <w:t>亲人群在其中讨论。</w:t>
      </w:r>
    </w:p>
    <w:p w14:paraId="719C0EB9"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个人中心：用以记录一些用户的平台数据及一些进度的可视化，在寻求咨询的过程中可以给咨询师出示以推动咨询进程的开展。</w:t>
      </w:r>
    </w:p>
    <w:p w14:paraId="0AEDC0BA"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各阶段规划</w:t>
      </w:r>
    </w:p>
    <w:p w14:paraId="5E075A3D"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前期：免费型产品。主要针对本项目所开发的程序在医院、心理咨询服务机构、学校等地扩大知名度和用户数量，从而促进用户了解和体验本产品，方便进行市场转化。</w:t>
      </w:r>
    </w:p>
    <w:p w14:paraId="5B1DB89D"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中期：我们的项目要兼顾平台推广，重点转向互利共赢，开展T</w:t>
      </w:r>
      <w:r>
        <w:rPr>
          <w:rFonts w:ascii="宋体" w:eastAsia="宋体" w:hAnsi="宋体"/>
          <w:sz w:val="24"/>
          <w:szCs w:val="28"/>
        </w:rPr>
        <w:t>OB</w:t>
      </w:r>
      <w:r>
        <w:rPr>
          <w:rFonts w:ascii="宋体" w:eastAsia="宋体" w:hAnsi="宋体" w:hint="eastAsia"/>
          <w:sz w:val="24"/>
          <w:szCs w:val="28"/>
        </w:rPr>
        <w:t>的专业</w:t>
      </w:r>
      <w:proofErr w:type="gramStart"/>
      <w:r>
        <w:rPr>
          <w:rFonts w:ascii="宋体" w:eastAsia="宋体" w:hAnsi="宋体" w:hint="eastAsia"/>
          <w:sz w:val="24"/>
          <w:szCs w:val="28"/>
        </w:rPr>
        <w:t>版开发</w:t>
      </w:r>
      <w:proofErr w:type="gramEnd"/>
      <w:r>
        <w:rPr>
          <w:rFonts w:ascii="宋体" w:eastAsia="宋体" w:hAnsi="宋体" w:hint="eastAsia"/>
          <w:sz w:val="24"/>
          <w:szCs w:val="28"/>
        </w:rPr>
        <w:t>和T</w:t>
      </w:r>
      <w:r>
        <w:rPr>
          <w:rFonts w:ascii="宋体" w:eastAsia="宋体" w:hAnsi="宋体"/>
          <w:sz w:val="24"/>
          <w:szCs w:val="28"/>
        </w:rPr>
        <w:t>OC</w:t>
      </w:r>
      <w:r>
        <w:rPr>
          <w:rFonts w:ascii="宋体" w:eastAsia="宋体" w:hAnsi="宋体" w:hint="eastAsia"/>
          <w:sz w:val="24"/>
          <w:szCs w:val="28"/>
        </w:rPr>
        <w:t>的个人版开发，在原先</w:t>
      </w:r>
      <w:proofErr w:type="gramStart"/>
      <w:r>
        <w:rPr>
          <w:rFonts w:ascii="宋体" w:eastAsia="宋体" w:hAnsi="宋体" w:hint="eastAsia"/>
          <w:sz w:val="24"/>
          <w:szCs w:val="28"/>
        </w:rPr>
        <w:t>初始版</w:t>
      </w:r>
      <w:proofErr w:type="gramEnd"/>
      <w:r>
        <w:rPr>
          <w:rFonts w:ascii="宋体" w:eastAsia="宋体" w:hAnsi="宋体" w:hint="eastAsia"/>
          <w:sz w:val="24"/>
          <w:szCs w:val="28"/>
        </w:rPr>
        <w:t>的基础保留的基础上产出专业版和个人版，开始设立盈利目标。完善小程序和扩展涉及业务，可扩大用户领域，以北上广深等一线城市为基本目标，并惠及二线城市和地区。</w:t>
      </w:r>
    </w:p>
    <w:p w14:paraId="1E4052CD"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后续采取会员制度，付费会员制度将成为我们和客户沟通的重要方式，在促进客户转化为会员的时候，</w:t>
      </w:r>
      <w:bookmarkStart w:id="88" w:name="_Hlk159615384"/>
      <w:r>
        <w:rPr>
          <w:rFonts w:ascii="宋体" w:eastAsia="宋体" w:hAnsi="宋体" w:hint="eastAsia"/>
          <w:sz w:val="24"/>
          <w:szCs w:val="28"/>
        </w:rPr>
        <w:t>高折扣+强刺激是必要的手段。可以对于新用户采取</w:t>
      </w:r>
      <w:r>
        <w:rPr>
          <w:rFonts w:ascii="宋体" w:eastAsia="宋体" w:hAnsi="宋体"/>
          <w:sz w:val="24"/>
          <w:szCs w:val="28"/>
        </w:rPr>
        <w:t>0</w:t>
      </w:r>
      <w:r>
        <w:rPr>
          <w:rFonts w:ascii="宋体" w:eastAsia="宋体" w:hAnsi="宋体" w:hint="eastAsia"/>
          <w:sz w:val="24"/>
          <w:szCs w:val="28"/>
        </w:rPr>
        <w:t>元的体验价，让新用户体验专业版和个人版的内容，再利用折扣+返利刺激用户进行续费。由于市场的特殊性我们会在前期使用的过程中保留免费体验，而在后续提供打赏和会员机制，其中</w:t>
      </w:r>
      <w:proofErr w:type="gramStart"/>
      <w:r>
        <w:rPr>
          <w:rFonts w:ascii="宋体" w:eastAsia="宋体" w:hAnsi="宋体" w:hint="eastAsia"/>
          <w:sz w:val="24"/>
          <w:szCs w:val="28"/>
        </w:rPr>
        <w:t>会员月</w:t>
      </w:r>
      <w:proofErr w:type="gramEnd"/>
      <w:r>
        <w:rPr>
          <w:rFonts w:ascii="宋体" w:eastAsia="宋体" w:hAnsi="宋体" w:hint="eastAsia"/>
          <w:sz w:val="24"/>
          <w:szCs w:val="28"/>
        </w:rPr>
        <w:t>卡</w:t>
      </w:r>
      <w:r>
        <w:rPr>
          <w:rFonts w:ascii="宋体" w:eastAsia="宋体" w:hAnsi="宋体"/>
          <w:sz w:val="24"/>
          <w:szCs w:val="28"/>
        </w:rPr>
        <w:t>8.8</w:t>
      </w:r>
      <w:r>
        <w:rPr>
          <w:rFonts w:ascii="宋体" w:eastAsia="宋体" w:hAnsi="宋体" w:hint="eastAsia"/>
          <w:sz w:val="24"/>
          <w:szCs w:val="28"/>
        </w:rPr>
        <w:t>元/月，季卡</w:t>
      </w:r>
      <w:r>
        <w:rPr>
          <w:rFonts w:ascii="宋体" w:eastAsia="宋体" w:hAnsi="宋体"/>
          <w:sz w:val="24"/>
          <w:szCs w:val="28"/>
        </w:rPr>
        <w:t>18.8</w:t>
      </w:r>
      <w:r>
        <w:rPr>
          <w:rFonts w:ascii="宋体" w:eastAsia="宋体" w:hAnsi="宋体" w:hint="eastAsia"/>
          <w:sz w:val="24"/>
          <w:szCs w:val="28"/>
        </w:rPr>
        <w:t>元/季，年卡</w:t>
      </w:r>
      <w:r>
        <w:rPr>
          <w:rFonts w:ascii="宋体" w:eastAsia="宋体" w:hAnsi="宋体"/>
          <w:sz w:val="24"/>
          <w:szCs w:val="28"/>
        </w:rPr>
        <w:t>58.8</w:t>
      </w:r>
      <w:r>
        <w:rPr>
          <w:rFonts w:ascii="宋体" w:eastAsia="宋体" w:hAnsi="宋体" w:hint="eastAsia"/>
          <w:sz w:val="24"/>
          <w:szCs w:val="28"/>
        </w:rPr>
        <w:t>元/年。</w:t>
      </w:r>
    </w:p>
    <w:p w14:paraId="24B54E4D" w14:textId="77777777" w:rsidR="004D77EA" w:rsidRDefault="00000000">
      <w:pPr>
        <w:numPr>
          <w:ilvl w:val="2"/>
          <w:numId w:val="2"/>
        </w:numPr>
        <w:ind w:left="1260" w:hanging="420"/>
        <w:outlineLvl w:val="2"/>
        <w:rPr>
          <w:rFonts w:ascii="楷体_GB2312" w:eastAsia="楷体_GB2312"/>
          <w:sz w:val="24"/>
        </w:rPr>
      </w:pPr>
      <w:bookmarkStart w:id="89" w:name="_Toc31932"/>
      <w:bookmarkEnd w:id="88"/>
      <w:r>
        <w:rPr>
          <w:rFonts w:ascii="楷体_GB2312" w:eastAsia="楷体_GB2312" w:hint="eastAsia"/>
          <w:sz w:val="24"/>
        </w:rPr>
        <w:t>产品品牌</w:t>
      </w:r>
      <w:bookmarkEnd w:id="89"/>
    </w:p>
    <w:p w14:paraId="5A89B2EB" w14:textId="77777777" w:rsidR="004D77EA" w:rsidRDefault="00000000">
      <w:pPr>
        <w:spacing w:line="360" w:lineRule="auto"/>
        <w:jc w:val="left"/>
        <w:rPr>
          <w:rFonts w:ascii="宋体" w:eastAsia="宋体" w:hAnsi="宋体"/>
          <w:sz w:val="24"/>
          <w:szCs w:val="28"/>
        </w:rPr>
      </w:pPr>
      <w:r>
        <w:rPr>
          <w:rFonts w:ascii="宋体" w:eastAsia="宋体" w:hAnsi="宋体"/>
          <w:b/>
          <w:bCs/>
          <w:sz w:val="24"/>
          <w:szCs w:val="28"/>
        </w:rPr>
        <w:tab/>
      </w:r>
      <w:r>
        <w:rPr>
          <w:rFonts w:ascii="宋体" w:eastAsia="宋体" w:hAnsi="宋体" w:hint="eastAsia"/>
          <w:sz w:val="24"/>
          <w:szCs w:val="28"/>
        </w:rPr>
        <w:t>我们的产品名字是“续”。首先，我们是相应国家政策“关注心理健康”的号召，进行专业的心理咨询相关知识整合，对于特殊的丧亲群体进行关怀乃至扩展到个体完善和发展，</w:t>
      </w:r>
      <w:proofErr w:type="gramStart"/>
      <w:r>
        <w:rPr>
          <w:rFonts w:ascii="宋体" w:eastAsia="宋体" w:hAnsi="宋体" w:hint="eastAsia"/>
          <w:sz w:val="24"/>
          <w:szCs w:val="28"/>
        </w:rPr>
        <w:t>让丧亲</w:t>
      </w:r>
      <w:proofErr w:type="gramEnd"/>
      <w:r>
        <w:rPr>
          <w:rFonts w:ascii="宋体" w:eastAsia="宋体" w:hAnsi="宋体" w:hint="eastAsia"/>
          <w:sz w:val="24"/>
          <w:szCs w:val="28"/>
        </w:rPr>
        <w:t>群体得到更多的自我力量，</w:t>
      </w:r>
      <w:proofErr w:type="gramStart"/>
      <w:r>
        <w:rPr>
          <w:rFonts w:ascii="宋体" w:eastAsia="宋体" w:hAnsi="宋体" w:hint="eastAsia"/>
          <w:sz w:val="24"/>
          <w:szCs w:val="28"/>
        </w:rPr>
        <w:t>为丧亲</w:t>
      </w:r>
      <w:proofErr w:type="gramEnd"/>
      <w:r>
        <w:rPr>
          <w:rFonts w:ascii="宋体" w:eastAsia="宋体" w:hAnsi="宋体" w:hint="eastAsia"/>
          <w:sz w:val="24"/>
          <w:szCs w:val="28"/>
        </w:rPr>
        <w:t>群体提供了解自身和此群体的窗口，自主性的将各个地区的丧</w:t>
      </w:r>
      <w:proofErr w:type="gramStart"/>
      <w:r>
        <w:rPr>
          <w:rFonts w:ascii="宋体" w:eastAsia="宋体" w:hAnsi="宋体" w:hint="eastAsia"/>
          <w:sz w:val="24"/>
          <w:szCs w:val="28"/>
        </w:rPr>
        <w:t>亲认识</w:t>
      </w:r>
      <w:proofErr w:type="gramEnd"/>
      <w:r>
        <w:rPr>
          <w:rFonts w:ascii="宋体" w:eastAsia="宋体" w:hAnsi="宋体" w:hint="eastAsia"/>
          <w:sz w:val="24"/>
          <w:szCs w:val="28"/>
        </w:rPr>
        <w:t>带入社区，同时也</w:t>
      </w:r>
      <w:r>
        <w:rPr>
          <w:rFonts w:ascii="宋体" w:eastAsia="宋体" w:hAnsi="宋体" w:hint="eastAsia"/>
          <w:sz w:val="24"/>
          <w:szCs w:val="28"/>
        </w:rPr>
        <w:lastRenderedPageBreak/>
        <w:t>将个人完善和自我疗愈的方法推广到更大的市场，让心理健康在群众中传播，进而不断提高中国丧亲群体的内生力量，扩大我国心理健康产业在全国市场上的份额。</w:t>
      </w:r>
    </w:p>
    <w:p w14:paraId="6FA1BE21" w14:textId="77777777" w:rsidR="004D77EA" w:rsidRDefault="00000000">
      <w:pPr>
        <w:numPr>
          <w:ilvl w:val="1"/>
          <w:numId w:val="2"/>
        </w:numPr>
        <w:ind w:left="840" w:hanging="420"/>
        <w:outlineLvl w:val="1"/>
        <w:rPr>
          <w:rFonts w:ascii="楷体_GB2312" w:eastAsia="楷体_GB2312"/>
          <w:sz w:val="24"/>
        </w:rPr>
      </w:pPr>
      <w:bookmarkStart w:id="90" w:name="_Toc30492"/>
      <w:r>
        <w:rPr>
          <w:rFonts w:ascii="楷体_GB2312" w:eastAsia="楷体_GB2312" w:hint="eastAsia"/>
          <w:sz w:val="24"/>
        </w:rPr>
        <w:t>价格策略</w:t>
      </w:r>
      <w:bookmarkEnd w:id="90"/>
    </w:p>
    <w:p w14:paraId="2B07F33F" w14:textId="77777777" w:rsidR="004D77EA" w:rsidRDefault="00000000">
      <w:pPr>
        <w:spacing w:line="360" w:lineRule="auto"/>
        <w:jc w:val="left"/>
        <w:rPr>
          <w:rFonts w:ascii="宋体" w:eastAsia="宋体" w:hAnsi="宋体"/>
          <w:sz w:val="24"/>
          <w:szCs w:val="28"/>
        </w:rPr>
      </w:pPr>
      <w:r>
        <w:rPr>
          <w:rFonts w:ascii="宋体" w:eastAsia="宋体" w:hAnsi="宋体"/>
          <w:b/>
          <w:bCs/>
          <w:sz w:val="24"/>
          <w:szCs w:val="28"/>
        </w:rPr>
        <w:tab/>
      </w:r>
      <w:r>
        <w:rPr>
          <w:rFonts w:ascii="宋体" w:eastAsia="宋体" w:hAnsi="宋体" w:hint="eastAsia"/>
          <w:sz w:val="24"/>
          <w:szCs w:val="28"/>
        </w:rPr>
        <w:t>随着存量经济时代的来临，消费者对价格也越来越敏感。因此，我们在价格管理中可引入收益管理的概念，实行精准营销，即通过对消费人群进行分类并预测消费者的需求，对产品进行动态的管理，主要通过简历实施预测模型和对以市场细分为基础的需求行为分析，确定最佳的销售和服务价格。其核心是</w:t>
      </w:r>
      <w:proofErr w:type="gramStart"/>
      <w:r>
        <w:rPr>
          <w:rFonts w:ascii="宋体" w:eastAsia="宋体" w:hAnsi="宋体" w:hint="eastAsia"/>
          <w:sz w:val="24"/>
          <w:szCs w:val="28"/>
        </w:rPr>
        <w:t>价价格</w:t>
      </w:r>
      <w:proofErr w:type="gramEnd"/>
      <w:r>
        <w:rPr>
          <w:rFonts w:ascii="宋体" w:eastAsia="宋体" w:hAnsi="宋体" w:hint="eastAsia"/>
          <w:sz w:val="24"/>
          <w:szCs w:val="28"/>
        </w:rPr>
        <w:t>细分，根据客户不同的需求特征和价格弹性向客户执行不同的价格标准。在咨询与自我疗愈的过程中灵活的对价格进行有效的折扣管理来追求利益的最大化。</w:t>
      </w:r>
    </w:p>
    <w:p w14:paraId="6B0B8A15" w14:textId="77777777" w:rsidR="004D77EA" w:rsidRDefault="00000000">
      <w:pPr>
        <w:numPr>
          <w:ilvl w:val="2"/>
          <w:numId w:val="2"/>
        </w:numPr>
        <w:ind w:left="1260" w:hanging="420"/>
        <w:outlineLvl w:val="2"/>
        <w:rPr>
          <w:rFonts w:ascii="楷体_GB2312" w:eastAsia="楷体_GB2312"/>
          <w:sz w:val="24"/>
        </w:rPr>
      </w:pPr>
      <w:bookmarkStart w:id="91" w:name="_Toc7943"/>
      <w:r>
        <w:rPr>
          <w:rFonts w:ascii="楷体_GB2312" w:eastAsia="楷体_GB2312" w:hint="eastAsia"/>
          <w:sz w:val="24"/>
        </w:rPr>
        <w:t>定价标准</w:t>
      </w:r>
      <w:bookmarkEnd w:id="91"/>
    </w:p>
    <w:p w14:paraId="34BD2B6F" w14:textId="77777777" w:rsidR="004D77EA" w:rsidRDefault="00000000">
      <w:pPr>
        <w:spacing w:line="360" w:lineRule="auto"/>
        <w:jc w:val="left"/>
        <w:rPr>
          <w:rFonts w:ascii="宋体" w:eastAsia="宋体" w:hAnsi="宋体"/>
          <w:sz w:val="24"/>
          <w:szCs w:val="28"/>
        </w:rPr>
      </w:pPr>
      <w:r>
        <w:rPr>
          <w:rFonts w:ascii="宋体" w:eastAsia="宋体" w:hAnsi="宋体"/>
          <w:b/>
          <w:bCs/>
          <w:sz w:val="24"/>
          <w:szCs w:val="28"/>
        </w:rPr>
        <w:tab/>
      </w:r>
      <w:r>
        <w:rPr>
          <w:rFonts w:ascii="宋体" w:eastAsia="宋体" w:hAnsi="宋体" w:hint="eastAsia"/>
          <w:sz w:val="24"/>
          <w:szCs w:val="28"/>
        </w:rPr>
        <w:t>影响产品定价的因素有很多。在这里，</w:t>
      </w:r>
      <w:proofErr w:type="gramStart"/>
      <w:r>
        <w:rPr>
          <w:rFonts w:ascii="宋体" w:eastAsia="宋体" w:hAnsi="宋体" w:hint="eastAsia"/>
          <w:sz w:val="24"/>
          <w:szCs w:val="28"/>
        </w:rPr>
        <w:t>”</w:t>
      </w:r>
      <w:proofErr w:type="gramEnd"/>
      <w:r>
        <w:rPr>
          <w:rFonts w:ascii="宋体" w:eastAsia="宋体" w:hAnsi="宋体" w:hint="eastAsia"/>
          <w:sz w:val="24"/>
          <w:szCs w:val="28"/>
        </w:rPr>
        <w:t>续”采用影响公司定价的3</w:t>
      </w:r>
      <w:r>
        <w:rPr>
          <w:rFonts w:ascii="宋体" w:eastAsia="宋体" w:hAnsi="宋体"/>
          <w:sz w:val="24"/>
          <w:szCs w:val="28"/>
        </w:rPr>
        <w:t>C</w:t>
      </w:r>
      <w:r>
        <w:rPr>
          <w:rFonts w:ascii="宋体" w:eastAsia="宋体" w:hAnsi="宋体" w:hint="eastAsia"/>
          <w:sz w:val="24"/>
          <w:szCs w:val="28"/>
        </w:rPr>
        <w:t>模式，即Cost（成本）、Competitors（竞争者）和</w:t>
      </w:r>
      <w:r>
        <w:rPr>
          <w:rFonts w:ascii="宋体" w:eastAsia="宋体" w:hAnsi="宋体"/>
          <w:sz w:val="24"/>
          <w:szCs w:val="28"/>
        </w:rPr>
        <w:t>C</w:t>
      </w:r>
      <w:r>
        <w:rPr>
          <w:rFonts w:ascii="宋体" w:eastAsia="宋体" w:hAnsi="宋体" w:hint="eastAsia"/>
          <w:sz w:val="24"/>
          <w:szCs w:val="28"/>
        </w:rPr>
        <w:t>ustomers（消费者）。</w:t>
      </w:r>
    </w:p>
    <w:p w14:paraId="58381910"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理论依据：收益管理概念（价格弹性管理概念）</w:t>
      </w:r>
    </w:p>
    <w:p w14:paraId="7B266F8C"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方式：由我们平台和各个学校、咨询机构和医院等合作，消费者从平台上选择套餐下单，合作方通过我平台提高来访者的使用黏性和治疗效果，我平台通过合作</w:t>
      </w:r>
      <w:proofErr w:type="gramStart"/>
      <w:r>
        <w:rPr>
          <w:rFonts w:ascii="宋体" w:eastAsia="宋体" w:hAnsi="宋体" w:hint="eastAsia"/>
          <w:sz w:val="24"/>
          <w:szCs w:val="28"/>
        </w:rPr>
        <w:t>方提高</w:t>
      </w:r>
      <w:proofErr w:type="gramEnd"/>
      <w:r>
        <w:rPr>
          <w:rFonts w:ascii="宋体" w:eastAsia="宋体" w:hAnsi="宋体" w:hint="eastAsia"/>
          <w:sz w:val="24"/>
          <w:szCs w:val="28"/>
        </w:rPr>
        <w:t>知名度、曝光度和使用率，并且在用户使用的过程中根据合作方与用户反馈对服务价格进行动态调整，依据市场相关标准定价，同时在开发个人端和专业版后依据服务标准收取不同的费用。</w:t>
      </w:r>
    </w:p>
    <w:p w14:paraId="0C924DEA" w14:textId="77777777" w:rsidR="004D77EA" w:rsidRDefault="00000000">
      <w:pPr>
        <w:numPr>
          <w:ilvl w:val="2"/>
          <w:numId w:val="2"/>
        </w:numPr>
        <w:ind w:left="1260" w:hanging="420"/>
        <w:outlineLvl w:val="2"/>
        <w:rPr>
          <w:rFonts w:ascii="楷体_GB2312" w:eastAsia="楷体_GB2312"/>
          <w:sz w:val="24"/>
        </w:rPr>
      </w:pPr>
      <w:bookmarkStart w:id="92" w:name="_Toc5972"/>
      <w:r>
        <w:rPr>
          <w:rFonts w:ascii="楷体_GB2312" w:eastAsia="楷体_GB2312" w:hint="eastAsia"/>
          <w:sz w:val="24"/>
        </w:rPr>
        <w:t>价格调整策略</w:t>
      </w:r>
      <w:bookmarkEnd w:id="92"/>
    </w:p>
    <w:p w14:paraId="63C3CDD1" w14:textId="77777777" w:rsidR="004D77EA" w:rsidRDefault="00000000">
      <w:pPr>
        <w:spacing w:line="360" w:lineRule="auto"/>
        <w:jc w:val="left"/>
        <w:rPr>
          <w:rFonts w:ascii="宋体" w:eastAsia="宋体" w:hAnsi="宋体"/>
          <w:sz w:val="24"/>
          <w:szCs w:val="28"/>
        </w:rPr>
      </w:pPr>
      <w:r>
        <w:rPr>
          <w:rFonts w:ascii="宋体" w:eastAsia="宋体" w:hAnsi="宋体"/>
          <w:b/>
          <w:bCs/>
          <w:sz w:val="24"/>
          <w:szCs w:val="28"/>
        </w:rPr>
        <w:tab/>
      </w:r>
      <w:r>
        <w:rPr>
          <w:rFonts w:ascii="宋体" w:eastAsia="宋体" w:hAnsi="宋体" w:hint="eastAsia"/>
          <w:sz w:val="24"/>
          <w:szCs w:val="28"/>
        </w:rPr>
        <w:t>对市场进行细分，并采用多种价格以满足每个细分市场的价格，对于疗愈后期追求个人完善和成长的高质量消费者，平台在个体完善、修通辅助等方面提供更多个性化的服务，收费标准也较高；而对于绝大多数消费者，平台价格趋于市场一般价格，在针对AI使用的运</w:t>
      </w:r>
      <w:proofErr w:type="gramStart"/>
      <w:r>
        <w:rPr>
          <w:rFonts w:ascii="宋体" w:eastAsia="宋体" w:hAnsi="宋体" w:hint="eastAsia"/>
          <w:sz w:val="24"/>
          <w:szCs w:val="28"/>
        </w:rPr>
        <w:t>维成本</w:t>
      </w:r>
      <w:proofErr w:type="gramEnd"/>
      <w:r>
        <w:rPr>
          <w:rFonts w:ascii="宋体" w:eastAsia="宋体" w:hAnsi="宋体" w:hint="eastAsia"/>
          <w:sz w:val="24"/>
          <w:szCs w:val="28"/>
        </w:rPr>
        <w:t>的基础之上尽可能给与多的优惠折扣，后期也会根据市场进行调整。</w:t>
      </w:r>
    </w:p>
    <w:p w14:paraId="69BBB386"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由于我们平台以疗愈为初心在使用功能过程中不会提供续费服务，而在基础功能的使用上采取买断制，而在后续业务完成之后才开展一些套餐扩展内容</w:t>
      </w:r>
      <w:r>
        <w:rPr>
          <w:rFonts w:ascii="宋体" w:eastAsia="宋体" w:hAnsi="宋体" w:hint="eastAsia"/>
          <w:sz w:val="24"/>
          <w:szCs w:val="28"/>
        </w:rPr>
        <w:lastRenderedPageBreak/>
        <w:t>提高用户的粘性和后续参与度。</w:t>
      </w:r>
    </w:p>
    <w:p w14:paraId="60E30B65"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根据用户与合作方的评价和反馈适当调整价格。</w:t>
      </w:r>
    </w:p>
    <w:p w14:paraId="01391B3B" w14:textId="77777777" w:rsidR="004D77EA" w:rsidRDefault="00000000">
      <w:pPr>
        <w:numPr>
          <w:ilvl w:val="2"/>
          <w:numId w:val="2"/>
        </w:numPr>
        <w:ind w:left="1260" w:hanging="420"/>
        <w:outlineLvl w:val="2"/>
        <w:rPr>
          <w:rFonts w:ascii="楷体_GB2312" w:eastAsia="楷体_GB2312"/>
          <w:sz w:val="24"/>
        </w:rPr>
      </w:pPr>
      <w:bookmarkStart w:id="93" w:name="_Toc32435"/>
      <w:r>
        <w:rPr>
          <w:rFonts w:ascii="楷体_GB2312" w:eastAsia="楷体_GB2312" w:hint="eastAsia"/>
          <w:sz w:val="24"/>
        </w:rPr>
        <w:t>总体价格策略</w:t>
      </w:r>
      <w:bookmarkEnd w:id="93"/>
    </w:p>
    <w:p w14:paraId="06D64B61" w14:textId="77777777" w:rsidR="004D77EA" w:rsidRDefault="00000000">
      <w:pPr>
        <w:spacing w:line="360" w:lineRule="auto"/>
        <w:jc w:val="left"/>
        <w:rPr>
          <w:rFonts w:ascii="宋体" w:eastAsia="宋体" w:hAnsi="宋体"/>
          <w:sz w:val="24"/>
          <w:szCs w:val="28"/>
        </w:rPr>
      </w:pPr>
      <w:r>
        <w:rPr>
          <w:rFonts w:ascii="宋体" w:eastAsia="宋体" w:hAnsi="宋体"/>
          <w:b/>
          <w:bCs/>
          <w:sz w:val="24"/>
          <w:szCs w:val="28"/>
        </w:rPr>
        <w:tab/>
      </w:r>
      <w:r>
        <w:rPr>
          <w:rFonts w:ascii="宋体" w:eastAsia="宋体" w:hAnsi="宋体" w:hint="eastAsia"/>
          <w:sz w:val="24"/>
          <w:szCs w:val="28"/>
        </w:rPr>
        <w:t>总体价格策略主要分为三个阶段：</w:t>
      </w:r>
    </w:p>
    <w:p w14:paraId="66166A68"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前期：“续”前期建设为主打功能体验为主的低价适用品，降低用户参与使用的入门门槛，以吸引更多的用户和合作方了解到平台。在保证运</w:t>
      </w:r>
      <w:proofErr w:type="gramStart"/>
      <w:r>
        <w:rPr>
          <w:rFonts w:ascii="宋体" w:eastAsia="宋体" w:hAnsi="宋体" w:hint="eastAsia"/>
          <w:sz w:val="24"/>
          <w:szCs w:val="28"/>
        </w:rPr>
        <w:t>维成本</w:t>
      </w:r>
      <w:proofErr w:type="gramEnd"/>
      <w:r>
        <w:rPr>
          <w:rFonts w:ascii="宋体" w:eastAsia="宋体" w:hAnsi="宋体" w:hint="eastAsia"/>
          <w:sz w:val="24"/>
          <w:szCs w:val="28"/>
        </w:rPr>
        <w:t>的基础上打造好服务平台并举办优惠活动，赞助一些有关的心理论坛讲座以吸引流量。</w:t>
      </w:r>
    </w:p>
    <w:p w14:paraId="04FCF688"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中期：根据前期使用情况与反馈开发出一整套细致的定价机制，保证平台有固定的利润，开发个人端和专业版服务，根据市场变化进行调整。</w:t>
      </w:r>
    </w:p>
    <w:p w14:paraId="778A79FF"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后期：平台趋于成熟，市场已经打开，人需要不断完善价格机制。</w:t>
      </w:r>
    </w:p>
    <w:p w14:paraId="16772D7E"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“续”将采用整体低于行业价格的低价销售模式。总体来说，“续”定位为哀伤疗愈群体的引路者有其初心的影子，同时本产品作为第一个AI</w:t>
      </w:r>
      <w:proofErr w:type="gramStart"/>
      <w:r>
        <w:rPr>
          <w:rFonts w:ascii="宋体" w:eastAsia="宋体" w:hAnsi="宋体" w:hint="eastAsia"/>
          <w:sz w:val="24"/>
          <w:szCs w:val="28"/>
        </w:rPr>
        <w:t>定制化丧亲</w:t>
      </w:r>
      <w:proofErr w:type="gramEnd"/>
      <w:r>
        <w:rPr>
          <w:rFonts w:ascii="宋体" w:eastAsia="宋体" w:hAnsi="宋体" w:hint="eastAsia"/>
          <w:sz w:val="24"/>
          <w:szCs w:val="28"/>
        </w:rPr>
        <w:t>疗愈伙伴服务提供平台有着其运维和研发的成本，所以在价格方面尽可能的以运</w:t>
      </w:r>
      <w:proofErr w:type="gramStart"/>
      <w:r>
        <w:rPr>
          <w:rFonts w:ascii="宋体" w:eastAsia="宋体" w:hAnsi="宋体" w:hint="eastAsia"/>
          <w:sz w:val="24"/>
          <w:szCs w:val="28"/>
        </w:rPr>
        <w:t>维为主</w:t>
      </w:r>
      <w:proofErr w:type="gramEnd"/>
      <w:r>
        <w:rPr>
          <w:rFonts w:ascii="宋体" w:eastAsia="宋体" w:hAnsi="宋体" w:hint="eastAsia"/>
          <w:sz w:val="24"/>
          <w:szCs w:val="28"/>
        </w:rPr>
        <w:t>利润为辅，在后续利润走高之后向个人完善和提升赛道扩展以提供更多的潜在用户群体，并努力做好本职的哀伤疗</w:t>
      </w:r>
      <w:proofErr w:type="gramStart"/>
      <w:r>
        <w:rPr>
          <w:rFonts w:ascii="宋体" w:eastAsia="宋体" w:hAnsi="宋体" w:hint="eastAsia"/>
          <w:sz w:val="24"/>
          <w:szCs w:val="28"/>
        </w:rPr>
        <w:t>愈开发</w:t>
      </w:r>
      <w:proofErr w:type="gramEnd"/>
      <w:r>
        <w:rPr>
          <w:rFonts w:ascii="宋体" w:eastAsia="宋体" w:hAnsi="宋体" w:hint="eastAsia"/>
          <w:sz w:val="24"/>
          <w:szCs w:val="28"/>
        </w:rPr>
        <w:t>工作，力求提供更好的服务和更多的触达，基于</w:t>
      </w:r>
      <w:proofErr w:type="spellStart"/>
      <w:r>
        <w:rPr>
          <w:rFonts w:ascii="宋体" w:eastAsia="宋体" w:hAnsi="宋体" w:hint="eastAsia"/>
          <w:sz w:val="24"/>
          <w:szCs w:val="28"/>
        </w:rPr>
        <w:t>chatgpt</w:t>
      </w:r>
      <w:proofErr w:type="spellEnd"/>
      <w:r>
        <w:rPr>
          <w:rFonts w:ascii="宋体" w:eastAsia="宋体" w:hAnsi="宋体" w:hint="eastAsia"/>
          <w:sz w:val="24"/>
          <w:szCs w:val="28"/>
        </w:rPr>
        <w:t>、星火大模型等的AI工具的使用费用与同类相近或相似赛道</w:t>
      </w:r>
      <w:proofErr w:type="gramStart"/>
      <w:r>
        <w:rPr>
          <w:rFonts w:ascii="宋体" w:eastAsia="宋体" w:hAnsi="宋体" w:hint="eastAsia"/>
          <w:sz w:val="24"/>
          <w:szCs w:val="28"/>
        </w:rPr>
        <w:t>做对</w:t>
      </w:r>
      <w:proofErr w:type="gramEnd"/>
      <w:r>
        <w:rPr>
          <w:rFonts w:ascii="宋体" w:eastAsia="宋体" w:hAnsi="宋体" w:hint="eastAsia"/>
          <w:sz w:val="24"/>
          <w:szCs w:val="28"/>
        </w:rPr>
        <w:t>比提供尽可能的低价，把我们的定价定位为这个标准。</w:t>
      </w:r>
    </w:p>
    <w:p w14:paraId="7518E601" w14:textId="77777777" w:rsidR="004D77EA" w:rsidRDefault="00000000">
      <w:pPr>
        <w:numPr>
          <w:ilvl w:val="2"/>
          <w:numId w:val="2"/>
        </w:numPr>
        <w:ind w:left="1260" w:hanging="420"/>
        <w:outlineLvl w:val="2"/>
        <w:rPr>
          <w:rFonts w:ascii="楷体_GB2312" w:eastAsia="楷体_GB2312"/>
          <w:sz w:val="24"/>
        </w:rPr>
      </w:pPr>
      <w:bookmarkStart w:id="94" w:name="_Toc13935"/>
      <w:r>
        <w:rPr>
          <w:rFonts w:ascii="楷体_GB2312" w:eastAsia="楷体_GB2312" w:hint="eastAsia"/>
          <w:sz w:val="24"/>
        </w:rPr>
        <w:t>收费方案</w:t>
      </w:r>
      <w:bookmarkEnd w:id="94"/>
    </w:p>
    <w:p w14:paraId="573CAD26" w14:textId="77777777" w:rsidR="004D77EA" w:rsidRDefault="00000000">
      <w:pPr>
        <w:spacing w:line="360" w:lineRule="auto"/>
        <w:jc w:val="left"/>
        <w:rPr>
          <w:rFonts w:ascii="宋体" w:eastAsia="宋体" w:hAnsi="宋体"/>
          <w:sz w:val="24"/>
          <w:szCs w:val="28"/>
        </w:rPr>
      </w:pPr>
      <w:r>
        <w:rPr>
          <w:rFonts w:ascii="宋体" w:eastAsia="宋体" w:hAnsi="宋体"/>
          <w:b/>
          <w:bCs/>
          <w:sz w:val="24"/>
          <w:szCs w:val="28"/>
        </w:rPr>
        <w:tab/>
      </w:r>
      <w:r>
        <w:rPr>
          <w:rFonts w:ascii="宋体" w:eastAsia="宋体" w:hAnsi="宋体" w:hint="eastAsia"/>
          <w:sz w:val="24"/>
          <w:szCs w:val="28"/>
        </w:rPr>
        <w:t>价格方面我们基于不同的用户采用阶梯式的收费，具体方案如下：</w:t>
      </w:r>
    </w:p>
    <w:p w14:paraId="4DCB5D26"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个体用户</w:t>
      </w:r>
    </w:p>
    <w:p w14:paraId="0DC16C8D"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前期：免费型产品，主要针对</w:t>
      </w:r>
      <w:proofErr w:type="gramStart"/>
      <w:r>
        <w:rPr>
          <w:rFonts w:ascii="宋体" w:eastAsia="宋体" w:hAnsi="宋体" w:hint="eastAsia"/>
          <w:sz w:val="24"/>
          <w:szCs w:val="28"/>
        </w:rPr>
        <w:t>初始版</w:t>
      </w:r>
      <w:proofErr w:type="gramEnd"/>
      <w:r>
        <w:rPr>
          <w:rFonts w:ascii="宋体" w:eastAsia="宋体" w:hAnsi="宋体" w:hint="eastAsia"/>
          <w:sz w:val="24"/>
          <w:szCs w:val="28"/>
        </w:rPr>
        <w:t>的使用，让用户首先对于我们的产品有一个初步的了解，方便提升用户的信任度和忠实度，方便进行市场转化。</w:t>
      </w:r>
    </w:p>
    <w:p w14:paraId="506E065C"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中后期：后续采取会员制度，付费会员制度将成为我们和用户沟通的重要方式。高折扣</w:t>
      </w:r>
      <w:r>
        <w:rPr>
          <w:rFonts w:ascii="宋体" w:eastAsia="宋体" w:hAnsi="宋体"/>
          <w:sz w:val="24"/>
          <w:szCs w:val="28"/>
        </w:rPr>
        <w:t>+强刺激是必要的手段。可以对于新用户采取0元的体验价，让新用户体验专业版和个人版的内容，再利用折扣+返利刺激用户进行续费。由于市场的特殊性我们会在前期使用的过程中保留免费体验，而在后续提供打赏和会员机制，其中</w:t>
      </w:r>
      <w:proofErr w:type="gramStart"/>
      <w:r>
        <w:rPr>
          <w:rFonts w:ascii="宋体" w:eastAsia="宋体" w:hAnsi="宋体"/>
          <w:sz w:val="24"/>
          <w:szCs w:val="28"/>
        </w:rPr>
        <w:t>会员月</w:t>
      </w:r>
      <w:proofErr w:type="gramEnd"/>
      <w:r>
        <w:rPr>
          <w:rFonts w:ascii="宋体" w:eastAsia="宋体" w:hAnsi="宋体"/>
          <w:sz w:val="24"/>
          <w:szCs w:val="28"/>
        </w:rPr>
        <w:t>卡8.8元/月，季卡18.8元/季，年卡58.8元/年。</w:t>
      </w:r>
    </w:p>
    <w:p w14:paraId="27F6C68C"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lastRenderedPageBreak/>
        <w:t>合作伙伴</w:t>
      </w:r>
    </w:p>
    <w:p w14:paraId="412BBB81"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我们的产品涉及到的心理咨询相关板块可以同学校、心理咨询服务机构、医院等实现互利共赢。我们以科学规律的研究为依据，以实践经验判断为手段，以消费者可以接受的水平为基准，根据市场变化情况，具体合作收费情况以对接合同为准。</w:t>
      </w:r>
    </w:p>
    <w:p w14:paraId="45C52B1D" w14:textId="77777777" w:rsidR="004D77EA" w:rsidRDefault="00000000">
      <w:pPr>
        <w:numPr>
          <w:ilvl w:val="1"/>
          <w:numId w:val="2"/>
        </w:numPr>
        <w:ind w:left="840" w:hanging="420"/>
        <w:outlineLvl w:val="1"/>
        <w:rPr>
          <w:rFonts w:ascii="楷体_GB2312" w:eastAsia="楷体_GB2312"/>
          <w:sz w:val="24"/>
        </w:rPr>
      </w:pPr>
      <w:bookmarkStart w:id="95" w:name="_Toc27042"/>
      <w:r>
        <w:rPr>
          <w:rFonts w:ascii="楷体_GB2312" w:eastAsia="楷体_GB2312" w:hint="eastAsia"/>
          <w:sz w:val="24"/>
        </w:rPr>
        <w:t>渠道策略</w:t>
      </w:r>
      <w:bookmarkEnd w:id="95"/>
    </w:p>
    <w:p w14:paraId="3813DCEA"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渠道的选择对于企业而言至关重要，因此在这一部分，“续”首先根据渠道选择四要素对影响渠道决策的要素进行分析。</w:t>
      </w:r>
    </w:p>
    <w:p w14:paraId="6D0ECDA1" w14:textId="77777777" w:rsidR="004D77EA" w:rsidRDefault="00000000">
      <w:pPr>
        <w:numPr>
          <w:ilvl w:val="2"/>
          <w:numId w:val="2"/>
        </w:numPr>
        <w:ind w:left="1260" w:hanging="420"/>
        <w:outlineLvl w:val="2"/>
        <w:rPr>
          <w:rFonts w:ascii="楷体_GB2312" w:eastAsia="楷体_GB2312"/>
          <w:sz w:val="24"/>
        </w:rPr>
      </w:pPr>
      <w:bookmarkStart w:id="96" w:name="_Toc5378"/>
      <w:r>
        <w:rPr>
          <w:rFonts w:ascii="楷体_GB2312" w:eastAsia="楷体_GB2312" w:hint="eastAsia"/>
          <w:sz w:val="24"/>
        </w:rPr>
        <w:t>渠道分析与选择</w:t>
      </w:r>
      <w:bookmarkEnd w:id="96"/>
    </w:p>
    <w:p w14:paraId="6BF38469"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顾客特点</w:t>
      </w:r>
    </w:p>
    <w:p w14:paraId="782B91C6"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“续”平台的目标群体主要</w:t>
      </w:r>
      <w:proofErr w:type="gramStart"/>
      <w:r>
        <w:rPr>
          <w:rFonts w:ascii="宋体" w:eastAsia="宋体" w:hAnsi="宋体" w:hint="eastAsia"/>
          <w:sz w:val="24"/>
          <w:szCs w:val="28"/>
        </w:rPr>
        <w:t>是为丧亲</w:t>
      </w:r>
      <w:proofErr w:type="gramEnd"/>
      <w:r>
        <w:rPr>
          <w:rFonts w:ascii="宋体" w:eastAsia="宋体" w:hAnsi="宋体" w:hint="eastAsia"/>
          <w:sz w:val="24"/>
          <w:szCs w:val="28"/>
        </w:rPr>
        <w:t>、丧偶、丧友、丧失宠物等关系丧失群体，包括延长哀伤障碍患者（排除急性丧失的</w:t>
      </w:r>
      <w:r>
        <w:rPr>
          <w:rFonts w:ascii="宋体" w:eastAsia="宋体" w:hAnsi="宋体"/>
          <w:sz w:val="24"/>
          <w:szCs w:val="28"/>
        </w:rPr>
        <w:t>PTSD群体），以及留守儿童、空巢老人等程度较轻的近似群体</w:t>
      </w:r>
      <w:r>
        <w:rPr>
          <w:rFonts w:ascii="宋体" w:eastAsia="宋体" w:hAnsi="宋体" w:hint="eastAsia"/>
          <w:sz w:val="24"/>
          <w:szCs w:val="28"/>
        </w:rPr>
        <w:t>。因此在渠道选择上，应尽可能避免可能导致对方不适的线下活动和电话回访而是利用静态广告等相对温和的方式。</w:t>
      </w:r>
    </w:p>
    <w:p w14:paraId="3A844CD8"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产品特性</w:t>
      </w:r>
    </w:p>
    <w:p w14:paraId="0084D450"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“续”采用</w:t>
      </w:r>
      <w:r>
        <w:rPr>
          <w:rFonts w:ascii="宋体" w:eastAsia="宋体" w:hAnsi="宋体"/>
          <w:sz w:val="24"/>
          <w:szCs w:val="28"/>
        </w:rPr>
        <w:t>1+X产品概念模式：以定制象征化</w:t>
      </w:r>
      <w:r>
        <w:rPr>
          <w:rFonts w:ascii="宋体" w:eastAsia="宋体" w:hAnsi="宋体" w:hint="eastAsia"/>
          <w:sz w:val="24"/>
          <w:szCs w:val="28"/>
        </w:rPr>
        <w:t>AI</w:t>
      </w:r>
      <w:r>
        <w:rPr>
          <w:rFonts w:ascii="宋体" w:eastAsia="宋体" w:hAnsi="宋体"/>
          <w:sz w:val="24"/>
          <w:szCs w:val="28"/>
        </w:rPr>
        <w:t>伙伴的使用为主营业务，并以此为中心拓展健康检测、心灵疗愈图文视频、社群社区等服务，考虑到用户在使用续的过程中需要同专业的咨询服务机构相互配合，除了满足</w:t>
      </w:r>
      <w:proofErr w:type="gramStart"/>
      <w:r>
        <w:rPr>
          <w:rFonts w:ascii="宋体" w:eastAsia="宋体" w:hAnsi="宋体"/>
          <w:sz w:val="24"/>
          <w:szCs w:val="28"/>
        </w:rPr>
        <w:t>丧</w:t>
      </w:r>
      <w:proofErr w:type="gramEnd"/>
      <w:r>
        <w:rPr>
          <w:rFonts w:ascii="宋体" w:eastAsia="宋体" w:hAnsi="宋体"/>
          <w:sz w:val="24"/>
          <w:szCs w:val="28"/>
        </w:rPr>
        <w:t>亲者疗愈的需求外，我们还</w:t>
      </w:r>
      <w:proofErr w:type="gramStart"/>
      <w:r>
        <w:rPr>
          <w:rFonts w:ascii="宋体" w:eastAsia="宋体" w:hAnsi="宋体"/>
          <w:sz w:val="24"/>
          <w:szCs w:val="28"/>
        </w:rPr>
        <w:t>希望为丧亲者</w:t>
      </w:r>
      <w:proofErr w:type="gramEnd"/>
      <w:r>
        <w:rPr>
          <w:rFonts w:ascii="宋体" w:eastAsia="宋体" w:hAnsi="宋体"/>
          <w:sz w:val="24"/>
          <w:szCs w:val="28"/>
        </w:rPr>
        <w:t>提供对于疗</w:t>
      </w:r>
      <w:proofErr w:type="gramStart"/>
      <w:r>
        <w:rPr>
          <w:rFonts w:ascii="宋体" w:eastAsia="宋体" w:hAnsi="宋体"/>
          <w:sz w:val="24"/>
          <w:szCs w:val="28"/>
        </w:rPr>
        <w:t>愈相关</w:t>
      </w:r>
      <w:proofErr w:type="gramEnd"/>
      <w:r>
        <w:rPr>
          <w:rFonts w:ascii="宋体" w:eastAsia="宋体" w:hAnsi="宋体"/>
          <w:sz w:val="24"/>
          <w:szCs w:val="28"/>
        </w:rPr>
        <w:t>进程的可视化服务以提供反馈帮助疗</w:t>
      </w:r>
      <w:proofErr w:type="gramStart"/>
      <w:r>
        <w:rPr>
          <w:rFonts w:ascii="宋体" w:eastAsia="宋体" w:hAnsi="宋体"/>
          <w:sz w:val="24"/>
          <w:szCs w:val="28"/>
        </w:rPr>
        <w:t>愈进程</w:t>
      </w:r>
      <w:proofErr w:type="gramEnd"/>
      <w:r>
        <w:rPr>
          <w:rFonts w:ascii="宋体" w:eastAsia="宋体" w:hAnsi="宋体"/>
          <w:sz w:val="24"/>
          <w:szCs w:val="28"/>
        </w:rPr>
        <w:t>的加快，我们将丧亲者提供一个推动疗愈的</w:t>
      </w:r>
      <w:proofErr w:type="spellStart"/>
      <w:r>
        <w:rPr>
          <w:rFonts w:ascii="宋体" w:eastAsia="宋体" w:hAnsi="宋体" w:hint="eastAsia"/>
          <w:sz w:val="24"/>
          <w:szCs w:val="28"/>
        </w:rPr>
        <w:t>AI</w:t>
      </w:r>
      <w:proofErr w:type="spellEnd"/>
      <w:r>
        <w:rPr>
          <w:rFonts w:ascii="宋体" w:eastAsia="宋体" w:hAnsi="宋体"/>
          <w:sz w:val="24"/>
          <w:szCs w:val="28"/>
        </w:rPr>
        <w:t>助手，围绕具体服务全方位开展产品策略。</w:t>
      </w:r>
    </w:p>
    <w:p w14:paraId="02D1AC60"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项目组自身状况</w:t>
      </w:r>
    </w:p>
    <w:p w14:paraId="40CE91E7"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“续”涉足的丧亲疗</w:t>
      </w:r>
      <w:proofErr w:type="gramStart"/>
      <w:r>
        <w:rPr>
          <w:rFonts w:ascii="宋体" w:eastAsia="宋体" w:hAnsi="宋体" w:hint="eastAsia"/>
          <w:sz w:val="24"/>
          <w:szCs w:val="28"/>
        </w:rPr>
        <w:t>愈市场</w:t>
      </w:r>
      <w:proofErr w:type="gramEnd"/>
      <w:r>
        <w:rPr>
          <w:rFonts w:ascii="宋体" w:eastAsia="宋体" w:hAnsi="宋体" w:hint="eastAsia"/>
          <w:sz w:val="24"/>
          <w:szCs w:val="28"/>
        </w:rPr>
        <w:t>较为垂直，项目组的品牌暂时难以获取使用者对于平台的信任，但出众的服务却相对容易获得消费者的认同。“续”平台现在仍处于发展阶段的准备期，在功能实现、理论研究、核心优势等方面都取得了突破性进展，为投入市场做准备。</w:t>
      </w:r>
    </w:p>
    <w:p w14:paraId="4FC024A4"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市场环境</w:t>
      </w:r>
    </w:p>
    <w:p w14:paraId="194A9161"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lastRenderedPageBreak/>
        <w:t>据国家统计局调查显示，</w:t>
      </w:r>
      <w:r>
        <w:rPr>
          <w:rFonts w:ascii="宋体" w:eastAsia="宋体" w:hAnsi="宋体"/>
          <w:sz w:val="24"/>
          <w:szCs w:val="28"/>
        </w:rPr>
        <w:t>2022年全国死亡人口1041万人，死亡率为7.37‰，丧失与之建立起亲密关系的人对于个体而言属于重大创伤性事件，可能导致其患上创伤后应激障碍、延长哀伤障碍、抑郁等多种心理疾病，</w:t>
      </w:r>
      <w:r>
        <w:rPr>
          <w:rFonts w:ascii="宋体" w:eastAsia="宋体" w:hAnsi="宋体" w:hint="eastAsia"/>
          <w:sz w:val="24"/>
          <w:szCs w:val="28"/>
        </w:rPr>
        <w:t>这为“续”的诞生创造了现实条件。</w:t>
      </w:r>
      <w:r>
        <w:rPr>
          <w:rFonts w:ascii="宋体" w:eastAsia="宋体" w:hAnsi="宋体"/>
          <w:sz w:val="24"/>
          <w:szCs w:val="28"/>
        </w:rPr>
        <w:t>在总结当前心理咨询在哀伤疗</w:t>
      </w:r>
      <w:proofErr w:type="gramStart"/>
      <w:r>
        <w:rPr>
          <w:rFonts w:ascii="宋体" w:eastAsia="宋体" w:hAnsi="宋体"/>
          <w:sz w:val="24"/>
          <w:szCs w:val="28"/>
        </w:rPr>
        <w:t>愈领域</w:t>
      </w:r>
      <w:proofErr w:type="gramEnd"/>
      <w:r>
        <w:rPr>
          <w:rFonts w:ascii="宋体" w:eastAsia="宋体" w:hAnsi="宋体"/>
          <w:sz w:val="24"/>
          <w:szCs w:val="28"/>
        </w:rPr>
        <w:t>的痛点后，我们结合心理学理论、咨询治疗技术，基于深度学习，运用大语言模型、transformer架构，生成</w:t>
      </w:r>
      <w:r>
        <w:rPr>
          <w:rFonts w:ascii="宋体" w:eastAsia="宋体" w:hAnsi="宋体" w:hint="eastAsia"/>
          <w:sz w:val="24"/>
          <w:szCs w:val="28"/>
        </w:rPr>
        <w:t>AI</w:t>
      </w:r>
      <w:r>
        <w:rPr>
          <w:rFonts w:ascii="宋体" w:eastAsia="宋体" w:hAnsi="宋体"/>
          <w:sz w:val="24"/>
          <w:szCs w:val="28"/>
        </w:rPr>
        <w:t>数字生命，通过文字、语音、视频等形式，帮助丧亲者接受事实、摆脱负面情绪、表达哀思、重新适应生活。</w:t>
      </w:r>
    </w:p>
    <w:p w14:paraId="5CB7FBFF" w14:textId="77777777" w:rsidR="004D77EA" w:rsidRDefault="00000000">
      <w:pPr>
        <w:numPr>
          <w:ilvl w:val="2"/>
          <w:numId w:val="2"/>
        </w:numPr>
        <w:ind w:left="1260" w:hanging="420"/>
        <w:outlineLvl w:val="2"/>
        <w:rPr>
          <w:rFonts w:ascii="楷体_GB2312" w:eastAsia="楷体_GB2312"/>
          <w:sz w:val="24"/>
        </w:rPr>
      </w:pPr>
      <w:bookmarkStart w:id="97" w:name="_Toc1892"/>
      <w:r>
        <w:rPr>
          <w:rFonts w:ascii="楷体_GB2312" w:eastAsia="楷体_GB2312" w:hint="eastAsia"/>
          <w:sz w:val="24"/>
        </w:rPr>
        <w:t>不同时期的建设渠道</w:t>
      </w:r>
      <w:bookmarkEnd w:id="97"/>
    </w:p>
    <w:p w14:paraId="194B4399"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发展初期</w:t>
      </w:r>
    </w:p>
    <w:p w14:paraId="776D15E0"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重点：推广</w:t>
      </w:r>
      <w:r>
        <w:rPr>
          <w:rFonts w:ascii="宋体" w:eastAsia="宋体" w:hAnsi="宋体"/>
          <w:sz w:val="24"/>
          <w:szCs w:val="28"/>
        </w:rPr>
        <w:t>—</w:t>
      </w:r>
      <w:r>
        <w:rPr>
          <w:rFonts w:ascii="宋体" w:eastAsia="宋体" w:hAnsi="宋体" w:hint="eastAsia"/>
          <w:sz w:val="24"/>
          <w:szCs w:val="28"/>
        </w:rPr>
        <w:t>多渠道推广</w:t>
      </w:r>
    </w:p>
    <w:p w14:paraId="2EED35A7"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目标：</w:t>
      </w:r>
      <w:proofErr w:type="gramStart"/>
      <w:r>
        <w:rPr>
          <w:rFonts w:ascii="宋体" w:eastAsia="宋体" w:hAnsi="宋体" w:hint="eastAsia"/>
          <w:sz w:val="24"/>
          <w:szCs w:val="28"/>
        </w:rPr>
        <w:t>快速触达垂直</w:t>
      </w:r>
      <w:proofErr w:type="gramEnd"/>
      <w:r>
        <w:rPr>
          <w:rFonts w:ascii="宋体" w:eastAsia="宋体" w:hAnsi="宋体" w:hint="eastAsia"/>
          <w:sz w:val="24"/>
          <w:szCs w:val="28"/>
        </w:rPr>
        <w:t>市场用户</w:t>
      </w:r>
    </w:p>
    <w:p w14:paraId="5D300422"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思维重点：多渠道、用户数量、数据回收、快速见效</w:t>
      </w:r>
    </w:p>
    <w:p w14:paraId="161B7C99" w14:textId="77777777" w:rsidR="004D77EA" w:rsidRDefault="00000000">
      <w:pPr>
        <w:pStyle w:val="ab"/>
        <w:numPr>
          <w:ilvl w:val="0"/>
          <w:numId w:val="9"/>
        </w:numPr>
        <w:spacing w:line="360" w:lineRule="auto"/>
        <w:ind w:firstLineChars="0"/>
        <w:jc w:val="left"/>
        <w:outlineLvl w:val="4"/>
        <w:rPr>
          <w:rFonts w:ascii="宋体" w:eastAsia="宋体" w:hAnsi="宋体"/>
          <w:sz w:val="24"/>
          <w:szCs w:val="28"/>
        </w:rPr>
      </w:pPr>
      <w:r>
        <w:rPr>
          <w:rFonts w:ascii="宋体" w:eastAsia="宋体" w:hAnsi="宋体" w:hint="eastAsia"/>
          <w:sz w:val="24"/>
          <w:szCs w:val="28"/>
        </w:rPr>
        <w:t>选择多渠道进行推广测试</w:t>
      </w:r>
    </w:p>
    <w:p w14:paraId="3787B0CE"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通过医院、心理咨询服务机构等相关组织进行推广，包括但不限于疗愈讲座、静态易拉</w:t>
      </w:r>
      <w:proofErr w:type="gramStart"/>
      <w:r>
        <w:rPr>
          <w:rFonts w:ascii="宋体" w:eastAsia="宋体" w:hAnsi="宋体" w:hint="eastAsia"/>
          <w:sz w:val="24"/>
          <w:szCs w:val="28"/>
        </w:rPr>
        <w:t>宝广告</w:t>
      </w:r>
      <w:proofErr w:type="gramEnd"/>
      <w:r>
        <w:rPr>
          <w:rFonts w:ascii="宋体" w:eastAsia="宋体" w:hAnsi="宋体" w:hint="eastAsia"/>
          <w:sz w:val="24"/>
          <w:szCs w:val="28"/>
        </w:rPr>
        <w:t>等进行用户的测查和使用意愿的调查进行渠道选择。</w:t>
      </w:r>
    </w:p>
    <w:p w14:paraId="6B96A3A7" w14:textId="77777777" w:rsidR="004D77EA" w:rsidRDefault="00000000">
      <w:pPr>
        <w:pStyle w:val="ab"/>
        <w:numPr>
          <w:ilvl w:val="0"/>
          <w:numId w:val="9"/>
        </w:numPr>
        <w:spacing w:line="360" w:lineRule="auto"/>
        <w:ind w:firstLineChars="0"/>
        <w:jc w:val="left"/>
        <w:outlineLvl w:val="4"/>
        <w:rPr>
          <w:rFonts w:ascii="宋体" w:eastAsia="宋体" w:hAnsi="宋体"/>
          <w:sz w:val="24"/>
          <w:szCs w:val="28"/>
        </w:rPr>
      </w:pPr>
      <w:r>
        <w:rPr>
          <w:rFonts w:ascii="宋体" w:eastAsia="宋体" w:hAnsi="宋体" w:hint="eastAsia"/>
          <w:sz w:val="24"/>
          <w:szCs w:val="28"/>
        </w:rPr>
        <w:t>关注用户数量</w:t>
      </w:r>
    </w:p>
    <w:p w14:paraId="0D112F30"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获取多数量的用户是前期发展工作的核心目标，多数量用户即有效流量。我们可以根据用户参与社区活动的频率来判断用户数量。推广渠道的好坏不仅仅要看它为你带来了多少流量，还要看它的转化率。流量足够垂直，带来的都是目标用户，才可能有好的转化率。</w:t>
      </w:r>
    </w:p>
    <w:p w14:paraId="674BFF1B" w14:textId="77777777" w:rsidR="004D77EA" w:rsidRDefault="00000000">
      <w:pPr>
        <w:pStyle w:val="ab"/>
        <w:numPr>
          <w:ilvl w:val="0"/>
          <w:numId w:val="9"/>
        </w:numPr>
        <w:spacing w:line="360" w:lineRule="auto"/>
        <w:ind w:firstLineChars="0"/>
        <w:jc w:val="left"/>
        <w:outlineLvl w:val="4"/>
        <w:rPr>
          <w:rFonts w:ascii="宋体" w:eastAsia="宋体" w:hAnsi="宋体"/>
          <w:sz w:val="24"/>
          <w:szCs w:val="28"/>
        </w:rPr>
      </w:pPr>
      <w:r>
        <w:rPr>
          <w:rFonts w:ascii="宋体" w:eastAsia="宋体" w:hAnsi="宋体" w:hint="eastAsia"/>
          <w:sz w:val="24"/>
          <w:szCs w:val="28"/>
        </w:rPr>
        <w:t>通过回收数据来获得反馈</w:t>
      </w:r>
    </w:p>
    <w:p w14:paraId="69869143"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用户付费的结果要通过数据的形式给予反馈，数据会告诉我们用户从哪个渠道来，不同渠道的转化率分别为多少。</w:t>
      </w:r>
    </w:p>
    <w:p w14:paraId="6A7FAB1A" w14:textId="77777777" w:rsidR="004D77EA" w:rsidRDefault="00000000">
      <w:pPr>
        <w:pStyle w:val="ab"/>
        <w:numPr>
          <w:ilvl w:val="0"/>
          <w:numId w:val="9"/>
        </w:numPr>
        <w:spacing w:line="360" w:lineRule="auto"/>
        <w:ind w:firstLineChars="0"/>
        <w:jc w:val="left"/>
        <w:outlineLvl w:val="4"/>
        <w:rPr>
          <w:rFonts w:ascii="宋体" w:eastAsia="宋体" w:hAnsi="宋体"/>
          <w:sz w:val="24"/>
          <w:szCs w:val="28"/>
        </w:rPr>
      </w:pPr>
      <w:r>
        <w:rPr>
          <w:rFonts w:ascii="宋体" w:eastAsia="宋体" w:hAnsi="宋体" w:hint="eastAsia"/>
          <w:sz w:val="24"/>
          <w:szCs w:val="28"/>
        </w:rPr>
        <w:t>进行成本核算快速看出效果</w:t>
      </w:r>
    </w:p>
    <w:p w14:paraId="3ED3F6A3"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花了多少钱，进行了多少投放，带来了多少流量，其中多少产生了实际的付费，关于成本、收益的数据我们都应该掌握。</w:t>
      </w:r>
    </w:p>
    <w:p w14:paraId="64A99E29" w14:textId="77777777" w:rsidR="004D77EA" w:rsidRDefault="00000000">
      <w:pPr>
        <w:spacing w:line="360" w:lineRule="auto"/>
        <w:ind w:left="420"/>
        <w:jc w:val="left"/>
        <w:rPr>
          <w:rFonts w:ascii="宋体" w:eastAsia="宋体" w:hAnsi="宋体"/>
          <w:sz w:val="24"/>
          <w:szCs w:val="28"/>
        </w:rPr>
      </w:pPr>
      <w:r>
        <w:rPr>
          <w:rFonts w:ascii="宋体" w:eastAsia="宋体" w:hAnsi="宋体" w:hint="eastAsia"/>
          <w:sz w:val="24"/>
          <w:szCs w:val="28"/>
        </w:rPr>
        <w:t>通过以上思维的指导，我们可以得出的具体方法如下：</w:t>
      </w:r>
      <w:r>
        <w:rPr>
          <w:rFonts w:ascii="宋体" w:eastAsia="宋体" w:hAnsi="宋体"/>
          <w:sz w:val="24"/>
          <w:szCs w:val="28"/>
        </w:rPr>
        <w:t xml:space="preserve"> </w:t>
      </w:r>
    </w:p>
    <w:p w14:paraId="5A2567A8" w14:textId="77777777" w:rsidR="004D77EA" w:rsidRDefault="00000000">
      <w:pPr>
        <w:spacing w:line="360" w:lineRule="auto"/>
        <w:ind w:firstLine="420"/>
        <w:jc w:val="left"/>
        <w:rPr>
          <w:rFonts w:ascii="宋体" w:eastAsia="宋体" w:hAnsi="宋体"/>
          <w:sz w:val="24"/>
          <w:szCs w:val="28"/>
        </w:rPr>
      </w:pPr>
      <w:r>
        <w:rPr>
          <w:rFonts w:ascii="宋体" w:eastAsia="宋体" w:hAnsi="宋体"/>
          <w:sz w:val="24"/>
          <w:szCs w:val="28"/>
        </w:rPr>
        <w:t>方式： 选出3-4个推广渠道快速测试</w:t>
      </w:r>
    </w:p>
    <w:p w14:paraId="68066CEC"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时间：</w:t>
      </w:r>
      <w:r>
        <w:rPr>
          <w:rFonts w:ascii="宋体" w:eastAsia="宋体" w:hAnsi="宋体"/>
          <w:sz w:val="24"/>
          <w:szCs w:val="28"/>
        </w:rPr>
        <w:t>15-20</w:t>
      </w:r>
      <w:r>
        <w:rPr>
          <w:rFonts w:ascii="宋体" w:eastAsia="宋体" w:hAnsi="宋体" w:hint="eastAsia"/>
          <w:sz w:val="24"/>
          <w:szCs w:val="28"/>
        </w:rPr>
        <w:t>天</w:t>
      </w:r>
    </w:p>
    <w:p w14:paraId="598D9238"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lastRenderedPageBreak/>
        <w:t>维度：免费渠道+付费渠道的组合</w:t>
      </w:r>
    </w:p>
    <w:p w14:paraId="272F4B2F"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费用：</w:t>
      </w:r>
      <w:r>
        <w:rPr>
          <w:rFonts w:ascii="宋体" w:eastAsia="宋体" w:hAnsi="宋体"/>
          <w:sz w:val="24"/>
          <w:szCs w:val="28"/>
        </w:rPr>
        <w:t xml:space="preserve"> 3000元人民币以内</w:t>
      </w:r>
    </w:p>
    <w:p w14:paraId="5C63FF92"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目标：</w:t>
      </w:r>
      <w:r>
        <w:rPr>
          <w:rFonts w:ascii="宋体" w:eastAsia="宋体" w:hAnsi="宋体"/>
          <w:sz w:val="24"/>
          <w:szCs w:val="28"/>
        </w:rPr>
        <w:t xml:space="preserve"> 快速筛选出最容易获得有效流量的渠道1-2个</w:t>
      </w:r>
    </w:p>
    <w:p w14:paraId="03507868"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a.具体的操作步骤：</w:t>
      </w:r>
    </w:p>
    <w:p w14:paraId="4127E4A1" w14:textId="77777777" w:rsidR="004D77EA" w:rsidRDefault="00000000">
      <w:pPr>
        <w:spacing w:line="360" w:lineRule="auto"/>
        <w:ind w:left="420"/>
        <w:jc w:val="left"/>
        <w:rPr>
          <w:rFonts w:ascii="宋体" w:eastAsia="宋体" w:hAnsi="宋体"/>
          <w:sz w:val="24"/>
          <w:szCs w:val="28"/>
        </w:rPr>
      </w:pPr>
      <w:r>
        <w:rPr>
          <w:rFonts w:ascii="宋体" w:eastAsia="宋体" w:hAnsi="宋体" w:hint="eastAsia"/>
          <w:sz w:val="24"/>
          <w:szCs w:val="28"/>
        </w:rPr>
        <w:t>根据学校、医院和咨询服务机构的不同特点实施宣传</w:t>
      </w:r>
    </w:p>
    <w:p w14:paraId="327ACCD5"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有三点需要把握：减少直接的接触和询问，从反馈中去找渠道，知逜用户从哪儿找到我们的平台对我们选择渠道来说很有借鉴意义。在选择</w:t>
      </w:r>
      <w:proofErr w:type="gramStart"/>
      <w:r>
        <w:rPr>
          <w:rFonts w:ascii="宋体" w:eastAsia="宋体" w:hAnsi="宋体" w:hint="eastAsia"/>
          <w:sz w:val="24"/>
          <w:szCs w:val="28"/>
        </w:rPr>
        <w:t>的渠追中</w:t>
      </w:r>
      <w:proofErr w:type="gramEnd"/>
      <w:r>
        <w:rPr>
          <w:rFonts w:ascii="宋体" w:eastAsia="宋体" w:hAnsi="宋体" w:hint="eastAsia"/>
          <w:sz w:val="24"/>
          <w:szCs w:val="28"/>
        </w:rPr>
        <w:t>，怎样去挖掘目标用户是关注的重点，</w:t>
      </w:r>
      <w:r>
        <w:rPr>
          <w:rFonts w:ascii="宋体" w:eastAsia="宋体" w:hAnsi="宋体"/>
          <w:sz w:val="24"/>
          <w:szCs w:val="28"/>
        </w:rPr>
        <w:t xml:space="preserve"> 免费和付费的渠道同时进行。3-4个渠迵同步测试，测试内容＋渠道组合起来的效果。</w:t>
      </w:r>
    </w:p>
    <w:p w14:paraId="2C10D7C7"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设置</w:t>
      </w:r>
      <w:r>
        <w:rPr>
          <w:rFonts w:ascii="宋体" w:eastAsia="宋体" w:hAnsi="宋体"/>
          <w:sz w:val="24"/>
          <w:szCs w:val="28"/>
        </w:rPr>
        <w:t>KPI</w:t>
      </w:r>
      <w:r>
        <w:rPr>
          <w:rFonts w:ascii="宋体" w:eastAsia="宋体" w:hAnsi="宋体" w:hint="eastAsia"/>
          <w:sz w:val="24"/>
          <w:szCs w:val="28"/>
        </w:rPr>
        <w:t>，</w:t>
      </w:r>
      <w:r>
        <w:rPr>
          <w:rFonts w:ascii="宋体" w:eastAsia="宋体" w:hAnsi="宋体"/>
          <w:sz w:val="24"/>
          <w:szCs w:val="28"/>
        </w:rPr>
        <w:t>明确</w:t>
      </w:r>
      <w:r>
        <w:rPr>
          <w:rFonts w:ascii="宋体" w:eastAsia="宋体" w:hAnsi="宋体" w:hint="eastAsia"/>
          <w:sz w:val="24"/>
          <w:szCs w:val="28"/>
        </w:rPr>
        <w:t>渠道</w:t>
      </w:r>
      <w:r>
        <w:rPr>
          <w:rFonts w:ascii="宋体" w:eastAsia="宋体" w:hAnsi="宋体"/>
          <w:sz w:val="24"/>
          <w:szCs w:val="28"/>
        </w:rPr>
        <w:t>目标是什么</w:t>
      </w:r>
      <w:r>
        <w:rPr>
          <w:rFonts w:ascii="宋体" w:eastAsia="宋体" w:hAnsi="宋体" w:hint="eastAsia"/>
          <w:sz w:val="24"/>
          <w:szCs w:val="28"/>
        </w:rPr>
        <w:t>：</w:t>
      </w:r>
    </w:p>
    <w:p w14:paraId="1D32C350"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有目标之后，</w:t>
      </w:r>
      <w:r>
        <w:rPr>
          <w:rFonts w:ascii="宋体" w:eastAsia="宋体" w:hAnsi="宋体"/>
          <w:sz w:val="24"/>
          <w:szCs w:val="28"/>
        </w:rPr>
        <w:t>工作起来才</w:t>
      </w:r>
      <w:r>
        <w:rPr>
          <w:rFonts w:ascii="宋体" w:eastAsia="宋体" w:hAnsi="宋体" w:hint="eastAsia"/>
          <w:sz w:val="24"/>
          <w:szCs w:val="28"/>
        </w:rPr>
        <w:t>有的放矢</w:t>
      </w:r>
      <w:r>
        <w:rPr>
          <w:rFonts w:ascii="宋体" w:eastAsia="宋体" w:hAnsi="宋体"/>
          <w:sz w:val="24"/>
          <w:szCs w:val="28"/>
        </w:rPr>
        <w:t>。这个时候</w:t>
      </w:r>
      <w:r>
        <w:rPr>
          <w:rFonts w:ascii="宋体" w:eastAsia="宋体" w:hAnsi="宋体" w:hint="eastAsia"/>
          <w:sz w:val="24"/>
          <w:szCs w:val="28"/>
        </w:rPr>
        <w:t>深度用户</w:t>
      </w:r>
      <w:r>
        <w:rPr>
          <w:rFonts w:ascii="宋体" w:eastAsia="宋体" w:hAnsi="宋体"/>
          <w:sz w:val="24"/>
          <w:szCs w:val="28"/>
        </w:rPr>
        <w:t>和</w:t>
      </w:r>
      <w:r>
        <w:rPr>
          <w:rFonts w:ascii="宋体" w:eastAsia="宋体" w:hAnsi="宋体" w:hint="eastAsia"/>
          <w:sz w:val="24"/>
          <w:szCs w:val="28"/>
        </w:rPr>
        <w:t>非深度用户</w:t>
      </w:r>
      <w:r>
        <w:rPr>
          <w:rFonts w:ascii="宋体" w:eastAsia="宋体" w:hAnsi="宋体"/>
          <w:sz w:val="24"/>
          <w:szCs w:val="28"/>
        </w:rPr>
        <w:t>要分开来看。比如</w:t>
      </w:r>
      <w:r>
        <w:rPr>
          <w:rFonts w:ascii="宋体" w:eastAsia="宋体" w:hAnsi="宋体" w:hint="eastAsia"/>
          <w:sz w:val="24"/>
          <w:szCs w:val="28"/>
        </w:rPr>
        <w:t>深度用户</w:t>
      </w:r>
      <w:r>
        <w:rPr>
          <w:rFonts w:ascii="宋体" w:eastAsia="宋体" w:hAnsi="宋体"/>
          <w:sz w:val="24"/>
          <w:szCs w:val="28"/>
        </w:rPr>
        <w:t>，目标显然是</w:t>
      </w:r>
      <w:r>
        <w:rPr>
          <w:rFonts w:ascii="宋体" w:eastAsia="宋体" w:hAnsi="宋体" w:hint="eastAsia"/>
          <w:sz w:val="24"/>
          <w:szCs w:val="28"/>
        </w:rPr>
        <w:t>卷入</w:t>
      </w:r>
      <w:r>
        <w:rPr>
          <w:rFonts w:ascii="宋体" w:eastAsia="宋体" w:hAnsi="宋体"/>
          <w:sz w:val="24"/>
          <w:szCs w:val="28"/>
        </w:rPr>
        <w:t>，那么目标就是</w:t>
      </w:r>
      <w:r>
        <w:rPr>
          <w:rFonts w:ascii="宋体" w:eastAsia="宋体" w:hAnsi="宋体" w:hint="eastAsia"/>
          <w:sz w:val="24"/>
          <w:szCs w:val="28"/>
        </w:rPr>
        <w:t>通过这些渠道能拉入垂直用户；</w:t>
      </w:r>
      <w:r>
        <w:rPr>
          <w:rFonts w:ascii="宋体" w:eastAsia="宋体" w:hAnsi="宋体"/>
          <w:sz w:val="24"/>
          <w:szCs w:val="28"/>
        </w:rPr>
        <w:t>对于非</w:t>
      </w:r>
      <w:r>
        <w:rPr>
          <w:rFonts w:ascii="宋体" w:eastAsia="宋体" w:hAnsi="宋体" w:hint="eastAsia"/>
          <w:sz w:val="24"/>
          <w:szCs w:val="28"/>
        </w:rPr>
        <w:t>深度用户</w:t>
      </w:r>
      <w:r>
        <w:rPr>
          <w:rFonts w:ascii="宋体" w:eastAsia="宋体" w:hAnsi="宋体"/>
          <w:sz w:val="24"/>
          <w:szCs w:val="28"/>
        </w:rPr>
        <w:t>，</w:t>
      </w:r>
      <w:r>
        <w:rPr>
          <w:rFonts w:ascii="宋体" w:eastAsia="宋体" w:hAnsi="宋体" w:hint="eastAsia"/>
          <w:sz w:val="24"/>
          <w:szCs w:val="28"/>
        </w:rPr>
        <w:t>我们需要关注的是他们是否愿意推荐的推荐意愿与项目关注度。</w:t>
      </w:r>
    </w:p>
    <w:p w14:paraId="3F7B9B9F"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回收数据：</w:t>
      </w:r>
    </w:p>
    <w:p w14:paraId="040DE826"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如果在测试阶段就</w:t>
      </w:r>
      <w:proofErr w:type="gramStart"/>
      <w:r>
        <w:rPr>
          <w:rFonts w:ascii="宋体" w:eastAsia="宋体" w:hAnsi="宋体" w:hint="eastAsia"/>
          <w:sz w:val="24"/>
          <w:szCs w:val="28"/>
        </w:rPr>
        <w:t>箭发现—些渠道所</w:t>
      </w:r>
      <w:proofErr w:type="gramEnd"/>
      <w:r>
        <w:rPr>
          <w:rFonts w:ascii="宋体" w:eastAsia="宋体" w:hAnsi="宋体" w:hint="eastAsia"/>
          <w:sz w:val="24"/>
          <w:szCs w:val="28"/>
        </w:rPr>
        <w:t>带来的收益大于支出，说明它的优化空间大，值得后期深耕，这也是我们的目的所在。</w:t>
      </w:r>
    </w:p>
    <w:p w14:paraId="248FB4ED"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产品发展期</w:t>
      </w:r>
    </w:p>
    <w:p w14:paraId="381CA7A3" w14:textId="77777777" w:rsidR="004D77EA" w:rsidRDefault="00000000">
      <w:pPr>
        <w:spacing w:line="360" w:lineRule="auto"/>
        <w:ind w:left="420"/>
        <w:jc w:val="left"/>
        <w:rPr>
          <w:rFonts w:ascii="宋体" w:eastAsia="宋体" w:hAnsi="宋体"/>
          <w:sz w:val="24"/>
          <w:szCs w:val="28"/>
        </w:rPr>
      </w:pPr>
      <w:r>
        <w:rPr>
          <w:rFonts w:ascii="宋体" w:eastAsia="宋体" w:hAnsi="宋体" w:hint="eastAsia"/>
          <w:sz w:val="24"/>
          <w:szCs w:val="28"/>
        </w:rPr>
        <w:t>重点：专精——找到了少数效果很好的推广渠道，把这些渠道的目标流量统统挖掘出来。</w:t>
      </w:r>
    </w:p>
    <w:p w14:paraId="3E57F341"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目标：把少数渠道做专精，为我们带来持续的有效流量</w:t>
      </w:r>
    </w:p>
    <w:p w14:paraId="4F1BD2B0"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思维重点：核心渠道、用户质量、程定引流、持续见效</w:t>
      </w:r>
    </w:p>
    <w:p w14:paraId="796E8E1D" w14:textId="77777777" w:rsidR="004D77EA" w:rsidRDefault="00000000">
      <w:pPr>
        <w:spacing w:line="360" w:lineRule="auto"/>
        <w:ind w:firstLine="420"/>
        <w:jc w:val="left"/>
        <w:outlineLvl w:val="4"/>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）关注</w:t>
      </w:r>
      <w:r>
        <w:rPr>
          <w:rFonts w:ascii="宋体" w:eastAsia="宋体" w:hAnsi="宋体"/>
          <w:sz w:val="24"/>
          <w:szCs w:val="28"/>
        </w:rPr>
        <w:t>核心渠道</w:t>
      </w:r>
    </w:p>
    <w:p w14:paraId="214EE91F" w14:textId="77777777" w:rsidR="004D77EA" w:rsidRDefault="00000000">
      <w:pPr>
        <w:spacing w:line="360" w:lineRule="auto"/>
        <w:ind w:firstLine="420"/>
        <w:jc w:val="left"/>
        <w:rPr>
          <w:rFonts w:ascii="宋体" w:eastAsia="宋体" w:hAnsi="宋体"/>
          <w:sz w:val="24"/>
          <w:szCs w:val="28"/>
        </w:rPr>
      </w:pPr>
      <w:proofErr w:type="gramStart"/>
      <w:r>
        <w:rPr>
          <w:rFonts w:ascii="宋体" w:eastAsia="宋体" w:hAnsi="宋体" w:hint="eastAsia"/>
          <w:sz w:val="24"/>
          <w:szCs w:val="28"/>
        </w:rPr>
        <w:t>—味地</w:t>
      </w:r>
      <w:proofErr w:type="gramEnd"/>
      <w:r>
        <w:rPr>
          <w:rFonts w:ascii="宋体" w:eastAsia="宋体" w:hAnsi="宋体" w:hint="eastAsia"/>
          <w:sz w:val="24"/>
          <w:szCs w:val="28"/>
        </w:rPr>
        <w:t>扩充运营渠道会导致精力分散，没有核心渠道为我们带来</w:t>
      </w:r>
      <w:proofErr w:type="gramStart"/>
      <w:r>
        <w:rPr>
          <w:rFonts w:ascii="宋体" w:eastAsia="宋体" w:hAnsi="宋体" w:hint="eastAsia"/>
          <w:sz w:val="24"/>
          <w:szCs w:val="28"/>
        </w:rPr>
        <w:t>持续程定的</w:t>
      </w:r>
      <w:proofErr w:type="gramEnd"/>
      <w:r>
        <w:rPr>
          <w:rFonts w:ascii="宋体" w:eastAsia="宋体" w:hAnsi="宋体" w:hint="eastAsia"/>
          <w:sz w:val="24"/>
          <w:szCs w:val="28"/>
        </w:rPr>
        <w:t>渠道。</w:t>
      </w:r>
    </w:p>
    <w:p w14:paraId="6B520407" w14:textId="77777777" w:rsidR="004D77EA" w:rsidRDefault="00000000">
      <w:pPr>
        <w:spacing w:line="360" w:lineRule="auto"/>
        <w:ind w:firstLine="420"/>
        <w:jc w:val="left"/>
        <w:outlineLvl w:val="4"/>
        <w:rPr>
          <w:rFonts w:ascii="宋体" w:eastAsia="宋体" w:hAnsi="宋体"/>
          <w:sz w:val="24"/>
          <w:szCs w:val="28"/>
        </w:rPr>
      </w:pPr>
      <w:r>
        <w:rPr>
          <w:rFonts w:ascii="宋体" w:eastAsia="宋体" w:hAnsi="宋体" w:hint="eastAsia"/>
          <w:sz w:val="24"/>
          <w:szCs w:val="28"/>
        </w:rPr>
        <w:t>（2）稳定引流</w:t>
      </w:r>
    </w:p>
    <w:p w14:paraId="44718278" w14:textId="77777777" w:rsidR="004D77EA" w:rsidRDefault="00000000">
      <w:pPr>
        <w:spacing w:line="360" w:lineRule="auto"/>
        <w:ind w:firstLine="420"/>
        <w:jc w:val="left"/>
        <w:rPr>
          <w:rFonts w:ascii="宋体" w:eastAsia="宋体" w:hAnsi="宋体"/>
          <w:sz w:val="24"/>
          <w:szCs w:val="28"/>
        </w:rPr>
      </w:pPr>
      <w:proofErr w:type="gramStart"/>
      <w:r>
        <w:rPr>
          <w:rFonts w:ascii="宋体" w:eastAsia="宋体" w:hAnsi="宋体" w:hint="eastAsia"/>
          <w:sz w:val="24"/>
          <w:szCs w:val="28"/>
        </w:rPr>
        <w:t>让核心</w:t>
      </w:r>
      <w:proofErr w:type="gramEnd"/>
      <w:r>
        <w:rPr>
          <w:rFonts w:ascii="宋体" w:eastAsia="宋体" w:hAnsi="宋体" w:hint="eastAsia"/>
          <w:sz w:val="24"/>
          <w:szCs w:val="28"/>
        </w:rPr>
        <w:t>渠道为我们带来</w:t>
      </w:r>
      <w:proofErr w:type="gramStart"/>
      <w:r>
        <w:rPr>
          <w:rFonts w:ascii="宋体" w:eastAsia="宋体" w:hAnsi="宋体" w:hint="eastAsia"/>
          <w:sz w:val="24"/>
          <w:szCs w:val="28"/>
        </w:rPr>
        <w:t>持续程定的</w:t>
      </w:r>
      <w:proofErr w:type="gramEnd"/>
      <w:r>
        <w:rPr>
          <w:rFonts w:ascii="宋体" w:eastAsia="宋体" w:hAnsi="宋体" w:hint="eastAsia"/>
          <w:sz w:val="24"/>
          <w:szCs w:val="28"/>
        </w:rPr>
        <w:t>流量，让用户可以持续地消费我们所提供的内容。</w:t>
      </w:r>
    </w:p>
    <w:p w14:paraId="51A70E3C" w14:textId="77777777" w:rsidR="004D77EA" w:rsidRDefault="00000000">
      <w:pPr>
        <w:spacing w:line="360" w:lineRule="auto"/>
        <w:ind w:firstLine="420"/>
        <w:jc w:val="left"/>
        <w:outlineLvl w:val="4"/>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3</w:t>
      </w:r>
      <w:r>
        <w:rPr>
          <w:rFonts w:ascii="宋体" w:eastAsia="宋体" w:hAnsi="宋体" w:hint="eastAsia"/>
          <w:sz w:val="24"/>
          <w:szCs w:val="28"/>
        </w:rPr>
        <w:t>）持续见效</w:t>
      </w:r>
    </w:p>
    <w:p w14:paraId="10D9E912"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lastRenderedPageBreak/>
        <w:t>持续地带来转化</w:t>
      </w:r>
    </w:p>
    <w:p w14:paraId="12CEFFC7"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通过以上思维的指导，我们可以得出的具</w:t>
      </w:r>
      <w:proofErr w:type="gramStart"/>
      <w:r>
        <w:rPr>
          <w:rFonts w:ascii="宋体" w:eastAsia="宋体" w:hAnsi="宋体" w:hint="eastAsia"/>
          <w:sz w:val="24"/>
          <w:szCs w:val="28"/>
        </w:rPr>
        <w:t>休方法</w:t>
      </w:r>
      <w:proofErr w:type="gramEnd"/>
      <w:r>
        <w:rPr>
          <w:rFonts w:ascii="宋体" w:eastAsia="宋体" w:hAnsi="宋体" w:hint="eastAsia"/>
          <w:sz w:val="24"/>
          <w:szCs w:val="28"/>
        </w:rPr>
        <w:t>如下：</w:t>
      </w:r>
    </w:p>
    <w:p w14:paraId="2A373D87" w14:textId="77777777" w:rsidR="004D77EA" w:rsidRDefault="00000000">
      <w:pPr>
        <w:spacing w:line="360" w:lineRule="auto"/>
        <w:ind w:firstLine="420"/>
        <w:jc w:val="left"/>
        <w:rPr>
          <w:rFonts w:ascii="宋体" w:eastAsia="宋体" w:hAnsi="宋体"/>
          <w:sz w:val="24"/>
          <w:szCs w:val="28"/>
        </w:rPr>
      </w:pPr>
      <w:r>
        <w:rPr>
          <w:rFonts w:ascii="宋体" w:eastAsia="宋体" w:hAnsi="宋体"/>
          <w:sz w:val="24"/>
          <w:szCs w:val="28"/>
        </w:rPr>
        <w:t>方式：1-3个</w:t>
      </w:r>
      <w:r>
        <w:rPr>
          <w:rFonts w:ascii="宋体" w:eastAsia="宋体" w:hAnsi="宋体" w:hint="eastAsia"/>
          <w:sz w:val="24"/>
          <w:szCs w:val="28"/>
        </w:rPr>
        <w:t>渠道</w:t>
      </w:r>
      <w:r>
        <w:rPr>
          <w:rFonts w:ascii="宋体" w:eastAsia="宋体" w:hAnsi="宋体"/>
          <w:sz w:val="24"/>
          <w:szCs w:val="28"/>
        </w:rPr>
        <w:t>做专精挖掘流量</w:t>
      </w:r>
    </w:p>
    <w:p w14:paraId="24401B6B"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时间：</w:t>
      </w:r>
      <w:r>
        <w:rPr>
          <w:rFonts w:ascii="宋体" w:eastAsia="宋体" w:hAnsi="宋体"/>
          <w:sz w:val="24"/>
          <w:szCs w:val="28"/>
        </w:rPr>
        <w:t>1-2个月</w:t>
      </w:r>
    </w:p>
    <w:p w14:paraId="4A689443"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维度：免费渠道+付费渠道的组合</w:t>
      </w:r>
    </w:p>
    <w:p w14:paraId="290CB79E"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费用：回报大于付出，可以无限制地花钱获得用户</w:t>
      </w:r>
    </w:p>
    <w:p w14:paraId="67ECE3BD"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目标：持续带来有效流量，把工作流程化</w:t>
      </w:r>
    </w:p>
    <w:p w14:paraId="05E9C479" w14:textId="77777777" w:rsidR="004D77EA" w:rsidRDefault="00000000">
      <w:pPr>
        <w:spacing w:line="360" w:lineRule="auto"/>
        <w:ind w:firstLine="420"/>
        <w:jc w:val="left"/>
        <w:outlineLvl w:val="4"/>
        <w:rPr>
          <w:rFonts w:ascii="宋体" w:eastAsia="宋体" w:hAnsi="宋体"/>
          <w:sz w:val="24"/>
          <w:szCs w:val="28"/>
        </w:rPr>
      </w:pPr>
      <w:r>
        <w:rPr>
          <w:rFonts w:ascii="宋体" w:eastAsia="宋体" w:hAnsi="宋体" w:hint="eastAsia"/>
          <w:sz w:val="24"/>
          <w:szCs w:val="28"/>
        </w:rPr>
        <w:t>（4）具体的操作步骤：</w:t>
      </w:r>
    </w:p>
    <w:p w14:paraId="7422FE44"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把选好的</w:t>
      </w:r>
      <w:r>
        <w:rPr>
          <w:rFonts w:ascii="宋体" w:eastAsia="宋体" w:hAnsi="宋体"/>
          <w:sz w:val="24"/>
          <w:szCs w:val="28"/>
        </w:rPr>
        <w:t>1-2个渠道</w:t>
      </w:r>
      <w:r>
        <w:rPr>
          <w:rFonts w:ascii="宋体" w:eastAsia="宋体" w:hAnsi="宋体" w:hint="eastAsia"/>
          <w:sz w:val="24"/>
          <w:szCs w:val="28"/>
        </w:rPr>
        <w:t>能</w:t>
      </w:r>
      <w:r>
        <w:rPr>
          <w:rFonts w:ascii="宋体" w:eastAsia="宋体" w:hAnsi="宋体"/>
          <w:sz w:val="24"/>
          <w:szCs w:val="28"/>
        </w:rPr>
        <w:t>做的工作都列出来</w:t>
      </w:r>
      <w:r>
        <w:rPr>
          <w:rFonts w:ascii="宋体" w:eastAsia="宋体" w:hAnsi="宋体" w:hint="eastAsia"/>
          <w:sz w:val="24"/>
          <w:szCs w:val="28"/>
        </w:rPr>
        <w:t>，制定渠道内的测试周期。而后，回收数据并把钱砸在效果最好的推广渠道。</w:t>
      </w:r>
    </w:p>
    <w:p w14:paraId="7D816C43"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产品成熟期</w:t>
      </w:r>
    </w:p>
    <w:p w14:paraId="69234664"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重点：专精＋推广——不仅要把渠道做好，还要把渠道铺开</w:t>
      </w:r>
    </w:p>
    <w:p w14:paraId="09505481" w14:textId="77777777" w:rsidR="004D77EA" w:rsidRDefault="00000000">
      <w:pPr>
        <w:spacing w:line="360" w:lineRule="auto"/>
        <w:ind w:firstLine="420"/>
        <w:rPr>
          <w:rFonts w:ascii="宋体" w:eastAsia="宋体" w:hAnsi="宋体"/>
          <w:sz w:val="24"/>
          <w:szCs w:val="28"/>
        </w:rPr>
      </w:pPr>
      <w:r>
        <w:rPr>
          <w:rFonts w:ascii="宋体" w:eastAsia="宋体" w:hAnsi="宋体"/>
          <w:sz w:val="24"/>
          <w:szCs w:val="28"/>
        </w:rPr>
        <w:t>思维关键点：多渠</w:t>
      </w:r>
      <w:r>
        <w:rPr>
          <w:rFonts w:ascii="宋体" w:eastAsia="宋体" w:hAnsi="宋体" w:hint="eastAsia"/>
          <w:sz w:val="24"/>
          <w:szCs w:val="28"/>
        </w:rPr>
        <w:t>道</w:t>
      </w:r>
      <w:r>
        <w:rPr>
          <w:rFonts w:ascii="宋体" w:eastAsia="宋体" w:hAnsi="宋体"/>
          <w:sz w:val="24"/>
          <w:szCs w:val="28"/>
        </w:rPr>
        <w:t>、用户质量、程定引流、持续见效</w:t>
      </w:r>
    </w:p>
    <w:p w14:paraId="69C69B19" w14:textId="77777777" w:rsidR="004D77EA" w:rsidRDefault="00000000">
      <w:pPr>
        <w:spacing w:line="360" w:lineRule="auto"/>
        <w:ind w:firstLine="420"/>
        <w:rPr>
          <w:rFonts w:ascii="宋体" w:eastAsia="宋体" w:hAnsi="宋体"/>
          <w:sz w:val="24"/>
          <w:szCs w:val="28"/>
        </w:rPr>
      </w:pPr>
      <w:proofErr w:type="gramStart"/>
      <w:r>
        <w:rPr>
          <w:rFonts w:ascii="宋体" w:eastAsia="宋体" w:hAnsi="宋体" w:hint="eastAsia"/>
          <w:sz w:val="24"/>
          <w:szCs w:val="28"/>
        </w:rPr>
        <w:t>当稳定</w:t>
      </w:r>
      <w:proofErr w:type="gramEnd"/>
      <w:r>
        <w:rPr>
          <w:rFonts w:ascii="宋体" w:eastAsia="宋体" w:hAnsi="宋体" w:hint="eastAsia"/>
          <w:sz w:val="24"/>
          <w:szCs w:val="28"/>
        </w:rPr>
        <w:t>地给产品带来流量的渠道有很多的时候，它们会形成—个矩阵，我们的业务会要加稳定。同时我们也要重视用户质量、稳定引流、持续见效这几个方面。</w:t>
      </w:r>
    </w:p>
    <w:p w14:paraId="0338FDCE" w14:textId="77777777" w:rsidR="004D77EA" w:rsidRDefault="00000000">
      <w:pPr>
        <w:spacing w:line="360" w:lineRule="auto"/>
        <w:ind w:firstLine="420"/>
        <w:rPr>
          <w:rFonts w:ascii="宋体" w:eastAsia="宋体" w:hAnsi="宋体"/>
          <w:sz w:val="24"/>
          <w:szCs w:val="28"/>
        </w:rPr>
      </w:pPr>
      <w:r>
        <w:rPr>
          <w:rFonts w:ascii="宋体" w:eastAsia="宋体" w:hAnsi="宋体"/>
          <w:sz w:val="24"/>
          <w:szCs w:val="28"/>
        </w:rPr>
        <w:t>我们可以得出的具</w:t>
      </w:r>
      <w:proofErr w:type="gramStart"/>
      <w:r>
        <w:rPr>
          <w:rFonts w:ascii="宋体" w:eastAsia="宋体" w:hAnsi="宋体"/>
          <w:sz w:val="24"/>
          <w:szCs w:val="28"/>
        </w:rPr>
        <w:t>休方法</w:t>
      </w:r>
      <w:proofErr w:type="gramEnd"/>
      <w:r>
        <w:rPr>
          <w:rFonts w:ascii="宋体" w:eastAsia="宋体" w:hAnsi="宋体"/>
          <w:sz w:val="24"/>
          <w:szCs w:val="28"/>
        </w:rPr>
        <w:t>如下：</w:t>
      </w:r>
    </w:p>
    <w:p w14:paraId="3C6D74A5"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方式：持续测试投放，优化已确定的渠道投放</w:t>
      </w:r>
    </w:p>
    <w:p w14:paraId="4E20A93F"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时间：视具体情况而定</w:t>
      </w:r>
    </w:p>
    <w:p w14:paraId="5609B56B"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维度：免费渠道+付费渠道＋品牌</w:t>
      </w:r>
    </w:p>
    <w:p w14:paraId="4D81BA6A"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费用：回报大于付出，可以无限制地花钱获得用户</w:t>
      </w:r>
    </w:p>
    <w:p w14:paraId="04D9479B"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目标：稳中求变，动态营销（在优化已有渠道的同时，发现新的流量来源）</w:t>
      </w:r>
    </w:p>
    <w:p w14:paraId="1E9CC9A5"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具体的操作步骤：</w:t>
      </w:r>
    </w:p>
    <w:p w14:paraId="7FF08B97" w14:textId="77777777" w:rsidR="004D77EA" w:rsidRDefault="00000000">
      <w:pPr>
        <w:spacing w:line="360" w:lineRule="auto"/>
        <w:ind w:firstLine="420"/>
        <w:outlineLvl w:val="4"/>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w:t>
      </w:r>
      <w:r>
        <w:rPr>
          <w:rFonts w:ascii="宋体" w:eastAsia="宋体" w:hAnsi="宋体"/>
          <w:sz w:val="24"/>
          <w:szCs w:val="28"/>
        </w:rPr>
        <w:t>测试新渠道，优化旧渠道</w:t>
      </w:r>
    </w:p>
    <w:p w14:paraId="4A281917"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新渠道的测试其实是跟产品处于萌芽期所做的工作</w:t>
      </w:r>
      <w:proofErr w:type="gramStart"/>
      <w:r>
        <w:rPr>
          <w:rFonts w:ascii="宋体" w:eastAsia="宋体" w:hAnsi="宋体" w:hint="eastAsia"/>
          <w:sz w:val="24"/>
          <w:szCs w:val="28"/>
        </w:rPr>
        <w:t>是—样的</w:t>
      </w:r>
      <w:proofErr w:type="gramEnd"/>
      <w:r>
        <w:rPr>
          <w:rFonts w:ascii="宋体" w:eastAsia="宋体" w:hAnsi="宋体" w:hint="eastAsia"/>
          <w:sz w:val="24"/>
          <w:szCs w:val="28"/>
        </w:rPr>
        <w:t>。</w:t>
      </w:r>
    </w:p>
    <w:p w14:paraId="7F575D4B"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关于旧渠道的优化，我们</w:t>
      </w:r>
      <w:proofErr w:type="gramStart"/>
      <w:r>
        <w:rPr>
          <w:rFonts w:ascii="宋体" w:eastAsia="宋体" w:hAnsi="宋体" w:hint="eastAsia"/>
          <w:sz w:val="24"/>
          <w:szCs w:val="28"/>
        </w:rPr>
        <w:t>要已经</w:t>
      </w:r>
      <w:proofErr w:type="gramEnd"/>
      <w:r>
        <w:rPr>
          <w:rFonts w:ascii="宋体" w:eastAsia="宋体" w:hAnsi="宋体" w:hint="eastAsia"/>
          <w:sz w:val="24"/>
          <w:szCs w:val="28"/>
        </w:rPr>
        <w:t>运营的渠道的数据，根据收益来调整投放，</w:t>
      </w:r>
      <w:r>
        <w:rPr>
          <w:rFonts w:ascii="宋体" w:eastAsia="宋体" w:hAnsi="宋体"/>
          <w:sz w:val="24"/>
          <w:szCs w:val="28"/>
        </w:rPr>
        <w:t xml:space="preserve">  这是—个动态</w:t>
      </w:r>
      <w:r>
        <w:rPr>
          <w:rFonts w:ascii="宋体" w:eastAsia="宋体" w:hAnsi="宋体" w:hint="eastAsia"/>
          <w:sz w:val="24"/>
          <w:szCs w:val="28"/>
        </w:rPr>
        <w:t>过程。</w:t>
      </w:r>
    </w:p>
    <w:p w14:paraId="55A3138F"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而关于新渠道的测试也可以以产品发展期的方式进行，在收获较好的渠道进行专精测试。</w:t>
      </w:r>
    </w:p>
    <w:p w14:paraId="6C3244F7" w14:textId="77777777" w:rsidR="004D77EA" w:rsidRDefault="00000000">
      <w:pPr>
        <w:spacing w:line="360" w:lineRule="auto"/>
        <w:ind w:firstLine="420"/>
        <w:outlineLvl w:val="4"/>
        <w:rPr>
          <w:rFonts w:ascii="宋体" w:eastAsia="宋体" w:hAnsi="宋体"/>
          <w:sz w:val="24"/>
          <w:szCs w:val="28"/>
        </w:rPr>
      </w:pPr>
      <w:r>
        <w:rPr>
          <w:rFonts w:ascii="宋体" w:eastAsia="宋体" w:hAnsi="宋体" w:hint="eastAsia"/>
          <w:sz w:val="24"/>
          <w:szCs w:val="28"/>
        </w:rPr>
        <w:lastRenderedPageBreak/>
        <w:t>（2）着重品牌打造，为个人疗愈的市场</w:t>
      </w:r>
      <w:proofErr w:type="gramStart"/>
      <w:r>
        <w:rPr>
          <w:rFonts w:ascii="宋体" w:eastAsia="宋体" w:hAnsi="宋体" w:hint="eastAsia"/>
          <w:sz w:val="24"/>
          <w:szCs w:val="28"/>
        </w:rPr>
        <w:t>扩展做</w:t>
      </w:r>
      <w:proofErr w:type="gramEnd"/>
      <w:r>
        <w:rPr>
          <w:rFonts w:ascii="宋体" w:eastAsia="宋体" w:hAnsi="宋体" w:hint="eastAsia"/>
          <w:sz w:val="24"/>
          <w:szCs w:val="28"/>
        </w:rPr>
        <w:t>准备</w:t>
      </w:r>
    </w:p>
    <w:p w14:paraId="5F8CA6C6" w14:textId="77777777" w:rsidR="004D77EA" w:rsidRDefault="00000000">
      <w:pPr>
        <w:spacing w:line="360" w:lineRule="auto"/>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在产品总体成熟之后应逐渐扩展业务与市场在推广的过程中对品牌建设有所推动。</w:t>
      </w:r>
    </w:p>
    <w:p w14:paraId="31E6DB43"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在产品成熟期可以进行品牌内容的测试，可以针对一段时间的品牌投放流水进行推论品牌的投放是否有效果。</w:t>
      </w:r>
    </w:p>
    <w:p w14:paraId="0076714F" w14:textId="77777777" w:rsidR="004D77EA" w:rsidRDefault="00000000">
      <w:pPr>
        <w:spacing w:line="360" w:lineRule="auto"/>
        <w:ind w:firstLine="420"/>
        <w:rPr>
          <w:rFonts w:ascii="宋体" w:eastAsia="宋体" w:hAnsi="宋体"/>
          <w:sz w:val="24"/>
          <w:szCs w:val="28"/>
        </w:rPr>
      </w:pPr>
      <w:r>
        <w:rPr>
          <w:rFonts w:ascii="宋体" w:eastAsia="宋体" w:hAnsi="宋体"/>
          <w:sz w:val="24"/>
          <w:szCs w:val="28"/>
        </w:rPr>
        <w:t>总结：</w:t>
      </w:r>
    </w:p>
    <w:p w14:paraId="5AE5A09D"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前期（推广）:多个渠道选择+用户质量+数据回收+快速见效</w:t>
      </w:r>
    </w:p>
    <w:p w14:paraId="364F9ABA"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中期（做专精）：核心渠道+用户质量+稳定引流+持续见效</w:t>
      </w:r>
    </w:p>
    <w:p w14:paraId="26EFA1E5"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成熟期（专精＋推广）</w:t>
      </w:r>
      <w:r>
        <w:rPr>
          <w:rFonts w:ascii="宋体" w:eastAsia="宋体" w:hAnsi="宋体"/>
          <w:sz w:val="24"/>
          <w:szCs w:val="28"/>
        </w:rPr>
        <w:t xml:space="preserve"> ：多渠道＋用户质量＋</w:t>
      </w:r>
      <w:r>
        <w:rPr>
          <w:rFonts w:ascii="宋体" w:eastAsia="宋体" w:hAnsi="宋体" w:hint="eastAsia"/>
          <w:sz w:val="24"/>
          <w:szCs w:val="28"/>
        </w:rPr>
        <w:t>稳</w:t>
      </w:r>
      <w:r>
        <w:rPr>
          <w:rFonts w:ascii="宋体" w:eastAsia="宋体" w:hAnsi="宋体"/>
          <w:sz w:val="24"/>
          <w:szCs w:val="28"/>
        </w:rPr>
        <w:t>定引流＋持续见效</w:t>
      </w:r>
    </w:p>
    <w:p w14:paraId="52229D3D" w14:textId="77777777" w:rsidR="004D77EA" w:rsidRDefault="00000000">
      <w:pPr>
        <w:spacing w:line="360" w:lineRule="auto"/>
        <w:ind w:firstLine="420"/>
        <w:rPr>
          <w:rFonts w:ascii="宋体" w:eastAsia="宋体" w:hAnsi="宋体"/>
          <w:sz w:val="24"/>
          <w:szCs w:val="28"/>
        </w:rPr>
      </w:pPr>
      <w:r>
        <w:rPr>
          <w:rFonts w:ascii="宋体" w:eastAsia="宋体" w:hAnsi="宋体"/>
          <w:sz w:val="24"/>
          <w:szCs w:val="28"/>
        </w:rPr>
        <w:t>销售通路</w:t>
      </w:r>
    </w:p>
    <w:p w14:paraId="14F71F34" w14:textId="77777777" w:rsidR="004D77EA" w:rsidRDefault="00000000">
      <w:pPr>
        <w:spacing w:line="360" w:lineRule="auto"/>
        <w:ind w:firstLine="420"/>
        <w:outlineLvl w:val="4"/>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w:t>
      </w:r>
      <w:r>
        <w:rPr>
          <w:rFonts w:ascii="宋体" w:eastAsia="宋体" w:hAnsi="宋体"/>
          <w:sz w:val="24"/>
          <w:szCs w:val="28"/>
        </w:rPr>
        <w:t>稳扎稳打，主攻咨询机构</w:t>
      </w:r>
    </w:p>
    <w:p w14:paraId="6774D2E6"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首先，由业务代表与上海市心理咨询机构工作人员沟通，借助初期客户的关系网络，促进产品落地推销。</w:t>
      </w:r>
    </w:p>
    <w:p w14:paraId="07CBA690"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其次，加强与咨询室合作，并与咨询机构签订合作协议，从上海市开始占领哀伤疗愈的市场。制作宣传卡由咨询机构前台派发，分发体验的满意度调查问卷与良好的产品售后，以此来吸引潜在目标用户。</w:t>
      </w:r>
    </w:p>
    <w:p w14:paraId="2AC19018"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团队将专注于产品集群的打造和医院终端的开拓，先与上海市的咨询机构建立合作关系，再通过打包的方式与省外其他咨询机构、医院进行谈判推广，通过渠道终端精耕细作以实现良好的渠道管控，为企业赢得巨大的市场占有率。</w:t>
      </w:r>
    </w:p>
    <w:p w14:paraId="5EC1C1E2" w14:textId="77777777" w:rsidR="004D77EA" w:rsidRDefault="00000000">
      <w:pPr>
        <w:spacing w:line="360" w:lineRule="auto"/>
        <w:ind w:firstLine="420"/>
        <w:outlineLvl w:val="4"/>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痛点战略，借</w:t>
      </w:r>
      <w:proofErr w:type="gramStart"/>
      <w:r>
        <w:rPr>
          <w:rFonts w:ascii="宋体" w:eastAsia="宋体" w:hAnsi="宋体"/>
          <w:sz w:val="24"/>
          <w:szCs w:val="28"/>
        </w:rPr>
        <w:t>力个人</w:t>
      </w:r>
      <w:proofErr w:type="gramEnd"/>
      <w:r>
        <w:rPr>
          <w:rFonts w:ascii="宋体" w:eastAsia="宋体" w:hAnsi="宋体"/>
          <w:sz w:val="24"/>
          <w:szCs w:val="28"/>
        </w:rPr>
        <w:t>渠道</w:t>
      </w:r>
    </w:p>
    <w:p w14:paraId="4A37DAC9"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个人渠道指的是面向心理亚健康的人群，团队在</w:t>
      </w:r>
      <w:r>
        <w:rPr>
          <w:rFonts w:ascii="宋体" w:eastAsia="宋体" w:hAnsi="宋体"/>
          <w:sz w:val="24"/>
          <w:szCs w:val="28"/>
        </w:rPr>
        <w:t>to b</w:t>
      </w:r>
      <w:proofErr w:type="gramStart"/>
      <w:r>
        <w:rPr>
          <w:rFonts w:ascii="宋体" w:eastAsia="宋体" w:hAnsi="宋体"/>
          <w:sz w:val="24"/>
          <w:szCs w:val="28"/>
        </w:rPr>
        <w:t>端发展</w:t>
      </w:r>
      <w:proofErr w:type="gramEnd"/>
      <w:r>
        <w:rPr>
          <w:rFonts w:ascii="宋体" w:eastAsia="宋体" w:hAnsi="宋体"/>
          <w:sz w:val="24"/>
          <w:szCs w:val="28"/>
        </w:rPr>
        <w:t>良好的同时开拓轻量化c端的产品，采用“与自己对话”等功能制定不同级别的产品来借</w:t>
      </w:r>
      <w:proofErr w:type="gramStart"/>
      <w:r>
        <w:rPr>
          <w:rFonts w:ascii="宋体" w:eastAsia="宋体" w:hAnsi="宋体"/>
          <w:sz w:val="24"/>
          <w:szCs w:val="28"/>
        </w:rPr>
        <w:t>力个人</w:t>
      </w:r>
      <w:proofErr w:type="gramEnd"/>
      <w:r>
        <w:rPr>
          <w:rFonts w:ascii="宋体" w:eastAsia="宋体" w:hAnsi="宋体"/>
          <w:sz w:val="24"/>
          <w:szCs w:val="28"/>
        </w:rPr>
        <w:t>渠道，同时在与心理咨询机构的议价过程中做出适当的让步，在保障质量的时候稳步发展，形成良好的企业口碑，从而通过市场部门的广告分发，对c端的产品进行适度的包装，增加c端的个人对品牌的信任感。</w:t>
      </w:r>
    </w:p>
    <w:p w14:paraId="5BD12922" w14:textId="77777777" w:rsidR="004D77EA" w:rsidRDefault="00000000">
      <w:pPr>
        <w:spacing w:line="360" w:lineRule="auto"/>
        <w:ind w:firstLine="420"/>
        <w:outlineLvl w:val="4"/>
        <w:rPr>
          <w:rFonts w:ascii="宋体" w:eastAsia="宋体" w:hAnsi="宋体"/>
          <w:sz w:val="24"/>
          <w:szCs w:val="28"/>
        </w:rPr>
      </w:pPr>
      <w:r>
        <w:rPr>
          <w:rFonts w:ascii="宋体" w:eastAsia="宋体" w:hAnsi="宋体" w:hint="eastAsia"/>
          <w:sz w:val="24"/>
          <w:szCs w:val="28"/>
        </w:rPr>
        <w:t>（3）</w:t>
      </w:r>
      <w:r>
        <w:rPr>
          <w:rFonts w:ascii="宋体" w:eastAsia="宋体" w:hAnsi="宋体"/>
          <w:sz w:val="24"/>
          <w:szCs w:val="28"/>
        </w:rPr>
        <w:t>面面俱到，拓展销售方式</w:t>
      </w:r>
    </w:p>
    <w:p w14:paraId="0223EE93"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团队将组建销售部，与市场部密切联系，完善电话沟通、销售队伍、代理商等多渠道混合营销团队，组建营与市场部密切联系，时刻关注市场动态，把握客户需要，并与咨询机构等合作机构的主管人士交流沟通，与机构说明团队产品的</w:t>
      </w:r>
      <w:r>
        <w:rPr>
          <w:rFonts w:ascii="宋体" w:eastAsia="宋体" w:hAnsi="宋体" w:hint="eastAsia"/>
          <w:sz w:val="24"/>
          <w:szCs w:val="28"/>
        </w:rPr>
        <w:lastRenderedPageBreak/>
        <w:t>优势。</w:t>
      </w:r>
    </w:p>
    <w:p w14:paraId="37841C20" w14:textId="77777777" w:rsidR="004D77EA" w:rsidRDefault="00000000">
      <w:pPr>
        <w:spacing w:line="360" w:lineRule="auto"/>
        <w:ind w:firstLine="420"/>
        <w:rPr>
          <w:rFonts w:ascii="宋体" w:eastAsia="宋体" w:hAnsi="宋体"/>
          <w:b/>
          <w:bCs/>
          <w:sz w:val="28"/>
          <w:szCs w:val="32"/>
        </w:rPr>
      </w:pPr>
      <w:r>
        <w:rPr>
          <w:rFonts w:ascii="宋体" w:eastAsia="宋体" w:hAnsi="宋体" w:hint="eastAsia"/>
          <w:sz w:val="24"/>
          <w:szCs w:val="28"/>
        </w:rPr>
        <w:t>团队每年还将积极参加国内外心理咨询的各大研究会议，以独特的表现方式让国内外群众了解我们团队产品的优势，借助研究会议增加团队及产品的曝光率——分享最新技术，最直观的展示宣传，树立国内外行业品牌与实力，以硬实力塑造企业软文化。</w:t>
      </w:r>
    </w:p>
    <w:p w14:paraId="6237BD3C" w14:textId="77777777" w:rsidR="004D77EA" w:rsidRDefault="00000000">
      <w:pPr>
        <w:numPr>
          <w:ilvl w:val="0"/>
          <w:numId w:val="2"/>
        </w:numPr>
        <w:ind w:left="420" w:hanging="420"/>
        <w:outlineLvl w:val="0"/>
        <w:rPr>
          <w:rFonts w:ascii="楷体_GB2312" w:eastAsia="楷体_GB2312"/>
          <w:sz w:val="24"/>
        </w:rPr>
      </w:pPr>
      <w:bookmarkStart w:id="98" w:name="_Toc18538"/>
      <w:r>
        <w:rPr>
          <w:rFonts w:ascii="楷体_GB2312" w:eastAsia="楷体_GB2312" w:hint="eastAsia"/>
          <w:sz w:val="24"/>
        </w:rPr>
        <w:t>项目管理与实施</w:t>
      </w:r>
      <w:bookmarkEnd w:id="98"/>
    </w:p>
    <w:p w14:paraId="0F638DD4" w14:textId="77777777" w:rsidR="004D77EA" w:rsidRDefault="00000000">
      <w:pPr>
        <w:numPr>
          <w:ilvl w:val="1"/>
          <w:numId w:val="2"/>
        </w:numPr>
        <w:ind w:left="840" w:hanging="420"/>
        <w:outlineLvl w:val="1"/>
        <w:rPr>
          <w:rFonts w:ascii="楷体_GB2312" w:eastAsia="楷体_GB2312"/>
          <w:sz w:val="24"/>
        </w:rPr>
      </w:pPr>
      <w:bookmarkStart w:id="99" w:name="_Toc7111"/>
      <w:r>
        <w:rPr>
          <w:rFonts w:ascii="楷体_GB2312" w:eastAsia="楷体_GB2312" w:hint="eastAsia"/>
          <w:sz w:val="24"/>
        </w:rPr>
        <w:t>主要业务流程</w:t>
      </w:r>
      <w:bookmarkEnd w:id="99"/>
    </w:p>
    <w:p w14:paraId="7944A81F" w14:textId="77777777" w:rsidR="004D77EA" w:rsidRDefault="00000000">
      <w:pPr>
        <w:numPr>
          <w:ilvl w:val="2"/>
          <w:numId w:val="2"/>
        </w:numPr>
        <w:ind w:left="1260" w:hanging="420"/>
        <w:outlineLvl w:val="2"/>
        <w:rPr>
          <w:rFonts w:ascii="楷体_GB2312" w:eastAsia="楷体_GB2312"/>
          <w:sz w:val="24"/>
        </w:rPr>
      </w:pPr>
      <w:bookmarkStart w:id="100" w:name="_Toc402"/>
      <w:r>
        <w:rPr>
          <w:rFonts w:ascii="楷体_GB2312" w:eastAsia="楷体_GB2312" w:hint="eastAsia"/>
          <w:sz w:val="24"/>
        </w:rPr>
        <w:t>定制AI助手板块</w:t>
      </w:r>
      <w:bookmarkEnd w:id="100"/>
    </w:p>
    <w:p w14:paraId="59F2B09C" w14:textId="77777777" w:rsidR="004D77EA" w:rsidRDefault="00000000">
      <w:pPr>
        <w:spacing w:line="360" w:lineRule="auto"/>
        <w:ind w:firstLine="420"/>
        <w:rPr>
          <w:rFonts w:ascii="宋体" w:eastAsia="宋体" w:hAnsi="宋体"/>
          <w:b/>
          <w:bCs/>
          <w:sz w:val="24"/>
          <w:szCs w:val="28"/>
        </w:rPr>
      </w:pPr>
      <w:r>
        <w:rPr>
          <w:rFonts w:ascii="宋体" w:eastAsia="宋体" w:hAnsi="宋体"/>
          <w:b/>
          <w:bCs/>
          <w:noProof/>
          <w:sz w:val="24"/>
          <w:szCs w:val="28"/>
        </w:rPr>
        <mc:AlternateContent>
          <mc:Choice Requires="wpg">
            <w:drawing>
              <wp:anchor distT="0" distB="0" distL="114300" distR="114300" simplePos="0" relativeHeight="251661312" behindDoc="0" locked="0" layoutInCell="1" allowOverlap="1" wp14:anchorId="6031D73A" wp14:editId="731AB1BF">
                <wp:simplePos x="0" y="0"/>
                <wp:positionH relativeFrom="column">
                  <wp:posOffset>227330</wp:posOffset>
                </wp:positionH>
                <wp:positionV relativeFrom="paragraph">
                  <wp:posOffset>694055</wp:posOffset>
                </wp:positionV>
                <wp:extent cx="5069840" cy="493395"/>
                <wp:effectExtent l="6350" t="6350" r="29210" b="8255"/>
                <wp:wrapSquare wrapText="bothSides"/>
                <wp:docPr id="1056173898" name="组合 3"/>
                <wp:cNvGraphicFramePr/>
                <a:graphic xmlns:a="http://schemas.openxmlformats.org/drawingml/2006/main">
                  <a:graphicData uri="http://schemas.microsoft.com/office/word/2010/wordprocessingGroup">
                    <wpg:wgp>
                      <wpg:cNvGrpSpPr/>
                      <wpg:grpSpPr>
                        <a:xfrm>
                          <a:off x="0" y="0"/>
                          <a:ext cx="5069942" cy="493415"/>
                          <a:chOff x="0" y="0"/>
                          <a:chExt cx="5069942" cy="493415"/>
                        </a:xfrm>
                      </wpg:grpSpPr>
                      <wps:wsp>
                        <wps:cNvPr id="1848186872" name="矩形 1"/>
                        <wps:cNvSpPr/>
                        <wps:spPr>
                          <a:xfrm>
                            <a:off x="0" y="0"/>
                            <a:ext cx="611109" cy="488888"/>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3EA3A5" w14:textId="77777777" w:rsidR="004D77EA" w:rsidRDefault="00000000">
                              <w:pPr>
                                <w:jc w:val="center"/>
                                <w:rPr>
                                  <w:color w:val="000000" w:themeColor="text1"/>
                                </w:rPr>
                              </w:pPr>
                              <w:r>
                                <w:rPr>
                                  <w:rFonts w:hint="eastAsia"/>
                                  <w:color w:val="000000" w:themeColor="text1"/>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5258911" name="直接箭头连接符 2"/>
                        <wps:cNvCnPr/>
                        <wps:spPr>
                          <a:xfrm>
                            <a:off x="611109" y="220113"/>
                            <a:ext cx="430279" cy="90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7065684" name="矩形 1"/>
                        <wps:cNvSpPr/>
                        <wps:spPr>
                          <a:xfrm>
                            <a:off x="1068309" y="0"/>
                            <a:ext cx="1045676" cy="48888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DA242F9" w14:textId="77777777" w:rsidR="004D77EA" w:rsidRDefault="00000000">
                              <w:pPr>
                                <w:jc w:val="center"/>
                                <w:rPr>
                                  <w:color w:val="000000" w:themeColor="text1"/>
                                </w:rPr>
                              </w:pPr>
                              <w:r>
                                <w:rPr>
                                  <w:rFonts w:hint="eastAsia"/>
                                  <w:color w:val="000000" w:themeColor="text1"/>
                                </w:rPr>
                                <w:t>上传生前记录等资料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5031089" name="直接箭头连接符 2"/>
                        <wps:cNvCnPr/>
                        <wps:spPr>
                          <a:xfrm>
                            <a:off x="2109458" y="229166"/>
                            <a:ext cx="430279" cy="9054"/>
                          </a:xfrm>
                          <a:prstGeom prst="straightConnector1">
                            <a:avLst/>
                          </a:prstGeom>
                          <a:noFill/>
                          <a:ln w="6350" cap="flat" cmpd="sng" algn="ctr">
                            <a:solidFill>
                              <a:sysClr val="windowText" lastClr="000000"/>
                            </a:solidFill>
                            <a:prstDash val="solid"/>
                            <a:miter lim="800000"/>
                            <a:tailEnd type="triangle"/>
                          </a:ln>
                          <a:effectLst/>
                        </wps:spPr>
                        <wps:bodyPr/>
                      </wps:wsp>
                      <wps:wsp>
                        <wps:cNvPr id="1892164889" name="矩形 1"/>
                        <wps:cNvSpPr/>
                        <wps:spPr>
                          <a:xfrm>
                            <a:off x="2525917" y="0"/>
                            <a:ext cx="1045676" cy="48888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13389BB" w14:textId="77777777" w:rsidR="004D77EA" w:rsidRDefault="00000000">
                              <w:pPr>
                                <w:jc w:val="center"/>
                                <w:rPr>
                                  <w:color w:val="000000" w:themeColor="text1"/>
                                </w:rPr>
                              </w:pPr>
                              <w:r>
                                <w:rPr>
                                  <w:rFonts w:hint="eastAsia"/>
                                  <w:color w:val="000000" w:themeColor="text1"/>
                                </w:rPr>
                                <w:t>付款生成定制</w:t>
                              </w:r>
                              <w:r>
                                <w:rPr>
                                  <w:rFonts w:hint="eastAsia"/>
                                  <w:color w:val="000000" w:themeColor="text1"/>
                                </w:rPr>
                                <w:t>AI</w:t>
                              </w:r>
                              <w:r>
                                <w:rPr>
                                  <w:color w:val="000000" w:themeColor="text1"/>
                                </w:rPr>
                                <w:t>助手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61958814" name="直接箭头连接符 2"/>
                        <wps:cNvCnPr/>
                        <wps:spPr>
                          <a:xfrm>
                            <a:off x="3580646" y="229166"/>
                            <a:ext cx="430279" cy="9054"/>
                          </a:xfrm>
                          <a:prstGeom prst="straightConnector1">
                            <a:avLst/>
                          </a:prstGeom>
                          <a:noFill/>
                          <a:ln w="6350" cap="flat" cmpd="sng" algn="ctr">
                            <a:solidFill>
                              <a:sysClr val="windowText" lastClr="000000"/>
                            </a:solidFill>
                            <a:prstDash val="solid"/>
                            <a:miter lim="800000"/>
                            <a:tailEnd type="triangle"/>
                          </a:ln>
                          <a:effectLst/>
                        </wps:spPr>
                        <wps:bodyPr/>
                      </wps:wsp>
                      <wps:wsp>
                        <wps:cNvPr id="1580161042" name="矩形 1"/>
                        <wps:cNvSpPr/>
                        <wps:spPr>
                          <a:xfrm>
                            <a:off x="4024266" y="4527"/>
                            <a:ext cx="1045676" cy="48888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ACDDEBC" w14:textId="77777777" w:rsidR="004D77EA" w:rsidRDefault="00000000">
                              <w:pPr>
                                <w:jc w:val="center"/>
                                <w:rPr>
                                  <w:color w:val="000000" w:themeColor="text1"/>
                                </w:rPr>
                              </w:pPr>
                              <w:r>
                                <w:rPr>
                                  <w:color w:val="000000" w:themeColor="text1"/>
                                </w:rPr>
                                <w:t>使用</w:t>
                              </w:r>
                              <w:r>
                                <w:rPr>
                                  <w:rFonts w:hint="eastAsia"/>
                                  <w:color w:val="000000" w:themeColor="text1"/>
                                </w:rPr>
                                <w:t>平台功能疗愈</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031D73A" id="_x0000_s1029" style="position:absolute;left:0;text-align:left;margin-left:17.9pt;margin-top:54.65pt;width:399.2pt;height:38.85pt;z-index:251661312" coordsize="50699,4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">
                <v:rect id="矩形 1" o:spid="_x0000_s1030" style="position:absolute;width:6111;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" fillcolor="white [3212]" strokecolor="black [3213]" strokeweight="1pt">
                  <v:textbox>
                    <w:txbxContent>
                      <w:p w14:paraId="053EA3A5" w14:textId="77777777" w:rsidR="004D77EA" w:rsidRDefault="00000000">
                        <w:pPr>
                          <w:jc w:val="center"/>
                          <w:rPr>
                            <w:color w:val="000000" w:themeColor="text1"/>
                          </w:rPr>
                        </w:pPr>
                        <w:r>
                          <w:rPr>
                            <w:rFonts w:hint="eastAsia"/>
                            <w:color w:val="000000" w:themeColor="text1"/>
                          </w:rPr>
                          <w:t>用户</w:t>
                        </w:r>
                      </w:p>
                    </w:txbxContent>
                  </v:textbox>
                </v:rect>
                <v:shapetype id="_x0000_t32" coordsize="21600,21600" o:spt="32" o:oned="t" path="m,l21600,21600e" filled="f">
                  <v:path arrowok="t" fillok="f" o:connecttype="none"/>
                  <o:lock v:ext="edit" shapetype="t"/>
                </v:shapetype>
                <v:shape id="直接箭头连接符 2" o:spid="_x0000_s1031" type="#_x0000_t32" style="position:absolute;left:6111;top:2201;width:4302;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" strokecolor="black [3213]" strokeweight="1pt">
                  <v:stroke endarrow="block" joinstyle="miter"/>
                </v:shape>
                <v:rect id="矩形 1" o:spid="_x0000_s1032" style="position:absolute;left:10683;width:10456;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" fillcolor="window" strokecolor="windowText" strokeweight="1pt">
                  <v:textbox>
                    <w:txbxContent>
                      <w:p w14:paraId="7DA242F9" w14:textId="77777777" w:rsidR="004D77EA" w:rsidRDefault="00000000">
                        <w:pPr>
                          <w:jc w:val="center"/>
                          <w:rPr>
                            <w:color w:val="000000" w:themeColor="text1"/>
                          </w:rPr>
                        </w:pPr>
                        <w:r>
                          <w:rPr>
                            <w:rFonts w:hint="eastAsia"/>
                            <w:color w:val="000000" w:themeColor="text1"/>
                          </w:rPr>
                          <w:t>上传生前记录等资料</w:t>
                        </w:r>
                      </w:p>
                    </w:txbxContent>
                  </v:textbox>
                </v:rect>
                <v:shape id="直接箭头连接符 2" o:spid="_x0000_s1033" type="#_x0000_t32" style="position:absolute;left:21094;top:2291;width:4303;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" strokecolor="windowText" strokeweight=".5pt">
                  <v:stroke endarrow="block" joinstyle="miter"/>
                </v:shape>
                <v:rect id="矩形 1" o:spid="_x0000_s1034" style="position:absolute;left:25259;width:10456;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" fillcolor="window" strokecolor="windowText" strokeweight="1pt">
                  <v:textbox>
                    <w:txbxContent>
                      <w:p w14:paraId="213389BB" w14:textId="77777777" w:rsidR="004D77EA" w:rsidRDefault="00000000">
                        <w:pPr>
                          <w:jc w:val="center"/>
                          <w:rPr>
                            <w:color w:val="000000" w:themeColor="text1"/>
                          </w:rPr>
                        </w:pPr>
                        <w:r>
                          <w:rPr>
                            <w:rFonts w:hint="eastAsia"/>
                            <w:color w:val="000000" w:themeColor="text1"/>
                          </w:rPr>
                          <w:t>付款生成定制</w:t>
                        </w:r>
                        <w:r>
                          <w:rPr>
                            <w:rFonts w:hint="eastAsia"/>
                            <w:color w:val="000000" w:themeColor="text1"/>
                          </w:rPr>
                          <w:t>AI</w:t>
                        </w:r>
                        <w:r>
                          <w:rPr>
                            <w:color w:val="000000" w:themeColor="text1"/>
                          </w:rPr>
                          <w:t>助手</w:t>
                        </w:r>
                      </w:p>
                    </w:txbxContent>
                  </v:textbox>
                </v:rect>
                <v:shape id="直接箭头连接符 2" o:spid="_x0000_s1035" type="#_x0000_t32" style="position:absolute;left:35806;top:2291;width:4303;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" strokecolor="windowText" strokeweight=".5pt">
                  <v:stroke endarrow="block" joinstyle="miter"/>
                </v:shape>
                <v:rect id="矩形 1" o:spid="_x0000_s1036" style="position:absolute;left:40242;top:45;width:10457;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" fillcolor="window" strokecolor="windowText" strokeweight="1pt">
                  <v:textbox>
                    <w:txbxContent>
                      <w:p w14:paraId="5ACDDEBC" w14:textId="77777777" w:rsidR="004D77EA" w:rsidRDefault="00000000">
                        <w:pPr>
                          <w:jc w:val="center"/>
                          <w:rPr>
                            <w:color w:val="000000" w:themeColor="text1"/>
                          </w:rPr>
                        </w:pPr>
                        <w:r>
                          <w:rPr>
                            <w:color w:val="000000" w:themeColor="text1"/>
                          </w:rPr>
                          <w:t>使用</w:t>
                        </w:r>
                        <w:r>
                          <w:rPr>
                            <w:rFonts w:hint="eastAsia"/>
                            <w:color w:val="000000" w:themeColor="text1"/>
                          </w:rPr>
                          <w:t>平台功能疗愈</w:t>
                        </w:r>
                      </w:p>
                    </w:txbxContent>
                  </v:textbox>
                </v:rect>
                <w10:wrap type="square"/>
              </v:group>
            </w:pict>
          </mc:Fallback>
        </mc:AlternateContent>
      </w:r>
      <w:r>
        <w:rPr>
          <w:rFonts w:ascii="宋体" w:eastAsia="宋体" w:hAnsi="宋体" w:hint="eastAsia"/>
          <w:sz w:val="24"/>
          <w:szCs w:val="28"/>
        </w:rPr>
        <w:t>通过在“续”平台投入相关资料定制AI疗愈助手在平日的功能互动中推动自身的</w:t>
      </w:r>
      <w:proofErr w:type="gramStart"/>
      <w:r>
        <w:rPr>
          <w:rFonts w:ascii="宋体" w:eastAsia="宋体" w:hAnsi="宋体" w:hint="eastAsia"/>
          <w:sz w:val="24"/>
          <w:szCs w:val="28"/>
        </w:rPr>
        <w:t>疗愈和内</w:t>
      </w:r>
      <w:proofErr w:type="gramEnd"/>
      <w:r>
        <w:rPr>
          <w:rFonts w:ascii="宋体" w:eastAsia="宋体" w:hAnsi="宋体" w:hint="eastAsia"/>
          <w:sz w:val="24"/>
          <w:szCs w:val="28"/>
        </w:rPr>
        <w:t>生力量的提高。</w:t>
      </w:r>
    </w:p>
    <w:p w14:paraId="4E6E3A8C" w14:textId="77777777" w:rsidR="004D77EA" w:rsidRDefault="004D77EA">
      <w:pPr>
        <w:spacing w:line="360" w:lineRule="auto"/>
        <w:rPr>
          <w:rFonts w:ascii="宋体" w:eastAsia="宋体" w:hAnsi="宋体"/>
          <w:b/>
          <w:bCs/>
        </w:rPr>
      </w:pPr>
    </w:p>
    <w:p w14:paraId="75C8D995" w14:textId="77777777" w:rsidR="004D77EA" w:rsidRDefault="00000000">
      <w:pPr>
        <w:widowControl/>
        <w:jc w:val="center"/>
        <w:outlineLvl w:val="3"/>
        <w:rPr>
          <w:rFonts w:ascii="仿宋" w:eastAsia="仿宋" w:hAnsi="仿宋"/>
          <w:sz w:val="24"/>
        </w:rPr>
      </w:pPr>
      <w:r>
        <w:rPr>
          <w:rFonts w:ascii="宋体" w:eastAsia="宋体" w:hAnsi="宋体" w:cs="宋体" w:hint="eastAsia"/>
          <w:kern w:val="0"/>
          <w:sz w:val="24"/>
          <w:lang w:bidi="ar"/>
        </w:rPr>
        <w:t>图11  AI定制流程</w:t>
      </w:r>
    </w:p>
    <w:p w14:paraId="35502955" w14:textId="77777777" w:rsidR="004D77EA" w:rsidRDefault="004D77EA">
      <w:pPr>
        <w:spacing w:line="360" w:lineRule="auto"/>
        <w:jc w:val="center"/>
        <w:rPr>
          <w:rFonts w:ascii="宋体" w:eastAsia="宋体" w:hAnsi="宋体"/>
          <w:b/>
          <w:bCs/>
        </w:rPr>
      </w:pPr>
    </w:p>
    <w:p w14:paraId="5F4E73A0" w14:textId="77777777" w:rsidR="004D77EA" w:rsidRDefault="00000000">
      <w:pPr>
        <w:numPr>
          <w:ilvl w:val="2"/>
          <w:numId w:val="2"/>
        </w:numPr>
        <w:ind w:left="1260" w:hanging="420"/>
        <w:outlineLvl w:val="2"/>
        <w:rPr>
          <w:rFonts w:ascii="楷体_GB2312" w:eastAsia="楷体_GB2312"/>
          <w:sz w:val="24"/>
        </w:rPr>
      </w:pPr>
      <w:bookmarkStart w:id="101" w:name="_Toc1786"/>
      <w:r>
        <w:rPr>
          <w:rFonts w:ascii="楷体_GB2312" w:eastAsia="楷体_GB2312" w:hint="eastAsia"/>
          <w:sz w:val="24"/>
        </w:rPr>
        <w:t>互动审核板块</w:t>
      </w:r>
      <w:bookmarkEnd w:id="101"/>
    </w:p>
    <w:p w14:paraId="5FB6A17B" w14:textId="77777777" w:rsidR="004D77EA" w:rsidRDefault="00000000">
      <w:pPr>
        <w:spacing w:line="360" w:lineRule="auto"/>
        <w:jc w:val="left"/>
        <w:rPr>
          <w:rFonts w:ascii="宋体" w:eastAsia="宋体" w:hAnsi="宋体"/>
          <w:b/>
          <w:bCs/>
        </w:rPr>
      </w:pPr>
      <w:r>
        <w:rPr>
          <w:rFonts w:ascii="宋体" w:eastAsia="宋体" w:hAnsi="宋体"/>
          <w:b/>
          <w:bCs/>
          <w:noProof/>
          <w:sz w:val="24"/>
          <w:szCs w:val="28"/>
        </w:rPr>
        <mc:AlternateContent>
          <mc:Choice Requires="wpg">
            <w:drawing>
              <wp:anchor distT="0" distB="0" distL="114300" distR="114300" simplePos="0" relativeHeight="251662336" behindDoc="0" locked="0" layoutInCell="1" allowOverlap="1" wp14:anchorId="6221D8E2" wp14:editId="478A308A">
                <wp:simplePos x="0" y="0"/>
                <wp:positionH relativeFrom="margin">
                  <wp:align>right</wp:align>
                </wp:positionH>
                <wp:positionV relativeFrom="paragraph">
                  <wp:posOffset>681355</wp:posOffset>
                </wp:positionV>
                <wp:extent cx="5069840" cy="493395"/>
                <wp:effectExtent l="6350" t="6350" r="29210" b="8255"/>
                <wp:wrapSquare wrapText="bothSides"/>
                <wp:docPr id="104241239" name="组合 3"/>
                <wp:cNvGraphicFramePr/>
                <a:graphic xmlns:a="http://schemas.openxmlformats.org/drawingml/2006/main">
                  <a:graphicData uri="http://schemas.microsoft.com/office/word/2010/wordprocessingGroup">
                    <wpg:wgp>
                      <wpg:cNvGrpSpPr/>
                      <wpg:grpSpPr>
                        <a:xfrm>
                          <a:off x="0" y="0"/>
                          <a:ext cx="5069840" cy="493395"/>
                          <a:chOff x="0" y="0"/>
                          <a:chExt cx="5069942" cy="493415"/>
                        </a:xfrm>
                      </wpg:grpSpPr>
                      <wps:wsp>
                        <wps:cNvPr id="1056730429" name="矩形 1"/>
                        <wps:cNvSpPr/>
                        <wps:spPr>
                          <a:xfrm>
                            <a:off x="0" y="0"/>
                            <a:ext cx="611109" cy="48888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D26CCB3" w14:textId="77777777" w:rsidR="004D77EA" w:rsidRDefault="00000000">
                              <w:pPr>
                                <w:jc w:val="center"/>
                                <w:rPr>
                                  <w:color w:val="000000" w:themeColor="text1"/>
                                </w:rPr>
                              </w:pPr>
                              <w:r>
                                <w:rPr>
                                  <w:rFonts w:hint="eastAsia"/>
                                  <w:color w:val="000000" w:themeColor="text1"/>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5114629" name="直接箭头连接符 2"/>
                        <wps:cNvCnPr/>
                        <wps:spPr>
                          <a:xfrm>
                            <a:off x="611109" y="220113"/>
                            <a:ext cx="430279" cy="9054"/>
                          </a:xfrm>
                          <a:prstGeom prst="straightConnector1">
                            <a:avLst/>
                          </a:prstGeom>
                          <a:noFill/>
                          <a:ln w="6350" cap="flat" cmpd="sng" algn="ctr">
                            <a:solidFill>
                              <a:sysClr val="windowText" lastClr="000000"/>
                            </a:solidFill>
                            <a:prstDash val="solid"/>
                            <a:miter lim="800000"/>
                            <a:tailEnd type="triangle"/>
                          </a:ln>
                          <a:effectLst/>
                        </wps:spPr>
                        <wps:bodyPr/>
                      </wps:wsp>
                      <wps:wsp>
                        <wps:cNvPr id="964274061" name="矩形 1"/>
                        <wps:cNvSpPr/>
                        <wps:spPr>
                          <a:xfrm>
                            <a:off x="1068309" y="0"/>
                            <a:ext cx="1045676" cy="48888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C0BB21C" w14:textId="77777777" w:rsidR="004D77EA" w:rsidRDefault="00000000">
                              <w:pPr>
                                <w:jc w:val="center"/>
                                <w:rPr>
                                  <w:color w:val="000000" w:themeColor="text1"/>
                                </w:rPr>
                              </w:pPr>
                              <w:r>
                                <w:rPr>
                                  <w:color w:val="000000" w:themeColor="text1"/>
                                </w:rPr>
                                <w:t>发布</w:t>
                              </w:r>
                              <w:r>
                                <w:rPr>
                                  <w:rFonts w:hint="eastAsia"/>
                                  <w:color w:val="000000" w:themeColor="text1"/>
                                </w:rPr>
                                <w:t>、回复帖子信息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7951027" name="直接箭头连接符 2"/>
                        <wps:cNvCnPr/>
                        <wps:spPr>
                          <a:xfrm>
                            <a:off x="2109458" y="229166"/>
                            <a:ext cx="430279" cy="9054"/>
                          </a:xfrm>
                          <a:prstGeom prst="straightConnector1">
                            <a:avLst/>
                          </a:prstGeom>
                          <a:noFill/>
                          <a:ln w="6350" cap="flat" cmpd="sng" algn="ctr">
                            <a:solidFill>
                              <a:sysClr val="windowText" lastClr="000000"/>
                            </a:solidFill>
                            <a:prstDash val="solid"/>
                            <a:miter lim="800000"/>
                            <a:tailEnd type="triangle"/>
                          </a:ln>
                          <a:effectLst/>
                        </wps:spPr>
                        <wps:bodyPr/>
                      </wps:wsp>
                      <wps:wsp>
                        <wps:cNvPr id="1951640383" name="矩形 1"/>
                        <wps:cNvSpPr/>
                        <wps:spPr>
                          <a:xfrm>
                            <a:off x="2525917" y="0"/>
                            <a:ext cx="1045676" cy="48888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087E16A" w14:textId="77777777" w:rsidR="004D77EA" w:rsidRDefault="00000000">
                              <w:pPr>
                                <w:jc w:val="center"/>
                                <w:rPr>
                                  <w:color w:val="000000" w:themeColor="text1"/>
                                </w:rPr>
                              </w:pPr>
                              <w:r>
                                <w:rPr>
                                  <w:color w:val="000000" w:themeColor="text1"/>
                                </w:rPr>
                                <w:t>通过</w:t>
                              </w:r>
                              <w:r>
                                <w:rPr>
                                  <w:rFonts w:hint="eastAsia"/>
                                  <w:color w:val="000000" w:themeColor="text1"/>
                                </w:rPr>
                                <w:t>内容审核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8839798" name="直接箭头连接符 2"/>
                        <wps:cNvCnPr/>
                        <wps:spPr>
                          <a:xfrm>
                            <a:off x="3580646" y="229166"/>
                            <a:ext cx="430279" cy="9054"/>
                          </a:xfrm>
                          <a:prstGeom prst="straightConnector1">
                            <a:avLst/>
                          </a:prstGeom>
                          <a:noFill/>
                          <a:ln w="6350" cap="flat" cmpd="sng" algn="ctr">
                            <a:solidFill>
                              <a:sysClr val="windowText" lastClr="000000"/>
                            </a:solidFill>
                            <a:prstDash val="solid"/>
                            <a:miter lim="800000"/>
                            <a:tailEnd type="triangle"/>
                          </a:ln>
                          <a:effectLst/>
                        </wps:spPr>
                        <wps:bodyPr/>
                      </wps:wsp>
                      <wps:wsp>
                        <wps:cNvPr id="319534640" name="矩形 1"/>
                        <wps:cNvSpPr/>
                        <wps:spPr>
                          <a:xfrm>
                            <a:off x="4024266" y="4527"/>
                            <a:ext cx="1045676" cy="488888"/>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64A19F5" w14:textId="77777777" w:rsidR="004D77EA" w:rsidRDefault="00000000">
                              <w:pPr>
                                <w:jc w:val="center"/>
                                <w:rPr>
                                  <w:color w:val="000000" w:themeColor="text1"/>
                                </w:rPr>
                              </w:pPr>
                              <w:r>
                                <w:rPr>
                                  <w:color w:val="000000" w:themeColor="text1"/>
                                </w:rPr>
                                <w:t>发布成功</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221D8E2" id="_x0000_s1037" style="position:absolute;margin-left:348pt;margin-top:53.65pt;width:399.2pt;height:38.85pt;z-index:251662336;mso-position-horizontal:right;mso-position-horizontal-relative:margin" coordsize="50699,4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">
                <v:rect id="矩形 1" o:spid="_x0000_s1038" style="position:absolute;width:6111;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" fillcolor="window" strokecolor="windowText" strokeweight="1pt">
                  <v:textbox>
                    <w:txbxContent>
                      <w:p w14:paraId="7D26CCB3" w14:textId="77777777" w:rsidR="004D77EA" w:rsidRDefault="00000000">
                        <w:pPr>
                          <w:jc w:val="center"/>
                          <w:rPr>
                            <w:color w:val="000000" w:themeColor="text1"/>
                          </w:rPr>
                        </w:pPr>
                        <w:r>
                          <w:rPr>
                            <w:rFonts w:hint="eastAsia"/>
                            <w:color w:val="000000" w:themeColor="text1"/>
                          </w:rPr>
                          <w:t>用户</w:t>
                        </w:r>
                      </w:p>
                    </w:txbxContent>
                  </v:textbox>
                </v:rect>
                <v:shape id="直接箭头连接符 2" o:spid="_x0000_s1039" type="#_x0000_t32" style="position:absolute;left:6111;top:2201;width:4302;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" strokecolor="windowText" strokeweight=".5pt">
                  <v:stroke endarrow="block" joinstyle="miter"/>
                </v:shape>
                <v:rect id="矩形 1" o:spid="_x0000_s1040" style="position:absolute;left:10683;width:10456;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" fillcolor="window" strokecolor="windowText" strokeweight="1pt">
                  <v:textbox>
                    <w:txbxContent>
                      <w:p w14:paraId="7C0BB21C" w14:textId="77777777" w:rsidR="004D77EA" w:rsidRDefault="00000000">
                        <w:pPr>
                          <w:jc w:val="center"/>
                          <w:rPr>
                            <w:color w:val="000000" w:themeColor="text1"/>
                          </w:rPr>
                        </w:pPr>
                        <w:r>
                          <w:rPr>
                            <w:color w:val="000000" w:themeColor="text1"/>
                          </w:rPr>
                          <w:t>发布</w:t>
                        </w:r>
                        <w:r>
                          <w:rPr>
                            <w:rFonts w:hint="eastAsia"/>
                            <w:color w:val="000000" w:themeColor="text1"/>
                          </w:rPr>
                          <w:t>、回复帖子信息</w:t>
                        </w:r>
                      </w:p>
                    </w:txbxContent>
                  </v:textbox>
                </v:rect>
                <v:shape id="直接箭头连接符 2" o:spid="_x0000_s1041" type="#_x0000_t32" style="position:absolute;left:21094;top:2291;width:4303;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" strokecolor="windowText" strokeweight=".5pt">
                  <v:stroke endarrow="block" joinstyle="miter"/>
                </v:shape>
                <v:rect id="矩形 1" o:spid="_x0000_s1042" style="position:absolute;left:25259;width:10456;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" fillcolor="window" strokecolor="windowText" strokeweight="1pt">
                  <v:textbox>
                    <w:txbxContent>
                      <w:p w14:paraId="5087E16A" w14:textId="77777777" w:rsidR="004D77EA" w:rsidRDefault="00000000">
                        <w:pPr>
                          <w:jc w:val="center"/>
                          <w:rPr>
                            <w:color w:val="000000" w:themeColor="text1"/>
                          </w:rPr>
                        </w:pPr>
                        <w:r>
                          <w:rPr>
                            <w:color w:val="000000" w:themeColor="text1"/>
                          </w:rPr>
                          <w:t>通过</w:t>
                        </w:r>
                        <w:r>
                          <w:rPr>
                            <w:rFonts w:hint="eastAsia"/>
                            <w:color w:val="000000" w:themeColor="text1"/>
                          </w:rPr>
                          <w:t>内容审核</w:t>
                        </w:r>
                      </w:p>
                    </w:txbxContent>
                  </v:textbox>
                </v:rect>
                <v:shape id="直接箭头连接符 2" o:spid="_x0000_s1043" type="#_x0000_t32" style="position:absolute;left:35806;top:2291;width:4303;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" strokecolor="windowText" strokeweight=".5pt">
                  <v:stroke endarrow="block" joinstyle="miter"/>
                </v:shape>
                <v:rect id="矩形 1" o:spid="_x0000_s1044" style="position:absolute;left:40242;top:45;width:10457;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" fillcolor="window" strokecolor="windowText" strokeweight="1pt">
                  <v:textbox>
                    <w:txbxContent>
                      <w:p w14:paraId="264A19F5" w14:textId="77777777" w:rsidR="004D77EA" w:rsidRDefault="00000000">
                        <w:pPr>
                          <w:jc w:val="center"/>
                          <w:rPr>
                            <w:color w:val="000000" w:themeColor="text1"/>
                          </w:rPr>
                        </w:pPr>
                        <w:r>
                          <w:rPr>
                            <w:color w:val="000000" w:themeColor="text1"/>
                          </w:rPr>
                          <w:t>发布成功</w:t>
                        </w:r>
                      </w:p>
                    </w:txbxContent>
                  </v:textbox>
                </v:rect>
                <w10:wrap type="square" anchorx="margin"/>
              </v:group>
            </w:pict>
          </mc:Fallback>
        </mc:AlternateContent>
      </w:r>
      <w:r>
        <w:rPr>
          <w:rFonts w:ascii="宋体" w:eastAsia="宋体" w:hAnsi="宋体"/>
          <w:b/>
          <w:bCs/>
          <w:sz w:val="24"/>
          <w:szCs w:val="28"/>
        </w:rPr>
        <w:tab/>
      </w:r>
      <w:r>
        <w:rPr>
          <w:rFonts w:ascii="宋体" w:eastAsia="宋体" w:hAnsi="宋体" w:hint="eastAsia"/>
          <w:sz w:val="24"/>
          <w:szCs w:val="28"/>
        </w:rPr>
        <w:t>由于“续”平台的特殊性，对于一些评论</w:t>
      </w:r>
      <w:proofErr w:type="gramStart"/>
      <w:r>
        <w:rPr>
          <w:rFonts w:ascii="宋体" w:eastAsia="宋体" w:hAnsi="宋体" w:hint="eastAsia"/>
          <w:sz w:val="24"/>
          <w:szCs w:val="28"/>
        </w:rPr>
        <w:t>和引战言论</w:t>
      </w:r>
      <w:proofErr w:type="gramEnd"/>
      <w:r>
        <w:rPr>
          <w:rFonts w:ascii="宋体" w:eastAsia="宋体" w:hAnsi="宋体" w:hint="eastAsia"/>
          <w:sz w:val="24"/>
          <w:szCs w:val="28"/>
        </w:rPr>
        <w:t>需要经过内容审核机制以免由于社区板块影响到疗愈的个人开展。</w:t>
      </w:r>
    </w:p>
    <w:p w14:paraId="7C5DDC26" w14:textId="77777777" w:rsidR="004D77EA" w:rsidRDefault="00000000">
      <w:pPr>
        <w:widowControl/>
        <w:jc w:val="center"/>
        <w:outlineLvl w:val="1"/>
        <w:rPr>
          <w:rFonts w:ascii="宋体" w:eastAsia="宋体" w:hAnsi="宋体"/>
          <w:b/>
          <w:bCs/>
        </w:rPr>
      </w:pPr>
      <w:bookmarkStart w:id="102" w:name="_Toc3867"/>
      <w:r>
        <w:rPr>
          <w:rFonts w:ascii="宋体" w:eastAsia="宋体" w:hAnsi="宋体" w:cs="宋体" w:hint="eastAsia"/>
          <w:kern w:val="0"/>
          <w:sz w:val="24"/>
          <w:lang w:bidi="ar"/>
        </w:rPr>
        <w:t>图12  社区互动审核流程</w:t>
      </w:r>
      <w:bookmarkEnd w:id="102"/>
    </w:p>
    <w:p w14:paraId="37D3904C" w14:textId="77777777" w:rsidR="004D77EA" w:rsidRDefault="00000000">
      <w:pPr>
        <w:numPr>
          <w:ilvl w:val="1"/>
          <w:numId w:val="2"/>
        </w:numPr>
        <w:ind w:left="840" w:hanging="420"/>
        <w:outlineLvl w:val="1"/>
        <w:rPr>
          <w:rFonts w:ascii="楷体_GB2312" w:eastAsia="楷体_GB2312"/>
          <w:sz w:val="24"/>
        </w:rPr>
      </w:pPr>
      <w:bookmarkStart w:id="103" w:name="_Toc14236"/>
      <w:r>
        <w:rPr>
          <w:rFonts w:ascii="楷体_GB2312" w:eastAsia="楷体_GB2312" w:hint="eastAsia"/>
          <w:sz w:val="24"/>
        </w:rPr>
        <w:t>盈利模式</w:t>
      </w:r>
      <w:bookmarkEnd w:id="103"/>
    </w:p>
    <w:p w14:paraId="4A537C11" w14:textId="77777777" w:rsidR="004D77EA" w:rsidRDefault="00000000">
      <w:pPr>
        <w:numPr>
          <w:ilvl w:val="2"/>
          <w:numId w:val="2"/>
        </w:numPr>
        <w:ind w:left="1260" w:hanging="420"/>
        <w:outlineLvl w:val="2"/>
        <w:rPr>
          <w:rFonts w:ascii="楷体_GB2312" w:eastAsia="楷体_GB2312"/>
          <w:sz w:val="24"/>
        </w:rPr>
      </w:pPr>
      <w:bookmarkStart w:id="104" w:name="_Toc7583"/>
      <w:r>
        <w:rPr>
          <w:rFonts w:ascii="楷体_GB2312" w:eastAsia="楷体_GB2312" w:hint="eastAsia"/>
          <w:sz w:val="24"/>
        </w:rPr>
        <w:t>主营业务收入</w:t>
      </w:r>
      <w:bookmarkEnd w:id="104"/>
    </w:p>
    <w:p w14:paraId="7FCB6473"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“续”主营业务是对于AI助手的定制使用服务，这一功能需要耗费一定</w:t>
      </w:r>
      <w:proofErr w:type="gramStart"/>
      <w:r>
        <w:rPr>
          <w:rFonts w:ascii="宋体" w:eastAsia="宋体" w:hAnsi="宋体" w:hint="eastAsia"/>
          <w:sz w:val="24"/>
          <w:szCs w:val="28"/>
        </w:rPr>
        <w:t>的算力和</w:t>
      </w:r>
      <w:proofErr w:type="gramEnd"/>
      <w:r>
        <w:rPr>
          <w:rFonts w:ascii="宋体" w:eastAsia="宋体" w:hAnsi="宋体" w:hint="eastAsia"/>
          <w:sz w:val="24"/>
          <w:szCs w:val="28"/>
        </w:rPr>
        <w:t>运维成本，我们在此基础上制定定制的相关费用，与运</w:t>
      </w:r>
      <w:proofErr w:type="gramStart"/>
      <w:r>
        <w:rPr>
          <w:rFonts w:ascii="宋体" w:eastAsia="宋体" w:hAnsi="宋体" w:hint="eastAsia"/>
          <w:sz w:val="24"/>
          <w:szCs w:val="28"/>
        </w:rPr>
        <w:t>维成本</w:t>
      </w:r>
      <w:proofErr w:type="gramEnd"/>
      <w:r>
        <w:rPr>
          <w:rFonts w:ascii="宋体" w:eastAsia="宋体" w:hAnsi="宋体" w:hint="eastAsia"/>
          <w:sz w:val="24"/>
          <w:szCs w:val="28"/>
        </w:rPr>
        <w:t>之间的差额为主营业务收入。</w:t>
      </w:r>
    </w:p>
    <w:p w14:paraId="38D98C89" w14:textId="77777777" w:rsidR="004D77EA" w:rsidRDefault="00000000">
      <w:pPr>
        <w:numPr>
          <w:ilvl w:val="2"/>
          <w:numId w:val="2"/>
        </w:numPr>
        <w:ind w:left="1260" w:hanging="420"/>
        <w:outlineLvl w:val="2"/>
        <w:rPr>
          <w:rFonts w:ascii="楷体_GB2312" w:eastAsia="楷体_GB2312"/>
          <w:sz w:val="24"/>
        </w:rPr>
      </w:pPr>
      <w:bookmarkStart w:id="105" w:name="_Toc9840"/>
      <w:r>
        <w:rPr>
          <w:rFonts w:ascii="楷体_GB2312" w:eastAsia="楷体_GB2312" w:hint="eastAsia"/>
          <w:sz w:val="24"/>
        </w:rPr>
        <w:t>会员充值收入</w:t>
      </w:r>
      <w:bookmarkEnd w:id="105"/>
    </w:p>
    <w:p w14:paraId="0CF127E2"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“续”为平台提供可供选择的会员服务，与后续的专业</w:t>
      </w:r>
      <w:proofErr w:type="gramStart"/>
      <w:r>
        <w:rPr>
          <w:rFonts w:ascii="宋体" w:eastAsia="宋体" w:hAnsi="宋体" w:hint="eastAsia"/>
          <w:sz w:val="24"/>
          <w:szCs w:val="28"/>
        </w:rPr>
        <w:t>版个人端开发</w:t>
      </w:r>
      <w:proofErr w:type="gramEnd"/>
      <w:r>
        <w:rPr>
          <w:rFonts w:ascii="宋体" w:eastAsia="宋体" w:hAnsi="宋体" w:hint="eastAsia"/>
          <w:sz w:val="24"/>
          <w:szCs w:val="28"/>
        </w:rPr>
        <w:t>相结</w:t>
      </w:r>
      <w:r>
        <w:rPr>
          <w:rFonts w:ascii="宋体" w:eastAsia="宋体" w:hAnsi="宋体" w:hint="eastAsia"/>
          <w:sz w:val="24"/>
          <w:szCs w:val="28"/>
        </w:rPr>
        <w:lastRenderedPageBreak/>
        <w:t>合提供更多的服务内容，这一部分会员充值也是盈利点。</w:t>
      </w:r>
    </w:p>
    <w:p w14:paraId="1A93C0DA" w14:textId="77777777" w:rsidR="004D77EA" w:rsidRDefault="00000000">
      <w:pPr>
        <w:numPr>
          <w:ilvl w:val="2"/>
          <w:numId w:val="2"/>
        </w:numPr>
        <w:ind w:left="1260" w:hanging="420"/>
        <w:outlineLvl w:val="2"/>
        <w:rPr>
          <w:rFonts w:ascii="楷体_GB2312" w:eastAsia="楷体_GB2312"/>
          <w:sz w:val="24"/>
        </w:rPr>
      </w:pPr>
      <w:bookmarkStart w:id="106" w:name="_Toc3873"/>
      <w:r>
        <w:rPr>
          <w:rFonts w:ascii="楷体_GB2312" w:eastAsia="楷体_GB2312" w:hint="eastAsia"/>
          <w:sz w:val="24"/>
        </w:rPr>
        <w:t>合作方加盟费</w:t>
      </w:r>
      <w:bookmarkEnd w:id="106"/>
    </w:p>
    <w:p w14:paraId="315A2411" w14:textId="77777777" w:rsidR="004D77EA" w:rsidRDefault="00000000">
      <w:pPr>
        <w:spacing w:line="360"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由于“续”的特殊性，可以与心理咨询服务机构、学校、医院等签订一定的合作协议收取加盟费实现互利共赢。</w:t>
      </w:r>
    </w:p>
    <w:p w14:paraId="6A2674D8" w14:textId="77777777" w:rsidR="004D77EA" w:rsidRDefault="00000000">
      <w:pPr>
        <w:numPr>
          <w:ilvl w:val="1"/>
          <w:numId w:val="2"/>
        </w:numPr>
        <w:ind w:left="840" w:hanging="420"/>
        <w:outlineLvl w:val="1"/>
        <w:rPr>
          <w:rFonts w:ascii="楷体_GB2312" w:eastAsia="楷体_GB2312"/>
          <w:sz w:val="24"/>
        </w:rPr>
      </w:pPr>
      <w:bookmarkStart w:id="107" w:name="_Toc28817"/>
      <w:r>
        <w:rPr>
          <w:rFonts w:ascii="楷体_GB2312" w:eastAsia="楷体_GB2312" w:hint="eastAsia"/>
          <w:sz w:val="24"/>
        </w:rPr>
        <w:t>目标和行动方案</w:t>
      </w:r>
      <w:bookmarkEnd w:id="107"/>
    </w:p>
    <w:p w14:paraId="605D660C" w14:textId="77777777" w:rsidR="004D77EA" w:rsidRDefault="00000000">
      <w:pPr>
        <w:numPr>
          <w:ilvl w:val="2"/>
          <w:numId w:val="2"/>
        </w:numPr>
        <w:ind w:left="1260" w:hanging="420"/>
        <w:outlineLvl w:val="2"/>
        <w:rPr>
          <w:rFonts w:ascii="楷体_GB2312" w:eastAsia="楷体_GB2312"/>
          <w:sz w:val="24"/>
        </w:rPr>
      </w:pPr>
      <w:bookmarkStart w:id="108" w:name="_Toc19179"/>
      <w:r>
        <w:rPr>
          <w:rFonts w:ascii="楷体_GB2312" w:eastAsia="楷体_GB2312" w:hint="eastAsia"/>
          <w:sz w:val="24"/>
        </w:rPr>
        <w:t>钻研疗</w:t>
      </w:r>
      <w:proofErr w:type="gramStart"/>
      <w:r>
        <w:rPr>
          <w:rFonts w:ascii="楷体_GB2312" w:eastAsia="楷体_GB2312" w:hint="eastAsia"/>
          <w:sz w:val="24"/>
        </w:rPr>
        <w:t>愈技术</w:t>
      </w:r>
      <w:proofErr w:type="gramEnd"/>
      <w:r>
        <w:rPr>
          <w:rFonts w:ascii="楷体_GB2312" w:eastAsia="楷体_GB2312" w:hint="eastAsia"/>
          <w:sz w:val="24"/>
        </w:rPr>
        <w:t>数字化呈现，布局AI咨询工具产业链</w:t>
      </w:r>
      <w:bookmarkEnd w:id="108"/>
    </w:p>
    <w:p w14:paraId="7A20C38E"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团队成员未来持续深耕将心理治疗领域的相关理论、疗愈技术，结合深度学习、大语言模型、自然语言处理模型训练AI</w:t>
      </w:r>
      <w:r>
        <w:rPr>
          <w:rFonts w:ascii="宋体" w:eastAsia="宋体" w:hAnsi="宋体"/>
          <w:sz w:val="24"/>
          <w:szCs w:val="28"/>
        </w:rPr>
        <w:t>，使其能够帮助咨询师精准提炼来访者需求，提供更贴近咨询目标需求的视觉化形</w:t>
      </w:r>
      <w:proofErr w:type="gramStart"/>
      <w:r>
        <w:rPr>
          <w:rFonts w:ascii="宋体" w:eastAsia="宋体" w:hAnsi="宋体"/>
          <w:sz w:val="24"/>
          <w:szCs w:val="28"/>
        </w:rPr>
        <w:t>象</w:t>
      </w:r>
      <w:proofErr w:type="gramEnd"/>
      <w:r>
        <w:rPr>
          <w:rFonts w:ascii="宋体" w:eastAsia="宋体" w:hAnsi="宋体"/>
          <w:sz w:val="24"/>
          <w:szCs w:val="28"/>
        </w:rPr>
        <w:t>，帮助来访者在咨询师的指导下，在</w:t>
      </w:r>
      <w:r>
        <w:rPr>
          <w:rFonts w:ascii="宋体" w:eastAsia="宋体" w:hAnsi="宋体" w:hint="eastAsia"/>
          <w:sz w:val="24"/>
          <w:szCs w:val="28"/>
        </w:rPr>
        <w:t>AI</w:t>
      </w:r>
      <w:r>
        <w:rPr>
          <w:rFonts w:ascii="宋体" w:eastAsia="宋体" w:hAnsi="宋体"/>
          <w:sz w:val="24"/>
          <w:szCs w:val="28"/>
        </w:rPr>
        <w:t>象征物的帮助下，与逝者建立起健康正常的链接，更好地接纳事实，缓解哀伤情绪，达到修通的境界，修复自我恢复正常心理功能。 项目预计于2024年6月前，完成</w:t>
      </w:r>
      <w:proofErr w:type="gramStart"/>
      <w:r>
        <w:rPr>
          <w:rFonts w:ascii="宋体" w:eastAsia="宋体" w:hAnsi="宋体"/>
          <w:sz w:val="24"/>
          <w:szCs w:val="28"/>
        </w:rPr>
        <w:t>此核心</w:t>
      </w:r>
      <w:proofErr w:type="gramEnd"/>
      <w:r>
        <w:rPr>
          <w:rFonts w:ascii="宋体" w:eastAsia="宋体" w:hAnsi="宋体"/>
          <w:sz w:val="24"/>
          <w:szCs w:val="28"/>
        </w:rPr>
        <w:t>功能的研发，形成APP demo，进入内测阶段，寻求融资。随后，2024年8月前项目不断完善，提升核心功能的视觉设计，完善信息化表达，</w:t>
      </w:r>
      <w:proofErr w:type="gramStart"/>
      <w:r>
        <w:rPr>
          <w:rFonts w:ascii="宋体" w:eastAsia="宋体" w:hAnsi="宋体"/>
          <w:sz w:val="24"/>
          <w:szCs w:val="28"/>
        </w:rPr>
        <w:t>进入公</w:t>
      </w:r>
      <w:r>
        <w:rPr>
          <w:rFonts w:ascii="宋体" w:eastAsia="宋体" w:hAnsi="宋体" w:hint="eastAsia"/>
          <w:sz w:val="24"/>
          <w:szCs w:val="28"/>
        </w:rPr>
        <w:t>测阶段</w:t>
      </w:r>
      <w:proofErr w:type="gramEnd"/>
      <w:r>
        <w:rPr>
          <w:rFonts w:ascii="宋体" w:eastAsia="宋体" w:hAnsi="宋体" w:hint="eastAsia"/>
          <w:sz w:val="24"/>
          <w:szCs w:val="28"/>
        </w:rPr>
        <w:t>，邀请目标用户参与</w:t>
      </w:r>
      <w:proofErr w:type="gramStart"/>
      <w:r>
        <w:rPr>
          <w:rFonts w:ascii="宋体" w:eastAsia="宋体" w:hAnsi="宋体" w:hint="eastAsia"/>
          <w:sz w:val="24"/>
          <w:szCs w:val="28"/>
        </w:rPr>
        <w:t>公测建立</w:t>
      </w:r>
      <w:proofErr w:type="gramEnd"/>
      <w:r>
        <w:rPr>
          <w:rFonts w:ascii="宋体" w:eastAsia="宋体" w:hAnsi="宋体" w:hint="eastAsia"/>
          <w:sz w:val="24"/>
          <w:szCs w:val="28"/>
        </w:rPr>
        <w:t>合作关系，并</w:t>
      </w:r>
      <w:proofErr w:type="gramStart"/>
      <w:r>
        <w:rPr>
          <w:rFonts w:ascii="宋体" w:eastAsia="宋体" w:hAnsi="宋体" w:hint="eastAsia"/>
          <w:sz w:val="24"/>
          <w:szCs w:val="28"/>
        </w:rPr>
        <w:t>继续继续</w:t>
      </w:r>
      <w:proofErr w:type="gramEnd"/>
      <w:r>
        <w:rPr>
          <w:rFonts w:ascii="宋体" w:eastAsia="宋体" w:hAnsi="宋体" w:hint="eastAsia"/>
          <w:sz w:val="24"/>
          <w:szCs w:val="28"/>
        </w:rPr>
        <w:t>寻求融资。</w:t>
      </w:r>
      <w:r>
        <w:rPr>
          <w:rFonts w:ascii="宋体" w:eastAsia="宋体" w:hAnsi="宋体"/>
          <w:sz w:val="24"/>
          <w:szCs w:val="28"/>
        </w:rPr>
        <w:t>2024年9月产品上市。</w:t>
      </w:r>
    </w:p>
    <w:p w14:paraId="55FB1FB0" w14:textId="77777777" w:rsidR="004D77EA" w:rsidRDefault="00000000">
      <w:pPr>
        <w:numPr>
          <w:ilvl w:val="2"/>
          <w:numId w:val="2"/>
        </w:numPr>
        <w:ind w:left="1260" w:hanging="420"/>
        <w:outlineLvl w:val="2"/>
        <w:rPr>
          <w:rFonts w:ascii="楷体_GB2312" w:eastAsia="楷体_GB2312"/>
          <w:sz w:val="24"/>
        </w:rPr>
      </w:pPr>
      <w:bookmarkStart w:id="109" w:name="_Toc3156"/>
      <w:r>
        <w:rPr>
          <w:rFonts w:ascii="楷体_GB2312" w:eastAsia="楷体_GB2312" w:hint="eastAsia"/>
          <w:sz w:val="24"/>
        </w:rPr>
        <w:t>深耕哀伤疗愈领域，迭代升级AI治疗辅助工具</w:t>
      </w:r>
      <w:bookmarkEnd w:id="109"/>
    </w:p>
    <w:p w14:paraId="1DFB7B94" w14:textId="77777777" w:rsidR="004D77EA" w:rsidRDefault="00000000">
      <w:pPr>
        <w:spacing w:line="360" w:lineRule="auto"/>
        <w:ind w:firstLine="420"/>
        <w:jc w:val="left"/>
        <w:rPr>
          <w:rFonts w:ascii="宋体" w:eastAsia="宋体" w:hAnsi="宋体"/>
          <w:sz w:val="24"/>
          <w:szCs w:val="28"/>
        </w:rPr>
      </w:pPr>
      <w:r>
        <w:rPr>
          <w:rFonts w:ascii="宋体" w:eastAsia="宋体" w:hAnsi="宋体" w:hint="eastAsia"/>
          <w:sz w:val="24"/>
          <w:szCs w:val="28"/>
        </w:rPr>
        <w:t>产品上市后的</w:t>
      </w:r>
      <w:r>
        <w:rPr>
          <w:rFonts w:ascii="宋体" w:eastAsia="宋体" w:hAnsi="宋体"/>
          <w:sz w:val="24"/>
          <w:szCs w:val="28"/>
        </w:rPr>
        <w:t>2年内与目标客户进一步合作共同继续升级迭代</w:t>
      </w:r>
      <w:r>
        <w:rPr>
          <w:rFonts w:ascii="宋体" w:eastAsia="宋体" w:hAnsi="宋体" w:hint="eastAsia"/>
          <w:sz w:val="24"/>
          <w:szCs w:val="28"/>
        </w:rPr>
        <w:t>AI</w:t>
      </w:r>
      <w:r>
        <w:rPr>
          <w:rFonts w:ascii="宋体" w:eastAsia="宋体" w:hAnsi="宋体"/>
          <w:sz w:val="24"/>
          <w:szCs w:val="28"/>
        </w:rPr>
        <w:t>疗愈功能，展开治疗理论、疗</w:t>
      </w:r>
      <w:proofErr w:type="gramStart"/>
      <w:r>
        <w:rPr>
          <w:rFonts w:ascii="宋体" w:eastAsia="宋体" w:hAnsi="宋体"/>
          <w:sz w:val="24"/>
          <w:szCs w:val="28"/>
        </w:rPr>
        <w:t>愈技术</w:t>
      </w:r>
      <w:proofErr w:type="gramEnd"/>
      <w:r>
        <w:rPr>
          <w:rFonts w:ascii="宋体" w:eastAsia="宋体" w:hAnsi="宋体"/>
          <w:sz w:val="24"/>
          <w:szCs w:val="28"/>
        </w:rPr>
        <w:t>的进一步研究，通过专业领域的创新，快速迭代省级</w:t>
      </w:r>
      <w:r>
        <w:rPr>
          <w:rFonts w:ascii="宋体" w:eastAsia="宋体" w:hAnsi="宋体" w:hint="eastAsia"/>
          <w:sz w:val="24"/>
          <w:szCs w:val="28"/>
        </w:rPr>
        <w:t>AI</w:t>
      </w:r>
      <w:r>
        <w:rPr>
          <w:rFonts w:ascii="宋体" w:eastAsia="宋体" w:hAnsi="宋体"/>
          <w:sz w:val="24"/>
          <w:szCs w:val="28"/>
        </w:rPr>
        <w:t>治疗辅助工具，作为行业的先行者与领军者。同时提升宣发力度，提升知名度，打造名牌效应，扩大合作范围和客户数量，可持续地完善产品与增加收益。</w:t>
      </w:r>
    </w:p>
    <w:p w14:paraId="53C0B208" w14:textId="77777777" w:rsidR="004D77EA" w:rsidRDefault="00000000">
      <w:pPr>
        <w:numPr>
          <w:ilvl w:val="0"/>
          <w:numId w:val="2"/>
        </w:numPr>
        <w:ind w:left="420" w:hanging="420"/>
        <w:outlineLvl w:val="0"/>
        <w:rPr>
          <w:rFonts w:ascii="楷体_GB2312" w:eastAsia="楷体_GB2312"/>
          <w:sz w:val="24"/>
        </w:rPr>
      </w:pPr>
      <w:bookmarkStart w:id="110" w:name="_Toc12644"/>
      <w:r>
        <w:rPr>
          <w:rFonts w:ascii="楷体_GB2312" w:eastAsia="楷体_GB2312" w:hint="eastAsia"/>
          <w:sz w:val="24"/>
        </w:rPr>
        <w:t>公司介绍</w:t>
      </w:r>
      <w:bookmarkEnd w:id="110"/>
    </w:p>
    <w:p w14:paraId="227AD1DF" w14:textId="77777777" w:rsidR="004D77EA" w:rsidRDefault="00000000">
      <w:pPr>
        <w:numPr>
          <w:ilvl w:val="1"/>
          <w:numId w:val="2"/>
        </w:numPr>
        <w:ind w:left="840" w:hanging="420"/>
        <w:outlineLvl w:val="1"/>
        <w:rPr>
          <w:rFonts w:ascii="楷体_GB2312" w:eastAsia="楷体_GB2312"/>
          <w:sz w:val="24"/>
        </w:rPr>
      </w:pPr>
      <w:bookmarkStart w:id="111" w:name="_Toc13889"/>
      <w:r>
        <w:rPr>
          <w:rFonts w:ascii="楷体_GB2312" w:eastAsia="楷体_GB2312" w:hint="eastAsia"/>
          <w:sz w:val="24"/>
        </w:rPr>
        <w:t>公司性质</w:t>
      </w:r>
      <w:bookmarkEnd w:id="111"/>
    </w:p>
    <w:p w14:paraId="5CD2203E" w14:textId="77777777" w:rsidR="004D77EA" w:rsidRDefault="00000000">
      <w:pPr>
        <w:ind w:firstLine="420"/>
      </w:pPr>
      <w:r>
        <w:rPr>
          <w:rFonts w:ascii="宋体" w:eastAsia="宋体" w:hAnsi="宋体" w:hint="eastAsia"/>
          <w:sz w:val="24"/>
          <w:szCs w:val="28"/>
        </w:rPr>
        <w:t>团队预计于2023年4月在上海申请注册有限责任公司</w:t>
      </w:r>
      <w:r>
        <w:rPr>
          <w:rFonts w:hint="eastAsia"/>
        </w:rPr>
        <w:t>。</w:t>
      </w:r>
    </w:p>
    <w:p w14:paraId="042BC843" w14:textId="77777777" w:rsidR="004D77EA" w:rsidRDefault="00000000">
      <w:pPr>
        <w:numPr>
          <w:ilvl w:val="1"/>
          <w:numId w:val="2"/>
        </w:numPr>
        <w:ind w:left="840" w:hanging="420"/>
        <w:outlineLvl w:val="1"/>
        <w:rPr>
          <w:rFonts w:ascii="楷体_GB2312" w:eastAsia="楷体_GB2312"/>
          <w:sz w:val="24"/>
        </w:rPr>
      </w:pPr>
      <w:bookmarkStart w:id="112" w:name="_Toc31662"/>
      <w:r>
        <w:rPr>
          <w:rFonts w:ascii="楷体_GB2312" w:eastAsia="楷体_GB2312" w:hint="eastAsia"/>
          <w:sz w:val="24"/>
        </w:rPr>
        <w:t>组织形式</w:t>
      </w:r>
      <w:bookmarkEnd w:id="112"/>
    </w:p>
    <w:p w14:paraId="1EAE6EBC" w14:textId="77777777" w:rsidR="004D77EA" w:rsidRDefault="00000000">
      <w:pPr>
        <w:ind w:firstLine="420"/>
        <w:rPr>
          <w:rFonts w:ascii="宋体" w:eastAsia="宋体" w:hAnsi="宋体"/>
          <w:sz w:val="24"/>
          <w:szCs w:val="28"/>
        </w:rPr>
      </w:pPr>
      <w:r>
        <w:rPr>
          <w:rFonts w:ascii="宋体" w:eastAsia="宋体" w:hAnsi="宋体" w:hint="eastAsia"/>
          <w:sz w:val="24"/>
          <w:szCs w:val="28"/>
        </w:rPr>
        <w:t>创业初期采取简易、直线式的企业架构和组织职能，高效运作的同时，与公司需求相匹配。</w:t>
      </w:r>
    </w:p>
    <w:p w14:paraId="24DAE536" w14:textId="77777777" w:rsidR="004D77EA" w:rsidRDefault="00000000">
      <w:pPr>
        <w:ind w:firstLine="420"/>
        <w:jc w:val="center"/>
      </w:pPr>
      <w:r>
        <w:rPr>
          <w:noProof/>
        </w:rPr>
        <w:lastRenderedPageBreak/>
        <w:drawing>
          <wp:inline distT="0" distB="0" distL="114300" distR="114300" wp14:anchorId="1B750131" wp14:editId="72BB6D38">
            <wp:extent cx="5005705" cy="222631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rcRect l="4086" t="6901" r="904" b="10528"/>
                    <a:stretch>
                      <a:fillRect/>
                    </a:stretch>
                  </pic:blipFill>
                  <pic:spPr>
                    <a:xfrm>
                      <a:off x="0" y="0"/>
                      <a:ext cx="5005705" cy="2226310"/>
                    </a:xfrm>
                    <a:prstGeom prst="rect">
                      <a:avLst/>
                    </a:prstGeom>
                    <a:noFill/>
                    <a:ln>
                      <a:noFill/>
                    </a:ln>
                  </pic:spPr>
                </pic:pic>
              </a:graphicData>
            </a:graphic>
          </wp:inline>
        </w:drawing>
      </w:r>
    </w:p>
    <w:p w14:paraId="7C9803F5" w14:textId="77777777" w:rsidR="004D77EA" w:rsidRDefault="00000000">
      <w:pPr>
        <w:jc w:val="center"/>
      </w:pPr>
      <w:r>
        <w:rPr>
          <w:rFonts w:hint="eastAsia"/>
        </w:rPr>
        <w:t>图</w:t>
      </w:r>
      <w:r>
        <w:rPr>
          <w:rFonts w:hint="eastAsia"/>
        </w:rPr>
        <w:t xml:space="preserve">13 </w:t>
      </w:r>
      <w:r>
        <w:rPr>
          <w:rFonts w:hint="eastAsia"/>
        </w:rPr>
        <w:t>公司组织形式图</w:t>
      </w:r>
    </w:p>
    <w:p w14:paraId="6EDCC8CF" w14:textId="77777777" w:rsidR="004D77EA" w:rsidRDefault="00000000">
      <w:pPr>
        <w:numPr>
          <w:ilvl w:val="1"/>
          <w:numId w:val="2"/>
        </w:numPr>
        <w:ind w:left="840" w:hanging="420"/>
        <w:outlineLvl w:val="1"/>
        <w:rPr>
          <w:rFonts w:ascii="楷体_GB2312" w:eastAsia="楷体_GB2312"/>
          <w:sz w:val="24"/>
        </w:rPr>
      </w:pPr>
      <w:bookmarkStart w:id="113" w:name="_Toc19715"/>
      <w:r>
        <w:rPr>
          <w:rFonts w:ascii="楷体_GB2312" w:eastAsia="楷体_GB2312" w:hint="eastAsia"/>
          <w:sz w:val="24"/>
        </w:rPr>
        <w:t>公司介绍</w:t>
      </w:r>
      <w:bookmarkEnd w:id="113"/>
    </w:p>
    <w:p w14:paraId="2710A250"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团队预计于2023年4月在上海申请注册公司，名称为上海市</w:t>
      </w:r>
      <w:proofErr w:type="gramStart"/>
      <w:r>
        <w:rPr>
          <w:rFonts w:asciiTheme="minorEastAsia" w:hAnsiTheme="minorEastAsia" w:cstheme="minorEastAsia" w:hint="eastAsia"/>
          <w:bCs/>
          <w:sz w:val="24"/>
        </w:rPr>
        <w:t>心途科技</w:t>
      </w:r>
      <w:proofErr w:type="gramEnd"/>
      <w:r>
        <w:rPr>
          <w:rFonts w:asciiTheme="minorEastAsia" w:hAnsiTheme="minorEastAsia" w:cstheme="minorEastAsia" w:hint="eastAsia"/>
          <w:bCs/>
          <w:sz w:val="24"/>
        </w:rPr>
        <w:t>有限公司，以AI赋能心理咨询为主营业务，重点推进AI心理咨询辅助工具与移动</w:t>
      </w:r>
      <w:proofErr w:type="gramStart"/>
      <w:r>
        <w:rPr>
          <w:rFonts w:asciiTheme="minorEastAsia" w:hAnsiTheme="minorEastAsia" w:cstheme="minorEastAsia" w:hint="eastAsia"/>
          <w:bCs/>
          <w:sz w:val="24"/>
        </w:rPr>
        <w:t>端轻咨询</w:t>
      </w:r>
      <w:proofErr w:type="gramEnd"/>
      <w:r>
        <w:rPr>
          <w:rFonts w:asciiTheme="minorEastAsia" w:hAnsiTheme="minorEastAsia" w:cstheme="minorEastAsia" w:hint="eastAsia"/>
          <w:bCs/>
          <w:sz w:val="24"/>
        </w:rPr>
        <w:t>服务提供，</w:t>
      </w:r>
    </w:p>
    <w:p w14:paraId="442FAD4E" w14:textId="77777777" w:rsidR="004D77EA" w:rsidRDefault="004D77EA"/>
    <w:p w14:paraId="741865CB" w14:textId="77777777" w:rsidR="004D77EA" w:rsidRDefault="00000000">
      <w:pPr>
        <w:numPr>
          <w:ilvl w:val="2"/>
          <w:numId w:val="2"/>
        </w:numPr>
        <w:ind w:left="1260" w:hanging="420"/>
        <w:outlineLvl w:val="2"/>
        <w:rPr>
          <w:rFonts w:ascii="楷体_GB2312" w:eastAsia="楷体_GB2312"/>
          <w:sz w:val="24"/>
        </w:rPr>
      </w:pPr>
      <w:bookmarkStart w:id="114" w:name="_Toc26269"/>
      <w:r>
        <w:rPr>
          <w:rFonts w:ascii="楷体_GB2312" w:eastAsia="楷体_GB2312" w:hint="eastAsia"/>
          <w:sz w:val="24"/>
        </w:rPr>
        <w:t>法律保障</w:t>
      </w:r>
      <w:bookmarkEnd w:id="114"/>
    </w:p>
    <w:p w14:paraId="6706227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法律风险控制也是创业公司需要重视的关键部分之一，公司将与专业律师达成协议，保证公司合法合</w:t>
      </w:r>
      <w:proofErr w:type="gramStart"/>
      <w:r>
        <w:rPr>
          <w:rFonts w:asciiTheme="minorEastAsia" w:hAnsiTheme="minorEastAsia" w:cstheme="minorEastAsia" w:hint="eastAsia"/>
          <w:bCs/>
          <w:sz w:val="24"/>
        </w:rPr>
        <w:t>规</w:t>
      </w:r>
      <w:proofErr w:type="gramEnd"/>
      <w:r>
        <w:rPr>
          <w:rFonts w:asciiTheme="minorEastAsia" w:hAnsiTheme="minorEastAsia" w:cstheme="minorEastAsia" w:hint="eastAsia"/>
          <w:bCs/>
          <w:sz w:val="24"/>
        </w:rPr>
        <w:t>顺利开展各项业务，打造规范科学的初创企业。</w:t>
      </w:r>
    </w:p>
    <w:p w14:paraId="71661E74" w14:textId="77777777" w:rsidR="004D77EA" w:rsidRDefault="00000000">
      <w:pPr>
        <w:numPr>
          <w:ilvl w:val="2"/>
          <w:numId w:val="2"/>
        </w:numPr>
        <w:ind w:left="1260" w:hanging="420"/>
        <w:outlineLvl w:val="2"/>
        <w:rPr>
          <w:rFonts w:ascii="楷体_GB2312" w:eastAsia="楷体_GB2312"/>
          <w:sz w:val="24"/>
        </w:rPr>
      </w:pPr>
      <w:bookmarkStart w:id="115" w:name="_Toc11309"/>
      <w:r>
        <w:rPr>
          <w:rFonts w:ascii="楷体_GB2312" w:eastAsia="楷体_GB2312" w:hint="eastAsia"/>
          <w:sz w:val="24"/>
        </w:rPr>
        <w:t>部门职责</w:t>
      </w:r>
      <w:bookmarkEnd w:id="115"/>
    </w:p>
    <w:p w14:paraId="75AB2A72"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核心部（董事会）:</w:t>
      </w:r>
      <w:r>
        <w:rPr>
          <w:rFonts w:asciiTheme="minorEastAsia" w:hAnsiTheme="minorEastAsia" w:cstheme="minorEastAsia" w:hint="eastAsia"/>
          <w:bCs/>
          <w:sz w:val="24"/>
        </w:rPr>
        <w:t>由公司的大股东与高管组成，属于决策层，负责制定公司的总体发展战略，决定总经理的人选;</w:t>
      </w:r>
    </w:p>
    <w:p w14:paraId="42883D3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项目总负责人：</w:t>
      </w:r>
      <w:r>
        <w:rPr>
          <w:rFonts w:asciiTheme="minorEastAsia" w:hAnsiTheme="minorEastAsia" w:cstheme="minorEastAsia" w:hint="eastAsia"/>
          <w:bCs/>
          <w:sz w:val="24"/>
        </w:rPr>
        <w:t>负责公司的日常经营事务与项目开发，对董事会负责，决定副总经理和部门经理的人选，协调项目各部门之间关系;</w:t>
      </w:r>
    </w:p>
    <w:p w14:paraId="7FA247AA" w14:textId="77777777" w:rsidR="004D77EA" w:rsidRDefault="00000000">
      <w:pPr>
        <w:spacing w:line="360" w:lineRule="auto"/>
        <w:ind w:firstLine="420"/>
        <w:rPr>
          <w:rFonts w:asciiTheme="minorEastAsia" w:hAnsiTheme="minorEastAsia" w:cstheme="minorEastAsia"/>
          <w:b/>
          <w:sz w:val="24"/>
        </w:rPr>
      </w:pPr>
      <w:r>
        <w:rPr>
          <w:rFonts w:asciiTheme="minorEastAsia" w:hAnsiTheme="minorEastAsia" w:cstheme="minorEastAsia" w:hint="eastAsia"/>
          <w:b/>
          <w:sz w:val="24"/>
        </w:rPr>
        <w:t>技术部：</w:t>
      </w:r>
    </w:p>
    <w:p w14:paraId="0FA4444A"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应用开发部</w:t>
      </w:r>
      <w:r>
        <w:rPr>
          <w:rFonts w:asciiTheme="minorEastAsia" w:hAnsiTheme="minorEastAsia" w:cstheme="minorEastAsia" w:hint="eastAsia"/>
          <w:bCs/>
          <w:sz w:val="24"/>
        </w:rPr>
        <w:t>负责生产、技术、研发等，控制从程序到产品的整个生产管理过程，处理与产品有关的技术问题。负责产品的研究与开发工作，拓展产品线的广度和深度。领导技术组、生产部和研究开发部，协调生产和销售的矛盾;开发与完善相关功能与体系，根据产品部创意进行适当改良与发展</w:t>
      </w:r>
    </w:p>
    <w:p w14:paraId="2BDC845B"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产品设计部</w:t>
      </w:r>
      <w:r>
        <w:rPr>
          <w:rFonts w:asciiTheme="minorEastAsia" w:hAnsiTheme="minorEastAsia" w:cstheme="minorEastAsia" w:hint="eastAsia"/>
          <w:bCs/>
          <w:sz w:val="24"/>
        </w:rPr>
        <w:t>负责公司总体的产品设计，为产品的诞生与发展设计出相关的方向与具体方案，把握整体的产品动向与质量，为公司的发展以及保持提供良好的</w:t>
      </w:r>
      <w:r>
        <w:rPr>
          <w:rFonts w:asciiTheme="minorEastAsia" w:hAnsiTheme="minorEastAsia" w:cstheme="minorEastAsia" w:hint="eastAsia"/>
          <w:bCs/>
          <w:sz w:val="24"/>
        </w:rPr>
        <w:lastRenderedPageBreak/>
        <w:t>视野以及前瞻工作，给予各部门指导方向以及创新创意。</w:t>
      </w:r>
    </w:p>
    <w:p w14:paraId="45CE56BF"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运营部：</w:t>
      </w:r>
      <w:r>
        <w:rPr>
          <w:rFonts w:asciiTheme="minorEastAsia" w:hAnsiTheme="minorEastAsia" w:cstheme="minorEastAsia" w:hint="eastAsia"/>
          <w:bCs/>
          <w:sz w:val="24"/>
        </w:rPr>
        <w:t>负责公众号，</w:t>
      </w:r>
      <w:proofErr w:type="gramStart"/>
      <w:r>
        <w:rPr>
          <w:rFonts w:asciiTheme="minorEastAsia" w:hAnsiTheme="minorEastAsia" w:cstheme="minorEastAsia" w:hint="eastAsia"/>
          <w:bCs/>
          <w:sz w:val="24"/>
        </w:rPr>
        <w:t>微博等</w:t>
      </w:r>
      <w:proofErr w:type="gramEnd"/>
      <w:r>
        <w:rPr>
          <w:rFonts w:asciiTheme="minorEastAsia" w:hAnsiTheme="minorEastAsia" w:cstheme="minorEastAsia" w:hint="eastAsia"/>
          <w:bCs/>
          <w:sz w:val="24"/>
        </w:rPr>
        <w:t>自媒体平台账号运营，同时掌管应用的审核侮辱歧视词汇查阅经营工作，维持用户量，制造活跃度的同时，保持社区环境良好氛围与客户发展。</w:t>
      </w:r>
    </w:p>
    <w:p w14:paraId="17E2C65D"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市场部：</w:t>
      </w:r>
      <w:r>
        <w:rPr>
          <w:rFonts w:asciiTheme="minorEastAsia" w:hAnsiTheme="minorEastAsia" w:cstheme="minorEastAsia" w:hint="eastAsia"/>
          <w:bCs/>
          <w:sz w:val="24"/>
        </w:rPr>
        <w:t>负责推广与用户对接。负责公司总体的营销活动，决定公司的营销策略和措施，并对营销工作进行评估和监控，包括市场分析、广告、公共关系销售、客户服务等。领导全国区域销售代表与各地代理商和经销商进行市场开拓与销售，在公司发展成熟后，分设市场、公关、销售、客户服务部;</w:t>
      </w:r>
    </w:p>
    <w:p w14:paraId="71E0A39E" w14:textId="77777777" w:rsidR="004D77EA" w:rsidRDefault="00000000">
      <w:pPr>
        <w:spacing w:line="360" w:lineRule="auto"/>
        <w:ind w:firstLine="420"/>
        <w:rPr>
          <w:rFonts w:asciiTheme="minorEastAsia" w:hAnsiTheme="minorEastAsia" w:cstheme="minorEastAsia"/>
          <w:b/>
          <w:sz w:val="24"/>
        </w:rPr>
      </w:pPr>
      <w:r>
        <w:rPr>
          <w:rFonts w:asciiTheme="minorEastAsia" w:hAnsiTheme="minorEastAsia" w:cstheme="minorEastAsia" w:hint="eastAsia"/>
          <w:b/>
          <w:sz w:val="24"/>
        </w:rPr>
        <w:t>综合管理部：</w:t>
      </w:r>
    </w:p>
    <w:p w14:paraId="51F1C953" w14:textId="77777777" w:rsidR="004D77EA" w:rsidRDefault="00000000">
      <w:pPr>
        <w:spacing w:line="360" w:lineRule="auto"/>
        <w:ind w:firstLine="420"/>
        <w:rPr>
          <w:rFonts w:asciiTheme="minorEastAsia" w:hAnsiTheme="minorEastAsia" w:cstheme="minorEastAsia"/>
          <w:b/>
          <w:sz w:val="24"/>
        </w:rPr>
      </w:pPr>
      <w:r>
        <w:rPr>
          <w:rFonts w:asciiTheme="minorEastAsia" w:hAnsiTheme="minorEastAsia" w:cstheme="minorEastAsia" w:hint="eastAsia"/>
          <w:b/>
          <w:sz w:val="24"/>
        </w:rPr>
        <w:t>人力资源</w:t>
      </w:r>
      <w:proofErr w:type="gramStart"/>
      <w:r>
        <w:rPr>
          <w:rFonts w:asciiTheme="minorEastAsia" w:hAnsiTheme="minorEastAsia" w:cstheme="minorEastAsia" w:hint="eastAsia"/>
          <w:b/>
          <w:sz w:val="24"/>
        </w:rPr>
        <w:t>部</w:t>
      </w:r>
      <w:r>
        <w:rPr>
          <w:rFonts w:asciiTheme="minorEastAsia" w:hAnsiTheme="minorEastAsia" w:cstheme="minorEastAsia"/>
          <w:bCs/>
          <w:sz w:val="24"/>
        </w:rPr>
        <w:t>公司</w:t>
      </w:r>
      <w:proofErr w:type="gramEnd"/>
      <w:r>
        <w:rPr>
          <w:rFonts w:asciiTheme="minorEastAsia" w:hAnsiTheme="minorEastAsia" w:cstheme="minorEastAsia"/>
          <w:bCs/>
          <w:sz w:val="24"/>
        </w:rPr>
        <w:t>机构设置及变更，组织制定各部门岗位职责。负责培训体系建设。规划、组织实施员工培训。组织实施薪酬绩效管理工作，建立、完善工资奖励分配政策和管理制度，组织实施绩效结果的运用工作。负责集团公司各部门薪酬、绩效核算工作。</w:t>
      </w:r>
    </w:p>
    <w:p w14:paraId="43C568C4" w14:textId="77777777" w:rsidR="004D77EA" w:rsidRDefault="00000000">
      <w:pPr>
        <w:spacing w:line="360" w:lineRule="auto"/>
        <w:ind w:firstLine="420"/>
        <w:rPr>
          <w:rFonts w:asciiTheme="minorEastAsia" w:hAnsiTheme="minorEastAsia" w:cstheme="minorEastAsia"/>
          <w:b/>
          <w:sz w:val="24"/>
        </w:rPr>
      </w:pPr>
      <w:r>
        <w:rPr>
          <w:rFonts w:asciiTheme="minorEastAsia" w:hAnsiTheme="minorEastAsia" w:cstheme="minorEastAsia" w:hint="eastAsia"/>
          <w:b/>
          <w:sz w:val="24"/>
        </w:rPr>
        <w:t>行政部</w:t>
      </w:r>
      <w:r>
        <w:rPr>
          <w:rFonts w:asciiTheme="minorEastAsia" w:hAnsiTheme="minorEastAsia" w:cstheme="minorEastAsia" w:hint="eastAsia"/>
          <w:bCs/>
          <w:sz w:val="24"/>
        </w:rPr>
        <w:t>负责公司日常行政管理工作，做好公司内外、企业上下沟通协调工作。负责公司会议的组织、筹备工作，做好会议记录及会议决议的督办工作。</w:t>
      </w:r>
    </w:p>
    <w:p w14:paraId="07510B76" w14:textId="77777777" w:rsidR="004D77EA" w:rsidRDefault="00000000">
      <w:pPr>
        <w:numPr>
          <w:ilvl w:val="1"/>
          <w:numId w:val="2"/>
        </w:numPr>
        <w:ind w:left="840" w:hanging="420"/>
        <w:outlineLvl w:val="1"/>
        <w:rPr>
          <w:rFonts w:ascii="楷体_GB2312" w:eastAsia="楷体_GB2312"/>
          <w:sz w:val="24"/>
        </w:rPr>
      </w:pPr>
      <w:bookmarkStart w:id="116" w:name="_Toc9939"/>
      <w:r>
        <w:rPr>
          <w:rFonts w:ascii="楷体_GB2312" w:eastAsia="楷体_GB2312" w:hint="eastAsia"/>
          <w:sz w:val="24"/>
        </w:rPr>
        <w:t>核心团队介绍</w:t>
      </w:r>
      <w:bookmarkEnd w:id="116"/>
    </w:p>
    <w:p w14:paraId="4B3162B1"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王美如，心理与认知科学学院应用心理工业与组织方向研究生，研究方向设计网络信息表达与自我暴露对亲社会行为的影响，关注互联网+心理方向多年，作为参赛选手曾获得2021年北京赛区“互联网+”创新创业大赛铜奖，留校实习期间曾参深度参与创新创业项目孵化工作，其中获得2022年中国国际“互联网+”创新创业大赛金奖1项、银奖1项、铜奖2项，具有</w:t>
      </w:r>
      <w:proofErr w:type="gramStart"/>
      <w:r>
        <w:rPr>
          <w:rFonts w:asciiTheme="minorEastAsia" w:hAnsiTheme="minorEastAsia" w:cstheme="minorEastAsia" w:hint="eastAsia"/>
          <w:bCs/>
          <w:sz w:val="24"/>
        </w:rPr>
        <w:t>心理学心理学</w:t>
      </w:r>
      <w:proofErr w:type="gramEnd"/>
      <w:r>
        <w:rPr>
          <w:rFonts w:asciiTheme="minorEastAsia" w:hAnsiTheme="minorEastAsia" w:cstheme="minorEastAsia" w:hint="eastAsia"/>
          <w:bCs/>
          <w:sz w:val="24"/>
        </w:rPr>
        <w:t>专业能力和丰富参赛经验。</w:t>
      </w:r>
      <w:bookmarkStart w:id="117" w:name="OLE_LINK4"/>
      <w:r>
        <w:rPr>
          <w:rFonts w:asciiTheme="minorEastAsia" w:hAnsiTheme="minorEastAsia" w:cstheme="minorEastAsia" w:hint="eastAsia"/>
          <w:bCs/>
          <w:sz w:val="24"/>
        </w:rPr>
        <w:t>本科期间曾参与过关爱青少年心理健康、留守儿童社交、人格与</w:t>
      </w:r>
      <w:proofErr w:type="gramStart"/>
      <w:r>
        <w:rPr>
          <w:rFonts w:asciiTheme="minorEastAsia" w:hAnsiTheme="minorEastAsia" w:cstheme="minorEastAsia" w:hint="eastAsia"/>
          <w:bCs/>
          <w:sz w:val="24"/>
        </w:rPr>
        <w:t>亲社会</w:t>
      </w:r>
      <w:proofErr w:type="gramEnd"/>
      <w:r>
        <w:rPr>
          <w:rFonts w:asciiTheme="minorEastAsia" w:hAnsiTheme="minorEastAsia" w:cstheme="minorEastAsia" w:hint="eastAsia"/>
          <w:bCs/>
          <w:sz w:val="24"/>
        </w:rPr>
        <w:t>方面的科研与创业创新项目</w:t>
      </w:r>
      <w:bookmarkEnd w:id="117"/>
      <w:r>
        <w:rPr>
          <w:rFonts w:asciiTheme="minorEastAsia" w:hAnsiTheme="minorEastAsia" w:cstheme="minorEastAsia" w:hint="eastAsia"/>
          <w:bCs/>
          <w:sz w:val="24"/>
        </w:rPr>
        <w:t>，心理学专业知识扎实，近期关注到工作环境中员工个人因生活事件导致的创伤及疗愈方法，关注到心理学信息化工具在现实场景的应用，及对员工个体成长发展的助益，希望结合心理学专业知识与AI技术产生较好的疗愈效果。曾获得山东省“三下乡”社会实践优秀学生、山东省“优秀毕业生”、“优秀学生干部”等荣誉，有良好的沟通协调能力，结合在工业组织心理学领域知识，能较好地组织好团队成员，完成项目中的功能设计、组织协调、宣传运营等工作。</w:t>
      </w:r>
    </w:p>
    <w:p w14:paraId="40A3FC50"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lastRenderedPageBreak/>
        <w:t>陈珂洋，现华东师范大学应用心理专业咨询方向</w:t>
      </w:r>
      <w:proofErr w:type="gramStart"/>
      <w:r>
        <w:rPr>
          <w:rFonts w:asciiTheme="minorEastAsia" w:hAnsiTheme="minorEastAsia" w:cstheme="minorEastAsia" w:hint="eastAsia"/>
          <w:bCs/>
          <w:sz w:val="24"/>
        </w:rPr>
        <w:t>2023级专硕学生</w:t>
      </w:r>
      <w:proofErr w:type="gramEnd"/>
      <w:r>
        <w:rPr>
          <w:rFonts w:asciiTheme="minorEastAsia" w:hAnsiTheme="minorEastAsia" w:cstheme="minorEastAsia" w:hint="eastAsia"/>
          <w:bCs/>
          <w:sz w:val="24"/>
        </w:rPr>
        <w:t>。独立音乐人，独立制作、发行4张专辑，其中全球发行的专辑《寻梦人西蒙》以精神分析为理论基础，以潜意识探索为主题，治愈众多听众。具有极强的想象力与联觉能力，善于共情，有利他主义倾向，善于站在不同客户的角度分析问题。涉猎广泛，融合不同领域的专业能力。曾担任《中国好声音》、《出彩中国人》等综艺的音乐导演/录音师，熟稔想法与落地之间的再创造过程，拥有强大的执行能力。原环球唱片北京分部录音师，与多位国内外顶级制作人合作录制专辑，具有独到的艺术鉴赏能力。曾为资深城市规划师/建筑设计师，带领/参与项目70余个，具有良好的组织规划能力，能够</w:t>
      </w:r>
      <w:proofErr w:type="gramStart"/>
      <w:r>
        <w:rPr>
          <w:rFonts w:asciiTheme="minorEastAsia" w:hAnsiTheme="minorEastAsia" w:cstheme="minorEastAsia" w:hint="eastAsia"/>
          <w:bCs/>
          <w:sz w:val="24"/>
        </w:rPr>
        <w:t>合理把</w:t>
      </w:r>
      <w:proofErr w:type="gramEnd"/>
      <w:r>
        <w:rPr>
          <w:rFonts w:asciiTheme="minorEastAsia" w:hAnsiTheme="minorEastAsia" w:cstheme="minorEastAsia" w:hint="eastAsia"/>
          <w:bCs/>
          <w:sz w:val="24"/>
        </w:rPr>
        <w:t>控项目进展，在任何类型的项目中都能带来全新的思考，且沟通能力较强，有大量向政府汇报的经验。负责团队中的</w:t>
      </w:r>
      <w:bookmarkStart w:id="118" w:name="OLE_LINK1"/>
      <w:r>
        <w:rPr>
          <w:rFonts w:asciiTheme="minorEastAsia" w:hAnsiTheme="minorEastAsia" w:cstheme="minorEastAsia" w:hint="eastAsia"/>
          <w:bCs/>
          <w:sz w:val="24"/>
        </w:rPr>
        <w:t>创意理念生成，核心功能设计</w:t>
      </w:r>
      <w:bookmarkEnd w:id="118"/>
      <w:r>
        <w:rPr>
          <w:rFonts w:asciiTheme="minorEastAsia" w:hAnsiTheme="minorEastAsia" w:cstheme="minorEastAsia" w:hint="eastAsia"/>
          <w:bCs/>
          <w:sz w:val="24"/>
        </w:rPr>
        <w:t>，用户体验设计等工作。在项目落地过程中，亦负责部分UI/UX设计、策划、运营等工作，并运用心理咨询专业基础，协助技术部门制定心理评估算法，把控项目中心理干预成分的深度广度，以达到最佳疗愈效果。</w:t>
      </w:r>
    </w:p>
    <w:p w14:paraId="6E1364FF" w14:textId="77777777" w:rsidR="004D77EA" w:rsidRDefault="00000000">
      <w:pPr>
        <w:spacing w:line="360" w:lineRule="auto"/>
        <w:rPr>
          <w:rFonts w:asciiTheme="minorEastAsia" w:hAnsiTheme="minorEastAsia" w:cstheme="minorEastAsia"/>
          <w:bCs/>
          <w:sz w:val="24"/>
        </w:rPr>
      </w:pPr>
      <w:r>
        <w:rPr>
          <w:rFonts w:asciiTheme="minorEastAsia" w:hAnsiTheme="minorEastAsia" w:cstheme="minorEastAsia" w:hint="eastAsia"/>
          <w:bCs/>
          <w:sz w:val="24"/>
        </w:rPr>
        <w:t>任优，作为一名心理与认知科学学院视觉认知与虚拟现实实验室研究生，研究方向是采用虚拟现实考察心理与社会行为过程的变化发展，因此具备相关的技能，如Python、MySQL、unity等。曾担任b</w:t>
      </w:r>
      <w:proofErr w:type="gramStart"/>
      <w:r>
        <w:rPr>
          <w:rFonts w:asciiTheme="minorEastAsia" w:hAnsiTheme="minorEastAsia" w:cstheme="minorEastAsia" w:hint="eastAsia"/>
          <w:bCs/>
          <w:sz w:val="24"/>
        </w:rPr>
        <w:t>端产品</w:t>
      </w:r>
      <w:proofErr w:type="gramEnd"/>
      <w:r>
        <w:rPr>
          <w:rFonts w:asciiTheme="minorEastAsia" w:hAnsiTheme="minorEastAsia" w:cstheme="minorEastAsia" w:hint="eastAsia"/>
          <w:bCs/>
          <w:sz w:val="24"/>
        </w:rPr>
        <w:t>经理，熟练</w:t>
      </w:r>
      <w:proofErr w:type="gramStart"/>
      <w:r>
        <w:rPr>
          <w:rFonts w:asciiTheme="minorEastAsia" w:hAnsiTheme="minorEastAsia" w:cstheme="minorEastAsia" w:hint="eastAsia"/>
          <w:bCs/>
          <w:sz w:val="24"/>
        </w:rPr>
        <w:t>操作墨刀与</w:t>
      </w:r>
      <w:proofErr w:type="gramEnd"/>
      <w:r>
        <w:rPr>
          <w:rFonts w:asciiTheme="minorEastAsia" w:hAnsiTheme="minorEastAsia" w:cstheme="minorEastAsia" w:hint="eastAsia"/>
          <w:bCs/>
          <w:sz w:val="24"/>
        </w:rPr>
        <w:t>Axure等原型设计软件，可以为团队提供产品设计与用户研究方面的建议。在项目合作方面曾在2018年带队获得陕西省创青春创业大赛铜奖，因而不仅了解项目规划与进度推进的基本要求，也具备与团队成员协同合作的基础。在沟通与表达方面能够从多角度批判性地看待问题，曾作为校辩论队教练带队获得西安赛区联赛杯亚军，因此能够为团队提供较为清晰的思路参考。除此之外是一名业余调香师，有过两年的调香经验，曾试图构建特殊香</w:t>
      </w:r>
      <w:proofErr w:type="gramStart"/>
      <w:r>
        <w:rPr>
          <w:rFonts w:asciiTheme="minorEastAsia" w:hAnsiTheme="minorEastAsia" w:cstheme="minorEastAsia" w:hint="eastAsia"/>
          <w:bCs/>
          <w:sz w:val="24"/>
        </w:rPr>
        <w:t>氛</w:t>
      </w:r>
      <w:proofErr w:type="gramEnd"/>
      <w:r>
        <w:rPr>
          <w:rFonts w:asciiTheme="minorEastAsia" w:hAnsiTheme="minorEastAsia" w:cstheme="minorEastAsia" w:hint="eastAsia"/>
          <w:bCs/>
          <w:sz w:val="24"/>
        </w:rPr>
        <w:t>来达到疗</w:t>
      </w:r>
      <w:proofErr w:type="gramStart"/>
      <w:r>
        <w:rPr>
          <w:rFonts w:asciiTheme="minorEastAsia" w:hAnsiTheme="minorEastAsia" w:cstheme="minorEastAsia" w:hint="eastAsia"/>
          <w:bCs/>
          <w:sz w:val="24"/>
        </w:rPr>
        <w:t>愈心理</w:t>
      </w:r>
      <w:proofErr w:type="gramEnd"/>
      <w:r>
        <w:rPr>
          <w:rFonts w:asciiTheme="minorEastAsia" w:hAnsiTheme="minorEastAsia" w:cstheme="minorEastAsia" w:hint="eastAsia"/>
          <w:bCs/>
          <w:sz w:val="24"/>
        </w:rPr>
        <w:t>创伤的目的，受《水星记》与AI技术启发，希望尝试通过AI来达到疗愈创伤的目的。在团队中负责创意理念生成，核心功能设计。</w:t>
      </w:r>
    </w:p>
    <w:p w14:paraId="791685F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周训</w:t>
      </w:r>
      <w:proofErr w:type="gramStart"/>
      <w:r>
        <w:rPr>
          <w:rFonts w:asciiTheme="minorEastAsia" w:hAnsiTheme="minorEastAsia" w:cstheme="minorEastAsia" w:hint="eastAsia"/>
          <w:bCs/>
          <w:sz w:val="24"/>
        </w:rPr>
        <w:t>一</w:t>
      </w:r>
      <w:proofErr w:type="gramEnd"/>
      <w:r>
        <w:rPr>
          <w:rFonts w:asciiTheme="minorEastAsia" w:hAnsiTheme="minorEastAsia" w:cstheme="minorEastAsia" w:hint="eastAsia"/>
          <w:bCs/>
          <w:sz w:val="24"/>
        </w:rPr>
        <w:t>，本科毕业于上海外国语大学广告学专业，拥有较强的外语交流能力与创造力。现就读于华东师范大学应用心理专业人因工程与用户体验方向，研究个体对于情感化虚拟代理的感知和态度对后续行为的影响，因此在情绪理论与心理疗</w:t>
      </w:r>
      <w:proofErr w:type="gramStart"/>
      <w:r>
        <w:rPr>
          <w:rFonts w:asciiTheme="minorEastAsia" w:hAnsiTheme="minorEastAsia" w:cstheme="minorEastAsia" w:hint="eastAsia"/>
          <w:bCs/>
          <w:sz w:val="24"/>
        </w:rPr>
        <w:t>愈方面</w:t>
      </w:r>
      <w:proofErr w:type="gramEnd"/>
      <w:r>
        <w:rPr>
          <w:rFonts w:asciiTheme="minorEastAsia" w:hAnsiTheme="minorEastAsia" w:cstheme="minorEastAsia" w:hint="eastAsia"/>
          <w:bCs/>
          <w:sz w:val="24"/>
        </w:rPr>
        <w:t>具有扎实的专业知识。作为校排球队的一员，性格开朗，待人真诚，对待工作认真负责，善于沟通、协调有较强的组织能力与团队精神。再者，作为</w:t>
      </w:r>
      <w:r>
        <w:rPr>
          <w:rFonts w:asciiTheme="minorEastAsia" w:hAnsiTheme="minorEastAsia" w:cstheme="minorEastAsia" w:hint="eastAsia"/>
          <w:bCs/>
          <w:sz w:val="24"/>
        </w:rPr>
        <w:lastRenderedPageBreak/>
        <w:t>跨专业的研究生，拥有较强的自学能力，既掌握</w:t>
      </w:r>
      <w:proofErr w:type="spellStart"/>
      <w:r>
        <w:rPr>
          <w:rFonts w:asciiTheme="minorEastAsia" w:hAnsiTheme="minorEastAsia" w:cstheme="minorEastAsia" w:hint="eastAsia"/>
          <w:bCs/>
          <w:sz w:val="24"/>
        </w:rPr>
        <w:t>PhtotShop</w:t>
      </w:r>
      <w:proofErr w:type="spellEnd"/>
      <w:r>
        <w:rPr>
          <w:rFonts w:asciiTheme="minorEastAsia" w:hAnsiTheme="minorEastAsia" w:cstheme="minorEastAsia" w:hint="eastAsia"/>
          <w:bCs/>
          <w:sz w:val="24"/>
        </w:rPr>
        <w:t>，</w:t>
      </w:r>
      <w:proofErr w:type="spellStart"/>
      <w:r>
        <w:rPr>
          <w:rFonts w:asciiTheme="minorEastAsia" w:hAnsiTheme="minorEastAsia" w:cstheme="minorEastAsia" w:hint="eastAsia"/>
          <w:bCs/>
          <w:sz w:val="24"/>
        </w:rPr>
        <w:t>Primere</w:t>
      </w:r>
      <w:proofErr w:type="spellEnd"/>
      <w:r>
        <w:rPr>
          <w:rFonts w:asciiTheme="minorEastAsia" w:hAnsiTheme="minorEastAsia" w:cstheme="minorEastAsia" w:hint="eastAsia"/>
          <w:bCs/>
          <w:sz w:val="24"/>
        </w:rPr>
        <w:t>等创意类工具，也擅长采用python和java编写程序，因此，在团队中负责项目APP制作等工作。</w:t>
      </w:r>
    </w:p>
    <w:p w14:paraId="701E5455"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周安涛，人因工程与用户体验方向</w:t>
      </w:r>
      <w:proofErr w:type="gramStart"/>
      <w:r>
        <w:rPr>
          <w:rFonts w:asciiTheme="minorEastAsia" w:hAnsiTheme="minorEastAsia" w:cstheme="minorEastAsia" w:hint="eastAsia"/>
          <w:bCs/>
          <w:sz w:val="24"/>
        </w:rPr>
        <w:t>研</w:t>
      </w:r>
      <w:proofErr w:type="gramEnd"/>
      <w:r>
        <w:rPr>
          <w:rFonts w:asciiTheme="minorEastAsia" w:hAnsiTheme="minorEastAsia" w:cstheme="minorEastAsia" w:hint="eastAsia"/>
          <w:bCs/>
          <w:sz w:val="24"/>
        </w:rPr>
        <w:t>一新生，曾经参与过有关车载抬头显示（Head up display）的用户体验优化工作和有关虚拟现实的粗糙度模拟的真实虚拟感知的比较研究，对</w:t>
      </w:r>
      <w:proofErr w:type="gramStart"/>
      <w:r>
        <w:rPr>
          <w:rFonts w:asciiTheme="minorEastAsia" w:hAnsiTheme="minorEastAsia" w:cstheme="minorEastAsia" w:hint="eastAsia"/>
          <w:bCs/>
          <w:sz w:val="24"/>
        </w:rPr>
        <w:t>精神分析中梦的</w:t>
      </w:r>
      <w:proofErr w:type="gramEnd"/>
      <w:r>
        <w:rPr>
          <w:rFonts w:asciiTheme="minorEastAsia" w:hAnsiTheme="minorEastAsia" w:cstheme="minorEastAsia" w:hint="eastAsia"/>
          <w:bCs/>
          <w:sz w:val="24"/>
        </w:rPr>
        <w:t>相关分析有一定的了解，具有一定的设计软件操作经验和</w:t>
      </w:r>
      <w:proofErr w:type="spellStart"/>
      <w:r>
        <w:rPr>
          <w:rFonts w:asciiTheme="minorEastAsia" w:hAnsiTheme="minorEastAsia" w:cstheme="minorEastAsia" w:hint="eastAsia"/>
          <w:bCs/>
          <w:sz w:val="24"/>
        </w:rPr>
        <w:t>ui</w:t>
      </w:r>
      <w:proofErr w:type="spellEnd"/>
      <w:r>
        <w:rPr>
          <w:rFonts w:asciiTheme="minorEastAsia" w:hAnsiTheme="minorEastAsia" w:cstheme="minorEastAsia" w:hint="eastAsia"/>
          <w:bCs/>
          <w:sz w:val="24"/>
        </w:rPr>
        <w:t>的相关设计经验（如</w:t>
      </w:r>
      <w:proofErr w:type="spellStart"/>
      <w:r>
        <w:rPr>
          <w:rFonts w:asciiTheme="minorEastAsia" w:hAnsiTheme="minorEastAsia" w:cstheme="minorEastAsia" w:hint="eastAsia"/>
          <w:bCs/>
          <w:sz w:val="24"/>
        </w:rPr>
        <w:t>figma</w:t>
      </w:r>
      <w:proofErr w:type="spellEnd"/>
      <w:r>
        <w:rPr>
          <w:rFonts w:asciiTheme="minorEastAsia" w:hAnsiTheme="minorEastAsia" w:cstheme="minorEastAsia" w:hint="eastAsia"/>
          <w:bCs/>
          <w:sz w:val="24"/>
        </w:rPr>
        <w:t>），曾</w:t>
      </w:r>
      <w:proofErr w:type="gramStart"/>
      <w:r>
        <w:rPr>
          <w:rFonts w:asciiTheme="minorEastAsia" w:hAnsiTheme="minorEastAsia" w:cstheme="minorEastAsia" w:hint="eastAsia"/>
          <w:bCs/>
          <w:sz w:val="24"/>
        </w:rPr>
        <w:t>任心理</w:t>
      </w:r>
      <w:proofErr w:type="gramEnd"/>
      <w:r>
        <w:rPr>
          <w:rFonts w:asciiTheme="minorEastAsia" w:hAnsiTheme="minorEastAsia" w:cstheme="minorEastAsia" w:hint="eastAsia"/>
          <w:bCs/>
          <w:sz w:val="24"/>
        </w:rPr>
        <w:t>学术部副部长</w:t>
      </w:r>
      <w:proofErr w:type="gramStart"/>
      <w:r>
        <w:rPr>
          <w:rFonts w:asciiTheme="minorEastAsia" w:hAnsiTheme="minorEastAsia" w:cstheme="minorEastAsia" w:hint="eastAsia"/>
          <w:bCs/>
          <w:sz w:val="24"/>
        </w:rPr>
        <w:t>负责心刊的</w:t>
      </w:r>
      <w:proofErr w:type="gramEnd"/>
      <w:r>
        <w:rPr>
          <w:rFonts w:asciiTheme="minorEastAsia" w:hAnsiTheme="minorEastAsia" w:cstheme="minorEastAsia" w:hint="eastAsia"/>
          <w:bCs/>
          <w:sz w:val="24"/>
        </w:rPr>
        <w:t>撰写和文稿培训工作，被评选为校十佳科普大使，所撰写的部分文</w:t>
      </w:r>
      <w:proofErr w:type="gramStart"/>
      <w:r>
        <w:rPr>
          <w:rFonts w:asciiTheme="minorEastAsia" w:hAnsiTheme="minorEastAsia" w:cstheme="minorEastAsia" w:hint="eastAsia"/>
          <w:bCs/>
          <w:sz w:val="24"/>
        </w:rPr>
        <w:t>创曾获一些</w:t>
      </w:r>
      <w:proofErr w:type="gramEnd"/>
      <w:r>
        <w:rPr>
          <w:rFonts w:asciiTheme="minorEastAsia" w:hAnsiTheme="minorEastAsia" w:cstheme="minorEastAsia" w:hint="eastAsia"/>
          <w:bCs/>
          <w:sz w:val="24"/>
        </w:rPr>
        <w:t>校级的奖项和在校报、</w:t>
      </w:r>
      <w:proofErr w:type="gramStart"/>
      <w:r>
        <w:rPr>
          <w:rFonts w:asciiTheme="minorEastAsia" w:hAnsiTheme="minorEastAsia" w:cstheme="minorEastAsia" w:hint="eastAsia"/>
          <w:bCs/>
          <w:sz w:val="24"/>
        </w:rPr>
        <w:t>院公众号</w:t>
      </w:r>
      <w:proofErr w:type="gramEnd"/>
      <w:r>
        <w:rPr>
          <w:rFonts w:asciiTheme="minorEastAsia" w:hAnsiTheme="minorEastAsia" w:cstheme="minorEastAsia" w:hint="eastAsia"/>
          <w:bCs/>
          <w:sz w:val="24"/>
        </w:rPr>
        <w:t>上刊出。在项目主要负责UI设计。</w:t>
      </w:r>
    </w:p>
    <w:p w14:paraId="5696279B" w14:textId="77777777" w:rsidR="004D77EA" w:rsidRDefault="00000000">
      <w:pPr>
        <w:spacing w:line="360" w:lineRule="auto"/>
        <w:ind w:firstLine="420"/>
        <w:rPr>
          <w:rFonts w:ascii="仿宋" w:eastAsia="仿宋" w:hAnsi="仿宋"/>
          <w:bCs/>
          <w:sz w:val="24"/>
        </w:rPr>
      </w:pPr>
      <w:r>
        <w:rPr>
          <w:rFonts w:asciiTheme="minorEastAsia" w:hAnsiTheme="minorEastAsia" w:cstheme="minorEastAsia"/>
          <w:bCs/>
          <w:sz w:val="24"/>
        </w:rPr>
        <w:t>李紫嫣，外交学院法语专业2019级毕业生，曾任外语系学生会主席、外交学院模拟联合国协会学术总监助理、外交学院学生代表委员会委员。在校期间成绩优异，连续两年专业综合测评第一，均获最高奖学金、校三好学生称号，</w:t>
      </w:r>
      <w:proofErr w:type="gramStart"/>
      <w:r>
        <w:rPr>
          <w:rFonts w:asciiTheme="minorEastAsia" w:hAnsiTheme="minorEastAsia" w:cstheme="minorEastAsia"/>
          <w:bCs/>
          <w:sz w:val="24"/>
        </w:rPr>
        <w:t>以综排第二</w:t>
      </w:r>
      <w:proofErr w:type="gramEnd"/>
      <w:r>
        <w:rPr>
          <w:rFonts w:asciiTheme="minorEastAsia" w:hAnsiTheme="minorEastAsia" w:cstheme="minorEastAsia"/>
          <w:bCs/>
          <w:sz w:val="24"/>
        </w:rPr>
        <w:t>成绩保研。学习之余，积极参与各项活动，曾获北京外国语大学、国际关系学院模拟联合国大会杰出代表、中国人民大学模拟联合国大会、北京国际模拟联合国大会优秀主席，并连续三年担任国际级会议法语会场主席。走出校门，大胆投入实践，作为</w:t>
      </w:r>
      <w:proofErr w:type="gramStart"/>
      <w:r>
        <w:rPr>
          <w:rFonts w:asciiTheme="minorEastAsia" w:hAnsiTheme="minorEastAsia" w:cstheme="minorEastAsia"/>
          <w:bCs/>
          <w:sz w:val="24"/>
        </w:rPr>
        <w:t>学生公益</w:t>
      </w:r>
      <w:proofErr w:type="gramEnd"/>
      <w:r>
        <w:rPr>
          <w:rFonts w:asciiTheme="minorEastAsia" w:hAnsiTheme="minorEastAsia" w:cstheme="minorEastAsia"/>
          <w:bCs/>
          <w:sz w:val="24"/>
        </w:rPr>
        <w:t>组织“集思广筹”</w:t>
      </w:r>
      <w:proofErr w:type="gramStart"/>
      <w:r>
        <w:rPr>
          <w:rFonts w:asciiTheme="minorEastAsia" w:hAnsiTheme="minorEastAsia" w:cstheme="minorEastAsia"/>
          <w:bCs/>
          <w:sz w:val="24"/>
        </w:rPr>
        <w:t>学生众筹团队</w:t>
      </w:r>
      <w:proofErr w:type="gramEnd"/>
      <w:r>
        <w:rPr>
          <w:rFonts w:asciiTheme="minorEastAsia" w:hAnsiTheme="minorEastAsia" w:cstheme="minorEastAsia"/>
          <w:bCs/>
          <w:sz w:val="24"/>
        </w:rPr>
        <w:t>的创始人，曾在两个月内筹集善款25万元，为全国18家医院及卫生所送去紧缺的医疗资源。曾在猎头公司、</w:t>
      </w:r>
      <w:proofErr w:type="gramStart"/>
      <w:r>
        <w:rPr>
          <w:rFonts w:asciiTheme="minorEastAsia" w:hAnsiTheme="minorEastAsia" w:cstheme="minorEastAsia"/>
          <w:bCs/>
          <w:sz w:val="24"/>
        </w:rPr>
        <w:t>风投机构</w:t>
      </w:r>
      <w:proofErr w:type="gramEnd"/>
      <w:r>
        <w:rPr>
          <w:rFonts w:asciiTheme="minorEastAsia" w:hAnsiTheme="minorEastAsia" w:cstheme="minorEastAsia"/>
          <w:bCs/>
          <w:sz w:val="24"/>
        </w:rPr>
        <w:t>实习，对公司人力资源框架、投融资领域有一定研究和经验。</w:t>
      </w:r>
      <w:proofErr w:type="gramStart"/>
      <w:r>
        <w:rPr>
          <w:rFonts w:asciiTheme="minorEastAsia" w:hAnsiTheme="minorEastAsia" w:cstheme="minorEastAsia"/>
          <w:bCs/>
          <w:sz w:val="24"/>
        </w:rPr>
        <w:t>雅思</w:t>
      </w:r>
      <w:proofErr w:type="gramEnd"/>
      <w:r>
        <w:rPr>
          <w:rFonts w:asciiTheme="minorEastAsia" w:hAnsiTheme="minorEastAsia" w:cstheme="minorEastAsia"/>
          <w:bCs/>
          <w:sz w:val="24"/>
        </w:rPr>
        <w:t>7.0，获法语DALF C1证书，法语</w:t>
      </w:r>
      <w:proofErr w:type="gramStart"/>
      <w:r>
        <w:rPr>
          <w:rFonts w:asciiTheme="minorEastAsia" w:hAnsiTheme="minorEastAsia" w:cstheme="minorEastAsia"/>
          <w:bCs/>
          <w:sz w:val="24"/>
        </w:rPr>
        <w:t>专八专四</w:t>
      </w:r>
      <w:proofErr w:type="gramEnd"/>
      <w:r>
        <w:rPr>
          <w:rFonts w:asciiTheme="minorEastAsia" w:hAnsiTheme="minorEastAsia" w:cstheme="minorEastAsia"/>
          <w:bCs/>
          <w:sz w:val="24"/>
        </w:rPr>
        <w:t>证书，语言能力扎实。</w:t>
      </w:r>
    </w:p>
    <w:p w14:paraId="597A4058" w14:textId="77777777" w:rsidR="004D77EA" w:rsidRDefault="004D77EA"/>
    <w:p w14:paraId="42036468" w14:textId="77777777" w:rsidR="004D77EA" w:rsidRDefault="00000000">
      <w:pPr>
        <w:numPr>
          <w:ilvl w:val="1"/>
          <w:numId w:val="2"/>
        </w:numPr>
        <w:ind w:left="840" w:hanging="420"/>
        <w:outlineLvl w:val="1"/>
        <w:rPr>
          <w:rFonts w:ascii="楷体_GB2312" w:eastAsia="楷体_GB2312"/>
          <w:sz w:val="24"/>
        </w:rPr>
      </w:pPr>
      <w:bookmarkStart w:id="119" w:name="_Toc3470"/>
      <w:r>
        <w:rPr>
          <w:rFonts w:ascii="楷体_GB2312" w:eastAsia="楷体_GB2312" w:hint="eastAsia"/>
          <w:sz w:val="24"/>
        </w:rPr>
        <w:t>创新机制</w:t>
      </w:r>
      <w:bookmarkEnd w:id="119"/>
    </w:p>
    <w:p w14:paraId="172FCDF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公司着眼发展以下几个方面的创新。</w:t>
      </w:r>
    </w:p>
    <w:p w14:paraId="1FFD2A9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机制创新：</w:t>
      </w:r>
      <w:r>
        <w:rPr>
          <w:rFonts w:asciiTheme="minorEastAsia" w:hAnsiTheme="minorEastAsia" w:cstheme="minorEastAsia" w:hint="eastAsia"/>
          <w:bCs/>
          <w:sz w:val="24"/>
        </w:rPr>
        <w:t>采用期权制，将给公司经营管理或技术研究开发的关键人员适当的期权；给员工优先参股权；采用全员质量管理（TQM）；建立公司人才资源库，为员工提供接受培训和再教育的机会;</w:t>
      </w:r>
    </w:p>
    <w:p w14:paraId="4E579CA0"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技术创新</w:t>
      </w:r>
      <w:r>
        <w:rPr>
          <w:rFonts w:asciiTheme="minorEastAsia" w:hAnsiTheme="minorEastAsia" w:cstheme="minorEastAsia" w:hint="eastAsia"/>
          <w:bCs/>
          <w:sz w:val="24"/>
        </w:rPr>
        <w:t>：利用社会现有的人才资源，通过与高校、研究机构等合作的形式，设立虚拟R&amp;D 部门，进行技术创新;</w:t>
      </w:r>
    </w:p>
    <w:p w14:paraId="122081B1"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观念创新</w:t>
      </w:r>
      <w:r>
        <w:rPr>
          <w:rFonts w:asciiTheme="minorEastAsia" w:hAnsiTheme="minorEastAsia" w:cstheme="minorEastAsia" w:hint="eastAsia"/>
          <w:bCs/>
          <w:sz w:val="24"/>
        </w:rPr>
        <w:t>：技术是第一生产力，搞好技术创新，树立整合营销观念，形成“产、销、</w:t>
      </w:r>
      <w:proofErr w:type="gramStart"/>
      <w:r>
        <w:rPr>
          <w:rFonts w:asciiTheme="minorEastAsia" w:hAnsiTheme="minorEastAsia" w:cstheme="minorEastAsia" w:hint="eastAsia"/>
          <w:bCs/>
          <w:sz w:val="24"/>
        </w:rPr>
        <w:t>研</w:t>
      </w:r>
      <w:proofErr w:type="gramEnd"/>
      <w:r>
        <w:rPr>
          <w:rFonts w:asciiTheme="minorEastAsia" w:hAnsiTheme="minorEastAsia" w:cstheme="minorEastAsia" w:hint="eastAsia"/>
          <w:bCs/>
          <w:sz w:val="24"/>
        </w:rPr>
        <w:t>’一体化;搞好企业内部、外部、代理商与经销商和各层客户之间的合作</w:t>
      </w:r>
      <w:r>
        <w:rPr>
          <w:rFonts w:asciiTheme="minorEastAsia" w:hAnsiTheme="minorEastAsia" w:cstheme="minorEastAsia" w:hint="eastAsia"/>
          <w:bCs/>
          <w:sz w:val="24"/>
        </w:rPr>
        <w:lastRenderedPageBreak/>
        <w:t>关系;</w:t>
      </w:r>
    </w:p>
    <w:p w14:paraId="041C156F"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
          <w:sz w:val="24"/>
        </w:rPr>
        <w:t>文化创新：</w:t>
      </w:r>
      <w:r>
        <w:rPr>
          <w:rFonts w:asciiTheme="minorEastAsia" w:hAnsiTheme="minorEastAsia" w:cstheme="minorEastAsia" w:hint="eastAsia"/>
          <w:bCs/>
          <w:sz w:val="24"/>
        </w:rPr>
        <w:t>以绿色为主旋律，倡导员工的团队精神和创新意识。</w:t>
      </w:r>
    </w:p>
    <w:p w14:paraId="446EE44B" w14:textId="77777777" w:rsidR="004D77EA" w:rsidRDefault="00000000">
      <w:pPr>
        <w:numPr>
          <w:ilvl w:val="0"/>
          <w:numId w:val="2"/>
        </w:numPr>
        <w:ind w:left="420" w:hanging="420"/>
        <w:outlineLvl w:val="0"/>
        <w:rPr>
          <w:rFonts w:ascii="楷体_GB2312" w:eastAsia="楷体_GB2312"/>
          <w:sz w:val="24"/>
        </w:rPr>
      </w:pPr>
      <w:bookmarkStart w:id="120" w:name="_Toc27463"/>
      <w:r>
        <w:rPr>
          <w:rFonts w:ascii="楷体_GB2312" w:eastAsia="楷体_GB2312" w:hint="eastAsia"/>
          <w:sz w:val="24"/>
        </w:rPr>
        <w:t>财务分析</w:t>
      </w:r>
      <w:bookmarkEnd w:id="120"/>
    </w:p>
    <w:p w14:paraId="6D38E816" w14:textId="77777777" w:rsidR="004D77EA" w:rsidRDefault="00000000">
      <w:pPr>
        <w:numPr>
          <w:ilvl w:val="1"/>
          <w:numId w:val="2"/>
        </w:numPr>
        <w:ind w:left="840" w:hanging="420"/>
        <w:outlineLvl w:val="1"/>
        <w:rPr>
          <w:rFonts w:ascii="楷体_GB2312" w:eastAsia="楷体_GB2312"/>
          <w:sz w:val="24"/>
        </w:rPr>
      </w:pPr>
      <w:bookmarkStart w:id="121" w:name="_Toc6799"/>
      <w:r>
        <w:rPr>
          <w:rFonts w:ascii="楷体_GB2312" w:eastAsia="楷体_GB2312" w:hint="eastAsia"/>
          <w:sz w:val="24"/>
        </w:rPr>
        <w:t>财务背景预测</w:t>
      </w:r>
      <w:bookmarkEnd w:id="121"/>
    </w:p>
    <w:p w14:paraId="3B2C81D6"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上海地区鼓励大学生创业，相关政策较为有利，根据有关规定，高校学生创业可以获得注册资本分期上缴、各项税收减免、政策扶持资金以及本校创新创业部门的支持。因此在财务方面有一定的基本保障。</w:t>
      </w:r>
    </w:p>
    <w:p w14:paraId="357DD3AC" w14:textId="77777777" w:rsidR="004D77EA" w:rsidRDefault="00000000">
      <w:pPr>
        <w:spacing w:line="360" w:lineRule="auto"/>
        <w:ind w:firstLine="420"/>
        <w:rPr>
          <w:rFonts w:ascii="宋体" w:eastAsia="宋体" w:hAnsi="宋体" w:cs="宋体"/>
          <w:sz w:val="24"/>
          <w:szCs w:val="32"/>
        </w:rPr>
      </w:pPr>
      <w:r>
        <w:rPr>
          <w:rFonts w:asciiTheme="minorEastAsia" w:hAnsiTheme="minorEastAsia" w:cstheme="minorEastAsia" w:hint="eastAsia"/>
          <w:bCs/>
          <w:sz w:val="24"/>
        </w:rPr>
        <w:t>就当前行业发展趋势而言，大众对心理健康的重视和认知不断提升，心理行业迎来了新的机遇，是一个充满潜力的蓝海行业。与此同时，身处AI高速发展时代，人工智能是未来的发展方向，融入日常生活的进程已经不可逆转。ChatGPT3.5、4.0的广泛应用、Sora的强势问世、众多AI产品争先恐后、资本市场All in AI行业等等因素，都给本项目的发展提供了有利的背景。“AI+心理学”这一组合结合了日益增长的精神需求和前沿科技，值得期待。</w:t>
      </w:r>
    </w:p>
    <w:p w14:paraId="372E3AA9" w14:textId="77777777" w:rsidR="004D77EA" w:rsidRDefault="00000000">
      <w:pPr>
        <w:spacing w:line="360" w:lineRule="auto"/>
        <w:ind w:firstLineChars="200" w:firstLine="480"/>
        <w:rPr>
          <w:rFonts w:ascii="宋体" w:eastAsia="宋体" w:hAnsi="宋体" w:cs="宋体"/>
          <w:sz w:val="24"/>
          <w:szCs w:val="32"/>
        </w:rPr>
      </w:pPr>
      <w:r>
        <w:rPr>
          <w:rFonts w:asciiTheme="minorEastAsia" w:hAnsiTheme="minorEastAsia" w:cstheme="minorEastAsia" w:hint="eastAsia"/>
          <w:bCs/>
          <w:sz w:val="24"/>
        </w:rPr>
        <w:t>特别是依靠华东师范大学强大的心理学科研能力和丰富的心理学资源，本项目在商业拓展方面有着先天的优势，我们有信心站在巨人的肩膀</w:t>
      </w:r>
      <w:proofErr w:type="gramStart"/>
      <w:r>
        <w:rPr>
          <w:rFonts w:asciiTheme="minorEastAsia" w:hAnsiTheme="minorEastAsia" w:cstheme="minorEastAsia" w:hint="eastAsia"/>
          <w:bCs/>
          <w:sz w:val="24"/>
        </w:rPr>
        <w:t>上乘风</w:t>
      </w:r>
      <w:proofErr w:type="gramEnd"/>
      <w:r>
        <w:rPr>
          <w:rFonts w:asciiTheme="minorEastAsia" w:hAnsiTheme="minorEastAsia" w:cstheme="minorEastAsia" w:hint="eastAsia"/>
          <w:bCs/>
          <w:sz w:val="24"/>
        </w:rPr>
        <w:t>而行。</w:t>
      </w:r>
    </w:p>
    <w:p w14:paraId="038D42AF" w14:textId="77777777" w:rsidR="004D77EA" w:rsidRDefault="00000000">
      <w:pPr>
        <w:numPr>
          <w:ilvl w:val="1"/>
          <w:numId w:val="2"/>
        </w:numPr>
        <w:ind w:left="840" w:hanging="420"/>
        <w:outlineLvl w:val="1"/>
        <w:rPr>
          <w:rFonts w:ascii="楷体_GB2312" w:eastAsia="楷体_GB2312"/>
          <w:sz w:val="24"/>
        </w:rPr>
      </w:pPr>
      <w:bookmarkStart w:id="122" w:name="_Toc30927"/>
      <w:r>
        <w:rPr>
          <w:rFonts w:ascii="楷体_GB2312" w:eastAsia="楷体_GB2312" w:hint="eastAsia"/>
          <w:sz w:val="24"/>
        </w:rPr>
        <w:t>财务假设</w:t>
      </w:r>
      <w:bookmarkEnd w:id="122"/>
    </w:p>
    <w:p w14:paraId="5D43EC85"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针对“续”哀伤疗愈APP项目，我们进行了有关市场调研，结合现阶段心理健康服务的普遍投入水平和国家政府对相关行业项目的支持与优惠政策，按照最新会计、税收政策作了以下假设和财务分析。</w:t>
      </w:r>
    </w:p>
    <w:p w14:paraId="11D585F5" w14:textId="77777777" w:rsidR="004D77EA" w:rsidRDefault="00000000">
      <w:pPr>
        <w:numPr>
          <w:ilvl w:val="1"/>
          <w:numId w:val="2"/>
        </w:numPr>
        <w:ind w:left="840" w:hanging="420"/>
        <w:outlineLvl w:val="1"/>
        <w:rPr>
          <w:rFonts w:ascii="楷体_GB2312" w:eastAsia="楷体_GB2312"/>
          <w:sz w:val="24"/>
        </w:rPr>
      </w:pPr>
      <w:bookmarkStart w:id="123" w:name="_Toc2422"/>
      <w:r>
        <w:rPr>
          <w:rFonts w:ascii="楷体_GB2312" w:eastAsia="楷体_GB2312" w:hint="eastAsia"/>
          <w:sz w:val="24"/>
        </w:rPr>
        <w:t>主要财务假设</w:t>
      </w:r>
      <w:bookmarkEnd w:id="123"/>
    </w:p>
    <w:p w14:paraId="4780C119" w14:textId="77777777" w:rsidR="004D77EA" w:rsidRDefault="00000000">
      <w:pPr>
        <w:numPr>
          <w:ilvl w:val="2"/>
          <w:numId w:val="2"/>
        </w:numPr>
        <w:ind w:left="1260" w:hanging="420"/>
        <w:rPr>
          <w:rFonts w:ascii="楷体_GB2312" w:eastAsia="楷体_GB2312"/>
          <w:sz w:val="24"/>
        </w:rPr>
      </w:pPr>
      <w:r>
        <w:rPr>
          <w:rFonts w:ascii="楷体_GB2312" w:eastAsia="楷体_GB2312" w:hint="eastAsia"/>
          <w:sz w:val="24"/>
        </w:rPr>
        <w:t>财务报表编制以中华人民共和国财务部颁布的《企业会计准则》为准绳。</w:t>
      </w:r>
    </w:p>
    <w:p w14:paraId="317CC5A8" w14:textId="77777777" w:rsidR="004D77EA" w:rsidRDefault="00000000">
      <w:pPr>
        <w:numPr>
          <w:ilvl w:val="2"/>
          <w:numId w:val="2"/>
        </w:numPr>
        <w:ind w:left="1260" w:hanging="420"/>
        <w:rPr>
          <w:rFonts w:ascii="楷体_GB2312" w:eastAsia="楷体_GB2312"/>
          <w:sz w:val="24"/>
        </w:rPr>
      </w:pPr>
      <w:r>
        <w:rPr>
          <w:rFonts w:ascii="楷体_GB2312" w:eastAsia="楷体_GB2312" w:hint="eastAsia"/>
          <w:sz w:val="24"/>
        </w:rPr>
        <w:t>企业会计年度：以公历每年一月一日起至十二月三十一日止为一个会计年度。</w:t>
      </w:r>
    </w:p>
    <w:p w14:paraId="1AB79540" w14:textId="77777777" w:rsidR="004D77EA" w:rsidRDefault="00000000">
      <w:pPr>
        <w:numPr>
          <w:ilvl w:val="2"/>
          <w:numId w:val="2"/>
        </w:numPr>
        <w:ind w:left="1260" w:hanging="420"/>
        <w:rPr>
          <w:rFonts w:ascii="楷体_GB2312" w:eastAsia="楷体_GB2312"/>
          <w:sz w:val="24"/>
        </w:rPr>
      </w:pPr>
      <w:r>
        <w:rPr>
          <w:rFonts w:ascii="楷体_GB2312" w:eastAsia="楷体_GB2312" w:hint="eastAsia"/>
          <w:sz w:val="24"/>
        </w:rPr>
        <w:t>记账本位币：人民币。</w:t>
      </w:r>
    </w:p>
    <w:p w14:paraId="0FE57C37" w14:textId="77777777" w:rsidR="004D77EA" w:rsidRDefault="00000000">
      <w:pPr>
        <w:numPr>
          <w:ilvl w:val="2"/>
          <w:numId w:val="2"/>
        </w:numPr>
        <w:ind w:left="1260" w:hanging="420"/>
        <w:rPr>
          <w:rFonts w:ascii="楷体_GB2312" w:eastAsia="楷体_GB2312"/>
          <w:sz w:val="24"/>
        </w:rPr>
      </w:pPr>
      <w:r>
        <w:rPr>
          <w:rFonts w:ascii="楷体_GB2312" w:eastAsia="楷体_GB2312" w:hint="eastAsia"/>
          <w:sz w:val="24"/>
        </w:rPr>
        <w:t>记账基础和计价原则：</w:t>
      </w:r>
    </w:p>
    <w:p w14:paraId="71DAF3CA" w14:textId="77777777" w:rsidR="004D77EA" w:rsidRDefault="00000000">
      <w:pPr>
        <w:ind w:left="840"/>
        <w:rPr>
          <w:rFonts w:ascii="宋体" w:eastAsia="宋体" w:hAnsi="宋体" w:cs="宋体"/>
          <w:sz w:val="24"/>
          <w:szCs w:val="32"/>
        </w:rPr>
      </w:pPr>
      <w:r>
        <w:rPr>
          <w:rFonts w:ascii="宋体" w:eastAsia="宋体" w:hAnsi="宋体" w:cs="宋体" w:hint="eastAsia"/>
          <w:sz w:val="24"/>
          <w:szCs w:val="32"/>
        </w:rPr>
        <w:lastRenderedPageBreak/>
        <w:t>以权责发生制为记账基础，以历史成本为计价原则（本组织预测的财务报表的时间为每年的年末，即十二月三十一日，不考虑通货膨胀。</w:t>
      </w:r>
    </w:p>
    <w:p w14:paraId="77C773DB" w14:textId="77777777" w:rsidR="004D77EA" w:rsidRDefault="00000000">
      <w:pPr>
        <w:numPr>
          <w:ilvl w:val="2"/>
          <w:numId w:val="2"/>
        </w:numPr>
        <w:ind w:left="1260" w:hanging="420"/>
        <w:outlineLvl w:val="2"/>
        <w:rPr>
          <w:rFonts w:ascii="楷体_GB2312" w:eastAsia="楷体_GB2312"/>
          <w:sz w:val="24"/>
        </w:rPr>
      </w:pPr>
      <w:bookmarkStart w:id="124" w:name="_Toc17980"/>
      <w:r>
        <w:rPr>
          <w:rFonts w:ascii="楷体_GB2312" w:eastAsia="楷体_GB2312" w:hint="eastAsia"/>
          <w:sz w:val="24"/>
        </w:rPr>
        <w:t>税收标准：</w:t>
      </w:r>
      <w:bookmarkEnd w:id="124"/>
    </w:p>
    <w:p w14:paraId="39B492EB"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增值税</w:t>
      </w:r>
    </w:p>
    <w:p w14:paraId="5F750CAC"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根据《财政部税务总局关于增值税小规模纳税人减免增值税政策的公告》（财政部 税务总局公告2023年第19号），对月销售额10万元以下（含本数）的增值税小规模纳税人，免征增值税。</w:t>
      </w:r>
    </w:p>
    <w:p w14:paraId="28741161"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城市维护建设税率</w:t>
      </w:r>
    </w:p>
    <w:p w14:paraId="07CB897D" w14:textId="77777777" w:rsidR="004D77EA" w:rsidRDefault="00000000">
      <w:pPr>
        <w:spacing w:line="360" w:lineRule="auto"/>
        <w:ind w:firstLineChars="200" w:firstLine="480"/>
        <w:rPr>
          <w:rFonts w:asciiTheme="minorEastAsia" w:hAnsiTheme="minorEastAsia" w:cstheme="minorEastAsia"/>
          <w:bCs/>
          <w:sz w:val="24"/>
        </w:rPr>
      </w:pPr>
      <w:proofErr w:type="gramStart"/>
      <w:r>
        <w:rPr>
          <w:rFonts w:asciiTheme="minorEastAsia" w:hAnsiTheme="minorEastAsia" w:cstheme="minorEastAsia" w:hint="eastAsia"/>
          <w:bCs/>
          <w:sz w:val="24"/>
        </w:rPr>
        <w:t>根据沪财发</w:t>
      </w:r>
      <w:proofErr w:type="gramEnd"/>
      <w:r>
        <w:rPr>
          <w:rFonts w:asciiTheme="minorEastAsia" w:hAnsiTheme="minorEastAsia" w:cstheme="minorEastAsia" w:hint="eastAsia"/>
          <w:bCs/>
          <w:sz w:val="24"/>
        </w:rPr>
        <w:t>〔2021〕5号规定，上海市纳税人所在地为市区的，城市维护建设税率为7%。</w:t>
      </w:r>
    </w:p>
    <w:p w14:paraId="26662C52"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企业所得税</w:t>
      </w:r>
    </w:p>
    <w:p w14:paraId="38BF0A33" w14:textId="77777777" w:rsidR="004D77EA" w:rsidRDefault="00000000">
      <w:pPr>
        <w:spacing w:line="360" w:lineRule="auto"/>
        <w:ind w:firstLineChars="200" w:firstLine="480"/>
        <w:rPr>
          <w:rFonts w:ascii="宋体" w:eastAsia="宋体" w:hAnsi="宋体" w:cs="宋体"/>
          <w:sz w:val="24"/>
          <w:szCs w:val="32"/>
        </w:rPr>
      </w:pPr>
      <w:r>
        <w:rPr>
          <w:rFonts w:ascii="宋体" w:eastAsia="宋体" w:hAnsi="宋体" w:cs="宋体" w:hint="eastAsia"/>
          <w:sz w:val="24"/>
          <w:szCs w:val="32"/>
        </w:rPr>
        <w:t>根据《财政部 税务总局关于实施小微企业和个体工商户所得税优惠政策的公告》（财税〔2021〕12号），对小型微利企业年应纳税所得额不超过100万元的部分，在《财政部 税务总局关于实施小微企业普惠性税收减免政策的通知》（财税〔2019〕13号）第二条规定的优惠政策基础上，再减半征收企业所得税。</w:t>
      </w:r>
    </w:p>
    <w:p w14:paraId="13F71A26" w14:textId="77777777" w:rsidR="004D77EA" w:rsidRDefault="00000000">
      <w:pPr>
        <w:spacing w:line="360" w:lineRule="auto"/>
        <w:ind w:firstLineChars="200" w:firstLine="480"/>
        <w:rPr>
          <w:rFonts w:ascii="宋体" w:eastAsia="宋体" w:hAnsi="宋体" w:cs="宋体"/>
          <w:sz w:val="24"/>
          <w:szCs w:val="32"/>
        </w:rPr>
      </w:pPr>
      <w:r>
        <w:rPr>
          <w:rFonts w:ascii="宋体" w:eastAsia="宋体" w:hAnsi="宋体" w:cs="宋体" w:hint="eastAsia"/>
          <w:sz w:val="24"/>
          <w:szCs w:val="32"/>
        </w:rPr>
        <w:t>财税〔2019〕13号第二条规定：对小型微利企业年应纳税所得额不超过100万元的部分，减按25%计入应纳税所得额，按20%的税率缴纳企业所得税；对年应纳税所得额超过100万元但不超过300万元的部分，减按50%计入应纳税所得额，按20%的税率缴纳企业所得税。</w:t>
      </w:r>
    </w:p>
    <w:p w14:paraId="09B2F28F"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个人所得税</w:t>
      </w:r>
    </w:p>
    <w:p w14:paraId="311007C1" w14:textId="77777777" w:rsidR="004D77EA" w:rsidRDefault="00000000">
      <w:pPr>
        <w:spacing w:line="360" w:lineRule="auto"/>
        <w:ind w:firstLine="420"/>
        <w:rPr>
          <w:rFonts w:ascii="宋体" w:eastAsia="宋体" w:hAnsi="宋体" w:cs="宋体"/>
          <w:sz w:val="24"/>
          <w:szCs w:val="32"/>
        </w:rPr>
      </w:pPr>
      <w:r>
        <w:rPr>
          <w:rFonts w:ascii="宋体" w:eastAsia="宋体" w:hAnsi="宋体" w:cs="宋体" w:hint="eastAsia"/>
          <w:sz w:val="24"/>
          <w:szCs w:val="32"/>
        </w:rPr>
        <w:t>根据最新个人所得税累进税率表（年度综合所得适用），年度收入不超过36000元的，按3%快速扣除数扣除个人所得税。</w:t>
      </w:r>
    </w:p>
    <w:p w14:paraId="4F064C9B"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税收减免</w:t>
      </w:r>
    </w:p>
    <w:p w14:paraId="3FB5B9D0" w14:textId="77777777" w:rsidR="004D77EA" w:rsidRDefault="00000000">
      <w:pPr>
        <w:spacing w:line="360" w:lineRule="auto"/>
        <w:ind w:firstLine="420"/>
        <w:rPr>
          <w:sz w:val="24"/>
          <w:szCs w:val="32"/>
        </w:rPr>
      </w:pPr>
      <w:r>
        <w:rPr>
          <w:rFonts w:ascii="宋体" w:eastAsia="宋体" w:hAnsi="宋体" w:cs="宋体" w:hint="eastAsia"/>
          <w:sz w:val="24"/>
          <w:szCs w:val="32"/>
        </w:rPr>
        <w:t>根据财政部有关规定，高校毕业生在毕业年度内持《就业创业证》（注明“自主创业税收政策”或“毕业年度内自主创业税收政策”），在本市从事个体经营的，自办理个体工商户登记当月起，在3年（36个月）内按每户每年14400元为限额依次扣减其当年实际应缴纳的增值税、城市维护建设税、教育费附加、地方教育附加和个人所得税。</w:t>
      </w:r>
    </w:p>
    <w:p w14:paraId="39A642CB" w14:textId="77777777" w:rsidR="004D77EA" w:rsidRDefault="00000000">
      <w:pPr>
        <w:numPr>
          <w:ilvl w:val="1"/>
          <w:numId w:val="2"/>
        </w:numPr>
        <w:ind w:left="840" w:hanging="420"/>
        <w:outlineLvl w:val="1"/>
        <w:rPr>
          <w:rFonts w:ascii="楷体_GB2312" w:eastAsia="楷体_GB2312"/>
          <w:sz w:val="24"/>
        </w:rPr>
      </w:pPr>
      <w:bookmarkStart w:id="125" w:name="_Toc12524"/>
      <w:r>
        <w:rPr>
          <w:rFonts w:ascii="楷体_GB2312" w:eastAsia="楷体_GB2312" w:hint="eastAsia"/>
          <w:sz w:val="24"/>
        </w:rPr>
        <w:lastRenderedPageBreak/>
        <w:t>股东指标</w:t>
      </w:r>
      <w:bookmarkEnd w:id="125"/>
    </w:p>
    <w:p w14:paraId="3A5D449B" w14:textId="77777777" w:rsidR="004D77EA" w:rsidRDefault="00000000">
      <w:pPr>
        <w:spacing w:line="360" w:lineRule="auto"/>
        <w:ind w:firstLine="420"/>
        <w:rPr>
          <w:rFonts w:ascii="宋体" w:eastAsia="宋体" w:hAnsi="宋体" w:cs="宋体"/>
          <w:sz w:val="24"/>
          <w:szCs w:val="32"/>
        </w:rPr>
      </w:pPr>
      <w:r>
        <w:rPr>
          <w:rFonts w:ascii="宋体" w:eastAsia="宋体" w:hAnsi="宋体" w:cs="宋体" w:hint="eastAsia"/>
          <w:sz w:val="24"/>
          <w:szCs w:val="32"/>
        </w:rPr>
        <w:t>应收</w:t>
      </w:r>
      <w:proofErr w:type="gramStart"/>
      <w:r>
        <w:rPr>
          <w:rFonts w:ascii="宋体" w:eastAsia="宋体" w:hAnsi="宋体" w:cs="宋体" w:hint="eastAsia"/>
          <w:sz w:val="24"/>
          <w:szCs w:val="32"/>
        </w:rPr>
        <w:t>帐款</w:t>
      </w:r>
      <w:proofErr w:type="gramEnd"/>
      <w:r>
        <w:rPr>
          <w:rFonts w:ascii="宋体" w:eastAsia="宋体" w:hAnsi="宋体" w:cs="宋体" w:hint="eastAsia"/>
          <w:sz w:val="24"/>
          <w:szCs w:val="32"/>
        </w:rPr>
        <w:t>：坏账准备提取标准：3个月-1年（含1年）：3%；1-2年：5%；2-3年：10%。</w:t>
      </w:r>
    </w:p>
    <w:p w14:paraId="271DC680" w14:textId="77777777" w:rsidR="004D77EA" w:rsidRDefault="00000000">
      <w:pPr>
        <w:spacing w:line="360" w:lineRule="auto"/>
        <w:ind w:firstLine="420"/>
        <w:rPr>
          <w:rFonts w:ascii="宋体" w:eastAsia="宋体" w:hAnsi="宋体" w:cs="宋体"/>
          <w:sz w:val="24"/>
          <w:szCs w:val="32"/>
        </w:rPr>
      </w:pPr>
      <w:r>
        <w:rPr>
          <w:rFonts w:ascii="宋体" w:eastAsia="宋体" w:hAnsi="宋体" w:cs="宋体" w:hint="eastAsia"/>
          <w:sz w:val="24"/>
          <w:szCs w:val="32"/>
        </w:rPr>
        <w:t>应付工资：当年付清。</w:t>
      </w:r>
    </w:p>
    <w:p w14:paraId="3C54EE52" w14:textId="77777777" w:rsidR="004D77EA" w:rsidRDefault="00000000">
      <w:pPr>
        <w:spacing w:line="360" w:lineRule="auto"/>
        <w:ind w:firstLine="420"/>
        <w:rPr>
          <w:sz w:val="24"/>
          <w:szCs w:val="32"/>
        </w:rPr>
      </w:pPr>
      <w:r>
        <w:rPr>
          <w:rFonts w:ascii="宋体" w:eastAsia="宋体" w:hAnsi="宋体" w:cs="宋体" w:hint="eastAsia"/>
          <w:sz w:val="24"/>
          <w:szCs w:val="32"/>
        </w:rPr>
        <w:t>利润分配：从获利年起，按税后净利润的10%计提法定盈余公积，按净利润的5%计提任意盈余公积金用于补充职工福利、继续教育。</w:t>
      </w:r>
    </w:p>
    <w:p w14:paraId="2147A71E" w14:textId="77777777" w:rsidR="004D77EA" w:rsidRDefault="00000000">
      <w:pPr>
        <w:numPr>
          <w:ilvl w:val="1"/>
          <w:numId w:val="2"/>
        </w:numPr>
        <w:ind w:left="840" w:hanging="420"/>
        <w:outlineLvl w:val="1"/>
        <w:rPr>
          <w:rFonts w:ascii="楷体_GB2312" w:eastAsia="楷体_GB2312"/>
          <w:sz w:val="24"/>
        </w:rPr>
      </w:pPr>
      <w:bookmarkStart w:id="126" w:name="_Toc1601"/>
      <w:r>
        <w:rPr>
          <w:rFonts w:ascii="楷体_GB2312" w:eastAsia="楷体_GB2312" w:hint="eastAsia"/>
          <w:sz w:val="24"/>
        </w:rPr>
        <w:t>股东构成</w:t>
      </w:r>
      <w:bookmarkEnd w:id="126"/>
    </w:p>
    <w:p w14:paraId="54E2EFE1" w14:textId="77777777" w:rsidR="004D77EA" w:rsidRDefault="00000000">
      <w:pPr>
        <w:spacing w:line="360" w:lineRule="auto"/>
        <w:ind w:firstLine="420"/>
        <w:rPr>
          <w:sz w:val="24"/>
          <w:szCs w:val="32"/>
        </w:rPr>
      </w:pPr>
      <w:r>
        <w:rPr>
          <w:rFonts w:ascii="宋体" w:eastAsia="宋体" w:hAnsi="宋体" w:cs="宋体" w:hint="eastAsia"/>
          <w:sz w:val="24"/>
          <w:szCs w:val="32"/>
        </w:rPr>
        <w:t>上海心途科技有限公司，公司注册资本为35万元，本公司将股权结构分为“资金股”和“人力股”。“资金股”占比60%，人力股占比40%。现公司股东6人，以下是股东构成及资金构成情况：</w:t>
      </w:r>
    </w:p>
    <w:p w14:paraId="21197D9B" w14:textId="77777777" w:rsidR="004D77EA" w:rsidRDefault="00000000">
      <w:pPr>
        <w:spacing w:line="360" w:lineRule="auto"/>
        <w:ind w:firstLine="420"/>
        <w:jc w:val="center"/>
        <w:rPr>
          <w:rFonts w:ascii="宋体" w:eastAsia="宋体" w:hAnsi="宋体" w:cs="宋体"/>
          <w:sz w:val="24"/>
          <w:szCs w:val="32"/>
        </w:rPr>
      </w:pPr>
      <w:r>
        <w:rPr>
          <w:rFonts w:ascii="宋体" w:eastAsia="宋体" w:hAnsi="宋体" w:cs="宋体" w:hint="eastAsia"/>
          <w:sz w:val="24"/>
          <w:szCs w:val="32"/>
        </w:rPr>
        <w:t>表1 股东构成</w:t>
      </w:r>
    </w:p>
    <w:p w14:paraId="69F4683E" w14:textId="77777777" w:rsidR="004D77EA" w:rsidRDefault="00000000">
      <w:pPr>
        <w:jc w:val="right"/>
        <w:rPr>
          <w:sz w:val="24"/>
          <w:szCs w:val="32"/>
        </w:rPr>
      </w:pPr>
      <w:r>
        <w:rPr>
          <w:rFonts w:hint="eastAsia"/>
          <w:sz w:val="24"/>
          <w:szCs w:val="32"/>
        </w:rPr>
        <w:t>单位：万元</w:t>
      </w:r>
    </w:p>
    <w:tbl>
      <w:tblPr>
        <w:tblStyle w:val="a7"/>
        <w:tblW w:w="0" w:type="auto"/>
        <w:tblBorders>
          <w:top w:val="single" w:sz="4" w:space="0" w:color="4874CB"/>
          <w:left w:val="none" w:sz="0" w:space="0" w:color="auto"/>
          <w:bottom w:val="single" w:sz="4" w:space="0" w:color="4874CB"/>
          <w:right w:val="none" w:sz="0" w:space="0" w:color="auto"/>
          <w:insideH w:val="single" w:sz="4" w:space="0" w:color="4874CB"/>
          <w:insideV w:val="single" w:sz="4" w:space="0" w:color="4874CB"/>
        </w:tblBorders>
        <w:tblLook w:val="04A0" w:firstRow="1" w:lastRow="0" w:firstColumn="1" w:lastColumn="0" w:noHBand="0" w:noVBand="1"/>
      </w:tblPr>
      <w:tblGrid>
        <w:gridCol w:w="1177"/>
        <w:gridCol w:w="995"/>
        <w:gridCol w:w="1369"/>
        <w:gridCol w:w="1180"/>
        <w:gridCol w:w="1198"/>
        <w:gridCol w:w="1189"/>
        <w:gridCol w:w="1198"/>
      </w:tblGrid>
      <w:tr w:rsidR="004D77EA" w14:paraId="6FFDEF18" w14:textId="77777777">
        <w:tc>
          <w:tcPr>
            <w:tcW w:w="1215" w:type="dxa"/>
            <w:tcBorders>
              <w:tl2br w:val="nil"/>
              <w:tr2bl w:val="nil"/>
            </w:tcBorders>
            <w:shd w:val="clear" w:color="auto" w:fill="EDF1FA"/>
          </w:tcPr>
          <w:p w14:paraId="604FF08F" w14:textId="77777777" w:rsidR="004D77EA" w:rsidRDefault="00000000">
            <w:pPr>
              <w:outlineLvl w:val="0"/>
              <w:rPr>
                <w:color w:val="000000"/>
                <w:sz w:val="24"/>
                <w:szCs w:val="32"/>
              </w:rPr>
            </w:pPr>
            <w:bookmarkStart w:id="127" w:name="_Toc7361"/>
            <w:r>
              <w:rPr>
                <w:rFonts w:hint="eastAsia"/>
                <w:color w:val="000000"/>
                <w:sz w:val="24"/>
                <w:szCs w:val="32"/>
              </w:rPr>
              <w:t>注册资本</w:t>
            </w:r>
            <w:bookmarkEnd w:id="127"/>
          </w:p>
        </w:tc>
        <w:tc>
          <w:tcPr>
            <w:tcW w:w="1023" w:type="dxa"/>
            <w:tcBorders>
              <w:tl2br w:val="nil"/>
              <w:tr2bl w:val="nil"/>
            </w:tcBorders>
            <w:shd w:val="clear" w:color="auto" w:fill="EDF1FA"/>
          </w:tcPr>
          <w:p w14:paraId="75CC7636" w14:textId="77777777" w:rsidR="004D77EA" w:rsidRDefault="00000000">
            <w:pPr>
              <w:outlineLvl w:val="0"/>
              <w:rPr>
                <w:color w:val="000000"/>
                <w:sz w:val="24"/>
                <w:szCs w:val="32"/>
              </w:rPr>
            </w:pPr>
            <w:bookmarkStart w:id="128" w:name="_Toc20918"/>
            <w:r>
              <w:rPr>
                <w:rFonts w:hint="eastAsia"/>
                <w:color w:val="000000"/>
                <w:sz w:val="24"/>
                <w:szCs w:val="32"/>
              </w:rPr>
              <w:t>股东</w:t>
            </w:r>
            <w:bookmarkEnd w:id="128"/>
          </w:p>
        </w:tc>
        <w:tc>
          <w:tcPr>
            <w:tcW w:w="1413" w:type="dxa"/>
            <w:tcBorders>
              <w:tl2br w:val="nil"/>
              <w:tr2bl w:val="nil"/>
            </w:tcBorders>
            <w:shd w:val="clear" w:color="auto" w:fill="EDF1FA"/>
          </w:tcPr>
          <w:p w14:paraId="3FDFF4C5" w14:textId="77777777" w:rsidR="004D77EA" w:rsidRDefault="00000000">
            <w:pPr>
              <w:outlineLvl w:val="0"/>
              <w:rPr>
                <w:color w:val="000000"/>
                <w:sz w:val="24"/>
                <w:szCs w:val="32"/>
              </w:rPr>
            </w:pPr>
            <w:bookmarkStart w:id="129" w:name="_Toc21928"/>
            <w:r>
              <w:rPr>
                <w:rFonts w:hint="eastAsia"/>
                <w:color w:val="000000"/>
                <w:sz w:val="24"/>
                <w:szCs w:val="32"/>
              </w:rPr>
              <w:t>实缴出资额</w:t>
            </w:r>
            <w:bookmarkEnd w:id="129"/>
          </w:p>
        </w:tc>
        <w:tc>
          <w:tcPr>
            <w:tcW w:w="1217" w:type="dxa"/>
            <w:tcBorders>
              <w:tl2br w:val="nil"/>
              <w:tr2bl w:val="nil"/>
            </w:tcBorders>
            <w:shd w:val="clear" w:color="auto" w:fill="EDF1FA"/>
          </w:tcPr>
          <w:p w14:paraId="0DBE0CDA" w14:textId="77777777" w:rsidR="004D77EA" w:rsidRDefault="00000000">
            <w:pPr>
              <w:outlineLvl w:val="0"/>
              <w:rPr>
                <w:color w:val="000000"/>
                <w:sz w:val="24"/>
                <w:szCs w:val="32"/>
              </w:rPr>
            </w:pPr>
            <w:bookmarkStart w:id="130" w:name="_Toc31955"/>
            <w:r>
              <w:rPr>
                <w:rFonts w:hint="eastAsia"/>
                <w:color w:val="000000"/>
                <w:sz w:val="24"/>
                <w:szCs w:val="32"/>
              </w:rPr>
              <w:t>实缴出资总额</w:t>
            </w:r>
            <w:bookmarkEnd w:id="130"/>
          </w:p>
        </w:tc>
        <w:tc>
          <w:tcPr>
            <w:tcW w:w="1218" w:type="dxa"/>
            <w:tcBorders>
              <w:tl2br w:val="nil"/>
              <w:tr2bl w:val="nil"/>
            </w:tcBorders>
            <w:shd w:val="clear" w:color="auto" w:fill="EDF1FA"/>
          </w:tcPr>
          <w:p w14:paraId="4EFFAE28" w14:textId="77777777" w:rsidR="004D77EA" w:rsidRDefault="00000000">
            <w:pPr>
              <w:outlineLvl w:val="0"/>
              <w:rPr>
                <w:color w:val="000000"/>
                <w:sz w:val="24"/>
                <w:szCs w:val="32"/>
              </w:rPr>
            </w:pPr>
            <w:bookmarkStart w:id="131" w:name="_Toc23554"/>
            <w:r>
              <w:rPr>
                <w:rFonts w:hint="eastAsia"/>
                <w:color w:val="000000"/>
                <w:sz w:val="24"/>
                <w:szCs w:val="32"/>
              </w:rPr>
              <w:t>出资比例</w:t>
            </w:r>
            <w:bookmarkEnd w:id="131"/>
          </w:p>
        </w:tc>
        <w:tc>
          <w:tcPr>
            <w:tcW w:w="1218" w:type="dxa"/>
            <w:tcBorders>
              <w:tl2br w:val="nil"/>
              <w:tr2bl w:val="nil"/>
            </w:tcBorders>
            <w:shd w:val="clear" w:color="auto" w:fill="EDF1FA"/>
          </w:tcPr>
          <w:p w14:paraId="41C91FC1" w14:textId="77777777" w:rsidR="004D77EA" w:rsidRDefault="00000000">
            <w:pPr>
              <w:outlineLvl w:val="0"/>
              <w:rPr>
                <w:color w:val="000000"/>
                <w:sz w:val="24"/>
                <w:szCs w:val="32"/>
              </w:rPr>
            </w:pPr>
            <w:bookmarkStart w:id="132" w:name="_Toc14161"/>
            <w:r>
              <w:rPr>
                <w:rFonts w:hint="eastAsia"/>
                <w:color w:val="000000"/>
                <w:sz w:val="24"/>
                <w:szCs w:val="32"/>
              </w:rPr>
              <w:t>人力股比例</w:t>
            </w:r>
            <w:bookmarkEnd w:id="132"/>
          </w:p>
        </w:tc>
        <w:tc>
          <w:tcPr>
            <w:tcW w:w="1218" w:type="dxa"/>
            <w:tcBorders>
              <w:tl2br w:val="nil"/>
              <w:tr2bl w:val="nil"/>
            </w:tcBorders>
            <w:shd w:val="clear" w:color="auto" w:fill="EDF1FA"/>
          </w:tcPr>
          <w:p w14:paraId="5BD4062E" w14:textId="77777777" w:rsidR="004D77EA" w:rsidRDefault="00000000">
            <w:pPr>
              <w:outlineLvl w:val="0"/>
              <w:rPr>
                <w:color w:val="000000"/>
                <w:sz w:val="24"/>
                <w:szCs w:val="32"/>
              </w:rPr>
            </w:pPr>
            <w:bookmarkStart w:id="133" w:name="_Toc5631"/>
            <w:r>
              <w:rPr>
                <w:rFonts w:hint="eastAsia"/>
                <w:color w:val="000000"/>
                <w:sz w:val="24"/>
                <w:szCs w:val="32"/>
              </w:rPr>
              <w:t>股权比例</w:t>
            </w:r>
            <w:bookmarkEnd w:id="133"/>
          </w:p>
        </w:tc>
      </w:tr>
      <w:tr w:rsidR="004D77EA" w14:paraId="77ADE989" w14:textId="77777777">
        <w:tc>
          <w:tcPr>
            <w:tcW w:w="1215" w:type="dxa"/>
            <w:vMerge w:val="restart"/>
            <w:tcBorders>
              <w:tl2br w:val="nil"/>
              <w:tr2bl w:val="nil"/>
            </w:tcBorders>
            <w:shd w:val="clear" w:color="auto" w:fill="FFFFFF"/>
            <w:vAlign w:val="center"/>
          </w:tcPr>
          <w:p w14:paraId="7BCA6A7E" w14:textId="77777777" w:rsidR="004D77EA" w:rsidRDefault="00000000">
            <w:pPr>
              <w:jc w:val="center"/>
              <w:outlineLvl w:val="0"/>
              <w:rPr>
                <w:color w:val="000000"/>
                <w:sz w:val="24"/>
                <w:szCs w:val="32"/>
              </w:rPr>
            </w:pPr>
            <w:bookmarkStart w:id="134" w:name="_Toc22170"/>
            <w:r>
              <w:rPr>
                <w:rFonts w:hint="eastAsia"/>
                <w:color w:val="000000"/>
                <w:sz w:val="24"/>
                <w:szCs w:val="32"/>
              </w:rPr>
              <w:t>35</w:t>
            </w:r>
            <w:bookmarkEnd w:id="134"/>
          </w:p>
        </w:tc>
        <w:tc>
          <w:tcPr>
            <w:tcW w:w="1023" w:type="dxa"/>
            <w:tcBorders>
              <w:tl2br w:val="nil"/>
              <w:tr2bl w:val="nil"/>
            </w:tcBorders>
            <w:shd w:val="clear" w:color="auto" w:fill="FFFFFF"/>
          </w:tcPr>
          <w:p w14:paraId="1F6470DE" w14:textId="77777777" w:rsidR="004D77EA" w:rsidRDefault="00000000">
            <w:pPr>
              <w:outlineLvl w:val="0"/>
              <w:rPr>
                <w:color w:val="000000"/>
                <w:sz w:val="24"/>
                <w:szCs w:val="32"/>
              </w:rPr>
            </w:pPr>
            <w:bookmarkStart w:id="135" w:name="_Toc13193"/>
            <w:r>
              <w:rPr>
                <w:rFonts w:hint="eastAsia"/>
                <w:color w:val="000000"/>
                <w:sz w:val="24"/>
                <w:szCs w:val="32"/>
              </w:rPr>
              <w:t>王美如</w:t>
            </w:r>
            <w:bookmarkEnd w:id="135"/>
          </w:p>
        </w:tc>
        <w:tc>
          <w:tcPr>
            <w:tcW w:w="1413" w:type="dxa"/>
            <w:tcBorders>
              <w:tl2br w:val="nil"/>
              <w:tr2bl w:val="nil"/>
            </w:tcBorders>
            <w:shd w:val="clear" w:color="auto" w:fill="FFFFFF"/>
          </w:tcPr>
          <w:p w14:paraId="6B4AA952" w14:textId="77777777" w:rsidR="004D77EA" w:rsidRDefault="00000000">
            <w:pPr>
              <w:outlineLvl w:val="0"/>
              <w:rPr>
                <w:color w:val="000000"/>
                <w:sz w:val="24"/>
                <w:szCs w:val="32"/>
              </w:rPr>
            </w:pPr>
            <w:bookmarkStart w:id="136" w:name="_Toc25196"/>
            <w:r>
              <w:rPr>
                <w:rFonts w:hint="eastAsia"/>
                <w:color w:val="000000"/>
                <w:sz w:val="24"/>
                <w:szCs w:val="32"/>
              </w:rPr>
              <w:t>18</w:t>
            </w:r>
            <w:bookmarkEnd w:id="136"/>
          </w:p>
        </w:tc>
        <w:tc>
          <w:tcPr>
            <w:tcW w:w="1217" w:type="dxa"/>
            <w:vMerge w:val="restart"/>
            <w:tcBorders>
              <w:tl2br w:val="nil"/>
              <w:tr2bl w:val="nil"/>
            </w:tcBorders>
            <w:shd w:val="clear" w:color="auto" w:fill="FFFFFF"/>
            <w:vAlign w:val="center"/>
          </w:tcPr>
          <w:p w14:paraId="2A4EA33B" w14:textId="77777777" w:rsidR="004D77EA" w:rsidRDefault="00000000">
            <w:pPr>
              <w:jc w:val="center"/>
              <w:outlineLvl w:val="0"/>
              <w:rPr>
                <w:color w:val="000000"/>
                <w:sz w:val="24"/>
                <w:szCs w:val="32"/>
              </w:rPr>
            </w:pPr>
            <w:bookmarkStart w:id="137" w:name="_Toc24288"/>
            <w:r>
              <w:rPr>
                <w:rFonts w:hint="eastAsia"/>
                <w:color w:val="000000"/>
                <w:sz w:val="24"/>
                <w:szCs w:val="32"/>
              </w:rPr>
              <w:t>35</w:t>
            </w:r>
            <w:bookmarkEnd w:id="137"/>
          </w:p>
        </w:tc>
        <w:tc>
          <w:tcPr>
            <w:tcW w:w="1218" w:type="dxa"/>
            <w:tcBorders>
              <w:tl2br w:val="nil"/>
              <w:tr2bl w:val="nil"/>
            </w:tcBorders>
            <w:shd w:val="clear" w:color="auto" w:fill="FFFFFF"/>
          </w:tcPr>
          <w:p w14:paraId="25D8CC67" w14:textId="77777777" w:rsidR="004D77EA" w:rsidRDefault="00000000">
            <w:pPr>
              <w:outlineLvl w:val="0"/>
              <w:rPr>
                <w:color w:val="000000"/>
                <w:sz w:val="24"/>
                <w:szCs w:val="32"/>
              </w:rPr>
            </w:pPr>
            <w:bookmarkStart w:id="138" w:name="_Toc32666"/>
            <w:r>
              <w:rPr>
                <w:rFonts w:hint="eastAsia"/>
                <w:color w:val="000000"/>
                <w:sz w:val="24"/>
                <w:szCs w:val="32"/>
              </w:rPr>
              <w:t>51.4%</w:t>
            </w:r>
            <w:bookmarkEnd w:id="138"/>
          </w:p>
        </w:tc>
        <w:tc>
          <w:tcPr>
            <w:tcW w:w="1218" w:type="dxa"/>
            <w:tcBorders>
              <w:tl2br w:val="nil"/>
              <w:tr2bl w:val="nil"/>
            </w:tcBorders>
            <w:shd w:val="clear" w:color="auto" w:fill="FFFFFF"/>
          </w:tcPr>
          <w:p w14:paraId="09264737" w14:textId="77777777" w:rsidR="004D77EA" w:rsidRDefault="00000000">
            <w:pPr>
              <w:outlineLvl w:val="0"/>
              <w:rPr>
                <w:color w:val="000000"/>
                <w:sz w:val="24"/>
                <w:szCs w:val="32"/>
              </w:rPr>
            </w:pPr>
            <w:bookmarkStart w:id="139" w:name="_Toc1751"/>
            <w:r>
              <w:rPr>
                <w:rFonts w:hint="eastAsia"/>
                <w:color w:val="000000"/>
                <w:sz w:val="24"/>
                <w:szCs w:val="32"/>
              </w:rPr>
              <w:t>60%</w:t>
            </w:r>
            <w:bookmarkEnd w:id="139"/>
          </w:p>
        </w:tc>
        <w:tc>
          <w:tcPr>
            <w:tcW w:w="1218" w:type="dxa"/>
            <w:tcBorders>
              <w:tl2br w:val="nil"/>
              <w:tr2bl w:val="nil"/>
            </w:tcBorders>
            <w:shd w:val="clear" w:color="auto" w:fill="FFFFFF"/>
          </w:tcPr>
          <w:p w14:paraId="1C86BA83" w14:textId="77777777" w:rsidR="004D77EA" w:rsidRDefault="00000000">
            <w:pPr>
              <w:outlineLvl w:val="0"/>
              <w:rPr>
                <w:color w:val="000000"/>
                <w:sz w:val="24"/>
                <w:szCs w:val="32"/>
              </w:rPr>
            </w:pPr>
            <w:bookmarkStart w:id="140" w:name="_Toc29138"/>
            <w:r>
              <w:rPr>
                <w:rFonts w:hint="eastAsia"/>
                <w:color w:val="000000"/>
                <w:sz w:val="24"/>
                <w:szCs w:val="32"/>
              </w:rPr>
              <w:t>54.0%</w:t>
            </w:r>
            <w:bookmarkEnd w:id="140"/>
          </w:p>
        </w:tc>
      </w:tr>
      <w:tr w:rsidR="004D77EA" w14:paraId="7056CD99" w14:textId="77777777">
        <w:tc>
          <w:tcPr>
            <w:tcW w:w="1215" w:type="dxa"/>
            <w:vMerge/>
            <w:tcBorders>
              <w:tl2br w:val="nil"/>
              <w:tr2bl w:val="nil"/>
            </w:tcBorders>
            <w:shd w:val="clear" w:color="auto" w:fill="EDF1FA"/>
          </w:tcPr>
          <w:p w14:paraId="65E52494" w14:textId="77777777" w:rsidR="004D77EA" w:rsidRDefault="004D77EA">
            <w:pPr>
              <w:rPr>
                <w:color w:val="000000"/>
                <w:sz w:val="24"/>
                <w:szCs w:val="32"/>
              </w:rPr>
            </w:pPr>
          </w:p>
        </w:tc>
        <w:tc>
          <w:tcPr>
            <w:tcW w:w="1023" w:type="dxa"/>
            <w:tcBorders>
              <w:tl2br w:val="nil"/>
              <w:tr2bl w:val="nil"/>
            </w:tcBorders>
            <w:shd w:val="clear" w:color="auto" w:fill="EDF1FA"/>
          </w:tcPr>
          <w:p w14:paraId="22B92CB1" w14:textId="77777777" w:rsidR="004D77EA" w:rsidRDefault="00000000">
            <w:pPr>
              <w:outlineLvl w:val="0"/>
              <w:rPr>
                <w:color w:val="000000"/>
                <w:sz w:val="24"/>
                <w:szCs w:val="32"/>
              </w:rPr>
            </w:pPr>
            <w:bookmarkStart w:id="141" w:name="_Toc14335"/>
            <w:r>
              <w:rPr>
                <w:rFonts w:asciiTheme="minorEastAsia" w:hAnsiTheme="minorEastAsia" w:cstheme="minorEastAsia" w:hint="eastAsia"/>
                <w:bCs/>
                <w:color w:val="000000"/>
                <w:sz w:val="24"/>
              </w:rPr>
              <w:t>陈珂洋</w:t>
            </w:r>
            <w:bookmarkEnd w:id="141"/>
          </w:p>
        </w:tc>
        <w:tc>
          <w:tcPr>
            <w:tcW w:w="1413" w:type="dxa"/>
            <w:tcBorders>
              <w:tl2br w:val="nil"/>
              <w:tr2bl w:val="nil"/>
            </w:tcBorders>
            <w:shd w:val="clear" w:color="auto" w:fill="EDF1FA"/>
          </w:tcPr>
          <w:p w14:paraId="34F43D7F" w14:textId="77777777" w:rsidR="004D77EA" w:rsidRDefault="00000000">
            <w:pPr>
              <w:outlineLvl w:val="0"/>
              <w:rPr>
                <w:color w:val="000000"/>
                <w:sz w:val="24"/>
                <w:szCs w:val="32"/>
              </w:rPr>
            </w:pPr>
            <w:bookmarkStart w:id="142" w:name="_Toc29837"/>
            <w:r>
              <w:rPr>
                <w:rFonts w:hint="eastAsia"/>
                <w:color w:val="000000"/>
                <w:sz w:val="24"/>
                <w:szCs w:val="32"/>
              </w:rPr>
              <w:t>4</w:t>
            </w:r>
            <w:bookmarkEnd w:id="142"/>
          </w:p>
        </w:tc>
        <w:tc>
          <w:tcPr>
            <w:tcW w:w="1217" w:type="dxa"/>
            <w:vMerge/>
            <w:tcBorders>
              <w:tl2br w:val="nil"/>
              <w:tr2bl w:val="nil"/>
            </w:tcBorders>
            <w:shd w:val="clear" w:color="auto" w:fill="EDF1FA"/>
          </w:tcPr>
          <w:p w14:paraId="18E7F7A6" w14:textId="77777777" w:rsidR="004D77EA" w:rsidRDefault="004D77EA">
            <w:pPr>
              <w:rPr>
                <w:color w:val="000000"/>
                <w:sz w:val="24"/>
                <w:szCs w:val="32"/>
              </w:rPr>
            </w:pPr>
          </w:p>
        </w:tc>
        <w:tc>
          <w:tcPr>
            <w:tcW w:w="1218" w:type="dxa"/>
            <w:tcBorders>
              <w:tl2br w:val="nil"/>
              <w:tr2bl w:val="nil"/>
            </w:tcBorders>
            <w:shd w:val="clear" w:color="auto" w:fill="EDF1FA"/>
          </w:tcPr>
          <w:p w14:paraId="16144BDC" w14:textId="77777777" w:rsidR="004D77EA" w:rsidRDefault="00000000">
            <w:pPr>
              <w:outlineLvl w:val="0"/>
              <w:rPr>
                <w:color w:val="000000"/>
                <w:sz w:val="24"/>
                <w:szCs w:val="32"/>
              </w:rPr>
            </w:pPr>
            <w:bookmarkStart w:id="143" w:name="_Toc25685"/>
            <w:r>
              <w:rPr>
                <w:rFonts w:hint="eastAsia"/>
                <w:color w:val="000000"/>
                <w:sz w:val="24"/>
                <w:szCs w:val="32"/>
              </w:rPr>
              <w:t>11.4%</w:t>
            </w:r>
            <w:bookmarkEnd w:id="143"/>
          </w:p>
        </w:tc>
        <w:tc>
          <w:tcPr>
            <w:tcW w:w="1218" w:type="dxa"/>
            <w:tcBorders>
              <w:tl2br w:val="nil"/>
              <w:tr2bl w:val="nil"/>
            </w:tcBorders>
            <w:shd w:val="clear" w:color="auto" w:fill="EDF1FA"/>
          </w:tcPr>
          <w:p w14:paraId="23AF0560" w14:textId="77777777" w:rsidR="004D77EA" w:rsidRDefault="00000000">
            <w:pPr>
              <w:outlineLvl w:val="0"/>
              <w:rPr>
                <w:color w:val="000000"/>
                <w:sz w:val="24"/>
                <w:szCs w:val="32"/>
              </w:rPr>
            </w:pPr>
            <w:bookmarkStart w:id="144" w:name="_Toc27802"/>
            <w:r>
              <w:rPr>
                <w:rFonts w:hint="eastAsia"/>
                <w:color w:val="000000"/>
                <w:sz w:val="24"/>
                <w:szCs w:val="32"/>
              </w:rPr>
              <w:t>12%</w:t>
            </w:r>
            <w:bookmarkEnd w:id="144"/>
          </w:p>
        </w:tc>
        <w:tc>
          <w:tcPr>
            <w:tcW w:w="1218" w:type="dxa"/>
            <w:tcBorders>
              <w:tl2br w:val="nil"/>
              <w:tr2bl w:val="nil"/>
            </w:tcBorders>
            <w:shd w:val="clear" w:color="auto" w:fill="EDF1FA"/>
          </w:tcPr>
          <w:p w14:paraId="0C6DEE2C" w14:textId="77777777" w:rsidR="004D77EA" w:rsidRDefault="00000000">
            <w:pPr>
              <w:outlineLvl w:val="0"/>
              <w:rPr>
                <w:color w:val="000000"/>
                <w:sz w:val="24"/>
                <w:szCs w:val="32"/>
              </w:rPr>
            </w:pPr>
            <w:bookmarkStart w:id="145" w:name="_Toc13606"/>
            <w:r>
              <w:rPr>
                <w:rFonts w:hint="eastAsia"/>
                <w:color w:val="000000"/>
                <w:sz w:val="24"/>
                <w:szCs w:val="32"/>
              </w:rPr>
              <w:t>11.6%</w:t>
            </w:r>
            <w:bookmarkEnd w:id="145"/>
          </w:p>
        </w:tc>
      </w:tr>
      <w:tr w:rsidR="004D77EA" w14:paraId="3EA56AE2" w14:textId="77777777">
        <w:tc>
          <w:tcPr>
            <w:tcW w:w="1215" w:type="dxa"/>
            <w:vMerge/>
            <w:tcBorders>
              <w:tl2br w:val="nil"/>
              <w:tr2bl w:val="nil"/>
            </w:tcBorders>
            <w:shd w:val="clear" w:color="auto" w:fill="FFFFFF"/>
          </w:tcPr>
          <w:p w14:paraId="4D1A4896" w14:textId="77777777" w:rsidR="004D77EA" w:rsidRDefault="004D77EA">
            <w:pPr>
              <w:rPr>
                <w:color w:val="000000"/>
                <w:sz w:val="24"/>
                <w:szCs w:val="32"/>
              </w:rPr>
            </w:pPr>
          </w:p>
        </w:tc>
        <w:tc>
          <w:tcPr>
            <w:tcW w:w="1023" w:type="dxa"/>
            <w:tcBorders>
              <w:tl2br w:val="nil"/>
              <w:tr2bl w:val="nil"/>
            </w:tcBorders>
            <w:shd w:val="clear" w:color="auto" w:fill="FFFFFF"/>
          </w:tcPr>
          <w:p w14:paraId="045F92D0" w14:textId="77777777" w:rsidR="004D77EA" w:rsidRDefault="00000000">
            <w:pPr>
              <w:outlineLvl w:val="0"/>
              <w:rPr>
                <w:color w:val="000000"/>
                <w:sz w:val="24"/>
                <w:szCs w:val="32"/>
              </w:rPr>
            </w:pPr>
            <w:bookmarkStart w:id="146" w:name="_Toc16096"/>
            <w:proofErr w:type="gramStart"/>
            <w:r>
              <w:rPr>
                <w:rFonts w:asciiTheme="minorEastAsia" w:hAnsiTheme="minorEastAsia" w:cstheme="minorEastAsia" w:hint="eastAsia"/>
                <w:bCs/>
                <w:color w:val="000000"/>
                <w:sz w:val="24"/>
              </w:rPr>
              <w:t>任优</w:t>
            </w:r>
            <w:bookmarkEnd w:id="146"/>
            <w:proofErr w:type="gramEnd"/>
          </w:p>
        </w:tc>
        <w:tc>
          <w:tcPr>
            <w:tcW w:w="1413" w:type="dxa"/>
            <w:tcBorders>
              <w:tl2br w:val="nil"/>
              <w:tr2bl w:val="nil"/>
            </w:tcBorders>
            <w:shd w:val="clear" w:color="auto" w:fill="FFFFFF"/>
          </w:tcPr>
          <w:p w14:paraId="618FF3C0" w14:textId="77777777" w:rsidR="004D77EA" w:rsidRDefault="00000000">
            <w:pPr>
              <w:outlineLvl w:val="0"/>
              <w:rPr>
                <w:color w:val="000000"/>
                <w:sz w:val="24"/>
                <w:szCs w:val="32"/>
              </w:rPr>
            </w:pPr>
            <w:bookmarkStart w:id="147" w:name="_Toc8517"/>
            <w:r>
              <w:rPr>
                <w:rFonts w:hint="eastAsia"/>
                <w:color w:val="000000"/>
                <w:sz w:val="24"/>
                <w:szCs w:val="32"/>
              </w:rPr>
              <w:t>4</w:t>
            </w:r>
            <w:bookmarkEnd w:id="147"/>
          </w:p>
        </w:tc>
        <w:tc>
          <w:tcPr>
            <w:tcW w:w="1217" w:type="dxa"/>
            <w:vMerge/>
            <w:tcBorders>
              <w:tl2br w:val="nil"/>
              <w:tr2bl w:val="nil"/>
            </w:tcBorders>
            <w:shd w:val="clear" w:color="auto" w:fill="FFFFFF"/>
          </w:tcPr>
          <w:p w14:paraId="6A8703CF" w14:textId="77777777" w:rsidR="004D77EA" w:rsidRDefault="004D77EA">
            <w:pPr>
              <w:rPr>
                <w:color w:val="000000"/>
                <w:sz w:val="24"/>
                <w:szCs w:val="32"/>
              </w:rPr>
            </w:pPr>
          </w:p>
        </w:tc>
        <w:tc>
          <w:tcPr>
            <w:tcW w:w="1218" w:type="dxa"/>
            <w:tcBorders>
              <w:tl2br w:val="nil"/>
              <w:tr2bl w:val="nil"/>
            </w:tcBorders>
            <w:shd w:val="clear" w:color="auto" w:fill="FFFFFF"/>
          </w:tcPr>
          <w:p w14:paraId="58AA0E17" w14:textId="77777777" w:rsidR="004D77EA" w:rsidRDefault="00000000">
            <w:pPr>
              <w:outlineLvl w:val="0"/>
              <w:rPr>
                <w:color w:val="000000"/>
                <w:sz w:val="24"/>
                <w:szCs w:val="32"/>
              </w:rPr>
            </w:pPr>
            <w:bookmarkStart w:id="148" w:name="_Toc15947"/>
            <w:r>
              <w:rPr>
                <w:rFonts w:hint="eastAsia"/>
                <w:color w:val="000000"/>
                <w:sz w:val="24"/>
                <w:szCs w:val="32"/>
              </w:rPr>
              <w:t>11.4%</w:t>
            </w:r>
            <w:bookmarkEnd w:id="148"/>
          </w:p>
        </w:tc>
        <w:tc>
          <w:tcPr>
            <w:tcW w:w="1218" w:type="dxa"/>
            <w:tcBorders>
              <w:tl2br w:val="nil"/>
              <w:tr2bl w:val="nil"/>
            </w:tcBorders>
            <w:shd w:val="clear" w:color="auto" w:fill="FFFFFF"/>
          </w:tcPr>
          <w:p w14:paraId="0EEB65CB" w14:textId="77777777" w:rsidR="004D77EA" w:rsidRDefault="00000000">
            <w:pPr>
              <w:outlineLvl w:val="0"/>
              <w:rPr>
                <w:color w:val="000000"/>
                <w:sz w:val="24"/>
                <w:szCs w:val="32"/>
              </w:rPr>
            </w:pPr>
            <w:bookmarkStart w:id="149" w:name="_Toc4555"/>
            <w:r>
              <w:rPr>
                <w:rFonts w:hint="eastAsia"/>
                <w:color w:val="000000"/>
                <w:sz w:val="24"/>
                <w:szCs w:val="32"/>
              </w:rPr>
              <w:t>9%</w:t>
            </w:r>
            <w:bookmarkEnd w:id="149"/>
          </w:p>
        </w:tc>
        <w:tc>
          <w:tcPr>
            <w:tcW w:w="1218" w:type="dxa"/>
            <w:tcBorders>
              <w:tl2br w:val="nil"/>
              <w:tr2bl w:val="nil"/>
            </w:tcBorders>
            <w:shd w:val="clear" w:color="auto" w:fill="FFFFFF"/>
          </w:tcPr>
          <w:p w14:paraId="77ACE3A0" w14:textId="77777777" w:rsidR="004D77EA" w:rsidRDefault="00000000">
            <w:pPr>
              <w:outlineLvl w:val="0"/>
              <w:rPr>
                <w:color w:val="000000"/>
                <w:sz w:val="24"/>
                <w:szCs w:val="32"/>
              </w:rPr>
            </w:pPr>
            <w:bookmarkStart w:id="150" w:name="_Toc29183"/>
            <w:r>
              <w:rPr>
                <w:rFonts w:hint="eastAsia"/>
                <w:color w:val="000000"/>
                <w:sz w:val="24"/>
                <w:szCs w:val="32"/>
              </w:rPr>
              <w:t>10.7%</w:t>
            </w:r>
            <w:bookmarkEnd w:id="150"/>
          </w:p>
        </w:tc>
      </w:tr>
      <w:tr w:rsidR="004D77EA" w14:paraId="2062C4C9" w14:textId="77777777">
        <w:tc>
          <w:tcPr>
            <w:tcW w:w="1215" w:type="dxa"/>
            <w:vMerge/>
            <w:tcBorders>
              <w:tl2br w:val="nil"/>
              <w:tr2bl w:val="nil"/>
            </w:tcBorders>
            <w:shd w:val="clear" w:color="auto" w:fill="EDF1FA"/>
          </w:tcPr>
          <w:p w14:paraId="6B024062" w14:textId="77777777" w:rsidR="004D77EA" w:rsidRDefault="004D77EA">
            <w:pPr>
              <w:rPr>
                <w:color w:val="000000"/>
                <w:sz w:val="24"/>
                <w:szCs w:val="32"/>
              </w:rPr>
            </w:pPr>
          </w:p>
        </w:tc>
        <w:tc>
          <w:tcPr>
            <w:tcW w:w="1023" w:type="dxa"/>
            <w:tcBorders>
              <w:tl2br w:val="nil"/>
              <w:tr2bl w:val="nil"/>
            </w:tcBorders>
            <w:shd w:val="clear" w:color="auto" w:fill="EDF1FA"/>
          </w:tcPr>
          <w:p w14:paraId="506CD91A" w14:textId="77777777" w:rsidR="004D77EA" w:rsidRDefault="00000000">
            <w:pPr>
              <w:outlineLvl w:val="0"/>
              <w:rPr>
                <w:color w:val="000000"/>
                <w:sz w:val="24"/>
                <w:szCs w:val="32"/>
              </w:rPr>
            </w:pPr>
            <w:bookmarkStart w:id="151" w:name="_Toc29176"/>
            <w:r>
              <w:rPr>
                <w:rFonts w:asciiTheme="minorEastAsia" w:hAnsiTheme="minorEastAsia" w:cstheme="minorEastAsia" w:hint="eastAsia"/>
                <w:bCs/>
                <w:color w:val="000000"/>
                <w:sz w:val="24"/>
              </w:rPr>
              <w:t>周训</w:t>
            </w:r>
            <w:proofErr w:type="gramStart"/>
            <w:r>
              <w:rPr>
                <w:rFonts w:asciiTheme="minorEastAsia" w:hAnsiTheme="minorEastAsia" w:cstheme="minorEastAsia" w:hint="eastAsia"/>
                <w:bCs/>
                <w:color w:val="000000"/>
                <w:sz w:val="24"/>
              </w:rPr>
              <w:t>一</w:t>
            </w:r>
            <w:bookmarkEnd w:id="151"/>
            <w:proofErr w:type="gramEnd"/>
          </w:p>
        </w:tc>
        <w:tc>
          <w:tcPr>
            <w:tcW w:w="1413" w:type="dxa"/>
            <w:tcBorders>
              <w:tl2br w:val="nil"/>
              <w:tr2bl w:val="nil"/>
            </w:tcBorders>
            <w:shd w:val="clear" w:color="auto" w:fill="EDF1FA"/>
          </w:tcPr>
          <w:p w14:paraId="7AD18AB1" w14:textId="77777777" w:rsidR="004D77EA" w:rsidRDefault="00000000">
            <w:pPr>
              <w:outlineLvl w:val="0"/>
              <w:rPr>
                <w:color w:val="000000"/>
                <w:sz w:val="24"/>
                <w:szCs w:val="32"/>
              </w:rPr>
            </w:pPr>
            <w:bookmarkStart w:id="152" w:name="_Toc15940"/>
            <w:r>
              <w:rPr>
                <w:rFonts w:hint="eastAsia"/>
                <w:color w:val="000000"/>
                <w:sz w:val="24"/>
                <w:szCs w:val="32"/>
              </w:rPr>
              <w:t>4</w:t>
            </w:r>
            <w:bookmarkEnd w:id="152"/>
          </w:p>
        </w:tc>
        <w:tc>
          <w:tcPr>
            <w:tcW w:w="1217" w:type="dxa"/>
            <w:vMerge/>
            <w:tcBorders>
              <w:tl2br w:val="nil"/>
              <w:tr2bl w:val="nil"/>
            </w:tcBorders>
            <w:shd w:val="clear" w:color="auto" w:fill="EDF1FA"/>
          </w:tcPr>
          <w:p w14:paraId="53C296BF" w14:textId="77777777" w:rsidR="004D77EA" w:rsidRDefault="004D77EA">
            <w:pPr>
              <w:rPr>
                <w:color w:val="000000"/>
                <w:sz w:val="24"/>
                <w:szCs w:val="32"/>
              </w:rPr>
            </w:pPr>
          </w:p>
        </w:tc>
        <w:tc>
          <w:tcPr>
            <w:tcW w:w="1218" w:type="dxa"/>
            <w:tcBorders>
              <w:tl2br w:val="nil"/>
              <w:tr2bl w:val="nil"/>
            </w:tcBorders>
            <w:shd w:val="clear" w:color="auto" w:fill="EDF1FA"/>
          </w:tcPr>
          <w:p w14:paraId="6B1DED55" w14:textId="77777777" w:rsidR="004D77EA" w:rsidRDefault="00000000">
            <w:pPr>
              <w:outlineLvl w:val="0"/>
              <w:rPr>
                <w:color w:val="000000"/>
                <w:sz w:val="24"/>
                <w:szCs w:val="32"/>
              </w:rPr>
            </w:pPr>
            <w:bookmarkStart w:id="153" w:name="_Toc10984"/>
            <w:r>
              <w:rPr>
                <w:rFonts w:hint="eastAsia"/>
                <w:color w:val="000000"/>
                <w:sz w:val="24"/>
                <w:szCs w:val="32"/>
              </w:rPr>
              <w:t>11.4%</w:t>
            </w:r>
            <w:bookmarkEnd w:id="153"/>
          </w:p>
        </w:tc>
        <w:tc>
          <w:tcPr>
            <w:tcW w:w="1218" w:type="dxa"/>
            <w:tcBorders>
              <w:tl2br w:val="nil"/>
              <w:tr2bl w:val="nil"/>
            </w:tcBorders>
            <w:shd w:val="clear" w:color="auto" w:fill="EDF1FA"/>
          </w:tcPr>
          <w:p w14:paraId="7626CECF" w14:textId="77777777" w:rsidR="004D77EA" w:rsidRDefault="00000000">
            <w:pPr>
              <w:outlineLvl w:val="0"/>
              <w:rPr>
                <w:color w:val="000000"/>
                <w:sz w:val="24"/>
                <w:szCs w:val="32"/>
              </w:rPr>
            </w:pPr>
            <w:bookmarkStart w:id="154" w:name="_Toc3538"/>
            <w:r>
              <w:rPr>
                <w:rFonts w:hint="eastAsia"/>
                <w:color w:val="000000"/>
                <w:sz w:val="24"/>
                <w:szCs w:val="32"/>
              </w:rPr>
              <w:t>9%</w:t>
            </w:r>
            <w:bookmarkEnd w:id="154"/>
          </w:p>
        </w:tc>
        <w:tc>
          <w:tcPr>
            <w:tcW w:w="1218" w:type="dxa"/>
            <w:tcBorders>
              <w:tl2br w:val="nil"/>
              <w:tr2bl w:val="nil"/>
            </w:tcBorders>
            <w:shd w:val="clear" w:color="auto" w:fill="EDF1FA"/>
          </w:tcPr>
          <w:p w14:paraId="49D8E1FF" w14:textId="77777777" w:rsidR="004D77EA" w:rsidRDefault="00000000">
            <w:pPr>
              <w:outlineLvl w:val="0"/>
              <w:rPr>
                <w:color w:val="000000"/>
                <w:sz w:val="24"/>
                <w:szCs w:val="32"/>
              </w:rPr>
            </w:pPr>
            <w:bookmarkStart w:id="155" w:name="_Toc21057"/>
            <w:r>
              <w:rPr>
                <w:rFonts w:hint="eastAsia"/>
                <w:color w:val="000000"/>
                <w:sz w:val="24"/>
                <w:szCs w:val="32"/>
              </w:rPr>
              <w:t>10.7%</w:t>
            </w:r>
            <w:bookmarkEnd w:id="155"/>
          </w:p>
        </w:tc>
      </w:tr>
      <w:tr w:rsidR="004D77EA" w14:paraId="54DECD9A" w14:textId="77777777">
        <w:tc>
          <w:tcPr>
            <w:tcW w:w="1215" w:type="dxa"/>
            <w:vMerge/>
            <w:tcBorders>
              <w:tl2br w:val="nil"/>
              <w:tr2bl w:val="nil"/>
            </w:tcBorders>
            <w:shd w:val="clear" w:color="auto" w:fill="FFFFFF"/>
          </w:tcPr>
          <w:p w14:paraId="082421FF" w14:textId="77777777" w:rsidR="004D77EA" w:rsidRDefault="004D77EA">
            <w:pPr>
              <w:rPr>
                <w:color w:val="000000"/>
                <w:sz w:val="24"/>
                <w:szCs w:val="32"/>
              </w:rPr>
            </w:pPr>
          </w:p>
        </w:tc>
        <w:tc>
          <w:tcPr>
            <w:tcW w:w="1023" w:type="dxa"/>
            <w:tcBorders>
              <w:tl2br w:val="nil"/>
              <w:tr2bl w:val="nil"/>
            </w:tcBorders>
            <w:shd w:val="clear" w:color="auto" w:fill="FFFFFF"/>
          </w:tcPr>
          <w:p w14:paraId="6D38F858" w14:textId="77777777" w:rsidR="004D77EA" w:rsidRDefault="00000000">
            <w:pPr>
              <w:outlineLvl w:val="0"/>
              <w:rPr>
                <w:color w:val="000000"/>
                <w:sz w:val="24"/>
                <w:szCs w:val="32"/>
              </w:rPr>
            </w:pPr>
            <w:bookmarkStart w:id="156" w:name="_Toc18011"/>
            <w:r>
              <w:rPr>
                <w:rFonts w:asciiTheme="minorEastAsia" w:hAnsiTheme="minorEastAsia" w:cstheme="minorEastAsia" w:hint="eastAsia"/>
                <w:bCs/>
                <w:color w:val="000000"/>
                <w:sz w:val="24"/>
              </w:rPr>
              <w:t>周安涛</w:t>
            </w:r>
            <w:bookmarkEnd w:id="156"/>
          </w:p>
        </w:tc>
        <w:tc>
          <w:tcPr>
            <w:tcW w:w="1413" w:type="dxa"/>
            <w:tcBorders>
              <w:tl2br w:val="nil"/>
              <w:tr2bl w:val="nil"/>
            </w:tcBorders>
            <w:shd w:val="clear" w:color="auto" w:fill="FFFFFF"/>
          </w:tcPr>
          <w:p w14:paraId="3D9C3776" w14:textId="77777777" w:rsidR="004D77EA" w:rsidRDefault="00000000">
            <w:pPr>
              <w:outlineLvl w:val="0"/>
              <w:rPr>
                <w:color w:val="000000"/>
                <w:sz w:val="24"/>
                <w:szCs w:val="32"/>
              </w:rPr>
            </w:pPr>
            <w:bookmarkStart w:id="157" w:name="_Toc19207"/>
            <w:r>
              <w:rPr>
                <w:rFonts w:hint="eastAsia"/>
                <w:color w:val="000000"/>
                <w:sz w:val="24"/>
                <w:szCs w:val="32"/>
              </w:rPr>
              <w:t>2.5</w:t>
            </w:r>
            <w:bookmarkEnd w:id="157"/>
          </w:p>
        </w:tc>
        <w:tc>
          <w:tcPr>
            <w:tcW w:w="1217" w:type="dxa"/>
            <w:vMerge/>
            <w:tcBorders>
              <w:tl2br w:val="nil"/>
              <w:tr2bl w:val="nil"/>
            </w:tcBorders>
            <w:shd w:val="clear" w:color="auto" w:fill="FFFFFF"/>
          </w:tcPr>
          <w:p w14:paraId="2D088E7F" w14:textId="77777777" w:rsidR="004D77EA" w:rsidRDefault="004D77EA">
            <w:pPr>
              <w:rPr>
                <w:color w:val="000000"/>
                <w:sz w:val="24"/>
                <w:szCs w:val="32"/>
              </w:rPr>
            </w:pPr>
          </w:p>
        </w:tc>
        <w:tc>
          <w:tcPr>
            <w:tcW w:w="1218" w:type="dxa"/>
            <w:tcBorders>
              <w:tl2br w:val="nil"/>
              <w:tr2bl w:val="nil"/>
            </w:tcBorders>
            <w:shd w:val="clear" w:color="auto" w:fill="FFFFFF"/>
          </w:tcPr>
          <w:p w14:paraId="3C4F75CE" w14:textId="77777777" w:rsidR="004D77EA" w:rsidRDefault="00000000">
            <w:pPr>
              <w:outlineLvl w:val="0"/>
              <w:rPr>
                <w:color w:val="000000"/>
                <w:sz w:val="24"/>
                <w:szCs w:val="32"/>
              </w:rPr>
            </w:pPr>
            <w:bookmarkStart w:id="158" w:name="_Toc27271"/>
            <w:r>
              <w:rPr>
                <w:rFonts w:hint="eastAsia"/>
                <w:color w:val="000000"/>
                <w:sz w:val="24"/>
                <w:szCs w:val="32"/>
              </w:rPr>
              <w:t>7.14%</w:t>
            </w:r>
            <w:bookmarkEnd w:id="158"/>
          </w:p>
        </w:tc>
        <w:tc>
          <w:tcPr>
            <w:tcW w:w="1218" w:type="dxa"/>
            <w:tcBorders>
              <w:tl2br w:val="nil"/>
              <w:tr2bl w:val="nil"/>
            </w:tcBorders>
            <w:shd w:val="clear" w:color="auto" w:fill="FFFFFF"/>
          </w:tcPr>
          <w:p w14:paraId="4F67273E" w14:textId="77777777" w:rsidR="004D77EA" w:rsidRDefault="00000000">
            <w:pPr>
              <w:outlineLvl w:val="0"/>
              <w:rPr>
                <w:color w:val="000000"/>
                <w:sz w:val="24"/>
                <w:szCs w:val="32"/>
              </w:rPr>
            </w:pPr>
            <w:bookmarkStart w:id="159" w:name="_Toc21035"/>
            <w:r>
              <w:rPr>
                <w:rFonts w:hint="eastAsia"/>
                <w:color w:val="000000"/>
                <w:sz w:val="24"/>
                <w:szCs w:val="32"/>
              </w:rPr>
              <w:t>5%</w:t>
            </w:r>
            <w:bookmarkEnd w:id="159"/>
          </w:p>
        </w:tc>
        <w:tc>
          <w:tcPr>
            <w:tcW w:w="1218" w:type="dxa"/>
            <w:tcBorders>
              <w:tl2br w:val="nil"/>
              <w:tr2bl w:val="nil"/>
            </w:tcBorders>
            <w:shd w:val="clear" w:color="auto" w:fill="FFFFFF"/>
          </w:tcPr>
          <w:p w14:paraId="43595355" w14:textId="77777777" w:rsidR="004D77EA" w:rsidRDefault="00000000">
            <w:pPr>
              <w:outlineLvl w:val="0"/>
              <w:rPr>
                <w:color w:val="000000"/>
                <w:sz w:val="24"/>
                <w:szCs w:val="32"/>
              </w:rPr>
            </w:pPr>
            <w:bookmarkStart w:id="160" w:name="_Toc7365"/>
            <w:r>
              <w:rPr>
                <w:rFonts w:hint="eastAsia"/>
                <w:color w:val="000000"/>
                <w:sz w:val="24"/>
                <w:szCs w:val="32"/>
              </w:rPr>
              <w:t>6.5%</w:t>
            </w:r>
            <w:bookmarkEnd w:id="160"/>
          </w:p>
        </w:tc>
      </w:tr>
      <w:tr w:rsidR="004D77EA" w14:paraId="1AFBE891" w14:textId="77777777">
        <w:tc>
          <w:tcPr>
            <w:tcW w:w="1215" w:type="dxa"/>
            <w:vMerge/>
            <w:tcBorders>
              <w:tl2br w:val="nil"/>
              <w:tr2bl w:val="nil"/>
            </w:tcBorders>
            <w:shd w:val="clear" w:color="auto" w:fill="EDF1FA"/>
          </w:tcPr>
          <w:p w14:paraId="0282721A" w14:textId="77777777" w:rsidR="004D77EA" w:rsidRDefault="004D77EA">
            <w:pPr>
              <w:rPr>
                <w:color w:val="000000"/>
                <w:sz w:val="24"/>
                <w:szCs w:val="32"/>
              </w:rPr>
            </w:pPr>
          </w:p>
        </w:tc>
        <w:tc>
          <w:tcPr>
            <w:tcW w:w="1023" w:type="dxa"/>
            <w:tcBorders>
              <w:tl2br w:val="nil"/>
              <w:tr2bl w:val="nil"/>
            </w:tcBorders>
            <w:shd w:val="clear" w:color="auto" w:fill="EDF1FA"/>
          </w:tcPr>
          <w:p w14:paraId="61600B29" w14:textId="77777777" w:rsidR="004D77EA" w:rsidRDefault="00000000">
            <w:pPr>
              <w:outlineLvl w:val="0"/>
              <w:rPr>
                <w:color w:val="000000"/>
                <w:sz w:val="24"/>
                <w:szCs w:val="32"/>
              </w:rPr>
            </w:pPr>
            <w:bookmarkStart w:id="161" w:name="_Toc31900"/>
            <w:r>
              <w:rPr>
                <w:rFonts w:hint="eastAsia"/>
                <w:color w:val="000000"/>
                <w:sz w:val="24"/>
                <w:szCs w:val="32"/>
              </w:rPr>
              <w:t>李紫嫣</w:t>
            </w:r>
            <w:bookmarkEnd w:id="161"/>
          </w:p>
        </w:tc>
        <w:tc>
          <w:tcPr>
            <w:tcW w:w="1413" w:type="dxa"/>
            <w:tcBorders>
              <w:tl2br w:val="nil"/>
              <w:tr2bl w:val="nil"/>
            </w:tcBorders>
            <w:shd w:val="clear" w:color="auto" w:fill="EDF1FA"/>
          </w:tcPr>
          <w:p w14:paraId="3C991B2F" w14:textId="77777777" w:rsidR="004D77EA" w:rsidRDefault="00000000">
            <w:pPr>
              <w:outlineLvl w:val="0"/>
              <w:rPr>
                <w:color w:val="000000"/>
                <w:sz w:val="24"/>
                <w:szCs w:val="32"/>
              </w:rPr>
            </w:pPr>
            <w:bookmarkStart w:id="162" w:name="_Toc4499"/>
            <w:r>
              <w:rPr>
                <w:rFonts w:hint="eastAsia"/>
                <w:color w:val="000000"/>
                <w:sz w:val="24"/>
                <w:szCs w:val="32"/>
              </w:rPr>
              <w:t>2.5</w:t>
            </w:r>
            <w:bookmarkEnd w:id="162"/>
          </w:p>
        </w:tc>
        <w:tc>
          <w:tcPr>
            <w:tcW w:w="1217" w:type="dxa"/>
            <w:vMerge/>
            <w:tcBorders>
              <w:tl2br w:val="nil"/>
              <w:tr2bl w:val="nil"/>
            </w:tcBorders>
            <w:shd w:val="clear" w:color="auto" w:fill="EDF1FA"/>
          </w:tcPr>
          <w:p w14:paraId="58B4AB25" w14:textId="77777777" w:rsidR="004D77EA" w:rsidRDefault="004D77EA">
            <w:pPr>
              <w:rPr>
                <w:color w:val="000000"/>
                <w:sz w:val="24"/>
                <w:szCs w:val="32"/>
              </w:rPr>
            </w:pPr>
          </w:p>
        </w:tc>
        <w:tc>
          <w:tcPr>
            <w:tcW w:w="1218" w:type="dxa"/>
            <w:tcBorders>
              <w:tl2br w:val="nil"/>
              <w:tr2bl w:val="nil"/>
            </w:tcBorders>
            <w:shd w:val="clear" w:color="auto" w:fill="EDF1FA"/>
          </w:tcPr>
          <w:p w14:paraId="261698D0" w14:textId="77777777" w:rsidR="004D77EA" w:rsidRDefault="00000000">
            <w:pPr>
              <w:outlineLvl w:val="0"/>
              <w:rPr>
                <w:color w:val="000000"/>
                <w:sz w:val="24"/>
                <w:szCs w:val="32"/>
              </w:rPr>
            </w:pPr>
            <w:bookmarkStart w:id="163" w:name="_Toc6887"/>
            <w:r>
              <w:rPr>
                <w:rFonts w:hint="eastAsia"/>
                <w:color w:val="000000"/>
                <w:sz w:val="24"/>
                <w:szCs w:val="32"/>
              </w:rPr>
              <w:t>7.14%</w:t>
            </w:r>
            <w:bookmarkEnd w:id="163"/>
          </w:p>
        </w:tc>
        <w:tc>
          <w:tcPr>
            <w:tcW w:w="1218" w:type="dxa"/>
            <w:tcBorders>
              <w:tl2br w:val="nil"/>
              <w:tr2bl w:val="nil"/>
            </w:tcBorders>
            <w:shd w:val="clear" w:color="auto" w:fill="EDF1FA"/>
          </w:tcPr>
          <w:p w14:paraId="4BF12C64" w14:textId="77777777" w:rsidR="004D77EA" w:rsidRDefault="00000000">
            <w:pPr>
              <w:outlineLvl w:val="0"/>
              <w:rPr>
                <w:color w:val="000000"/>
                <w:sz w:val="24"/>
                <w:szCs w:val="32"/>
              </w:rPr>
            </w:pPr>
            <w:bookmarkStart w:id="164" w:name="_Toc13622"/>
            <w:r>
              <w:rPr>
                <w:rFonts w:hint="eastAsia"/>
                <w:color w:val="000000"/>
                <w:sz w:val="24"/>
                <w:szCs w:val="32"/>
              </w:rPr>
              <w:t>5%</w:t>
            </w:r>
            <w:bookmarkEnd w:id="164"/>
          </w:p>
        </w:tc>
        <w:tc>
          <w:tcPr>
            <w:tcW w:w="1218" w:type="dxa"/>
            <w:tcBorders>
              <w:tl2br w:val="nil"/>
              <w:tr2bl w:val="nil"/>
            </w:tcBorders>
            <w:shd w:val="clear" w:color="auto" w:fill="EDF1FA"/>
          </w:tcPr>
          <w:p w14:paraId="7E40E771" w14:textId="77777777" w:rsidR="004D77EA" w:rsidRDefault="00000000">
            <w:pPr>
              <w:outlineLvl w:val="0"/>
              <w:rPr>
                <w:color w:val="000000"/>
                <w:sz w:val="24"/>
                <w:szCs w:val="32"/>
              </w:rPr>
            </w:pPr>
            <w:bookmarkStart w:id="165" w:name="_Toc22168"/>
            <w:r>
              <w:rPr>
                <w:rFonts w:hint="eastAsia"/>
                <w:color w:val="000000"/>
                <w:sz w:val="24"/>
                <w:szCs w:val="32"/>
              </w:rPr>
              <w:t>6.5%</w:t>
            </w:r>
            <w:bookmarkEnd w:id="165"/>
          </w:p>
        </w:tc>
      </w:tr>
    </w:tbl>
    <w:p w14:paraId="4D15C8BC" w14:textId="77777777" w:rsidR="004D77EA" w:rsidRDefault="004D77EA">
      <w:pPr>
        <w:rPr>
          <w:sz w:val="24"/>
          <w:szCs w:val="32"/>
        </w:rPr>
      </w:pPr>
    </w:p>
    <w:p w14:paraId="57C2A7C4" w14:textId="77777777" w:rsidR="004D77EA" w:rsidRDefault="00000000">
      <w:pPr>
        <w:spacing w:line="360" w:lineRule="auto"/>
        <w:ind w:firstLine="420"/>
        <w:rPr>
          <w:sz w:val="24"/>
          <w:szCs w:val="32"/>
        </w:rPr>
      </w:pPr>
      <w:r>
        <w:rPr>
          <w:rFonts w:hint="eastAsia"/>
          <w:sz w:val="24"/>
          <w:szCs w:val="32"/>
        </w:rPr>
        <w:t>股权比例计算公式：</w:t>
      </w:r>
    </w:p>
    <w:p w14:paraId="61AAF161" w14:textId="77777777" w:rsidR="004D77EA" w:rsidRDefault="00000000">
      <w:pPr>
        <w:spacing w:line="360" w:lineRule="auto"/>
        <w:ind w:firstLine="420"/>
        <w:rPr>
          <w:sz w:val="24"/>
          <w:szCs w:val="32"/>
        </w:rPr>
      </w:pPr>
      <w:r>
        <w:rPr>
          <w:rFonts w:hint="eastAsia"/>
          <w:sz w:val="24"/>
          <w:szCs w:val="32"/>
        </w:rPr>
        <w:t>股权比例</w:t>
      </w:r>
      <w:r>
        <w:rPr>
          <w:rFonts w:hint="eastAsia"/>
          <w:sz w:val="24"/>
          <w:szCs w:val="32"/>
        </w:rPr>
        <w:t>=</w:t>
      </w:r>
      <w:r>
        <w:rPr>
          <w:rFonts w:hint="eastAsia"/>
          <w:sz w:val="24"/>
          <w:szCs w:val="32"/>
        </w:rPr>
        <w:t>资金股比例（</w:t>
      </w:r>
      <w:r>
        <w:rPr>
          <w:rFonts w:hint="eastAsia"/>
          <w:sz w:val="24"/>
          <w:szCs w:val="32"/>
        </w:rPr>
        <w:t>60%</w:t>
      </w:r>
      <w:r>
        <w:rPr>
          <w:rFonts w:hint="eastAsia"/>
          <w:sz w:val="24"/>
          <w:szCs w:val="32"/>
        </w:rPr>
        <w:t>）</w:t>
      </w:r>
      <w:r>
        <w:rPr>
          <w:rFonts w:hint="eastAsia"/>
          <w:sz w:val="24"/>
          <w:szCs w:val="32"/>
        </w:rPr>
        <w:t>*</w:t>
      </w:r>
      <w:r>
        <w:rPr>
          <w:rFonts w:hint="eastAsia"/>
          <w:sz w:val="24"/>
          <w:szCs w:val="32"/>
        </w:rPr>
        <w:t>出资比例</w:t>
      </w:r>
      <w:r>
        <w:rPr>
          <w:rFonts w:hint="eastAsia"/>
          <w:sz w:val="24"/>
          <w:szCs w:val="32"/>
        </w:rPr>
        <w:t>+</w:t>
      </w:r>
      <w:r>
        <w:rPr>
          <w:rFonts w:hint="eastAsia"/>
          <w:sz w:val="24"/>
          <w:szCs w:val="32"/>
        </w:rPr>
        <w:t>人力股比例（</w:t>
      </w:r>
      <w:r>
        <w:rPr>
          <w:rFonts w:hint="eastAsia"/>
          <w:sz w:val="24"/>
          <w:szCs w:val="32"/>
        </w:rPr>
        <w:t>40%</w:t>
      </w:r>
      <w:r>
        <w:rPr>
          <w:rFonts w:hint="eastAsia"/>
          <w:sz w:val="24"/>
          <w:szCs w:val="32"/>
        </w:rPr>
        <w:t>）</w:t>
      </w:r>
      <w:r>
        <w:rPr>
          <w:rFonts w:hint="eastAsia"/>
          <w:sz w:val="24"/>
          <w:szCs w:val="32"/>
        </w:rPr>
        <w:t>*</w:t>
      </w:r>
      <w:r>
        <w:rPr>
          <w:rFonts w:hint="eastAsia"/>
          <w:sz w:val="24"/>
          <w:szCs w:val="32"/>
        </w:rPr>
        <w:t>人力股比例</w:t>
      </w:r>
    </w:p>
    <w:p w14:paraId="75FAF4A5" w14:textId="77777777" w:rsidR="004D77EA" w:rsidRDefault="00000000">
      <w:pPr>
        <w:spacing w:line="360" w:lineRule="auto"/>
        <w:ind w:firstLine="420"/>
        <w:rPr>
          <w:sz w:val="24"/>
          <w:szCs w:val="32"/>
        </w:rPr>
      </w:pPr>
      <w:r>
        <w:rPr>
          <w:rFonts w:hint="eastAsia"/>
          <w:sz w:val="24"/>
          <w:szCs w:val="32"/>
        </w:rPr>
        <w:t>因本团队在算法研发相关人才仍有不足，在后续的发展当中会吸纳相关技术人才，并给予股权激励，因此该表在前期研发结束后进行变动。</w:t>
      </w:r>
    </w:p>
    <w:p w14:paraId="3788590D" w14:textId="77777777" w:rsidR="004D77EA" w:rsidRDefault="004D77EA">
      <w:pPr>
        <w:ind w:firstLine="420"/>
        <w:rPr>
          <w:sz w:val="24"/>
          <w:szCs w:val="32"/>
        </w:rPr>
      </w:pPr>
    </w:p>
    <w:p w14:paraId="04CD0BFC" w14:textId="77777777" w:rsidR="004D77EA" w:rsidRDefault="00000000">
      <w:pPr>
        <w:numPr>
          <w:ilvl w:val="1"/>
          <w:numId w:val="2"/>
        </w:numPr>
        <w:ind w:left="840" w:hanging="420"/>
        <w:outlineLvl w:val="1"/>
        <w:rPr>
          <w:rFonts w:ascii="楷体_GB2312" w:eastAsia="楷体_GB2312"/>
          <w:sz w:val="24"/>
        </w:rPr>
      </w:pPr>
      <w:bookmarkStart w:id="166" w:name="_Toc10227"/>
      <w:r>
        <w:rPr>
          <w:rFonts w:ascii="楷体_GB2312" w:eastAsia="楷体_GB2312" w:hint="eastAsia"/>
          <w:sz w:val="24"/>
        </w:rPr>
        <w:t>定价策略</w:t>
      </w:r>
      <w:bookmarkEnd w:id="166"/>
    </w:p>
    <w:p w14:paraId="4951883B" w14:textId="77777777" w:rsidR="004D77EA" w:rsidRDefault="00000000">
      <w:pPr>
        <w:spacing w:line="360" w:lineRule="auto"/>
        <w:ind w:firstLine="420"/>
        <w:rPr>
          <w:sz w:val="24"/>
          <w:szCs w:val="32"/>
        </w:rPr>
      </w:pPr>
      <w:r>
        <w:rPr>
          <w:rFonts w:hint="eastAsia"/>
          <w:sz w:val="24"/>
          <w:szCs w:val="32"/>
        </w:rPr>
        <w:t>本产品根据边际成本定价法，把为产品研发而产生的损耗均计入成本范围，就按单位产品的变动成本，将固定成本分摊</w:t>
      </w:r>
      <w:proofErr w:type="gramStart"/>
      <w:r>
        <w:rPr>
          <w:rFonts w:hint="eastAsia"/>
          <w:sz w:val="24"/>
          <w:szCs w:val="32"/>
        </w:rPr>
        <w:t>至相应</w:t>
      </w:r>
      <w:proofErr w:type="gramEnd"/>
      <w:r>
        <w:rPr>
          <w:rFonts w:hint="eastAsia"/>
          <w:sz w:val="24"/>
          <w:szCs w:val="32"/>
        </w:rPr>
        <w:t>产品上，按照</w:t>
      </w:r>
      <w:r>
        <w:rPr>
          <w:rFonts w:hint="eastAsia"/>
          <w:sz w:val="24"/>
          <w:szCs w:val="32"/>
        </w:rPr>
        <w:t>25%-35%</w:t>
      </w:r>
      <w:r>
        <w:rPr>
          <w:rFonts w:hint="eastAsia"/>
          <w:sz w:val="24"/>
          <w:szCs w:val="32"/>
        </w:rPr>
        <w:t>的利润率计算价格。</w:t>
      </w:r>
    </w:p>
    <w:p w14:paraId="57E4166D" w14:textId="77777777" w:rsidR="004D77EA" w:rsidRDefault="00000000">
      <w:pPr>
        <w:numPr>
          <w:ilvl w:val="1"/>
          <w:numId w:val="2"/>
        </w:numPr>
        <w:ind w:left="840" w:hanging="420"/>
        <w:outlineLvl w:val="1"/>
        <w:rPr>
          <w:rFonts w:ascii="楷体_GB2312" w:eastAsia="楷体_GB2312"/>
          <w:sz w:val="24"/>
        </w:rPr>
      </w:pPr>
      <w:bookmarkStart w:id="167" w:name="_Toc16392"/>
      <w:r>
        <w:rPr>
          <w:rFonts w:ascii="楷体_GB2312" w:eastAsia="楷体_GB2312" w:hint="eastAsia"/>
          <w:sz w:val="24"/>
        </w:rPr>
        <w:t>收支安排</w:t>
      </w:r>
      <w:bookmarkEnd w:id="167"/>
    </w:p>
    <w:p w14:paraId="643D2904" w14:textId="77777777" w:rsidR="004D77EA" w:rsidRDefault="00000000">
      <w:pPr>
        <w:numPr>
          <w:ilvl w:val="2"/>
          <w:numId w:val="2"/>
        </w:numPr>
        <w:ind w:left="1260" w:hanging="420"/>
        <w:outlineLvl w:val="2"/>
        <w:rPr>
          <w:rFonts w:ascii="楷体_GB2312" w:eastAsia="楷体_GB2312"/>
          <w:sz w:val="24"/>
        </w:rPr>
      </w:pPr>
      <w:bookmarkStart w:id="168" w:name="_Toc3400"/>
      <w:r>
        <w:rPr>
          <w:rFonts w:ascii="楷体_GB2312" w:eastAsia="楷体_GB2312" w:hint="eastAsia"/>
          <w:sz w:val="24"/>
        </w:rPr>
        <w:lastRenderedPageBreak/>
        <w:t>收入来源</w:t>
      </w:r>
      <w:bookmarkEnd w:id="168"/>
    </w:p>
    <w:p w14:paraId="195B5AFE" w14:textId="77777777" w:rsidR="004D77EA" w:rsidRDefault="00000000">
      <w:pPr>
        <w:spacing w:line="360" w:lineRule="auto"/>
        <w:ind w:firstLine="420"/>
        <w:rPr>
          <w:sz w:val="24"/>
          <w:szCs w:val="32"/>
        </w:rPr>
      </w:pPr>
      <w:r>
        <w:rPr>
          <w:rFonts w:hint="eastAsia"/>
          <w:sz w:val="24"/>
          <w:szCs w:val="32"/>
        </w:rPr>
        <w:t>企业运营的资金来源主要有以下几个方面：</w:t>
      </w:r>
    </w:p>
    <w:p w14:paraId="60BE8243"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项目前期：</w:t>
      </w:r>
    </w:p>
    <w:p w14:paraId="079822D4" w14:textId="77777777" w:rsidR="004D77EA" w:rsidRDefault="00000000">
      <w:pPr>
        <w:numPr>
          <w:ilvl w:val="0"/>
          <w:numId w:val="10"/>
        </w:numPr>
        <w:rPr>
          <w:rFonts w:ascii="楷体_GB2312" w:eastAsia="楷体_GB2312"/>
          <w:sz w:val="24"/>
        </w:rPr>
      </w:pPr>
      <w:r>
        <w:rPr>
          <w:rFonts w:ascii="楷体_GB2312" w:eastAsia="楷体_GB2312" w:hint="eastAsia"/>
          <w:sz w:val="24"/>
        </w:rPr>
        <w:t>医院、咨询机构等相关机构购买产品收入</w:t>
      </w:r>
    </w:p>
    <w:p w14:paraId="727CD45D" w14:textId="77777777" w:rsidR="004D77EA" w:rsidRDefault="00000000">
      <w:pPr>
        <w:spacing w:line="360" w:lineRule="auto"/>
        <w:ind w:firstLine="420"/>
        <w:rPr>
          <w:rFonts w:ascii="宋体" w:eastAsia="宋体" w:hAnsi="宋体" w:cs="宋体"/>
          <w:sz w:val="24"/>
          <w:szCs w:val="32"/>
        </w:rPr>
      </w:pPr>
      <w:r>
        <w:rPr>
          <w:rFonts w:ascii="宋体" w:eastAsia="宋体" w:hAnsi="宋体" w:cs="宋体" w:hint="eastAsia"/>
          <w:sz w:val="24"/>
          <w:szCs w:val="32"/>
        </w:rPr>
        <w:t>本公司自主研发的哀伤疗愈AI助手基本产品可应用于相关心理学场景，客户可以选择按年订阅服务或一次性买断。</w:t>
      </w:r>
    </w:p>
    <w:p w14:paraId="39EBDA36" w14:textId="77777777" w:rsidR="004D77EA" w:rsidRDefault="00000000">
      <w:pPr>
        <w:numPr>
          <w:ilvl w:val="0"/>
          <w:numId w:val="10"/>
        </w:numPr>
        <w:rPr>
          <w:rFonts w:ascii="楷体_GB2312" w:eastAsia="楷体_GB2312"/>
          <w:sz w:val="24"/>
        </w:rPr>
      </w:pPr>
      <w:r>
        <w:rPr>
          <w:rFonts w:ascii="楷体_GB2312" w:eastAsia="楷体_GB2312" w:hint="eastAsia"/>
          <w:sz w:val="24"/>
        </w:rPr>
        <w:t>定制化产品收入</w:t>
      </w:r>
    </w:p>
    <w:p w14:paraId="281F2F26" w14:textId="77777777" w:rsidR="004D77EA" w:rsidRDefault="00000000">
      <w:pPr>
        <w:spacing w:line="360" w:lineRule="auto"/>
        <w:ind w:firstLine="420"/>
        <w:rPr>
          <w:rFonts w:ascii="宋体" w:eastAsia="宋体" w:hAnsi="宋体" w:cs="宋体"/>
          <w:sz w:val="24"/>
          <w:szCs w:val="32"/>
        </w:rPr>
      </w:pPr>
      <w:r>
        <w:rPr>
          <w:rFonts w:ascii="宋体" w:eastAsia="宋体" w:hAnsi="宋体" w:cs="宋体" w:hint="eastAsia"/>
          <w:sz w:val="24"/>
          <w:szCs w:val="32"/>
        </w:rPr>
        <w:t>“续”可以对AI助手提供定制使用服务，根据不同客户需求，定制产品服务。例如在形象生成中可加入该机构的调性和风格偏好，在具体的疗愈环节可以根据咨询师的治疗方案调整进度、模式等等。</w:t>
      </w:r>
    </w:p>
    <w:p w14:paraId="4F607D00" w14:textId="77777777" w:rsidR="004D77EA" w:rsidRDefault="00000000">
      <w:pPr>
        <w:spacing w:line="360" w:lineRule="auto"/>
        <w:ind w:firstLine="420"/>
        <w:rPr>
          <w:rFonts w:ascii="宋体" w:eastAsia="宋体" w:hAnsi="宋体" w:cs="宋体"/>
          <w:sz w:val="24"/>
          <w:szCs w:val="32"/>
        </w:rPr>
      </w:pPr>
      <w:r>
        <w:rPr>
          <w:rFonts w:ascii="宋体" w:eastAsia="宋体" w:hAnsi="宋体" w:cs="宋体" w:hint="eastAsia"/>
          <w:sz w:val="24"/>
          <w:szCs w:val="32"/>
        </w:rPr>
        <w:t>对于定制化产品，我们还提供付费升级与迭代服务。</w:t>
      </w:r>
    </w:p>
    <w:p w14:paraId="43A84BAE" w14:textId="77777777" w:rsidR="004D77EA" w:rsidRDefault="00000000">
      <w:pPr>
        <w:numPr>
          <w:ilvl w:val="0"/>
          <w:numId w:val="10"/>
        </w:numPr>
        <w:rPr>
          <w:rFonts w:ascii="楷体_GB2312" w:eastAsia="楷体_GB2312"/>
          <w:sz w:val="24"/>
        </w:rPr>
      </w:pPr>
      <w:r>
        <w:rPr>
          <w:rFonts w:ascii="楷体_GB2312" w:eastAsia="楷体_GB2312" w:hint="eastAsia"/>
          <w:sz w:val="24"/>
        </w:rPr>
        <w:t>加盟费用收入</w:t>
      </w:r>
    </w:p>
    <w:p w14:paraId="2A6C3485" w14:textId="77777777" w:rsidR="004D77EA" w:rsidRDefault="00000000">
      <w:pPr>
        <w:spacing w:line="360" w:lineRule="auto"/>
        <w:ind w:firstLine="420"/>
        <w:rPr>
          <w:rFonts w:ascii="宋体" w:eastAsia="宋体" w:hAnsi="宋体"/>
          <w:sz w:val="24"/>
          <w:szCs w:val="28"/>
        </w:rPr>
      </w:pPr>
      <w:r>
        <w:rPr>
          <w:rFonts w:ascii="宋体" w:eastAsia="宋体" w:hAnsi="宋体"/>
          <w:sz w:val="24"/>
          <w:szCs w:val="28"/>
        </w:rPr>
        <w:t>由于“续”的特殊性，</w:t>
      </w:r>
      <w:r>
        <w:rPr>
          <w:rFonts w:ascii="宋体" w:eastAsia="宋体" w:hAnsi="宋体" w:hint="eastAsia"/>
          <w:sz w:val="24"/>
          <w:szCs w:val="28"/>
        </w:rPr>
        <w:t>将与</w:t>
      </w:r>
      <w:r>
        <w:rPr>
          <w:rFonts w:ascii="宋体" w:eastAsia="宋体" w:hAnsi="宋体"/>
          <w:sz w:val="24"/>
          <w:szCs w:val="28"/>
        </w:rPr>
        <w:t>心理咨询服务机构、学校、医院等签订一定的合作协议收取加盟费实现互利共赢。</w:t>
      </w:r>
    </w:p>
    <w:p w14:paraId="142791C9" w14:textId="77777777" w:rsidR="004D77EA" w:rsidRDefault="00000000">
      <w:pPr>
        <w:numPr>
          <w:ilvl w:val="0"/>
          <w:numId w:val="10"/>
        </w:numPr>
        <w:rPr>
          <w:rFonts w:ascii="楷体_GB2312" w:eastAsia="楷体_GB2312"/>
          <w:sz w:val="24"/>
        </w:rPr>
      </w:pPr>
      <w:r>
        <w:rPr>
          <w:rFonts w:ascii="楷体_GB2312" w:eastAsia="楷体_GB2312" w:hint="eastAsia"/>
          <w:sz w:val="24"/>
        </w:rPr>
        <w:t>政府补贴收入</w:t>
      </w:r>
    </w:p>
    <w:p w14:paraId="4D1079BA" w14:textId="77777777" w:rsidR="004D77EA" w:rsidRDefault="00000000">
      <w:pPr>
        <w:spacing w:line="360" w:lineRule="auto"/>
        <w:ind w:firstLine="420"/>
        <w:rPr>
          <w:rFonts w:ascii="宋体" w:eastAsia="宋体" w:hAnsi="宋体"/>
          <w:sz w:val="24"/>
          <w:szCs w:val="28"/>
        </w:rPr>
      </w:pPr>
      <w:r>
        <w:rPr>
          <w:rFonts w:ascii="宋体" w:eastAsia="宋体" w:hAnsi="宋体" w:hint="eastAsia"/>
          <w:sz w:val="24"/>
          <w:szCs w:val="28"/>
        </w:rPr>
        <w:t>本项目预计会收到3万元左右的政府补贴及奖励费用，随着后期项目发展，提高社会影响和吸纳就业时，会得到更多的扶持与帮助。</w:t>
      </w:r>
    </w:p>
    <w:p w14:paraId="0C1AA6C5"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中后期：在前四项收入外，还有以下收入渠道</w:t>
      </w:r>
    </w:p>
    <w:p w14:paraId="757C9101" w14:textId="77777777" w:rsidR="004D77EA" w:rsidRDefault="00000000">
      <w:pPr>
        <w:numPr>
          <w:ilvl w:val="0"/>
          <w:numId w:val="11"/>
        </w:numPr>
        <w:rPr>
          <w:rFonts w:ascii="楷体_GB2312" w:eastAsia="楷体_GB2312"/>
          <w:sz w:val="24"/>
        </w:rPr>
      </w:pPr>
      <w:bookmarkStart w:id="169" w:name="_Toc30523"/>
      <w:r>
        <w:rPr>
          <w:rFonts w:ascii="楷体_GB2312" w:eastAsia="楷体_GB2312" w:hint="eastAsia"/>
          <w:sz w:val="24"/>
        </w:rPr>
        <w:t>APP广告费及流量收入</w:t>
      </w:r>
      <w:bookmarkEnd w:id="169"/>
    </w:p>
    <w:p w14:paraId="46D3D178" w14:textId="77777777" w:rsidR="004D77EA" w:rsidRDefault="00000000">
      <w:pPr>
        <w:spacing w:line="360" w:lineRule="auto"/>
        <w:ind w:firstLine="420"/>
        <w:rPr>
          <w:rFonts w:ascii="宋体" w:eastAsia="宋体" w:hAnsi="宋体" w:cs="宋体"/>
          <w:sz w:val="24"/>
          <w:szCs w:val="32"/>
        </w:rPr>
      </w:pPr>
      <w:r>
        <w:rPr>
          <w:rFonts w:ascii="宋体" w:eastAsia="宋体" w:hAnsi="宋体" w:cs="宋体" w:hint="eastAsia"/>
          <w:sz w:val="24"/>
          <w:szCs w:val="32"/>
        </w:rPr>
        <w:t>在To B向To C进行业务扩张中，随着APP自有用户和知名度的提升，可通过插片广告、机构入驻等方式获得广告及流量收入。</w:t>
      </w:r>
    </w:p>
    <w:p w14:paraId="4717B70B" w14:textId="77777777" w:rsidR="004D77EA" w:rsidRDefault="00000000">
      <w:pPr>
        <w:numPr>
          <w:ilvl w:val="0"/>
          <w:numId w:val="11"/>
        </w:numPr>
        <w:rPr>
          <w:rFonts w:ascii="楷体_GB2312" w:eastAsia="楷体_GB2312"/>
          <w:sz w:val="24"/>
        </w:rPr>
      </w:pPr>
      <w:r>
        <w:rPr>
          <w:rFonts w:ascii="楷体_GB2312" w:eastAsia="楷体_GB2312" w:hint="eastAsia"/>
          <w:sz w:val="24"/>
        </w:rPr>
        <w:t>APP会员订阅收入</w:t>
      </w:r>
    </w:p>
    <w:p w14:paraId="73D601A7" w14:textId="77777777" w:rsidR="004D77EA" w:rsidRDefault="00000000">
      <w:pPr>
        <w:spacing w:line="360" w:lineRule="auto"/>
        <w:ind w:firstLine="420"/>
        <w:rPr>
          <w:sz w:val="24"/>
          <w:szCs w:val="32"/>
        </w:rPr>
      </w:pPr>
      <w:r>
        <w:rPr>
          <w:rFonts w:ascii="宋体" w:eastAsia="宋体" w:hAnsi="宋体" w:cs="宋体" w:hint="eastAsia"/>
          <w:sz w:val="24"/>
          <w:szCs w:val="32"/>
        </w:rPr>
        <w:t>在项目3-5年内，APP预计用户将达到10万人，会员订阅收入将成为一笔稳定的收入来源，并在平台的资源链接下，用户还可能产生相关的消费。</w:t>
      </w:r>
    </w:p>
    <w:p w14:paraId="740A49A4" w14:textId="77777777" w:rsidR="004D77EA" w:rsidRDefault="00000000">
      <w:pPr>
        <w:rPr>
          <w:rFonts w:ascii="宋体" w:eastAsia="宋体" w:hAnsi="宋体" w:cs="宋体"/>
          <w:sz w:val="24"/>
          <w:szCs w:val="32"/>
        </w:rPr>
      </w:pPr>
      <w:r>
        <w:rPr>
          <w:rFonts w:ascii="宋体" w:eastAsia="宋体" w:hAnsi="宋体" w:cs="宋体" w:hint="eastAsia"/>
          <w:sz w:val="24"/>
          <w:szCs w:val="32"/>
        </w:rPr>
        <w:br w:type="page"/>
      </w:r>
    </w:p>
    <w:p w14:paraId="49B82106" w14:textId="77777777" w:rsidR="004D77EA" w:rsidRDefault="00000000">
      <w:pPr>
        <w:spacing w:line="360" w:lineRule="auto"/>
        <w:ind w:firstLine="420"/>
        <w:jc w:val="center"/>
        <w:rPr>
          <w:rFonts w:ascii="宋体" w:eastAsia="宋体" w:hAnsi="宋体" w:cs="宋体"/>
          <w:sz w:val="24"/>
          <w:szCs w:val="32"/>
        </w:rPr>
      </w:pPr>
      <w:r>
        <w:rPr>
          <w:rFonts w:ascii="宋体" w:eastAsia="宋体" w:hAnsi="宋体" w:cs="宋体" w:hint="eastAsia"/>
          <w:sz w:val="24"/>
          <w:szCs w:val="32"/>
        </w:rPr>
        <w:lastRenderedPageBreak/>
        <w:t>表2 3年内收入预测明细表</w:t>
      </w:r>
    </w:p>
    <w:p w14:paraId="37D7B42E" w14:textId="77777777" w:rsidR="004D77EA" w:rsidRDefault="00000000">
      <w:pPr>
        <w:ind w:firstLine="420"/>
        <w:jc w:val="right"/>
        <w:rPr>
          <w:sz w:val="24"/>
          <w:szCs w:val="32"/>
        </w:rPr>
      </w:pPr>
      <w:r>
        <w:rPr>
          <w:rFonts w:hint="eastAsia"/>
          <w:sz w:val="24"/>
          <w:szCs w:val="32"/>
        </w:rPr>
        <w:t>万元</w:t>
      </w:r>
    </w:p>
    <w:tbl>
      <w:tblPr>
        <w:tblStyle w:val="a7"/>
        <w:tblW w:w="0" w:type="auto"/>
        <w:tblBorders>
          <w:top w:val="single" w:sz="4" w:space="0" w:color="4874CB"/>
          <w:left w:val="none" w:sz="0" w:space="0" w:color="auto"/>
          <w:bottom w:val="single" w:sz="4" w:space="0" w:color="4874CB"/>
          <w:right w:val="none" w:sz="0" w:space="0" w:color="auto"/>
          <w:insideH w:val="single" w:sz="4" w:space="0" w:color="4874CB"/>
          <w:insideV w:val="single" w:sz="4" w:space="0" w:color="4874CB"/>
        </w:tblBorders>
        <w:tblLook w:val="04A0" w:firstRow="1" w:lastRow="0" w:firstColumn="1" w:lastColumn="0" w:noHBand="0" w:noVBand="1"/>
      </w:tblPr>
      <w:tblGrid>
        <w:gridCol w:w="2070"/>
        <w:gridCol w:w="2078"/>
        <w:gridCol w:w="2079"/>
        <w:gridCol w:w="2079"/>
      </w:tblGrid>
      <w:tr w:rsidR="004D77EA" w14:paraId="5E28C7BF" w14:textId="77777777">
        <w:tc>
          <w:tcPr>
            <w:tcW w:w="2130" w:type="dxa"/>
            <w:tcBorders>
              <w:tl2br w:val="nil"/>
              <w:tr2bl w:val="nil"/>
            </w:tcBorders>
            <w:shd w:val="clear" w:color="auto" w:fill="EDF1FA"/>
          </w:tcPr>
          <w:p w14:paraId="692809BF" w14:textId="77777777" w:rsidR="004D77EA" w:rsidRDefault="00000000">
            <w:pPr>
              <w:outlineLvl w:val="0"/>
              <w:rPr>
                <w:color w:val="000000"/>
                <w:sz w:val="24"/>
                <w:szCs w:val="32"/>
              </w:rPr>
            </w:pPr>
            <w:bookmarkStart w:id="170" w:name="_Toc19896"/>
            <w:r>
              <w:rPr>
                <w:rFonts w:hint="eastAsia"/>
                <w:color w:val="000000"/>
                <w:sz w:val="24"/>
                <w:szCs w:val="32"/>
              </w:rPr>
              <w:t>项目</w:t>
            </w:r>
            <w:bookmarkEnd w:id="170"/>
          </w:p>
        </w:tc>
        <w:tc>
          <w:tcPr>
            <w:tcW w:w="2130" w:type="dxa"/>
            <w:tcBorders>
              <w:tl2br w:val="nil"/>
              <w:tr2bl w:val="nil"/>
            </w:tcBorders>
            <w:shd w:val="clear" w:color="auto" w:fill="EDF1FA"/>
          </w:tcPr>
          <w:p w14:paraId="400AD7B4" w14:textId="77777777" w:rsidR="004D77EA" w:rsidRDefault="00000000">
            <w:pPr>
              <w:outlineLvl w:val="0"/>
              <w:rPr>
                <w:color w:val="000000"/>
                <w:sz w:val="24"/>
                <w:szCs w:val="32"/>
              </w:rPr>
            </w:pPr>
            <w:bookmarkStart w:id="171" w:name="_Toc12531"/>
            <w:r>
              <w:rPr>
                <w:rFonts w:hint="eastAsia"/>
                <w:color w:val="000000"/>
                <w:sz w:val="24"/>
                <w:szCs w:val="32"/>
              </w:rPr>
              <w:t>2024</w:t>
            </w:r>
            <w:bookmarkEnd w:id="171"/>
          </w:p>
        </w:tc>
        <w:tc>
          <w:tcPr>
            <w:tcW w:w="2131" w:type="dxa"/>
            <w:tcBorders>
              <w:tl2br w:val="nil"/>
              <w:tr2bl w:val="nil"/>
            </w:tcBorders>
            <w:shd w:val="clear" w:color="auto" w:fill="EDF1FA"/>
          </w:tcPr>
          <w:p w14:paraId="7B01DCC5" w14:textId="77777777" w:rsidR="004D77EA" w:rsidRDefault="00000000">
            <w:pPr>
              <w:outlineLvl w:val="0"/>
              <w:rPr>
                <w:color w:val="000000"/>
                <w:sz w:val="24"/>
                <w:szCs w:val="32"/>
              </w:rPr>
            </w:pPr>
            <w:bookmarkStart w:id="172" w:name="_Toc10273"/>
            <w:r>
              <w:rPr>
                <w:rFonts w:hint="eastAsia"/>
                <w:color w:val="000000"/>
                <w:sz w:val="24"/>
                <w:szCs w:val="32"/>
              </w:rPr>
              <w:t>2025</w:t>
            </w:r>
            <w:bookmarkEnd w:id="172"/>
          </w:p>
        </w:tc>
        <w:tc>
          <w:tcPr>
            <w:tcW w:w="2131" w:type="dxa"/>
            <w:tcBorders>
              <w:tl2br w:val="nil"/>
              <w:tr2bl w:val="nil"/>
            </w:tcBorders>
            <w:shd w:val="clear" w:color="auto" w:fill="EDF1FA"/>
          </w:tcPr>
          <w:p w14:paraId="117F5D3E" w14:textId="77777777" w:rsidR="004D77EA" w:rsidRDefault="00000000">
            <w:pPr>
              <w:outlineLvl w:val="0"/>
              <w:rPr>
                <w:color w:val="000000"/>
                <w:sz w:val="24"/>
                <w:szCs w:val="32"/>
              </w:rPr>
            </w:pPr>
            <w:bookmarkStart w:id="173" w:name="_Toc8490"/>
            <w:r>
              <w:rPr>
                <w:rFonts w:hint="eastAsia"/>
                <w:color w:val="000000"/>
                <w:sz w:val="24"/>
                <w:szCs w:val="32"/>
              </w:rPr>
              <w:t>2026</w:t>
            </w:r>
            <w:bookmarkEnd w:id="173"/>
          </w:p>
        </w:tc>
      </w:tr>
      <w:tr w:rsidR="004D77EA" w14:paraId="113ECD12" w14:textId="77777777">
        <w:tc>
          <w:tcPr>
            <w:tcW w:w="2130" w:type="dxa"/>
            <w:tcBorders>
              <w:tl2br w:val="nil"/>
              <w:tr2bl w:val="nil"/>
            </w:tcBorders>
            <w:shd w:val="clear" w:color="auto" w:fill="FFFFFF"/>
          </w:tcPr>
          <w:p w14:paraId="5D83DB61" w14:textId="77777777" w:rsidR="004D77EA" w:rsidRDefault="00000000">
            <w:pPr>
              <w:outlineLvl w:val="0"/>
              <w:rPr>
                <w:color w:val="000000"/>
                <w:sz w:val="24"/>
                <w:szCs w:val="32"/>
              </w:rPr>
            </w:pPr>
            <w:bookmarkStart w:id="174" w:name="_Toc5826"/>
            <w:r>
              <w:rPr>
                <w:rFonts w:hint="eastAsia"/>
                <w:color w:val="000000"/>
                <w:sz w:val="24"/>
                <w:szCs w:val="32"/>
              </w:rPr>
              <w:t>产品订购</w:t>
            </w:r>
            <w:bookmarkEnd w:id="174"/>
          </w:p>
        </w:tc>
        <w:tc>
          <w:tcPr>
            <w:tcW w:w="2130" w:type="dxa"/>
            <w:tcBorders>
              <w:tl2br w:val="nil"/>
              <w:tr2bl w:val="nil"/>
            </w:tcBorders>
            <w:shd w:val="clear" w:color="auto" w:fill="FFFFFF"/>
          </w:tcPr>
          <w:p w14:paraId="2683EEC8" w14:textId="77777777" w:rsidR="004D77EA" w:rsidRDefault="00000000">
            <w:pPr>
              <w:outlineLvl w:val="0"/>
              <w:rPr>
                <w:color w:val="000000"/>
                <w:sz w:val="24"/>
                <w:szCs w:val="32"/>
              </w:rPr>
            </w:pPr>
            <w:bookmarkStart w:id="175" w:name="_Toc24208"/>
            <w:r>
              <w:rPr>
                <w:rFonts w:hint="eastAsia"/>
                <w:color w:val="000000"/>
                <w:sz w:val="24"/>
                <w:szCs w:val="32"/>
              </w:rPr>
              <w:t>10</w:t>
            </w:r>
            <w:bookmarkEnd w:id="175"/>
          </w:p>
        </w:tc>
        <w:tc>
          <w:tcPr>
            <w:tcW w:w="2131" w:type="dxa"/>
            <w:tcBorders>
              <w:tl2br w:val="nil"/>
              <w:tr2bl w:val="nil"/>
            </w:tcBorders>
            <w:shd w:val="clear" w:color="auto" w:fill="FFFFFF"/>
          </w:tcPr>
          <w:p w14:paraId="2E6C40A1" w14:textId="77777777" w:rsidR="004D77EA" w:rsidRDefault="00000000">
            <w:pPr>
              <w:outlineLvl w:val="0"/>
              <w:rPr>
                <w:color w:val="000000"/>
                <w:sz w:val="24"/>
                <w:szCs w:val="32"/>
              </w:rPr>
            </w:pPr>
            <w:bookmarkStart w:id="176" w:name="_Toc27984"/>
            <w:r>
              <w:rPr>
                <w:rFonts w:hint="eastAsia"/>
                <w:color w:val="000000"/>
                <w:sz w:val="24"/>
                <w:szCs w:val="32"/>
              </w:rPr>
              <w:t>50</w:t>
            </w:r>
            <w:bookmarkEnd w:id="176"/>
          </w:p>
        </w:tc>
        <w:tc>
          <w:tcPr>
            <w:tcW w:w="2131" w:type="dxa"/>
            <w:tcBorders>
              <w:tl2br w:val="nil"/>
              <w:tr2bl w:val="nil"/>
            </w:tcBorders>
            <w:shd w:val="clear" w:color="auto" w:fill="FFFFFF"/>
          </w:tcPr>
          <w:p w14:paraId="09F82F64" w14:textId="77777777" w:rsidR="004D77EA" w:rsidRDefault="00000000">
            <w:pPr>
              <w:outlineLvl w:val="0"/>
              <w:rPr>
                <w:color w:val="000000"/>
                <w:sz w:val="24"/>
                <w:szCs w:val="32"/>
              </w:rPr>
            </w:pPr>
            <w:bookmarkStart w:id="177" w:name="_Toc11969"/>
            <w:r>
              <w:rPr>
                <w:rFonts w:hint="eastAsia"/>
                <w:color w:val="000000"/>
                <w:sz w:val="24"/>
                <w:szCs w:val="32"/>
              </w:rPr>
              <w:t>100</w:t>
            </w:r>
            <w:bookmarkEnd w:id="177"/>
          </w:p>
        </w:tc>
      </w:tr>
      <w:tr w:rsidR="004D77EA" w14:paraId="604363E5" w14:textId="77777777">
        <w:tc>
          <w:tcPr>
            <w:tcW w:w="2130" w:type="dxa"/>
            <w:tcBorders>
              <w:tl2br w:val="nil"/>
              <w:tr2bl w:val="nil"/>
            </w:tcBorders>
            <w:shd w:val="clear" w:color="auto" w:fill="EDF1FA"/>
          </w:tcPr>
          <w:p w14:paraId="314DF8CB" w14:textId="77777777" w:rsidR="004D77EA" w:rsidRDefault="00000000">
            <w:pPr>
              <w:outlineLvl w:val="0"/>
              <w:rPr>
                <w:color w:val="000000"/>
                <w:sz w:val="24"/>
                <w:szCs w:val="32"/>
              </w:rPr>
            </w:pPr>
            <w:bookmarkStart w:id="178" w:name="_Toc204"/>
            <w:r>
              <w:rPr>
                <w:rFonts w:hint="eastAsia"/>
                <w:color w:val="000000"/>
                <w:sz w:val="24"/>
                <w:szCs w:val="32"/>
              </w:rPr>
              <w:t>产品定制</w:t>
            </w:r>
            <w:bookmarkEnd w:id="178"/>
          </w:p>
        </w:tc>
        <w:tc>
          <w:tcPr>
            <w:tcW w:w="2130" w:type="dxa"/>
            <w:tcBorders>
              <w:tl2br w:val="nil"/>
              <w:tr2bl w:val="nil"/>
            </w:tcBorders>
            <w:shd w:val="clear" w:color="auto" w:fill="EDF1FA"/>
          </w:tcPr>
          <w:p w14:paraId="174E41A4" w14:textId="77777777" w:rsidR="004D77EA" w:rsidRDefault="00000000">
            <w:pPr>
              <w:outlineLvl w:val="0"/>
              <w:rPr>
                <w:color w:val="000000"/>
                <w:sz w:val="24"/>
                <w:szCs w:val="32"/>
              </w:rPr>
            </w:pPr>
            <w:bookmarkStart w:id="179" w:name="_Toc26950"/>
            <w:r>
              <w:rPr>
                <w:rFonts w:hint="eastAsia"/>
                <w:color w:val="000000"/>
                <w:sz w:val="24"/>
                <w:szCs w:val="32"/>
              </w:rPr>
              <w:t>5</w:t>
            </w:r>
            <w:bookmarkEnd w:id="179"/>
          </w:p>
        </w:tc>
        <w:tc>
          <w:tcPr>
            <w:tcW w:w="2131" w:type="dxa"/>
            <w:tcBorders>
              <w:tl2br w:val="nil"/>
              <w:tr2bl w:val="nil"/>
            </w:tcBorders>
            <w:shd w:val="clear" w:color="auto" w:fill="EDF1FA"/>
          </w:tcPr>
          <w:p w14:paraId="3038E567" w14:textId="77777777" w:rsidR="004D77EA" w:rsidRDefault="00000000">
            <w:pPr>
              <w:outlineLvl w:val="0"/>
              <w:rPr>
                <w:color w:val="000000"/>
                <w:sz w:val="24"/>
                <w:szCs w:val="32"/>
              </w:rPr>
            </w:pPr>
            <w:bookmarkStart w:id="180" w:name="_Toc28409"/>
            <w:r>
              <w:rPr>
                <w:rFonts w:hint="eastAsia"/>
                <w:color w:val="000000"/>
                <w:sz w:val="24"/>
                <w:szCs w:val="32"/>
              </w:rPr>
              <w:t>25</w:t>
            </w:r>
            <w:bookmarkEnd w:id="180"/>
          </w:p>
        </w:tc>
        <w:tc>
          <w:tcPr>
            <w:tcW w:w="2131" w:type="dxa"/>
            <w:tcBorders>
              <w:tl2br w:val="nil"/>
              <w:tr2bl w:val="nil"/>
            </w:tcBorders>
            <w:shd w:val="clear" w:color="auto" w:fill="EDF1FA"/>
          </w:tcPr>
          <w:p w14:paraId="11C57C6F" w14:textId="77777777" w:rsidR="004D77EA" w:rsidRDefault="00000000">
            <w:pPr>
              <w:outlineLvl w:val="0"/>
              <w:rPr>
                <w:color w:val="000000"/>
                <w:sz w:val="24"/>
                <w:szCs w:val="32"/>
              </w:rPr>
            </w:pPr>
            <w:bookmarkStart w:id="181" w:name="_Toc20394"/>
            <w:r>
              <w:rPr>
                <w:rFonts w:hint="eastAsia"/>
                <w:color w:val="000000"/>
                <w:sz w:val="24"/>
                <w:szCs w:val="32"/>
              </w:rPr>
              <w:t>60</w:t>
            </w:r>
            <w:bookmarkEnd w:id="181"/>
          </w:p>
        </w:tc>
      </w:tr>
      <w:tr w:rsidR="004D77EA" w14:paraId="69155D3E" w14:textId="77777777">
        <w:tc>
          <w:tcPr>
            <w:tcW w:w="2130" w:type="dxa"/>
            <w:tcBorders>
              <w:tl2br w:val="nil"/>
              <w:tr2bl w:val="nil"/>
            </w:tcBorders>
            <w:shd w:val="clear" w:color="auto" w:fill="FFFFFF"/>
          </w:tcPr>
          <w:p w14:paraId="145C4387" w14:textId="77777777" w:rsidR="004D77EA" w:rsidRDefault="00000000">
            <w:pPr>
              <w:outlineLvl w:val="0"/>
              <w:rPr>
                <w:color w:val="000000"/>
                <w:sz w:val="24"/>
                <w:szCs w:val="32"/>
              </w:rPr>
            </w:pPr>
            <w:bookmarkStart w:id="182" w:name="_Toc2729"/>
            <w:r>
              <w:rPr>
                <w:rFonts w:hint="eastAsia"/>
                <w:color w:val="000000"/>
                <w:sz w:val="24"/>
                <w:szCs w:val="32"/>
              </w:rPr>
              <w:t>加盟费用</w:t>
            </w:r>
            <w:bookmarkEnd w:id="182"/>
          </w:p>
        </w:tc>
        <w:tc>
          <w:tcPr>
            <w:tcW w:w="2130" w:type="dxa"/>
            <w:tcBorders>
              <w:tl2br w:val="nil"/>
              <w:tr2bl w:val="nil"/>
            </w:tcBorders>
            <w:shd w:val="clear" w:color="auto" w:fill="FFFFFF"/>
          </w:tcPr>
          <w:p w14:paraId="329744C5" w14:textId="77777777" w:rsidR="004D77EA" w:rsidRDefault="00000000">
            <w:pPr>
              <w:outlineLvl w:val="0"/>
              <w:rPr>
                <w:color w:val="000000"/>
                <w:sz w:val="24"/>
                <w:szCs w:val="32"/>
              </w:rPr>
            </w:pPr>
            <w:bookmarkStart w:id="183" w:name="_Toc27431"/>
            <w:r>
              <w:rPr>
                <w:rFonts w:hint="eastAsia"/>
                <w:color w:val="000000"/>
                <w:sz w:val="24"/>
                <w:szCs w:val="32"/>
              </w:rPr>
              <w:t>3</w:t>
            </w:r>
            <w:bookmarkEnd w:id="183"/>
          </w:p>
        </w:tc>
        <w:tc>
          <w:tcPr>
            <w:tcW w:w="2131" w:type="dxa"/>
            <w:tcBorders>
              <w:tl2br w:val="nil"/>
              <w:tr2bl w:val="nil"/>
            </w:tcBorders>
            <w:shd w:val="clear" w:color="auto" w:fill="FFFFFF"/>
          </w:tcPr>
          <w:p w14:paraId="70361247" w14:textId="77777777" w:rsidR="004D77EA" w:rsidRDefault="00000000">
            <w:pPr>
              <w:outlineLvl w:val="0"/>
              <w:rPr>
                <w:color w:val="000000"/>
                <w:sz w:val="24"/>
                <w:szCs w:val="32"/>
              </w:rPr>
            </w:pPr>
            <w:bookmarkStart w:id="184" w:name="_Toc23346"/>
            <w:r>
              <w:rPr>
                <w:rFonts w:hint="eastAsia"/>
                <w:color w:val="000000"/>
                <w:sz w:val="24"/>
                <w:szCs w:val="32"/>
              </w:rPr>
              <w:t>10</w:t>
            </w:r>
            <w:bookmarkEnd w:id="184"/>
          </w:p>
        </w:tc>
        <w:tc>
          <w:tcPr>
            <w:tcW w:w="2131" w:type="dxa"/>
            <w:tcBorders>
              <w:tl2br w:val="nil"/>
              <w:tr2bl w:val="nil"/>
            </w:tcBorders>
            <w:shd w:val="clear" w:color="auto" w:fill="FFFFFF"/>
          </w:tcPr>
          <w:p w14:paraId="65683064" w14:textId="77777777" w:rsidR="004D77EA" w:rsidRDefault="00000000">
            <w:pPr>
              <w:outlineLvl w:val="0"/>
              <w:rPr>
                <w:color w:val="000000"/>
                <w:sz w:val="24"/>
                <w:szCs w:val="32"/>
              </w:rPr>
            </w:pPr>
            <w:bookmarkStart w:id="185" w:name="_Toc17583"/>
            <w:r>
              <w:rPr>
                <w:rFonts w:hint="eastAsia"/>
                <w:color w:val="000000"/>
                <w:sz w:val="24"/>
                <w:szCs w:val="32"/>
              </w:rPr>
              <w:t>25</w:t>
            </w:r>
            <w:bookmarkEnd w:id="185"/>
          </w:p>
        </w:tc>
      </w:tr>
      <w:tr w:rsidR="004D77EA" w14:paraId="6B1E67E3" w14:textId="77777777">
        <w:tc>
          <w:tcPr>
            <w:tcW w:w="2130" w:type="dxa"/>
            <w:tcBorders>
              <w:tl2br w:val="nil"/>
              <w:tr2bl w:val="nil"/>
            </w:tcBorders>
            <w:shd w:val="clear" w:color="auto" w:fill="EDF1FA"/>
          </w:tcPr>
          <w:p w14:paraId="73A70975" w14:textId="77777777" w:rsidR="004D77EA" w:rsidRDefault="00000000">
            <w:pPr>
              <w:outlineLvl w:val="0"/>
              <w:rPr>
                <w:color w:val="000000"/>
                <w:sz w:val="24"/>
                <w:szCs w:val="32"/>
              </w:rPr>
            </w:pPr>
            <w:bookmarkStart w:id="186" w:name="_Toc20684"/>
            <w:r>
              <w:rPr>
                <w:rFonts w:hint="eastAsia"/>
                <w:color w:val="000000"/>
                <w:sz w:val="24"/>
                <w:szCs w:val="32"/>
              </w:rPr>
              <w:t>会员订阅</w:t>
            </w:r>
            <w:bookmarkEnd w:id="186"/>
          </w:p>
        </w:tc>
        <w:tc>
          <w:tcPr>
            <w:tcW w:w="2130" w:type="dxa"/>
            <w:tcBorders>
              <w:tl2br w:val="nil"/>
              <w:tr2bl w:val="nil"/>
            </w:tcBorders>
            <w:shd w:val="clear" w:color="auto" w:fill="EDF1FA"/>
          </w:tcPr>
          <w:p w14:paraId="6A22C9F5" w14:textId="77777777" w:rsidR="004D77EA" w:rsidRDefault="00000000">
            <w:pPr>
              <w:outlineLvl w:val="0"/>
              <w:rPr>
                <w:color w:val="000000"/>
                <w:sz w:val="24"/>
                <w:szCs w:val="32"/>
              </w:rPr>
            </w:pPr>
            <w:bookmarkStart w:id="187" w:name="_Toc12903"/>
            <w:r>
              <w:rPr>
                <w:rFonts w:hint="eastAsia"/>
                <w:color w:val="000000"/>
                <w:sz w:val="24"/>
                <w:szCs w:val="32"/>
              </w:rPr>
              <w:t>0</w:t>
            </w:r>
            <w:bookmarkEnd w:id="187"/>
          </w:p>
        </w:tc>
        <w:tc>
          <w:tcPr>
            <w:tcW w:w="2131" w:type="dxa"/>
            <w:tcBorders>
              <w:tl2br w:val="nil"/>
              <w:tr2bl w:val="nil"/>
            </w:tcBorders>
            <w:shd w:val="clear" w:color="auto" w:fill="EDF1FA"/>
          </w:tcPr>
          <w:p w14:paraId="53AAB0F7" w14:textId="77777777" w:rsidR="004D77EA" w:rsidRDefault="00000000">
            <w:pPr>
              <w:outlineLvl w:val="0"/>
              <w:rPr>
                <w:color w:val="000000"/>
                <w:sz w:val="24"/>
                <w:szCs w:val="32"/>
              </w:rPr>
            </w:pPr>
            <w:bookmarkStart w:id="188" w:name="_Toc7340"/>
            <w:r>
              <w:rPr>
                <w:rFonts w:hint="eastAsia"/>
                <w:color w:val="000000"/>
                <w:sz w:val="24"/>
                <w:szCs w:val="32"/>
              </w:rPr>
              <w:t>3</w:t>
            </w:r>
            <w:bookmarkEnd w:id="188"/>
          </w:p>
        </w:tc>
        <w:tc>
          <w:tcPr>
            <w:tcW w:w="2131" w:type="dxa"/>
            <w:tcBorders>
              <w:tl2br w:val="nil"/>
              <w:tr2bl w:val="nil"/>
            </w:tcBorders>
            <w:shd w:val="clear" w:color="auto" w:fill="EDF1FA"/>
          </w:tcPr>
          <w:p w14:paraId="5653E253" w14:textId="77777777" w:rsidR="004D77EA" w:rsidRDefault="00000000">
            <w:pPr>
              <w:outlineLvl w:val="0"/>
              <w:rPr>
                <w:color w:val="000000"/>
                <w:sz w:val="24"/>
                <w:szCs w:val="32"/>
              </w:rPr>
            </w:pPr>
            <w:bookmarkStart w:id="189" w:name="_Toc3532"/>
            <w:r>
              <w:rPr>
                <w:rFonts w:hint="eastAsia"/>
                <w:color w:val="000000"/>
                <w:sz w:val="24"/>
                <w:szCs w:val="32"/>
              </w:rPr>
              <w:t>8</w:t>
            </w:r>
            <w:bookmarkEnd w:id="189"/>
          </w:p>
        </w:tc>
      </w:tr>
      <w:tr w:rsidR="004D77EA" w14:paraId="09EF46B2" w14:textId="77777777">
        <w:tc>
          <w:tcPr>
            <w:tcW w:w="2130" w:type="dxa"/>
            <w:tcBorders>
              <w:tl2br w:val="nil"/>
              <w:tr2bl w:val="nil"/>
            </w:tcBorders>
            <w:shd w:val="clear" w:color="auto" w:fill="FFFFFF"/>
          </w:tcPr>
          <w:p w14:paraId="08845239" w14:textId="77777777" w:rsidR="004D77EA" w:rsidRDefault="00000000">
            <w:pPr>
              <w:outlineLvl w:val="0"/>
              <w:rPr>
                <w:color w:val="000000"/>
                <w:sz w:val="24"/>
                <w:szCs w:val="32"/>
              </w:rPr>
            </w:pPr>
            <w:bookmarkStart w:id="190" w:name="_Toc21262"/>
            <w:r>
              <w:rPr>
                <w:rFonts w:hint="eastAsia"/>
                <w:color w:val="000000"/>
                <w:sz w:val="24"/>
                <w:szCs w:val="32"/>
              </w:rPr>
              <w:t>广告及流量收入</w:t>
            </w:r>
            <w:bookmarkEnd w:id="190"/>
          </w:p>
        </w:tc>
        <w:tc>
          <w:tcPr>
            <w:tcW w:w="2130" w:type="dxa"/>
            <w:tcBorders>
              <w:tl2br w:val="nil"/>
              <w:tr2bl w:val="nil"/>
            </w:tcBorders>
            <w:shd w:val="clear" w:color="auto" w:fill="FFFFFF"/>
          </w:tcPr>
          <w:p w14:paraId="575317C4" w14:textId="77777777" w:rsidR="004D77EA" w:rsidRDefault="00000000">
            <w:pPr>
              <w:outlineLvl w:val="0"/>
              <w:rPr>
                <w:color w:val="000000"/>
                <w:sz w:val="24"/>
                <w:szCs w:val="32"/>
              </w:rPr>
            </w:pPr>
            <w:bookmarkStart w:id="191" w:name="_Toc19"/>
            <w:r>
              <w:rPr>
                <w:rFonts w:hint="eastAsia"/>
                <w:color w:val="000000"/>
                <w:sz w:val="24"/>
                <w:szCs w:val="32"/>
              </w:rPr>
              <w:t>0</w:t>
            </w:r>
            <w:bookmarkEnd w:id="191"/>
          </w:p>
        </w:tc>
        <w:tc>
          <w:tcPr>
            <w:tcW w:w="2131" w:type="dxa"/>
            <w:tcBorders>
              <w:tl2br w:val="nil"/>
              <w:tr2bl w:val="nil"/>
            </w:tcBorders>
            <w:shd w:val="clear" w:color="auto" w:fill="FFFFFF"/>
          </w:tcPr>
          <w:p w14:paraId="29C3A9D9" w14:textId="77777777" w:rsidR="004D77EA" w:rsidRDefault="00000000">
            <w:pPr>
              <w:outlineLvl w:val="0"/>
              <w:rPr>
                <w:color w:val="000000"/>
                <w:sz w:val="24"/>
                <w:szCs w:val="32"/>
              </w:rPr>
            </w:pPr>
            <w:bookmarkStart w:id="192" w:name="_Toc28310"/>
            <w:r>
              <w:rPr>
                <w:rFonts w:hint="eastAsia"/>
                <w:color w:val="000000"/>
                <w:sz w:val="24"/>
                <w:szCs w:val="32"/>
              </w:rPr>
              <w:t>3</w:t>
            </w:r>
            <w:bookmarkEnd w:id="192"/>
          </w:p>
        </w:tc>
        <w:tc>
          <w:tcPr>
            <w:tcW w:w="2131" w:type="dxa"/>
            <w:tcBorders>
              <w:tl2br w:val="nil"/>
              <w:tr2bl w:val="nil"/>
            </w:tcBorders>
            <w:shd w:val="clear" w:color="auto" w:fill="FFFFFF"/>
          </w:tcPr>
          <w:p w14:paraId="5257B609" w14:textId="77777777" w:rsidR="004D77EA" w:rsidRDefault="00000000">
            <w:pPr>
              <w:outlineLvl w:val="0"/>
              <w:rPr>
                <w:color w:val="000000"/>
                <w:sz w:val="24"/>
                <w:szCs w:val="32"/>
              </w:rPr>
            </w:pPr>
            <w:bookmarkStart w:id="193" w:name="_Toc16009"/>
            <w:r>
              <w:rPr>
                <w:rFonts w:hint="eastAsia"/>
                <w:color w:val="000000"/>
                <w:sz w:val="24"/>
                <w:szCs w:val="32"/>
              </w:rPr>
              <w:t>10</w:t>
            </w:r>
            <w:bookmarkEnd w:id="193"/>
          </w:p>
        </w:tc>
      </w:tr>
      <w:tr w:rsidR="004D77EA" w14:paraId="3CFC5365" w14:textId="77777777">
        <w:tc>
          <w:tcPr>
            <w:tcW w:w="2130" w:type="dxa"/>
            <w:tcBorders>
              <w:tl2br w:val="nil"/>
              <w:tr2bl w:val="nil"/>
            </w:tcBorders>
            <w:shd w:val="clear" w:color="auto" w:fill="EDF1FA"/>
          </w:tcPr>
          <w:p w14:paraId="3B77E2D2" w14:textId="77777777" w:rsidR="004D77EA" w:rsidRDefault="00000000">
            <w:pPr>
              <w:outlineLvl w:val="0"/>
              <w:rPr>
                <w:color w:val="000000"/>
                <w:sz w:val="24"/>
                <w:szCs w:val="32"/>
              </w:rPr>
            </w:pPr>
            <w:bookmarkStart w:id="194" w:name="_Toc18348"/>
            <w:r>
              <w:rPr>
                <w:rFonts w:hint="eastAsia"/>
                <w:color w:val="000000"/>
                <w:sz w:val="24"/>
                <w:szCs w:val="32"/>
              </w:rPr>
              <w:t>总计</w:t>
            </w:r>
            <w:bookmarkEnd w:id="194"/>
          </w:p>
        </w:tc>
        <w:tc>
          <w:tcPr>
            <w:tcW w:w="2130" w:type="dxa"/>
            <w:tcBorders>
              <w:tl2br w:val="nil"/>
              <w:tr2bl w:val="nil"/>
            </w:tcBorders>
            <w:shd w:val="clear" w:color="auto" w:fill="EDF1FA"/>
          </w:tcPr>
          <w:p w14:paraId="0145690F" w14:textId="77777777" w:rsidR="004D77EA" w:rsidRDefault="00000000">
            <w:pPr>
              <w:outlineLvl w:val="0"/>
              <w:rPr>
                <w:color w:val="000000"/>
                <w:sz w:val="24"/>
                <w:szCs w:val="32"/>
              </w:rPr>
            </w:pPr>
            <w:bookmarkStart w:id="195" w:name="_Toc7935"/>
            <w:r>
              <w:rPr>
                <w:rFonts w:hint="eastAsia"/>
                <w:color w:val="000000"/>
                <w:sz w:val="24"/>
                <w:szCs w:val="32"/>
              </w:rPr>
              <w:t>18</w:t>
            </w:r>
            <w:bookmarkEnd w:id="195"/>
          </w:p>
        </w:tc>
        <w:tc>
          <w:tcPr>
            <w:tcW w:w="2131" w:type="dxa"/>
            <w:tcBorders>
              <w:tl2br w:val="nil"/>
              <w:tr2bl w:val="nil"/>
            </w:tcBorders>
            <w:shd w:val="clear" w:color="auto" w:fill="EDF1FA"/>
          </w:tcPr>
          <w:p w14:paraId="5EDC24F6" w14:textId="77777777" w:rsidR="004D77EA" w:rsidRDefault="00000000">
            <w:pPr>
              <w:outlineLvl w:val="0"/>
              <w:rPr>
                <w:color w:val="000000"/>
                <w:sz w:val="24"/>
                <w:szCs w:val="32"/>
              </w:rPr>
            </w:pPr>
            <w:bookmarkStart w:id="196" w:name="_Toc26558"/>
            <w:r>
              <w:rPr>
                <w:rFonts w:hint="eastAsia"/>
                <w:color w:val="000000"/>
                <w:sz w:val="24"/>
                <w:szCs w:val="32"/>
              </w:rPr>
              <w:t>91</w:t>
            </w:r>
            <w:bookmarkEnd w:id="196"/>
          </w:p>
        </w:tc>
        <w:tc>
          <w:tcPr>
            <w:tcW w:w="2131" w:type="dxa"/>
            <w:tcBorders>
              <w:tl2br w:val="nil"/>
              <w:tr2bl w:val="nil"/>
            </w:tcBorders>
            <w:shd w:val="clear" w:color="auto" w:fill="EDF1FA"/>
          </w:tcPr>
          <w:p w14:paraId="3E82DA45" w14:textId="77777777" w:rsidR="004D77EA" w:rsidRDefault="00000000">
            <w:pPr>
              <w:outlineLvl w:val="0"/>
              <w:rPr>
                <w:color w:val="000000"/>
                <w:sz w:val="24"/>
                <w:szCs w:val="32"/>
              </w:rPr>
            </w:pPr>
            <w:bookmarkStart w:id="197" w:name="_Toc27783"/>
            <w:r>
              <w:rPr>
                <w:rFonts w:hint="eastAsia"/>
                <w:color w:val="000000"/>
                <w:sz w:val="24"/>
                <w:szCs w:val="32"/>
              </w:rPr>
              <w:t>203</w:t>
            </w:r>
            <w:bookmarkEnd w:id="197"/>
          </w:p>
        </w:tc>
      </w:tr>
    </w:tbl>
    <w:p w14:paraId="37182AB9" w14:textId="77777777" w:rsidR="004D77EA" w:rsidRDefault="004D77EA">
      <w:pPr>
        <w:rPr>
          <w:sz w:val="24"/>
          <w:szCs w:val="32"/>
        </w:rPr>
      </w:pPr>
    </w:p>
    <w:p w14:paraId="352BDDAA" w14:textId="77777777" w:rsidR="004D77EA" w:rsidRDefault="00000000">
      <w:pPr>
        <w:numPr>
          <w:ilvl w:val="2"/>
          <w:numId w:val="2"/>
        </w:numPr>
        <w:ind w:left="1260" w:hanging="420"/>
        <w:outlineLvl w:val="2"/>
        <w:rPr>
          <w:rFonts w:ascii="楷体_GB2312" w:eastAsia="楷体_GB2312"/>
          <w:sz w:val="24"/>
        </w:rPr>
      </w:pPr>
      <w:bookmarkStart w:id="198" w:name="_Toc8079"/>
      <w:r>
        <w:rPr>
          <w:rFonts w:ascii="楷体_GB2312" w:eastAsia="楷体_GB2312" w:hint="eastAsia"/>
          <w:sz w:val="24"/>
        </w:rPr>
        <w:t>支出用途</w:t>
      </w:r>
      <w:bookmarkEnd w:id="198"/>
    </w:p>
    <w:p w14:paraId="6EE39028"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基础设施固定支出</w:t>
      </w:r>
    </w:p>
    <w:p w14:paraId="2B1E40B9" w14:textId="77777777" w:rsidR="004D77EA" w:rsidRDefault="00000000">
      <w:pPr>
        <w:spacing w:line="360" w:lineRule="auto"/>
        <w:ind w:firstLine="420"/>
        <w:rPr>
          <w:sz w:val="24"/>
          <w:szCs w:val="32"/>
        </w:rPr>
      </w:pPr>
      <w:r>
        <w:rPr>
          <w:rFonts w:hint="eastAsia"/>
          <w:sz w:val="24"/>
          <w:szCs w:val="32"/>
        </w:rPr>
        <w:t>此项支出用于办公场地、基础物资设备的购置以及水电暖和必要的注册费用支出。</w:t>
      </w:r>
    </w:p>
    <w:p w14:paraId="42A5CC27" w14:textId="77777777" w:rsidR="004D77EA" w:rsidRDefault="00000000">
      <w:pPr>
        <w:spacing w:line="360" w:lineRule="auto"/>
        <w:ind w:firstLine="420"/>
        <w:rPr>
          <w:sz w:val="24"/>
          <w:szCs w:val="32"/>
        </w:rPr>
      </w:pPr>
      <w:r>
        <w:rPr>
          <w:rFonts w:hint="eastAsia"/>
          <w:sz w:val="24"/>
          <w:szCs w:val="32"/>
        </w:rPr>
        <w:t>本项目所在公司预计申报并入驻华东师范大学创业孵化基地，场地租金</w:t>
      </w:r>
      <w:r>
        <w:rPr>
          <w:rFonts w:hint="eastAsia"/>
          <w:sz w:val="24"/>
          <w:szCs w:val="32"/>
        </w:rPr>
        <w:t>2000</w:t>
      </w:r>
      <w:r>
        <w:rPr>
          <w:rFonts w:hint="eastAsia"/>
          <w:sz w:val="24"/>
          <w:szCs w:val="32"/>
        </w:rPr>
        <w:t>元</w:t>
      </w:r>
      <w:r>
        <w:rPr>
          <w:rFonts w:hint="eastAsia"/>
          <w:sz w:val="24"/>
          <w:szCs w:val="32"/>
        </w:rPr>
        <w:t>/</w:t>
      </w:r>
      <w:r>
        <w:rPr>
          <w:rFonts w:hint="eastAsia"/>
          <w:sz w:val="24"/>
          <w:szCs w:val="32"/>
        </w:rPr>
        <w:t>年，创业首年水电全免，且第</w:t>
      </w:r>
      <w:r>
        <w:rPr>
          <w:rFonts w:hint="eastAsia"/>
          <w:sz w:val="24"/>
          <w:szCs w:val="32"/>
        </w:rPr>
        <w:t>2-4</w:t>
      </w:r>
      <w:r>
        <w:rPr>
          <w:rFonts w:hint="eastAsia"/>
          <w:sz w:val="24"/>
          <w:szCs w:val="32"/>
        </w:rPr>
        <w:t>年连续</w:t>
      </w:r>
      <w:r>
        <w:rPr>
          <w:rFonts w:hint="eastAsia"/>
          <w:sz w:val="24"/>
          <w:szCs w:val="32"/>
        </w:rPr>
        <w:t>3</w:t>
      </w:r>
      <w:r>
        <w:rPr>
          <w:rFonts w:hint="eastAsia"/>
          <w:sz w:val="24"/>
          <w:szCs w:val="32"/>
        </w:rPr>
        <w:t>年给予</w:t>
      </w:r>
      <w:r>
        <w:rPr>
          <w:rFonts w:hint="eastAsia"/>
          <w:sz w:val="24"/>
          <w:szCs w:val="32"/>
        </w:rPr>
        <w:t>50%</w:t>
      </w:r>
      <w:r>
        <w:rPr>
          <w:rFonts w:hint="eastAsia"/>
          <w:sz w:val="24"/>
          <w:szCs w:val="32"/>
        </w:rPr>
        <w:t>的房租补贴，五年平均折算为</w:t>
      </w:r>
      <w:r>
        <w:rPr>
          <w:rFonts w:hint="eastAsia"/>
          <w:sz w:val="24"/>
          <w:szCs w:val="32"/>
        </w:rPr>
        <w:t>1000</w:t>
      </w:r>
      <w:r>
        <w:rPr>
          <w:rFonts w:hint="eastAsia"/>
          <w:sz w:val="24"/>
          <w:szCs w:val="32"/>
        </w:rPr>
        <w:t>元</w:t>
      </w:r>
      <w:r>
        <w:rPr>
          <w:rFonts w:hint="eastAsia"/>
          <w:sz w:val="24"/>
          <w:szCs w:val="32"/>
        </w:rPr>
        <w:t>/</w:t>
      </w:r>
      <w:r>
        <w:rPr>
          <w:rFonts w:hint="eastAsia"/>
          <w:sz w:val="24"/>
          <w:szCs w:val="32"/>
        </w:rPr>
        <w:t>年。第</w:t>
      </w:r>
      <w:r>
        <w:rPr>
          <w:rFonts w:hint="eastAsia"/>
          <w:sz w:val="24"/>
          <w:szCs w:val="32"/>
        </w:rPr>
        <w:t>2-4</w:t>
      </w:r>
      <w:r>
        <w:rPr>
          <w:rFonts w:hint="eastAsia"/>
          <w:sz w:val="24"/>
          <w:szCs w:val="32"/>
        </w:rPr>
        <w:t>年水电全天</w:t>
      </w:r>
      <w:r>
        <w:rPr>
          <w:rFonts w:hint="eastAsia"/>
          <w:sz w:val="24"/>
          <w:szCs w:val="32"/>
        </w:rPr>
        <w:t>24</w:t>
      </w:r>
      <w:r>
        <w:rPr>
          <w:rFonts w:hint="eastAsia"/>
          <w:sz w:val="24"/>
          <w:szCs w:val="32"/>
        </w:rPr>
        <w:t>小时供应，费用约为每月</w:t>
      </w:r>
      <w:r>
        <w:rPr>
          <w:rFonts w:hint="eastAsia"/>
          <w:sz w:val="24"/>
          <w:szCs w:val="32"/>
        </w:rPr>
        <w:t>100</w:t>
      </w:r>
      <w:r>
        <w:rPr>
          <w:rFonts w:hint="eastAsia"/>
          <w:sz w:val="24"/>
          <w:szCs w:val="32"/>
        </w:rPr>
        <w:t>元。</w:t>
      </w:r>
    </w:p>
    <w:p w14:paraId="6D95D0ED"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研发费用</w:t>
      </w:r>
    </w:p>
    <w:p w14:paraId="277D0F5B" w14:textId="77777777" w:rsidR="004D77EA" w:rsidRDefault="00000000">
      <w:pPr>
        <w:spacing w:line="360" w:lineRule="auto"/>
        <w:ind w:firstLine="420"/>
        <w:rPr>
          <w:sz w:val="24"/>
          <w:szCs w:val="32"/>
        </w:rPr>
      </w:pPr>
      <w:r>
        <w:rPr>
          <w:rFonts w:hint="eastAsia"/>
          <w:sz w:val="24"/>
          <w:szCs w:val="32"/>
        </w:rPr>
        <w:t>此项费用包含平台、</w:t>
      </w:r>
      <w:r>
        <w:rPr>
          <w:rFonts w:hint="eastAsia"/>
          <w:sz w:val="24"/>
          <w:szCs w:val="32"/>
        </w:rPr>
        <w:t>CPU</w:t>
      </w:r>
      <w:r>
        <w:rPr>
          <w:rFonts w:hint="eastAsia"/>
          <w:sz w:val="24"/>
          <w:szCs w:val="32"/>
        </w:rPr>
        <w:t>、</w:t>
      </w:r>
      <w:r>
        <w:rPr>
          <w:rFonts w:hint="eastAsia"/>
          <w:sz w:val="24"/>
          <w:szCs w:val="32"/>
        </w:rPr>
        <w:t>GPU</w:t>
      </w:r>
      <w:r>
        <w:rPr>
          <w:rFonts w:hint="eastAsia"/>
          <w:sz w:val="24"/>
          <w:szCs w:val="32"/>
        </w:rPr>
        <w:t>、内存等硬件支出以及相关的服务器租赁费用。</w:t>
      </w:r>
    </w:p>
    <w:p w14:paraId="03C2E842"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运维费用</w:t>
      </w:r>
    </w:p>
    <w:p w14:paraId="6754E96A" w14:textId="77777777" w:rsidR="004D77EA" w:rsidRDefault="00000000">
      <w:pPr>
        <w:spacing w:line="360" w:lineRule="auto"/>
        <w:ind w:firstLine="420"/>
        <w:rPr>
          <w:sz w:val="24"/>
          <w:szCs w:val="32"/>
        </w:rPr>
      </w:pPr>
      <w:r>
        <w:rPr>
          <w:rFonts w:hint="eastAsia"/>
          <w:sz w:val="24"/>
          <w:szCs w:val="32"/>
        </w:rPr>
        <w:t>在完成应用开发之后，需要持续进行相关的运营维护，保证产品的正常运行和迭代。</w:t>
      </w:r>
    </w:p>
    <w:p w14:paraId="3F8B859D" w14:textId="77777777" w:rsidR="004D77EA" w:rsidRDefault="004D77EA">
      <w:pPr>
        <w:rPr>
          <w:sz w:val="24"/>
          <w:szCs w:val="32"/>
        </w:rPr>
      </w:pPr>
    </w:p>
    <w:p w14:paraId="6691A668"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广告营销费用</w:t>
      </w:r>
    </w:p>
    <w:p w14:paraId="7CA9E3D5" w14:textId="77777777" w:rsidR="004D77EA" w:rsidRDefault="00000000">
      <w:pPr>
        <w:spacing w:line="360" w:lineRule="auto"/>
        <w:ind w:firstLine="420"/>
        <w:rPr>
          <w:sz w:val="24"/>
          <w:szCs w:val="32"/>
        </w:rPr>
      </w:pPr>
      <w:r>
        <w:rPr>
          <w:rFonts w:hint="eastAsia"/>
          <w:sz w:val="24"/>
          <w:szCs w:val="32"/>
        </w:rPr>
        <w:t>此项费用一方面用于项目推广所需要的各类新媒体平台广告费用，一方面用于线下推广活动的支出。</w:t>
      </w:r>
    </w:p>
    <w:p w14:paraId="1C964C7B"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人员薪酬支出</w:t>
      </w:r>
    </w:p>
    <w:p w14:paraId="4D00C5F4" w14:textId="77777777" w:rsidR="004D77EA" w:rsidRDefault="00000000">
      <w:pPr>
        <w:spacing w:line="360" w:lineRule="auto"/>
        <w:ind w:firstLine="420"/>
        <w:rPr>
          <w:sz w:val="24"/>
          <w:szCs w:val="32"/>
        </w:rPr>
      </w:pPr>
      <w:r>
        <w:rPr>
          <w:rFonts w:hint="eastAsia"/>
          <w:sz w:val="24"/>
          <w:szCs w:val="32"/>
        </w:rPr>
        <w:t>包括组织成员的工资、福利津贴、五险</w:t>
      </w:r>
      <w:proofErr w:type="gramStart"/>
      <w:r>
        <w:rPr>
          <w:rFonts w:hint="eastAsia"/>
          <w:sz w:val="24"/>
          <w:szCs w:val="32"/>
        </w:rPr>
        <w:t>一</w:t>
      </w:r>
      <w:proofErr w:type="gramEnd"/>
      <w:r>
        <w:rPr>
          <w:rFonts w:hint="eastAsia"/>
          <w:sz w:val="24"/>
          <w:szCs w:val="32"/>
        </w:rPr>
        <w:t>金支出以及各类绩效奖金等，还包括专家咨询、进修学习费用等。</w:t>
      </w:r>
    </w:p>
    <w:p w14:paraId="31B6EF1E" w14:textId="77777777" w:rsidR="004D77EA" w:rsidRDefault="00000000">
      <w:pPr>
        <w:spacing w:line="360" w:lineRule="auto"/>
        <w:ind w:firstLine="420"/>
        <w:rPr>
          <w:sz w:val="24"/>
          <w:szCs w:val="32"/>
        </w:rPr>
      </w:pPr>
      <w:r>
        <w:rPr>
          <w:rFonts w:hint="eastAsia"/>
          <w:sz w:val="24"/>
          <w:szCs w:val="32"/>
        </w:rPr>
        <w:t>公司成员主要分为高级管理层、财务部、市场部、技术部和行政人事部等：其中市场部门的人员工资计入销售费用。技术研发部每月固定工资为</w:t>
      </w:r>
      <w:r>
        <w:rPr>
          <w:rFonts w:hint="eastAsia"/>
          <w:sz w:val="24"/>
          <w:szCs w:val="32"/>
        </w:rPr>
        <w:t>3500</w:t>
      </w:r>
      <w:r>
        <w:rPr>
          <w:rFonts w:hint="eastAsia"/>
          <w:sz w:val="24"/>
          <w:szCs w:val="32"/>
        </w:rPr>
        <w:t>元；</w:t>
      </w:r>
      <w:r>
        <w:rPr>
          <w:rFonts w:hint="eastAsia"/>
          <w:sz w:val="24"/>
          <w:szCs w:val="32"/>
        </w:rPr>
        <w:lastRenderedPageBreak/>
        <w:t>市场部每月固定工资为</w:t>
      </w:r>
      <w:r>
        <w:rPr>
          <w:rFonts w:hint="eastAsia"/>
          <w:sz w:val="24"/>
          <w:szCs w:val="32"/>
        </w:rPr>
        <w:t>1500</w:t>
      </w:r>
      <w:r>
        <w:rPr>
          <w:rFonts w:hint="eastAsia"/>
          <w:sz w:val="24"/>
          <w:szCs w:val="32"/>
        </w:rPr>
        <w:t>元，根据公司当年盈利情况分配一定绩效工资和奖金</w:t>
      </w:r>
      <w:r>
        <w:rPr>
          <w:rFonts w:hint="eastAsia"/>
          <w:sz w:val="24"/>
          <w:szCs w:val="32"/>
        </w:rPr>
        <w:t>,</w:t>
      </w:r>
      <w:r>
        <w:rPr>
          <w:rFonts w:hint="eastAsia"/>
          <w:sz w:val="24"/>
          <w:szCs w:val="32"/>
        </w:rPr>
        <w:t>同时与销售业绩挂钩；高级管理人员每月固定工资约为</w:t>
      </w:r>
      <w:r>
        <w:rPr>
          <w:rFonts w:hint="eastAsia"/>
          <w:sz w:val="24"/>
          <w:szCs w:val="32"/>
        </w:rPr>
        <w:t>1800</w:t>
      </w:r>
      <w:r>
        <w:rPr>
          <w:rFonts w:hint="eastAsia"/>
          <w:sz w:val="24"/>
          <w:szCs w:val="32"/>
        </w:rPr>
        <w:t>元加上绩效工资、奖金和所持股份收益。财会部每月工资为每月固定工资为</w:t>
      </w:r>
      <w:r>
        <w:rPr>
          <w:rFonts w:hint="eastAsia"/>
          <w:sz w:val="24"/>
          <w:szCs w:val="32"/>
        </w:rPr>
        <w:t>2300</w:t>
      </w:r>
      <w:r>
        <w:rPr>
          <w:rFonts w:hint="eastAsia"/>
          <w:sz w:val="24"/>
          <w:szCs w:val="32"/>
        </w:rPr>
        <w:t>元；行政管理人员每月工资为</w:t>
      </w:r>
      <w:r>
        <w:rPr>
          <w:rFonts w:hint="eastAsia"/>
          <w:sz w:val="24"/>
          <w:szCs w:val="32"/>
        </w:rPr>
        <w:t>2000</w:t>
      </w:r>
      <w:r>
        <w:rPr>
          <w:rFonts w:hint="eastAsia"/>
          <w:sz w:val="24"/>
          <w:szCs w:val="32"/>
        </w:rPr>
        <w:t>元。</w:t>
      </w:r>
    </w:p>
    <w:p w14:paraId="520024B2" w14:textId="77777777" w:rsidR="004D77EA" w:rsidRDefault="00000000">
      <w:pPr>
        <w:numPr>
          <w:ilvl w:val="3"/>
          <w:numId w:val="2"/>
        </w:numPr>
        <w:ind w:left="1680" w:hanging="420"/>
        <w:outlineLvl w:val="3"/>
        <w:rPr>
          <w:rFonts w:ascii="楷体_GB2312" w:eastAsia="楷体_GB2312"/>
          <w:sz w:val="24"/>
        </w:rPr>
      </w:pPr>
      <w:r>
        <w:rPr>
          <w:rFonts w:ascii="楷体_GB2312" w:eastAsia="楷体_GB2312" w:hint="eastAsia"/>
          <w:sz w:val="24"/>
        </w:rPr>
        <w:t>相关管理费用</w:t>
      </w:r>
    </w:p>
    <w:p w14:paraId="6A8C8F7D" w14:textId="77777777" w:rsidR="004D77EA" w:rsidRDefault="00000000">
      <w:pPr>
        <w:ind w:firstLine="420"/>
        <w:rPr>
          <w:sz w:val="24"/>
          <w:szCs w:val="32"/>
        </w:rPr>
      </w:pPr>
      <w:r>
        <w:rPr>
          <w:rFonts w:hint="eastAsia"/>
          <w:sz w:val="24"/>
          <w:szCs w:val="32"/>
        </w:rPr>
        <w:t>此项费用主要用于企业员工进行销售、参观等活动的差旅报销。</w:t>
      </w:r>
    </w:p>
    <w:p w14:paraId="2D698B8C" w14:textId="77777777" w:rsidR="004D77EA" w:rsidRDefault="00000000">
      <w:pPr>
        <w:jc w:val="center"/>
        <w:rPr>
          <w:sz w:val="24"/>
          <w:szCs w:val="32"/>
        </w:rPr>
      </w:pPr>
      <w:r>
        <w:rPr>
          <w:rFonts w:hint="eastAsia"/>
          <w:sz w:val="24"/>
          <w:szCs w:val="32"/>
        </w:rPr>
        <w:t>表</w:t>
      </w:r>
      <w:r>
        <w:rPr>
          <w:rFonts w:hint="eastAsia"/>
          <w:sz w:val="24"/>
          <w:szCs w:val="32"/>
        </w:rPr>
        <w:t xml:space="preserve">3 </w:t>
      </w:r>
      <w:r>
        <w:rPr>
          <w:rFonts w:hint="eastAsia"/>
          <w:sz w:val="24"/>
          <w:szCs w:val="32"/>
        </w:rPr>
        <w:t>三年内成本预测明细表</w:t>
      </w:r>
    </w:p>
    <w:p w14:paraId="451B4B3B" w14:textId="77777777" w:rsidR="004D77EA" w:rsidRDefault="00000000">
      <w:pPr>
        <w:jc w:val="right"/>
        <w:rPr>
          <w:sz w:val="24"/>
          <w:szCs w:val="32"/>
        </w:rPr>
      </w:pPr>
      <w:r>
        <w:rPr>
          <w:rFonts w:hint="eastAsia"/>
          <w:sz w:val="24"/>
          <w:szCs w:val="32"/>
        </w:rPr>
        <w:t>单位：万元</w:t>
      </w:r>
    </w:p>
    <w:tbl>
      <w:tblPr>
        <w:tblpPr w:leftFromText="180" w:rightFromText="180" w:vertAnchor="text" w:horzAnchor="page" w:tblpX="2038" w:tblpY="206"/>
        <w:tblOverlap w:val="never"/>
        <w:tblW w:w="8434" w:type="dxa"/>
        <w:tblBorders>
          <w:top w:val="single" w:sz="4" w:space="0" w:color="4874CB"/>
          <w:bottom w:val="single" w:sz="4" w:space="0" w:color="4874CB"/>
          <w:insideH w:val="single" w:sz="4" w:space="0" w:color="4874CB"/>
          <w:insideV w:val="single" w:sz="4" w:space="0" w:color="4874CB"/>
        </w:tblBorders>
        <w:tblLayout w:type="fixed"/>
        <w:tblLook w:val="04A0" w:firstRow="1" w:lastRow="0" w:firstColumn="1" w:lastColumn="0" w:noHBand="0" w:noVBand="1"/>
      </w:tblPr>
      <w:tblGrid>
        <w:gridCol w:w="1210"/>
        <w:gridCol w:w="1191"/>
        <w:gridCol w:w="677"/>
        <w:gridCol w:w="764"/>
        <w:gridCol w:w="839"/>
        <w:gridCol w:w="3753"/>
      </w:tblGrid>
      <w:tr w:rsidR="004D77EA" w14:paraId="098CADC7" w14:textId="77777777">
        <w:trPr>
          <w:trHeight w:val="336"/>
        </w:trPr>
        <w:tc>
          <w:tcPr>
            <w:tcW w:w="8434" w:type="dxa"/>
            <w:gridSpan w:val="6"/>
            <w:tcBorders>
              <w:bottom w:val="nil"/>
              <w:tl2br w:val="nil"/>
              <w:tr2bl w:val="nil"/>
            </w:tcBorders>
            <w:shd w:val="clear" w:color="auto" w:fill="EDF1FA"/>
            <w:noWrap/>
            <w:vAlign w:val="center"/>
          </w:tcPr>
          <w:p w14:paraId="4321FA50" w14:textId="77777777" w:rsidR="004D77EA" w:rsidRDefault="00000000">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项目成本</w:t>
            </w:r>
          </w:p>
        </w:tc>
      </w:tr>
      <w:tr w:rsidR="004D77EA" w14:paraId="1958C7F8" w14:textId="77777777">
        <w:trPr>
          <w:trHeight w:val="336"/>
        </w:trPr>
        <w:tc>
          <w:tcPr>
            <w:tcW w:w="1210" w:type="dxa"/>
            <w:tcBorders>
              <w:top w:val="nil"/>
              <w:bottom w:val="nil"/>
              <w:right w:val="nil"/>
              <w:tl2br w:val="nil"/>
              <w:tr2bl w:val="nil"/>
            </w:tcBorders>
            <w:shd w:val="clear" w:color="auto" w:fill="FFFFFF"/>
            <w:noWrap/>
            <w:vAlign w:val="center"/>
          </w:tcPr>
          <w:p w14:paraId="74F34F2E"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类型</w:t>
            </w:r>
          </w:p>
        </w:tc>
        <w:tc>
          <w:tcPr>
            <w:tcW w:w="1191" w:type="dxa"/>
            <w:tcBorders>
              <w:top w:val="nil"/>
              <w:left w:val="nil"/>
              <w:bottom w:val="nil"/>
              <w:right w:val="nil"/>
              <w:tl2br w:val="nil"/>
              <w:tr2bl w:val="nil"/>
            </w:tcBorders>
            <w:shd w:val="clear" w:color="auto" w:fill="FFFFFF"/>
            <w:noWrap/>
            <w:vAlign w:val="center"/>
          </w:tcPr>
          <w:p w14:paraId="35319824"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项目</w:t>
            </w:r>
          </w:p>
        </w:tc>
        <w:tc>
          <w:tcPr>
            <w:tcW w:w="677" w:type="dxa"/>
            <w:tcBorders>
              <w:top w:val="nil"/>
              <w:left w:val="nil"/>
              <w:bottom w:val="nil"/>
              <w:right w:val="nil"/>
              <w:tl2br w:val="nil"/>
              <w:tr2bl w:val="nil"/>
            </w:tcBorders>
            <w:shd w:val="clear" w:color="auto" w:fill="FFFFFF"/>
            <w:noWrap/>
            <w:vAlign w:val="center"/>
          </w:tcPr>
          <w:p w14:paraId="4AA65D71"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2024</w:t>
            </w:r>
          </w:p>
        </w:tc>
        <w:tc>
          <w:tcPr>
            <w:tcW w:w="764" w:type="dxa"/>
            <w:tcBorders>
              <w:top w:val="nil"/>
              <w:left w:val="nil"/>
              <w:bottom w:val="nil"/>
              <w:right w:val="nil"/>
              <w:tl2br w:val="nil"/>
              <w:tr2bl w:val="nil"/>
            </w:tcBorders>
            <w:shd w:val="clear" w:color="auto" w:fill="FFFFFF"/>
            <w:noWrap/>
            <w:vAlign w:val="center"/>
          </w:tcPr>
          <w:p w14:paraId="6B5B9303"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2025</w:t>
            </w:r>
          </w:p>
        </w:tc>
        <w:tc>
          <w:tcPr>
            <w:tcW w:w="839" w:type="dxa"/>
            <w:tcBorders>
              <w:top w:val="nil"/>
              <w:left w:val="nil"/>
              <w:bottom w:val="nil"/>
              <w:right w:val="nil"/>
              <w:tl2br w:val="nil"/>
              <w:tr2bl w:val="nil"/>
            </w:tcBorders>
            <w:shd w:val="clear" w:color="auto" w:fill="FFFFFF"/>
            <w:noWrap/>
            <w:vAlign w:val="center"/>
          </w:tcPr>
          <w:p w14:paraId="3323C790"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2026</w:t>
            </w:r>
          </w:p>
        </w:tc>
        <w:tc>
          <w:tcPr>
            <w:tcW w:w="3753" w:type="dxa"/>
            <w:tcBorders>
              <w:top w:val="nil"/>
              <w:left w:val="nil"/>
              <w:bottom w:val="nil"/>
              <w:tl2br w:val="nil"/>
              <w:tr2bl w:val="nil"/>
            </w:tcBorders>
            <w:shd w:val="clear" w:color="auto" w:fill="FFFFFF"/>
            <w:noWrap/>
            <w:vAlign w:val="center"/>
          </w:tcPr>
          <w:p w14:paraId="7EABA152"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备注</w:t>
            </w:r>
          </w:p>
        </w:tc>
      </w:tr>
      <w:tr w:rsidR="004D77EA" w14:paraId="5DAE58FB" w14:textId="77777777">
        <w:trPr>
          <w:trHeight w:val="351"/>
        </w:trPr>
        <w:tc>
          <w:tcPr>
            <w:tcW w:w="1210" w:type="dxa"/>
            <w:vMerge w:val="restart"/>
            <w:tcBorders>
              <w:top w:val="nil"/>
              <w:bottom w:val="nil"/>
              <w:right w:val="nil"/>
              <w:tl2br w:val="nil"/>
              <w:tr2bl w:val="nil"/>
            </w:tcBorders>
            <w:shd w:val="clear" w:color="auto" w:fill="EDF1FA"/>
            <w:noWrap/>
            <w:vAlign w:val="center"/>
          </w:tcPr>
          <w:p w14:paraId="7DFC2E43"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固定成本</w:t>
            </w:r>
          </w:p>
        </w:tc>
        <w:tc>
          <w:tcPr>
            <w:tcW w:w="1191" w:type="dxa"/>
            <w:tcBorders>
              <w:top w:val="nil"/>
              <w:left w:val="nil"/>
              <w:bottom w:val="nil"/>
              <w:right w:val="nil"/>
              <w:tl2br w:val="nil"/>
              <w:tr2bl w:val="nil"/>
            </w:tcBorders>
            <w:shd w:val="clear" w:color="auto" w:fill="EDF1FA"/>
            <w:noWrap/>
            <w:vAlign w:val="center"/>
          </w:tcPr>
          <w:p w14:paraId="4E87B0E2"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场地</w:t>
            </w:r>
          </w:p>
        </w:tc>
        <w:tc>
          <w:tcPr>
            <w:tcW w:w="677" w:type="dxa"/>
            <w:tcBorders>
              <w:top w:val="nil"/>
              <w:left w:val="nil"/>
              <w:bottom w:val="nil"/>
              <w:right w:val="nil"/>
              <w:tl2br w:val="nil"/>
              <w:tr2bl w:val="nil"/>
            </w:tcBorders>
            <w:shd w:val="clear" w:color="auto" w:fill="EDF1FA"/>
            <w:noWrap/>
            <w:vAlign w:val="center"/>
          </w:tcPr>
          <w:p w14:paraId="4699A159"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0.2</w:t>
            </w:r>
          </w:p>
        </w:tc>
        <w:tc>
          <w:tcPr>
            <w:tcW w:w="764" w:type="dxa"/>
            <w:tcBorders>
              <w:top w:val="nil"/>
              <w:left w:val="nil"/>
              <w:bottom w:val="nil"/>
              <w:right w:val="nil"/>
              <w:tl2br w:val="nil"/>
              <w:tr2bl w:val="nil"/>
            </w:tcBorders>
            <w:shd w:val="clear" w:color="auto" w:fill="EDF1FA"/>
            <w:noWrap/>
            <w:vAlign w:val="center"/>
          </w:tcPr>
          <w:p w14:paraId="0ECFA59B"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0.1</w:t>
            </w:r>
          </w:p>
        </w:tc>
        <w:tc>
          <w:tcPr>
            <w:tcW w:w="839" w:type="dxa"/>
            <w:tcBorders>
              <w:top w:val="nil"/>
              <w:left w:val="nil"/>
              <w:bottom w:val="nil"/>
              <w:right w:val="nil"/>
              <w:tl2br w:val="nil"/>
              <w:tr2bl w:val="nil"/>
            </w:tcBorders>
            <w:shd w:val="clear" w:color="auto" w:fill="EDF1FA"/>
            <w:noWrap/>
            <w:vAlign w:val="center"/>
          </w:tcPr>
          <w:p w14:paraId="4F10EFB8"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0.1</w:t>
            </w:r>
          </w:p>
        </w:tc>
        <w:tc>
          <w:tcPr>
            <w:tcW w:w="3753" w:type="dxa"/>
            <w:tcBorders>
              <w:top w:val="nil"/>
              <w:left w:val="nil"/>
              <w:bottom w:val="nil"/>
              <w:tl2br w:val="nil"/>
              <w:tr2bl w:val="nil"/>
            </w:tcBorders>
            <w:shd w:val="clear" w:color="auto" w:fill="EDF1FA"/>
            <w:noWrap/>
            <w:vAlign w:val="center"/>
          </w:tcPr>
          <w:p w14:paraId="57C93976" w14:textId="77777777" w:rsidR="004D77EA" w:rsidRDefault="00000000">
            <w:pPr>
              <w:rPr>
                <w:rFonts w:ascii="宋体" w:eastAsia="宋体" w:hAnsi="宋体" w:cs="宋体"/>
                <w:color w:val="000000"/>
                <w:sz w:val="22"/>
                <w:szCs w:val="22"/>
              </w:rPr>
            </w:pPr>
            <w:r>
              <w:rPr>
                <w:rFonts w:ascii="宋体" w:eastAsia="宋体" w:hAnsi="宋体" w:cs="宋体" w:hint="eastAsia"/>
                <w:color w:val="000000"/>
                <w:sz w:val="22"/>
                <w:szCs w:val="22"/>
              </w:rPr>
              <w:t>华师大创业孵化中心房租减免政策</w:t>
            </w:r>
          </w:p>
        </w:tc>
      </w:tr>
      <w:tr w:rsidR="004D77EA" w14:paraId="600FF843" w14:textId="77777777">
        <w:trPr>
          <w:trHeight w:val="367"/>
        </w:trPr>
        <w:tc>
          <w:tcPr>
            <w:tcW w:w="1210" w:type="dxa"/>
            <w:vMerge/>
            <w:tcBorders>
              <w:top w:val="nil"/>
              <w:bottom w:val="nil"/>
              <w:right w:val="nil"/>
              <w:tl2br w:val="nil"/>
              <w:tr2bl w:val="nil"/>
            </w:tcBorders>
            <w:shd w:val="clear" w:color="auto" w:fill="FFFFFF"/>
            <w:noWrap/>
            <w:vAlign w:val="center"/>
          </w:tcPr>
          <w:p w14:paraId="04986B5B" w14:textId="77777777" w:rsidR="004D77EA" w:rsidRDefault="004D77EA">
            <w:pPr>
              <w:jc w:val="left"/>
              <w:rPr>
                <w:rFonts w:ascii="宋体" w:eastAsia="宋体" w:hAnsi="宋体" w:cs="宋体"/>
                <w:color w:val="000000"/>
                <w:sz w:val="22"/>
                <w:szCs w:val="22"/>
              </w:rPr>
            </w:pPr>
          </w:p>
        </w:tc>
        <w:tc>
          <w:tcPr>
            <w:tcW w:w="1191" w:type="dxa"/>
            <w:tcBorders>
              <w:top w:val="nil"/>
              <w:left w:val="nil"/>
              <w:bottom w:val="nil"/>
              <w:right w:val="nil"/>
              <w:tl2br w:val="nil"/>
              <w:tr2bl w:val="nil"/>
            </w:tcBorders>
            <w:shd w:val="clear" w:color="auto" w:fill="FFFFFF"/>
            <w:noWrap/>
            <w:vAlign w:val="center"/>
          </w:tcPr>
          <w:p w14:paraId="665B3130"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水电费</w:t>
            </w:r>
          </w:p>
        </w:tc>
        <w:tc>
          <w:tcPr>
            <w:tcW w:w="677" w:type="dxa"/>
            <w:tcBorders>
              <w:top w:val="nil"/>
              <w:left w:val="nil"/>
              <w:bottom w:val="nil"/>
              <w:right w:val="nil"/>
              <w:tl2br w:val="nil"/>
              <w:tr2bl w:val="nil"/>
            </w:tcBorders>
            <w:shd w:val="clear" w:color="auto" w:fill="FFFFFF"/>
            <w:noWrap/>
            <w:vAlign w:val="center"/>
          </w:tcPr>
          <w:p w14:paraId="537AE1F1"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0</w:t>
            </w:r>
          </w:p>
        </w:tc>
        <w:tc>
          <w:tcPr>
            <w:tcW w:w="764" w:type="dxa"/>
            <w:tcBorders>
              <w:top w:val="nil"/>
              <w:left w:val="nil"/>
              <w:bottom w:val="nil"/>
              <w:right w:val="nil"/>
              <w:tl2br w:val="nil"/>
              <w:tr2bl w:val="nil"/>
            </w:tcBorders>
            <w:shd w:val="clear" w:color="auto" w:fill="FFFFFF"/>
            <w:noWrap/>
            <w:vAlign w:val="center"/>
          </w:tcPr>
          <w:p w14:paraId="2C3ABCC9"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0.12</w:t>
            </w:r>
          </w:p>
        </w:tc>
        <w:tc>
          <w:tcPr>
            <w:tcW w:w="839" w:type="dxa"/>
            <w:tcBorders>
              <w:top w:val="nil"/>
              <w:left w:val="nil"/>
              <w:bottom w:val="nil"/>
              <w:right w:val="nil"/>
              <w:tl2br w:val="nil"/>
              <w:tr2bl w:val="nil"/>
            </w:tcBorders>
            <w:shd w:val="clear" w:color="auto" w:fill="FFFFFF"/>
            <w:noWrap/>
            <w:vAlign w:val="center"/>
          </w:tcPr>
          <w:p w14:paraId="64692383"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0.12</w:t>
            </w:r>
          </w:p>
        </w:tc>
        <w:tc>
          <w:tcPr>
            <w:tcW w:w="3753" w:type="dxa"/>
            <w:tcBorders>
              <w:top w:val="nil"/>
              <w:left w:val="nil"/>
              <w:bottom w:val="nil"/>
              <w:tl2br w:val="nil"/>
              <w:tr2bl w:val="nil"/>
            </w:tcBorders>
            <w:shd w:val="clear" w:color="auto" w:fill="FFFFFF"/>
            <w:noWrap/>
            <w:vAlign w:val="center"/>
          </w:tcPr>
          <w:p w14:paraId="30845725" w14:textId="77777777" w:rsidR="004D77EA" w:rsidRDefault="004D77EA">
            <w:pPr>
              <w:rPr>
                <w:rFonts w:ascii="宋体" w:eastAsia="宋体" w:hAnsi="宋体" w:cs="宋体"/>
                <w:color w:val="000000"/>
                <w:sz w:val="22"/>
                <w:szCs w:val="22"/>
              </w:rPr>
            </w:pPr>
          </w:p>
        </w:tc>
      </w:tr>
      <w:tr w:rsidR="004D77EA" w14:paraId="77C92489" w14:textId="77777777">
        <w:trPr>
          <w:trHeight w:val="369"/>
        </w:trPr>
        <w:tc>
          <w:tcPr>
            <w:tcW w:w="1210" w:type="dxa"/>
            <w:vMerge/>
            <w:tcBorders>
              <w:top w:val="nil"/>
              <w:bottom w:val="nil"/>
              <w:right w:val="nil"/>
              <w:tl2br w:val="nil"/>
              <w:tr2bl w:val="nil"/>
            </w:tcBorders>
            <w:shd w:val="clear" w:color="auto" w:fill="EDF1FA"/>
            <w:noWrap/>
            <w:vAlign w:val="center"/>
          </w:tcPr>
          <w:p w14:paraId="5FB409AA" w14:textId="77777777" w:rsidR="004D77EA" w:rsidRDefault="004D77EA">
            <w:pPr>
              <w:jc w:val="left"/>
              <w:rPr>
                <w:rFonts w:ascii="宋体" w:eastAsia="宋体" w:hAnsi="宋体" w:cs="宋体"/>
                <w:color w:val="000000"/>
                <w:sz w:val="22"/>
                <w:szCs w:val="22"/>
              </w:rPr>
            </w:pPr>
          </w:p>
        </w:tc>
        <w:tc>
          <w:tcPr>
            <w:tcW w:w="1191" w:type="dxa"/>
            <w:tcBorders>
              <w:top w:val="nil"/>
              <w:left w:val="nil"/>
              <w:bottom w:val="nil"/>
              <w:right w:val="nil"/>
              <w:tl2br w:val="nil"/>
              <w:tr2bl w:val="nil"/>
            </w:tcBorders>
            <w:shd w:val="clear" w:color="auto" w:fill="EDF1FA"/>
            <w:noWrap/>
            <w:vAlign w:val="center"/>
          </w:tcPr>
          <w:p w14:paraId="18E3AB1B"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人力成本</w:t>
            </w:r>
          </w:p>
        </w:tc>
        <w:tc>
          <w:tcPr>
            <w:tcW w:w="677" w:type="dxa"/>
            <w:tcBorders>
              <w:top w:val="nil"/>
              <w:left w:val="nil"/>
              <w:bottom w:val="nil"/>
              <w:right w:val="nil"/>
              <w:tl2br w:val="nil"/>
              <w:tr2bl w:val="nil"/>
            </w:tcBorders>
            <w:shd w:val="clear" w:color="auto" w:fill="EDF1FA"/>
            <w:noWrap/>
            <w:vAlign w:val="center"/>
          </w:tcPr>
          <w:p w14:paraId="7127F74F"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15.8</w:t>
            </w:r>
          </w:p>
        </w:tc>
        <w:tc>
          <w:tcPr>
            <w:tcW w:w="764" w:type="dxa"/>
            <w:tcBorders>
              <w:top w:val="nil"/>
              <w:left w:val="nil"/>
              <w:bottom w:val="nil"/>
              <w:right w:val="nil"/>
              <w:tl2br w:val="nil"/>
              <w:tr2bl w:val="nil"/>
            </w:tcBorders>
            <w:shd w:val="clear" w:color="auto" w:fill="EDF1FA"/>
            <w:noWrap/>
            <w:vAlign w:val="center"/>
          </w:tcPr>
          <w:p w14:paraId="25477D00"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32.6</w:t>
            </w:r>
          </w:p>
        </w:tc>
        <w:tc>
          <w:tcPr>
            <w:tcW w:w="839" w:type="dxa"/>
            <w:tcBorders>
              <w:top w:val="nil"/>
              <w:left w:val="nil"/>
              <w:bottom w:val="nil"/>
              <w:right w:val="nil"/>
              <w:tl2br w:val="nil"/>
              <w:tr2bl w:val="nil"/>
            </w:tcBorders>
            <w:shd w:val="clear" w:color="auto" w:fill="EDF1FA"/>
            <w:noWrap/>
            <w:vAlign w:val="center"/>
          </w:tcPr>
          <w:p w14:paraId="429320AC"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45.5</w:t>
            </w:r>
          </w:p>
        </w:tc>
        <w:tc>
          <w:tcPr>
            <w:tcW w:w="3753" w:type="dxa"/>
            <w:tcBorders>
              <w:top w:val="nil"/>
              <w:left w:val="nil"/>
              <w:bottom w:val="nil"/>
              <w:tl2br w:val="nil"/>
              <w:tr2bl w:val="nil"/>
            </w:tcBorders>
            <w:shd w:val="clear" w:color="auto" w:fill="EDF1FA"/>
            <w:noWrap/>
            <w:vAlign w:val="center"/>
          </w:tcPr>
          <w:p w14:paraId="21593EC1" w14:textId="77777777" w:rsidR="004D77EA" w:rsidRDefault="00000000">
            <w:pPr>
              <w:rPr>
                <w:rFonts w:ascii="宋体" w:eastAsia="宋体" w:hAnsi="宋体" w:cs="宋体"/>
                <w:color w:val="000000"/>
                <w:sz w:val="22"/>
                <w:szCs w:val="22"/>
              </w:rPr>
            </w:pPr>
            <w:r>
              <w:rPr>
                <w:rFonts w:ascii="宋体" w:eastAsia="宋体" w:hAnsi="宋体" w:cs="宋体" w:hint="eastAsia"/>
                <w:color w:val="000000"/>
                <w:sz w:val="22"/>
                <w:szCs w:val="22"/>
              </w:rPr>
              <w:t>未来三年内会进行合理的人员扩增，并通过一定幅度的涨</w:t>
            </w:r>
            <w:proofErr w:type="gramStart"/>
            <w:r>
              <w:rPr>
                <w:rFonts w:ascii="宋体" w:eastAsia="宋体" w:hAnsi="宋体" w:cs="宋体" w:hint="eastAsia"/>
                <w:color w:val="000000"/>
                <w:sz w:val="22"/>
                <w:szCs w:val="22"/>
              </w:rPr>
              <w:t>薪提高</w:t>
            </w:r>
            <w:proofErr w:type="gramEnd"/>
            <w:r>
              <w:rPr>
                <w:rFonts w:ascii="宋体" w:eastAsia="宋体" w:hAnsi="宋体" w:cs="宋体" w:hint="eastAsia"/>
                <w:color w:val="000000"/>
                <w:sz w:val="22"/>
                <w:szCs w:val="22"/>
              </w:rPr>
              <w:t>员工效率。</w:t>
            </w:r>
          </w:p>
        </w:tc>
      </w:tr>
      <w:tr w:rsidR="004D77EA" w14:paraId="264F3E3D" w14:textId="77777777">
        <w:trPr>
          <w:trHeight w:val="367"/>
        </w:trPr>
        <w:tc>
          <w:tcPr>
            <w:tcW w:w="1210" w:type="dxa"/>
            <w:vMerge/>
            <w:tcBorders>
              <w:top w:val="nil"/>
              <w:bottom w:val="nil"/>
              <w:right w:val="nil"/>
              <w:tl2br w:val="nil"/>
              <w:tr2bl w:val="nil"/>
            </w:tcBorders>
            <w:shd w:val="clear" w:color="auto" w:fill="FFFFFF"/>
            <w:noWrap/>
            <w:vAlign w:val="center"/>
          </w:tcPr>
          <w:p w14:paraId="7A8BA556" w14:textId="77777777" w:rsidR="004D77EA" w:rsidRDefault="004D77EA">
            <w:pPr>
              <w:jc w:val="left"/>
              <w:rPr>
                <w:rFonts w:ascii="宋体" w:eastAsia="宋体" w:hAnsi="宋体" w:cs="宋体"/>
                <w:color w:val="000000"/>
                <w:sz w:val="22"/>
                <w:szCs w:val="22"/>
              </w:rPr>
            </w:pPr>
          </w:p>
        </w:tc>
        <w:tc>
          <w:tcPr>
            <w:tcW w:w="1191" w:type="dxa"/>
            <w:tcBorders>
              <w:top w:val="nil"/>
              <w:left w:val="nil"/>
              <w:bottom w:val="nil"/>
              <w:right w:val="nil"/>
              <w:tl2br w:val="nil"/>
              <w:tr2bl w:val="nil"/>
            </w:tcBorders>
            <w:shd w:val="clear" w:color="auto" w:fill="FFFFFF"/>
            <w:noWrap/>
            <w:vAlign w:val="center"/>
          </w:tcPr>
          <w:p w14:paraId="5A52C0F6"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材料费</w:t>
            </w:r>
          </w:p>
        </w:tc>
        <w:tc>
          <w:tcPr>
            <w:tcW w:w="677" w:type="dxa"/>
            <w:tcBorders>
              <w:top w:val="nil"/>
              <w:left w:val="nil"/>
              <w:bottom w:val="nil"/>
              <w:right w:val="nil"/>
              <w:tl2br w:val="nil"/>
              <w:tr2bl w:val="nil"/>
            </w:tcBorders>
            <w:shd w:val="clear" w:color="auto" w:fill="FFFFFF"/>
            <w:noWrap/>
            <w:vAlign w:val="center"/>
          </w:tcPr>
          <w:p w14:paraId="33C18CC9"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0.4</w:t>
            </w:r>
          </w:p>
        </w:tc>
        <w:tc>
          <w:tcPr>
            <w:tcW w:w="764" w:type="dxa"/>
            <w:tcBorders>
              <w:top w:val="nil"/>
              <w:left w:val="nil"/>
              <w:bottom w:val="nil"/>
              <w:right w:val="nil"/>
              <w:tl2br w:val="nil"/>
              <w:tr2bl w:val="nil"/>
            </w:tcBorders>
            <w:shd w:val="clear" w:color="auto" w:fill="FFFFFF"/>
            <w:noWrap/>
            <w:vAlign w:val="center"/>
          </w:tcPr>
          <w:p w14:paraId="2342D8AF"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1.8</w:t>
            </w:r>
          </w:p>
        </w:tc>
        <w:tc>
          <w:tcPr>
            <w:tcW w:w="839" w:type="dxa"/>
            <w:tcBorders>
              <w:top w:val="nil"/>
              <w:left w:val="nil"/>
              <w:bottom w:val="nil"/>
              <w:right w:val="nil"/>
              <w:tl2br w:val="nil"/>
              <w:tr2bl w:val="nil"/>
            </w:tcBorders>
            <w:shd w:val="clear" w:color="auto" w:fill="FFFFFF"/>
            <w:noWrap/>
            <w:vAlign w:val="center"/>
          </w:tcPr>
          <w:p w14:paraId="567F66FF"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3.5</w:t>
            </w:r>
          </w:p>
        </w:tc>
        <w:tc>
          <w:tcPr>
            <w:tcW w:w="3753" w:type="dxa"/>
            <w:tcBorders>
              <w:top w:val="nil"/>
              <w:left w:val="nil"/>
              <w:bottom w:val="nil"/>
              <w:tl2br w:val="nil"/>
              <w:tr2bl w:val="nil"/>
            </w:tcBorders>
            <w:shd w:val="clear" w:color="auto" w:fill="FFFFFF"/>
            <w:noWrap/>
            <w:vAlign w:val="center"/>
          </w:tcPr>
          <w:p w14:paraId="709F3208" w14:textId="77777777" w:rsidR="004D77EA" w:rsidRDefault="004D77EA">
            <w:pPr>
              <w:rPr>
                <w:rFonts w:ascii="宋体" w:eastAsia="宋体" w:hAnsi="宋体" w:cs="宋体"/>
                <w:color w:val="000000"/>
                <w:sz w:val="22"/>
                <w:szCs w:val="22"/>
              </w:rPr>
            </w:pPr>
          </w:p>
        </w:tc>
      </w:tr>
      <w:tr w:rsidR="004D77EA" w14:paraId="340BC869" w14:textId="77777777">
        <w:trPr>
          <w:trHeight w:val="367"/>
        </w:trPr>
        <w:tc>
          <w:tcPr>
            <w:tcW w:w="1210" w:type="dxa"/>
            <w:vMerge/>
            <w:tcBorders>
              <w:top w:val="nil"/>
              <w:bottom w:val="nil"/>
              <w:right w:val="nil"/>
              <w:tl2br w:val="nil"/>
              <w:tr2bl w:val="nil"/>
            </w:tcBorders>
            <w:shd w:val="clear" w:color="auto" w:fill="EDF1FA"/>
            <w:noWrap/>
            <w:vAlign w:val="center"/>
          </w:tcPr>
          <w:p w14:paraId="49138233" w14:textId="77777777" w:rsidR="004D77EA" w:rsidRDefault="004D77EA">
            <w:pPr>
              <w:jc w:val="left"/>
              <w:rPr>
                <w:rFonts w:ascii="宋体" w:eastAsia="宋体" w:hAnsi="宋体" w:cs="宋体"/>
                <w:color w:val="000000"/>
                <w:sz w:val="22"/>
                <w:szCs w:val="22"/>
              </w:rPr>
            </w:pPr>
          </w:p>
        </w:tc>
        <w:tc>
          <w:tcPr>
            <w:tcW w:w="1191" w:type="dxa"/>
            <w:tcBorders>
              <w:top w:val="nil"/>
              <w:left w:val="nil"/>
              <w:bottom w:val="nil"/>
              <w:right w:val="nil"/>
              <w:tl2br w:val="nil"/>
              <w:tr2bl w:val="nil"/>
            </w:tcBorders>
            <w:shd w:val="clear" w:color="auto" w:fill="EDF1FA"/>
            <w:noWrap/>
            <w:vAlign w:val="center"/>
          </w:tcPr>
          <w:p w14:paraId="0C76C8C7"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登记费</w:t>
            </w:r>
          </w:p>
        </w:tc>
        <w:tc>
          <w:tcPr>
            <w:tcW w:w="677" w:type="dxa"/>
            <w:tcBorders>
              <w:top w:val="nil"/>
              <w:left w:val="nil"/>
              <w:bottom w:val="nil"/>
              <w:right w:val="nil"/>
              <w:tl2br w:val="nil"/>
              <w:tr2bl w:val="nil"/>
            </w:tcBorders>
            <w:shd w:val="clear" w:color="auto" w:fill="EDF1FA"/>
            <w:noWrap/>
            <w:vAlign w:val="center"/>
          </w:tcPr>
          <w:p w14:paraId="4401437F"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w:t>
            </w:r>
          </w:p>
        </w:tc>
        <w:tc>
          <w:tcPr>
            <w:tcW w:w="764" w:type="dxa"/>
            <w:tcBorders>
              <w:top w:val="nil"/>
              <w:left w:val="nil"/>
              <w:bottom w:val="nil"/>
              <w:right w:val="nil"/>
              <w:tl2br w:val="nil"/>
              <w:tr2bl w:val="nil"/>
            </w:tcBorders>
            <w:shd w:val="clear" w:color="auto" w:fill="EDF1FA"/>
            <w:noWrap/>
            <w:vAlign w:val="center"/>
          </w:tcPr>
          <w:p w14:paraId="7F874ABB"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0.5</w:t>
            </w:r>
          </w:p>
        </w:tc>
        <w:tc>
          <w:tcPr>
            <w:tcW w:w="839" w:type="dxa"/>
            <w:tcBorders>
              <w:top w:val="nil"/>
              <w:left w:val="nil"/>
              <w:bottom w:val="nil"/>
              <w:right w:val="nil"/>
              <w:tl2br w:val="nil"/>
              <w:tr2bl w:val="nil"/>
            </w:tcBorders>
            <w:shd w:val="clear" w:color="auto" w:fill="EDF1FA"/>
            <w:noWrap/>
            <w:vAlign w:val="center"/>
          </w:tcPr>
          <w:p w14:paraId="044AE1D9"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1.0</w:t>
            </w:r>
          </w:p>
        </w:tc>
        <w:tc>
          <w:tcPr>
            <w:tcW w:w="3753" w:type="dxa"/>
            <w:tcBorders>
              <w:top w:val="nil"/>
              <w:left w:val="nil"/>
              <w:bottom w:val="nil"/>
              <w:tl2br w:val="nil"/>
              <w:tr2bl w:val="nil"/>
            </w:tcBorders>
            <w:shd w:val="clear" w:color="auto" w:fill="EDF1FA"/>
            <w:noWrap/>
            <w:vAlign w:val="center"/>
          </w:tcPr>
          <w:p w14:paraId="47C6E353" w14:textId="77777777" w:rsidR="004D77EA" w:rsidRDefault="004D77EA">
            <w:pPr>
              <w:rPr>
                <w:rFonts w:ascii="宋体" w:eastAsia="宋体" w:hAnsi="宋体" w:cs="宋体"/>
                <w:color w:val="000000"/>
                <w:sz w:val="22"/>
                <w:szCs w:val="22"/>
              </w:rPr>
            </w:pPr>
          </w:p>
        </w:tc>
      </w:tr>
      <w:tr w:rsidR="004D77EA" w14:paraId="76D193D4" w14:textId="77777777">
        <w:trPr>
          <w:trHeight w:val="367"/>
        </w:trPr>
        <w:tc>
          <w:tcPr>
            <w:tcW w:w="1210" w:type="dxa"/>
            <w:vMerge w:val="restart"/>
            <w:tcBorders>
              <w:top w:val="nil"/>
              <w:bottom w:val="nil"/>
              <w:right w:val="nil"/>
              <w:tl2br w:val="nil"/>
              <w:tr2bl w:val="nil"/>
            </w:tcBorders>
            <w:shd w:val="clear" w:color="auto" w:fill="FFFFFF"/>
            <w:noWrap/>
            <w:vAlign w:val="center"/>
          </w:tcPr>
          <w:p w14:paraId="43143524"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研发成本</w:t>
            </w:r>
          </w:p>
        </w:tc>
        <w:tc>
          <w:tcPr>
            <w:tcW w:w="1191" w:type="dxa"/>
            <w:tcBorders>
              <w:top w:val="nil"/>
              <w:left w:val="nil"/>
              <w:bottom w:val="nil"/>
              <w:right w:val="nil"/>
              <w:tl2br w:val="nil"/>
              <w:tr2bl w:val="nil"/>
            </w:tcBorders>
            <w:shd w:val="clear" w:color="auto" w:fill="FFFFFF"/>
            <w:noWrap/>
            <w:vAlign w:val="center"/>
          </w:tcPr>
          <w:p w14:paraId="79478D7A"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硬件设备</w:t>
            </w:r>
          </w:p>
        </w:tc>
        <w:tc>
          <w:tcPr>
            <w:tcW w:w="677" w:type="dxa"/>
            <w:tcBorders>
              <w:top w:val="nil"/>
              <w:left w:val="nil"/>
              <w:bottom w:val="nil"/>
              <w:right w:val="nil"/>
              <w:tl2br w:val="nil"/>
              <w:tr2bl w:val="nil"/>
            </w:tcBorders>
            <w:shd w:val="clear" w:color="auto" w:fill="FFFFFF"/>
            <w:noWrap/>
            <w:vAlign w:val="center"/>
          </w:tcPr>
          <w:p w14:paraId="490B74A2"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20</w:t>
            </w:r>
          </w:p>
        </w:tc>
        <w:tc>
          <w:tcPr>
            <w:tcW w:w="764" w:type="dxa"/>
            <w:tcBorders>
              <w:top w:val="nil"/>
              <w:left w:val="nil"/>
              <w:bottom w:val="nil"/>
              <w:right w:val="nil"/>
              <w:tl2br w:val="nil"/>
              <w:tr2bl w:val="nil"/>
            </w:tcBorders>
            <w:shd w:val="clear" w:color="auto" w:fill="FFFFFF"/>
            <w:noWrap/>
            <w:vAlign w:val="center"/>
          </w:tcPr>
          <w:p w14:paraId="578659AB"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15</w:t>
            </w:r>
          </w:p>
        </w:tc>
        <w:tc>
          <w:tcPr>
            <w:tcW w:w="839" w:type="dxa"/>
            <w:tcBorders>
              <w:top w:val="nil"/>
              <w:left w:val="nil"/>
              <w:bottom w:val="nil"/>
              <w:right w:val="nil"/>
              <w:tl2br w:val="nil"/>
              <w:tr2bl w:val="nil"/>
            </w:tcBorders>
            <w:shd w:val="clear" w:color="auto" w:fill="FFFFFF"/>
            <w:noWrap/>
            <w:vAlign w:val="center"/>
          </w:tcPr>
          <w:p w14:paraId="582AE7C3"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20</w:t>
            </w:r>
          </w:p>
        </w:tc>
        <w:tc>
          <w:tcPr>
            <w:tcW w:w="3753" w:type="dxa"/>
            <w:tcBorders>
              <w:top w:val="nil"/>
              <w:left w:val="nil"/>
              <w:bottom w:val="nil"/>
              <w:tl2br w:val="nil"/>
              <w:tr2bl w:val="nil"/>
            </w:tcBorders>
            <w:shd w:val="clear" w:color="auto" w:fill="FFFFFF"/>
            <w:noWrap/>
            <w:vAlign w:val="center"/>
          </w:tcPr>
          <w:p w14:paraId="0109FA3D" w14:textId="77777777" w:rsidR="004D77EA" w:rsidRDefault="00000000">
            <w:pPr>
              <w:rPr>
                <w:rFonts w:ascii="宋体" w:eastAsia="宋体" w:hAnsi="宋体" w:cs="宋体"/>
                <w:color w:val="000000"/>
                <w:sz w:val="22"/>
                <w:szCs w:val="22"/>
              </w:rPr>
            </w:pPr>
            <w:r>
              <w:rPr>
                <w:rFonts w:ascii="宋体" w:eastAsia="宋体" w:hAnsi="宋体" w:cs="宋体" w:hint="eastAsia"/>
                <w:color w:val="000000"/>
                <w:sz w:val="22"/>
                <w:szCs w:val="22"/>
              </w:rPr>
              <w:t>用于购置显卡（4090*5）、CPU、CGU、硬盘、PC等必要的硬件设施</w:t>
            </w:r>
          </w:p>
        </w:tc>
      </w:tr>
      <w:tr w:rsidR="004D77EA" w14:paraId="3C1556A7" w14:textId="77777777">
        <w:trPr>
          <w:trHeight w:val="336"/>
        </w:trPr>
        <w:tc>
          <w:tcPr>
            <w:tcW w:w="1210" w:type="dxa"/>
            <w:vMerge/>
            <w:tcBorders>
              <w:top w:val="nil"/>
              <w:bottom w:val="nil"/>
              <w:right w:val="nil"/>
              <w:tl2br w:val="nil"/>
              <w:tr2bl w:val="nil"/>
            </w:tcBorders>
            <w:shd w:val="clear" w:color="auto" w:fill="EDF1FA"/>
            <w:noWrap/>
            <w:vAlign w:val="center"/>
          </w:tcPr>
          <w:p w14:paraId="61212985" w14:textId="77777777" w:rsidR="004D77EA" w:rsidRDefault="004D77EA">
            <w:pPr>
              <w:jc w:val="center"/>
              <w:rPr>
                <w:rFonts w:ascii="宋体" w:eastAsia="宋体" w:hAnsi="宋体" w:cs="宋体"/>
                <w:color w:val="000000"/>
                <w:sz w:val="22"/>
                <w:szCs w:val="22"/>
              </w:rPr>
            </w:pPr>
          </w:p>
        </w:tc>
        <w:tc>
          <w:tcPr>
            <w:tcW w:w="1191" w:type="dxa"/>
            <w:tcBorders>
              <w:top w:val="nil"/>
              <w:left w:val="nil"/>
              <w:bottom w:val="nil"/>
              <w:right w:val="nil"/>
              <w:tl2br w:val="nil"/>
              <w:tr2bl w:val="nil"/>
            </w:tcBorders>
            <w:shd w:val="clear" w:color="auto" w:fill="EDF1FA"/>
            <w:noWrap/>
            <w:vAlign w:val="center"/>
          </w:tcPr>
          <w:p w14:paraId="5042C249"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服务器</w:t>
            </w:r>
          </w:p>
        </w:tc>
        <w:tc>
          <w:tcPr>
            <w:tcW w:w="677" w:type="dxa"/>
            <w:tcBorders>
              <w:top w:val="nil"/>
              <w:left w:val="nil"/>
              <w:bottom w:val="nil"/>
              <w:right w:val="nil"/>
              <w:tl2br w:val="nil"/>
              <w:tr2bl w:val="nil"/>
            </w:tcBorders>
            <w:shd w:val="clear" w:color="auto" w:fill="EDF1FA"/>
            <w:noWrap/>
            <w:vAlign w:val="center"/>
          </w:tcPr>
          <w:p w14:paraId="2C2444BC"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5</w:t>
            </w:r>
          </w:p>
        </w:tc>
        <w:tc>
          <w:tcPr>
            <w:tcW w:w="764" w:type="dxa"/>
            <w:tcBorders>
              <w:top w:val="nil"/>
              <w:left w:val="nil"/>
              <w:bottom w:val="nil"/>
              <w:right w:val="nil"/>
              <w:tl2br w:val="nil"/>
              <w:tr2bl w:val="nil"/>
            </w:tcBorders>
            <w:shd w:val="clear" w:color="auto" w:fill="EDF1FA"/>
            <w:noWrap/>
            <w:vAlign w:val="center"/>
          </w:tcPr>
          <w:p w14:paraId="066DAE73"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15</w:t>
            </w:r>
          </w:p>
        </w:tc>
        <w:tc>
          <w:tcPr>
            <w:tcW w:w="839" w:type="dxa"/>
            <w:tcBorders>
              <w:top w:val="nil"/>
              <w:left w:val="nil"/>
              <w:bottom w:val="nil"/>
              <w:right w:val="nil"/>
              <w:tl2br w:val="nil"/>
              <w:tr2bl w:val="nil"/>
            </w:tcBorders>
            <w:shd w:val="clear" w:color="auto" w:fill="EDF1FA"/>
            <w:noWrap/>
            <w:vAlign w:val="center"/>
          </w:tcPr>
          <w:p w14:paraId="38CA3690"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20</w:t>
            </w:r>
          </w:p>
        </w:tc>
        <w:tc>
          <w:tcPr>
            <w:tcW w:w="3753" w:type="dxa"/>
            <w:tcBorders>
              <w:top w:val="nil"/>
              <w:left w:val="nil"/>
              <w:bottom w:val="nil"/>
              <w:tl2br w:val="nil"/>
              <w:tr2bl w:val="nil"/>
            </w:tcBorders>
            <w:shd w:val="clear" w:color="auto" w:fill="EDF1FA"/>
            <w:noWrap/>
            <w:vAlign w:val="center"/>
          </w:tcPr>
          <w:p w14:paraId="409C0269" w14:textId="77777777" w:rsidR="004D77EA" w:rsidRDefault="004D77EA">
            <w:pPr>
              <w:rPr>
                <w:rFonts w:ascii="宋体" w:eastAsia="宋体" w:hAnsi="宋体" w:cs="宋体"/>
                <w:color w:val="000000"/>
                <w:sz w:val="22"/>
                <w:szCs w:val="22"/>
              </w:rPr>
            </w:pPr>
          </w:p>
        </w:tc>
      </w:tr>
      <w:tr w:rsidR="004D77EA" w14:paraId="4DD19F3C" w14:textId="77777777">
        <w:trPr>
          <w:trHeight w:val="336"/>
        </w:trPr>
        <w:tc>
          <w:tcPr>
            <w:tcW w:w="1210" w:type="dxa"/>
            <w:tcBorders>
              <w:top w:val="nil"/>
              <w:bottom w:val="nil"/>
              <w:right w:val="nil"/>
              <w:tl2br w:val="nil"/>
              <w:tr2bl w:val="nil"/>
            </w:tcBorders>
            <w:shd w:val="clear" w:color="auto" w:fill="FFFFFF"/>
            <w:noWrap/>
            <w:vAlign w:val="center"/>
          </w:tcPr>
          <w:p w14:paraId="19AA1CB6"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营销成本</w:t>
            </w:r>
          </w:p>
        </w:tc>
        <w:tc>
          <w:tcPr>
            <w:tcW w:w="1191" w:type="dxa"/>
            <w:tcBorders>
              <w:top w:val="nil"/>
              <w:left w:val="nil"/>
              <w:bottom w:val="nil"/>
              <w:right w:val="nil"/>
              <w:tl2br w:val="nil"/>
              <w:tr2bl w:val="nil"/>
            </w:tcBorders>
            <w:shd w:val="clear" w:color="auto" w:fill="FFFFFF"/>
            <w:noWrap/>
            <w:vAlign w:val="center"/>
          </w:tcPr>
          <w:p w14:paraId="2E1C3601"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广告投放</w:t>
            </w:r>
          </w:p>
        </w:tc>
        <w:tc>
          <w:tcPr>
            <w:tcW w:w="677" w:type="dxa"/>
            <w:tcBorders>
              <w:top w:val="nil"/>
              <w:left w:val="nil"/>
              <w:bottom w:val="nil"/>
              <w:right w:val="nil"/>
              <w:tl2br w:val="nil"/>
              <w:tr2bl w:val="nil"/>
            </w:tcBorders>
            <w:shd w:val="clear" w:color="auto" w:fill="FFFFFF"/>
            <w:noWrap/>
            <w:vAlign w:val="center"/>
          </w:tcPr>
          <w:p w14:paraId="0B508D92"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5</w:t>
            </w:r>
          </w:p>
        </w:tc>
        <w:tc>
          <w:tcPr>
            <w:tcW w:w="764" w:type="dxa"/>
            <w:tcBorders>
              <w:top w:val="nil"/>
              <w:left w:val="nil"/>
              <w:bottom w:val="nil"/>
              <w:right w:val="nil"/>
              <w:tl2br w:val="nil"/>
              <w:tr2bl w:val="nil"/>
            </w:tcBorders>
            <w:shd w:val="clear" w:color="auto" w:fill="FFFFFF"/>
            <w:noWrap/>
            <w:vAlign w:val="center"/>
          </w:tcPr>
          <w:p w14:paraId="2C53DF46"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15</w:t>
            </w:r>
          </w:p>
        </w:tc>
        <w:tc>
          <w:tcPr>
            <w:tcW w:w="839" w:type="dxa"/>
            <w:tcBorders>
              <w:top w:val="nil"/>
              <w:left w:val="nil"/>
              <w:bottom w:val="nil"/>
              <w:right w:val="nil"/>
              <w:tl2br w:val="nil"/>
              <w:tr2bl w:val="nil"/>
            </w:tcBorders>
            <w:shd w:val="clear" w:color="auto" w:fill="FFFFFF"/>
            <w:noWrap/>
            <w:vAlign w:val="center"/>
          </w:tcPr>
          <w:p w14:paraId="28A953FA"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20</w:t>
            </w:r>
          </w:p>
        </w:tc>
        <w:tc>
          <w:tcPr>
            <w:tcW w:w="3753" w:type="dxa"/>
            <w:tcBorders>
              <w:top w:val="nil"/>
              <w:left w:val="nil"/>
              <w:bottom w:val="nil"/>
              <w:tl2br w:val="nil"/>
              <w:tr2bl w:val="nil"/>
            </w:tcBorders>
            <w:shd w:val="clear" w:color="auto" w:fill="FFFFFF"/>
            <w:noWrap/>
            <w:vAlign w:val="center"/>
          </w:tcPr>
          <w:p w14:paraId="0307659B" w14:textId="77777777" w:rsidR="004D77EA" w:rsidRDefault="004D77EA">
            <w:pPr>
              <w:rPr>
                <w:rFonts w:ascii="宋体" w:eastAsia="宋体" w:hAnsi="宋体" w:cs="宋体"/>
                <w:color w:val="000000"/>
                <w:sz w:val="22"/>
                <w:szCs w:val="22"/>
              </w:rPr>
            </w:pPr>
          </w:p>
        </w:tc>
      </w:tr>
      <w:tr w:rsidR="004D77EA" w14:paraId="2756ABBF" w14:textId="77777777">
        <w:trPr>
          <w:trHeight w:val="336"/>
        </w:trPr>
        <w:tc>
          <w:tcPr>
            <w:tcW w:w="1210" w:type="dxa"/>
            <w:tcBorders>
              <w:top w:val="nil"/>
              <w:bottom w:val="nil"/>
              <w:right w:val="nil"/>
              <w:tl2br w:val="nil"/>
              <w:tr2bl w:val="nil"/>
            </w:tcBorders>
            <w:shd w:val="clear" w:color="auto" w:fill="EDF1FA"/>
            <w:noWrap/>
            <w:vAlign w:val="center"/>
          </w:tcPr>
          <w:p w14:paraId="7DD695EA" w14:textId="77777777" w:rsidR="004D77EA" w:rsidRDefault="0000000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运</w:t>
            </w:r>
            <w:proofErr w:type="gramStart"/>
            <w:r>
              <w:rPr>
                <w:rFonts w:ascii="宋体" w:eastAsia="宋体" w:hAnsi="宋体" w:cs="宋体" w:hint="eastAsia"/>
                <w:color w:val="000000"/>
                <w:kern w:val="0"/>
                <w:sz w:val="22"/>
                <w:szCs w:val="22"/>
                <w:lang w:bidi="ar"/>
              </w:rPr>
              <w:t>维成本</w:t>
            </w:r>
            <w:proofErr w:type="gramEnd"/>
          </w:p>
        </w:tc>
        <w:tc>
          <w:tcPr>
            <w:tcW w:w="1191" w:type="dxa"/>
            <w:tcBorders>
              <w:top w:val="nil"/>
              <w:left w:val="nil"/>
              <w:bottom w:val="nil"/>
              <w:right w:val="nil"/>
              <w:tl2br w:val="nil"/>
              <w:tr2bl w:val="nil"/>
            </w:tcBorders>
            <w:shd w:val="clear" w:color="auto" w:fill="EDF1FA"/>
            <w:noWrap/>
            <w:vAlign w:val="center"/>
          </w:tcPr>
          <w:p w14:paraId="2C42300A"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软件运维</w:t>
            </w:r>
          </w:p>
        </w:tc>
        <w:tc>
          <w:tcPr>
            <w:tcW w:w="677" w:type="dxa"/>
            <w:tcBorders>
              <w:top w:val="nil"/>
              <w:left w:val="nil"/>
              <w:bottom w:val="nil"/>
              <w:right w:val="nil"/>
              <w:tl2br w:val="nil"/>
              <w:tr2bl w:val="nil"/>
            </w:tcBorders>
            <w:shd w:val="clear" w:color="auto" w:fill="EDF1FA"/>
            <w:noWrap/>
            <w:vAlign w:val="center"/>
          </w:tcPr>
          <w:p w14:paraId="0239B732"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8</w:t>
            </w:r>
          </w:p>
        </w:tc>
        <w:tc>
          <w:tcPr>
            <w:tcW w:w="764" w:type="dxa"/>
            <w:tcBorders>
              <w:top w:val="nil"/>
              <w:left w:val="nil"/>
              <w:bottom w:val="nil"/>
              <w:right w:val="nil"/>
              <w:tl2br w:val="nil"/>
              <w:tr2bl w:val="nil"/>
            </w:tcBorders>
            <w:shd w:val="clear" w:color="auto" w:fill="EDF1FA"/>
            <w:noWrap/>
            <w:vAlign w:val="center"/>
          </w:tcPr>
          <w:p w14:paraId="7B35982E"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17</w:t>
            </w:r>
          </w:p>
        </w:tc>
        <w:tc>
          <w:tcPr>
            <w:tcW w:w="839" w:type="dxa"/>
            <w:tcBorders>
              <w:top w:val="nil"/>
              <w:left w:val="nil"/>
              <w:bottom w:val="nil"/>
              <w:right w:val="nil"/>
              <w:tl2br w:val="nil"/>
              <w:tr2bl w:val="nil"/>
            </w:tcBorders>
            <w:shd w:val="clear" w:color="auto" w:fill="EDF1FA"/>
            <w:noWrap/>
            <w:vAlign w:val="center"/>
          </w:tcPr>
          <w:p w14:paraId="521C248F"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25</w:t>
            </w:r>
          </w:p>
        </w:tc>
        <w:tc>
          <w:tcPr>
            <w:tcW w:w="3753" w:type="dxa"/>
            <w:tcBorders>
              <w:top w:val="nil"/>
              <w:left w:val="nil"/>
              <w:bottom w:val="nil"/>
              <w:tl2br w:val="nil"/>
              <w:tr2bl w:val="nil"/>
            </w:tcBorders>
            <w:shd w:val="clear" w:color="auto" w:fill="EDF1FA"/>
            <w:noWrap/>
            <w:vAlign w:val="center"/>
          </w:tcPr>
          <w:p w14:paraId="1CB3587E" w14:textId="77777777" w:rsidR="004D77EA" w:rsidRDefault="004D77EA">
            <w:pPr>
              <w:rPr>
                <w:rFonts w:ascii="宋体" w:eastAsia="宋体" w:hAnsi="宋体" w:cs="宋体"/>
                <w:color w:val="000000"/>
                <w:sz w:val="22"/>
                <w:szCs w:val="22"/>
              </w:rPr>
            </w:pPr>
          </w:p>
        </w:tc>
      </w:tr>
      <w:tr w:rsidR="004D77EA" w14:paraId="7F8C6F5B" w14:textId="77777777">
        <w:trPr>
          <w:trHeight w:val="336"/>
        </w:trPr>
        <w:tc>
          <w:tcPr>
            <w:tcW w:w="1210" w:type="dxa"/>
            <w:tcBorders>
              <w:top w:val="nil"/>
              <w:bottom w:val="nil"/>
              <w:right w:val="nil"/>
              <w:tl2br w:val="nil"/>
              <w:tr2bl w:val="nil"/>
            </w:tcBorders>
            <w:shd w:val="clear" w:color="auto" w:fill="FFFFFF"/>
            <w:noWrap/>
            <w:vAlign w:val="center"/>
          </w:tcPr>
          <w:p w14:paraId="43078D49"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其他成本</w:t>
            </w:r>
          </w:p>
        </w:tc>
        <w:tc>
          <w:tcPr>
            <w:tcW w:w="1191" w:type="dxa"/>
            <w:tcBorders>
              <w:top w:val="nil"/>
              <w:left w:val="nil"/>
              <w:bottom w:val="nil"/>
              <w:right w:val="nil"/>
              <w:tl2br w:val="nil"/>
              <w:tr2bl w:val="nil"/>
            </w:tcBorders>
            <w:shd w:val="clear" w:color="auto" w:fill="FFFFFF"/>
            <w:noWrap/>
            <w:vAlign w:val="center"/>
          </w:tcPr>
          <w:p w14:paraId="13C40DA0"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差旅</w:t>
            </w:r>
          </w:p>
        </w:tc>
        <w:tc>
          <w:tcPr>
            <w:tcW w:w="677" w:type="dxa"/>
            <w:tcBorders>
              <w:top w:val="nil"/>
              <w:left w:val="nil"/>
              <w:bottom w:val="nil"/>
              <w:right w:val="nil"/>
              <w:tl2br w:val="nil"/>
              <w:tr2bl w:val="nil"/>
            </w:tcBorders>
            <w:shd w:val="clear" w:color="auto" w:fill="FFFFFF"/>
            <w:noWrap/>
            <w:vAlign w:val="center"/>
          </w:tcPr>
          <w:p w14:paraId="634B8060"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2</w:t>
            </w:r>
          </w:p>
        </w:tc>
        <w:tc>
          <w:tcPr>
            <w:tcW w:w="764" w:type="dxa"/>
            <w:tcBorders>
              <w:top w:val="nil"/>
              <w:left w:val="nil"/>
              <w:bottom w:val="nil"/>
              <w:right w:val="nil"/>
              <w:tl2br w:val="nil"/>
              <w:tr2bl w:val="nil"/>
            </w:tcBorders>
            <w:shd w:val="clear" w:color="auto" w:fill="FFFFFF"/>
            <w:noWrap/>
            <w:vAlign w:val="center"/>
          </w:tcPr>
          <w:p w14:paraId="6288C721"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8</w:t>
            </w:r>
          </w:p>
        </w:tc>
        <w:tc>
          <w:tcPr>
            <w:tcW w:w="839" w:type="dxa"/>
            <w:tcBorders>
              <w:top w:val="nil"/>
              <w:left w:val="nil"/>
              <w:bottom w:val="nil"/>
              <w:right w:val="nil"/>
              <w:tl2br w:val="nil"/>
              <w:tr2bl w:val="nil"/>
            </w:tcBorders>
            <w:shd w:val="clear" w:color="auto" w:fill="FFFFFF"/>
            <w:noWrap/>
            <w:vAlign w:val="center"/>
          </w:tcPr>
          <w:p w14:paraId="344C182D"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15</w:t>
            </w:r>
          </w:p>
        </w:tc>
        <w:tc>
          <w:tcPr>
            <w:tcW w:w="3753" w:type="dxa"/>
            <w:tcBorders>
              <w:top w:val="nil"/>
              <w:left w:val="nil"/>
              <w:bottom w:val="nil"/>
              <w:tl2br w:val="nil"/>
              <w:tr2bl w:val="nil"/>
            </w:tcBorders>
            <w:shd w:val="clear" w:color="auto" w:fill="FFFFFF"/>
            <w:noWrap/>
            <w:vAlign w:val="center"/>
          </w:tcPr>
          <w:p w14:paraId="6648525C" w14:textId="77777777" w:rsidR="004D77EA" w:rsidRDefault="004D77EA">
            <w:pPr>
              <w:rPr>
                <w:rFonts w:ascii="宋体" w:eastAsia="宋体" w:hAnsi="宋体" w:cs="宋体"/>
                <w:color w:val="000000"/>
                <w:sz w:val="22"/>
                <w:szCs w:val="22"/>
              </w:rPr>
            </w:pPr>
          </w:p>
        </w:tc>
      </w:tr>
      <w:tr w:rsidR="004D77EA" w14:paraId="64A5D6D9" w14:textId="77777777">
        <w:trPr>
          <w:trHeight w:val="336"/>
        </w:trPr>
        <w:tc>
          <w:tcPr>
            <w:tcW w:w="2401" w:type="dxa"/>
            <w:gridSpan w:val="2"/>
            <w:tcBorders>
              <w:top w:val="nil"/>
              <w:right w:val="nil"/>
              <w:tl2br w:val="nil"/>
              <w:tr2bl w:val="nil"/>
            </w:tcBorders>
            <w:shd w:val="clear" w:color="auto" w:fill="EDF1FA"/>
            <w:noWrap/>
            <w:vAlign w:val="center"/>
          </w:tcPr>
          <w:p w14:paraId="4998F164"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总计</w:t>
            </w:r>
          </w:p>
        </w:tc>
        <w:tc>
          <w:tcPr>
            <w:tcW w:w="677" w:type="dxa"/>
            <w:tcBorders>
              <w:top w:val="nil"/>
              <w:left w:val="nil"/>
              <w:right w:val="nil"/>
              <w:tl2br w:val="nil"/>
              <w:tr2bl w:val="nil"/>
            </w:tcBorders>
            <w:shd w:val="clear" w:color="auto" w:fill="EDF1FA"/>
            <w:noWrap/>
            <w:vAlign w:val="center"/>
          </w:tcPr>
          <w:p w14:paraId="0B716292"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56.4</w:t>
            </w:r>
          </w:p>
        </w:tc>
        <w:tc>
          <w:tcPr>
            <w:tcW w:w="764" w:type="dxa"/>
            <w:tcBorders>
              <w:top w:val="nil"/>
              <w:left w:val="nil"/>
              <w:right w:val="nil"/>
              <w:tl2br w:val="nil"/>
              <w:tr2bl w:val="nil"/>
            </w:tcBorders>
            <w:shd w:val="clear" w:color="auto" w:fill="EDF1FA"/>
            <w:noWrap/>
            <w:vAlign w:val="center"/>
          </w:tcPr>
          <w:p w14:paraId="17DF3B55"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90.12</w:t>
            </w:r>
          </w:p>
        </w:tc>
        <w:tc>
          <w:tcPr>
            <w:tcW w:w="839" w:type="dxa"/>
            <w:tcBorders>
              <w:top w:val="nil"/>
              <w:left w:val="nil"/>
              <w:right w:val="nil"/>
              <w:tl2br w:val="nil"/>
              <w:tr2bl w:val="nil"/>
            </w:tcBorders>
            <w:shd w:val="clear" w:color="auto" w:fill="EDF1FA"/>
            <w:noWrap/>
            <w:vAlign w:val="center"/>
          </w:tcPr>
          <w:p w14:paraId="69F3D982" w14:textId="77777777" w:rsidR="004D77EA" w:rsidRDefault="00000000">
            <w:pPr>
              <w:jc w:val="center"/>
              <w:rPr>
                <w:rFonts w:ascii="宋体" w:eastAsia="宋体" w:hAnsi="宋体" w:cs="宋体"/>
                <w:color w:val="000000"/>
                <w:sz w:val="22"/>
                <w:szCs w:val="22"/>
              </w:rPr>
            </w:pPr>
            <w:r>
              <w:rPr>
                <w:rFonts w:ascii="宋体" w:eastAsia="宋体" w:hAnsi="宋体" w:cs="宋体" w:hint="eastAsia"/>
                <w:color w:val="000000"/>
                <w:sz w:val="22"/>
                <w:szCs w:val="22"/>
              </w:rPr>
              <w:t>130.22</w:t>
            </w:r>
          </w:p>
        </w:tc>
        <w:tc>
          <w:tcPr>
            <w:tcW w:w="3753" w:type="dxa"/>
            <w:tcBorders>
              <w:top w:val="nil"/>
              <w:left w:val="nil"/>
              <w:tl2br w:val="nil"/>
              <w:tr2bl w:val="nil"/>
            </w:tcBorders>
            <w:shd w:val="clear" w:color="auto" w:fill="EDF1FA"/>
            <w:noWrap/>
            <w:vAlign w:val="center"/>
          </w:tcPr>
          <w:p w14:paraId="4AEC41D1" w14:textId="77777777" w:rsidR="004D77EA" w:rsidRDefault="004D77EA">
            <w:pPr>
              <w:rPr>
                <w:rFonts w:ascii="宋体" w:eastAsia="宋体" w:hAnsi="宋体" w:cs="宋体"/>
                <w:color w:val="000000"/>
                <w:sz w:val="22"/>
                <w:szCs w:val="22"/>
              </w:rPr>
            </w:pPr>
          </w:p>
        </w:tc>
      </w:tr>
    </w:tbl>
    <w:p w14:paraId="49304090" w14:textId="77777777" w:rsidR="004D77EA" w:rsidRDefault="004D77EA">
      <w:pPr>
        <w:rPr>
          <w:sz w:val="24"/>
          <w:szCs w:val="32"/>
        </w:rPr>
      </w:pPr>
    </w:p>
    <w:p w14:paraId="5B29A635" w14:textId="77777777" w:rsidR="004D77EA" w:rsidRDefault="00000000">
      <w:pPr>
        <w:numPr>
          <w:ilvl w:val="1"/>
          <w:numId w:val="2"/>
        </w:numPr>
        <w:ind w:left="840" w:hanging="420"/>
        <w:outlineLvl w:val="1"/>
        <w:rPr>
          <w:rFonts w:ascii="楷体_GB2312" w:eastAsia="楷体_GB2312"/>
          <w:sz w:val="24"/>
        </w:rPr>
      </w:pPr>
      <w:bookmarkStart w:id="199" w:name="_Toc26369"/>
      <w:r>
        <w:rPr>
          <w:rFonts w:ascii="楷体_GB2312" w:eastAsia="楷体_GB2312" w:hint="eastAsia"/>
          <w:sz w:val="24"/>
        </w:rPr>
        <w:t>融资计划</w:t>
      </w:r>
      <w:bookmarkEnd w:id="199"/>
    </w:p>
    <w:p w14:paraId="67DA2D8C" w14:textId="77777777" w:rsidR="004D77EA" w:rsidRDefault="00000000">
      <w:pPr>
        <w:widowControl/>
        <w:spacing w:line="360" w:lineRule="auto"/>
        <w:ind w:firstLineChars="200" w:firstLine="480"/>
        <w:rPr>
          <w:rFonts w:ascii="宋体" w:eastAsia="宋体" w:hAnsi="宋体" w:cs="宋体"/>
          <w:sz w:val="24"/>
          <w:lang w:bidi="ar"/>
        </w:rPr>
      </w:pPr>
      <w:r>
        <w:rPr>
          <w:rFonts w:ascii="宋体" w:eastAsia="宋体" w:hAnsi="宋体" w:cs="宋体" w:hint="eastAsia"/>
          <w:sz w:val="24"/>
          <w:lang w:bidi="ar"/>
        </w:rPr>
        <w:t>根据团队对AI心理治疗已有市场融资、各企业前后期发展的分析，团队预计需要100万用于“续”项目的开发：其中除了创业团队个人内部的资金外，团队拟通过金融机构投资、和科研扶持基金等渠道进行分阶段、多渠道的融资，即取得企业前期投入50万，创业团队个人投入35万元，科研扶持基金投入12.0万。鉴于合理的负债比例和可行性，公司成立初期还需向银行等其他金融机构贷款3万作为企业内部流动资金。融资计划于2024年年中完毕。</w:t>
      </w:r>
    </w:p>
    <w:p w14:paraId="38123C16" w14:textId="77777777" w:rsidR="004D77EA" w:rsidRDefault="00000000">
      <w:pPr>
        <w:rPr>
          <w:rFonts w:ascii="宋体" w:eastAsia="宋体" w:hAnsi="宋体" w:cs="宋体"/>
          <w:sz w:val="24"/>
          <w:lang w:bidi="ar"/>
        </w:rPr>
      </w:pPr>
      <w:r>
        <w:rPr>
          <w:rFonts w:ascii="宋体" w:eastAsia="宋体" w:hAnsi="宋体" w:cs="宋体" w:hint="eastAsia"/>
          <w:sz w:val="24"/>
          <w:lang w:bidi="ar"/>
        </w:rPr>
        <w:br w:type="page"/>
      </w:r>
    </w:p>
    <w:p w14:paraId="2E97E4DF" w14:textId="77777777" w:rsidR="004D77EA" w:rsidRDefault="00000000">
      <w:pPr>
        <w:widowControl/>
        <w:spacing w:line="360" w:lineRule="auto"/>
        <w:ind w:firstLineChars="200" w:firstLine="480"/>
        <w:jc w:val="center"/>
        <w:rPr>
          <w:rFonts w:ascii="宋体" w:eastAsia="宋体" w:hAnsi="宋体" w:cs="宋体"/>
          <w:sz w:val="24"/>
          <w:lang w:bidi="ar"/>
        </w:rPr>
      </w:pPr>
      <w:r>
        <w:rPr>
          <w:rFonts w:ascii="宋体" w:eastAsia="宋体" w:hAnsi="宋体" w:cs="宋体" w:hint="eastAsia"/>
          <w:sz w:val="24"/>
          <w:lang w:bidi="ar"/>
        </w:rPr>
        <w:lastRenderedPageBreak/>
        <w:t>表4 项目资金来源明细表</w:t>
      </w:r>
    </w:p>
    <w:p w14:paraId="1434006D" w14:textId="77777777" w:rsidR="004D77EA" w:rsidRDefault="00000000">
      <w:pPr>
        <w:widowControl/>
        <w:spacing w:line="360" w:lineRule="auto"/>
        <w:ind w:firstLineChars="200" w:firstLine="480"/>
        <w:jc w:val="right"/>
        <w:rPr>
          <w:rFonts w:ascii="宋体" w:eastAsia="宋体" w:hAnsi="宋体" w:cs="宋体"/>
          <w:sz w:val="24"/>
          <w:lang w:bidi="ar"/>
        </w:rPr>
      </w:pPr>
      <w:r>
        <w:rPr>
          <w:rFonts w:ascii="宋体" w:eastAsia="宋体" w:hAnsi="宋体" w:cs="宋体" w:hint="eastAsia"/>
          <w:sz w:val="24"/>
          <w:lang w:bidi="ar"/>
        </w:rPr>
        <w:t>单位：万元</w:t>
      </w:r>
    </w:p>
    <w:tbl>
      <w:tblPr>
        <w:tblW w:w="8612" w:type="dxa"/>
        <w:tblBorders>
          <w:top w:val="single" w:sz="4" w:space="0" w:color="4874CB"/>
          <w:bottom w:val="single" w:sz="4" w:space="0" w:color="4874CB"/>
          <w:insideH w:val="single" w:sz="4" w:space="0" w:color="4874CB"/>
          <w:insideV w:val="single" w:sz="4" w:space="0" w:color="4874CB"/>
        </w:tblBorders>
        <w:tblLayout w:type="fixed"/>
        <w:tblLook w:val="04A0" w:firstRow="1" w:lastRow="0" w:firstColumn="1" w:lastColumn="0" w:noHBand="0" w:noVBand="1"/>
      </w:tblPr>
      <w:tblGrid>
        <w:gridCol w:w="2376"/>
        <w:gridCol w:w="1482"/>
        <w:gridCol w:w="2305"/>
        <w:gridCol w:w="2449"/>
      </w:tblGrid>
      <w:tr w:rsidR="004D77EA" w14:paraId="5FC9DB66" w14:textId="77777777">
        <w:trPr>
          <w:trHeight w:hRule="exact" w:val="397"/>
        </w:trPr>
        <w:tc>
          <w:tcPr>
            <w:tcW w:w="2376" w:type="dxa"/>
            <w:tcBorders>
              <w:tl2br w:val="nil"/>
              <w:tr2bl w:val="nil"/>
            </w:tcBorders>
            <w:shd w:val="clear" w:color="auto" w:fill="EDF1FA"/>
            <w:vAlign w:val="center"/>
          </w:tcPr>
          <w:p w14:paraId="2A011F07" w14:textId="77777777" w:rsidR="004D77EA" w:rsidRDefault="00000000">
            <w:pPr>
              <w:widowControl/>
              <w:spacing w:line="360" w:lineRule="auto"/>
              <w:jc w:val="center"/>
              <w:rPr>
                <w:rFonts w:ascii="仿宋" w:eastAsia="仿宋" w:hAnsi="仿宋" w:cs="仿宋"/>
                <w:b/>
                <w:bCs/>
                <w:color w:val="000000"/>
                <w:szCs w:val="21"/>
              </w:rPr>
            </w:pPr>
            <w:r>
              <w:rPr>
                <w:rFonts w:ascii="仿宋" w:eastAsia="仿宋" w:hAnsi="仿宋" w:cs="仿宋" w:hint="eastAsia"/>
                <w:b/>
                <w:bCs/>
                <w:color w:val="000000"/>
                <w:kern w:val="0"/>
                <w:szCs w:val="21"/>
                <w:lang w:bidi="ar"/>
              </w:rPr>
              <w:t>筹资渠道</w:t>
            </w:r>
          </w:p>
        </w:tc>
        <w:tc>
          <w:tcPr>
            <w:tcW w:w="1482" w:type="dxa"/>
            <w:tcBorders>
              <w:tl2br w:val="nil"/>
              <w:tr2bl w:val="nil"/>
            </w:tcBorders>
            <w:shd w:val="clear" w:color="auto" w:fill="EDF1FA"/>
            <w:vAlign w:val="center"/>
          </w:tcPr>
          <w:p w14:paraId="081029AF" w14:textId="77777777" w:rsidR="004D77EA" w:rsidRDefault="00000000">
            <w:pPr>
              <w:widowControl/>
              <w:spacing w:line="360" w:lineRule="auto"/>
              <w:jc w:val="center"/>
              <w:rPr>
                <w:rFonts w:ascii="仿宋" w:eastAsia="仿宋" w:hAnsi="仿宋" w:cs="仿宋"/>
                <w:b/>
                <w:bCs/>
                <w:color w:val="000000"/>
                <w:szCs w:val="21"/>
              </w:rPr>
            </w:pPr>
            <w:r>
              <w:rPr>
                <w:rFonts w:ascii="仿宋" w:eastAsia="仿宋" w:hAnsi="仿宋" w:cs="仿宋" w:hint="eastAsia"/>
                <w:b/>
                <w:bCs/>
                <w:color w:val="000000"/>
                <w:kern w:val="0"/>
                <w:szCs w:val="21"/>
                <w:lang w:bidi="ar"/>
              </w:rPr>
              <w:t>资金提供方</w:t>
            </w:r>
          </w:p>
        </w:tc>
        <w:tc>
          <w:tcPr>
            <w:tcW w:w="2305" w:type="dxa"/>
            <w:tcBorders>
              <w:tl2br w:val="nil"/>
              <w:tr2bl w:val="nil"/>
            </w:tcBorders>
            <w:shd w:val="clear" w:color="auto" w:fill="EDF1FA"/>
            <w:vAlign w:val="center"/>
          </w:tcPr>
          <w:p w14:paraId="6F1BE5C1" w14:textId="77777777" w:rsidR="004D77EA" w:rsidRDefault="00000000">
            <w:pPr>
              <w:widowControl/>
              <w:spacing w:line="360" w:lineRule="auto"/>
              <w:jc w:val="center"/>
              <w:rPr>
                <w:rFonts w:ascii="仿宋" w:eastAsia="仿宋" w:hAnsi="仿宋" w:cs="仿宋"/>
                <w:b/>
                <w:bCs/>
                <w:color w:val="000000"/>
                <w:szCs w:val="21"/>
              </w:rPr>
            </w:pPr>
            <w:r>
              <w:rPr>
                <w:rFonts w:ascii="仿宋" w:eastAsia="仿宋" w:hAnsi="仿宋" w:cs="仿宋" w:hint="eastAsia"/>
                <w:b/>
                <w:bCs/>
                <w:color w:val="000000"/>
                <w:kern w:val="0"/>
                <w:szCs w:val="21"/>
                <w:lang w:bidi="ar"/>
              </w:rPr>
              <w:t>金额</w:t>
            </w:r>
          </w:p>
        </w:tc>
        <w:tc>
          <w:tcPr>
            <w:tcW w:w="2449" w:type="dxa"/>
            <w:tcBorders>
              <w:tl2br w:val="nil"/>
              <w:tr2bl w:val="nil"/>
            </w:tcBorders>
            <w:shd w:val="clear" w:color="auto" w:fill="EDF1FA"/>
            <w:vAlign w:val="center"/>
          </w:tcPr>
          <w:p w14:paraId="1C4A0C62" w14:textId="77777777" w:rsidR="004D77EA" w:rsidRDefault="00000000">
            <w:pPr>
              <w:widowControl/>
              <w:spacing w:line="360" w:lineRule="auto"/>
              <w:jc w:val="center"/>
              <w:rPr>
                <w:rFonts w:ascii="仿宋" w:eastAsia="仿宋" w:hAnsi="仿宋" w:cs="仿宋"/>
                <w:b/>
                <w:bCs/>
                <w:color w:val="000000"/>
                <w:szCs w:val="21"/>
              </w:rPr>
            </w:pPr>
            <w:r>
              <w:rPr>
                <w:rFonts w:ascii="仿宋" w:eastAsia="仿宋" w:hAnsi="仿宋" w:cs="仿宋" w:hint="eastAsia"/>
                <w:b/>
                <w:bCs/>
                <w:color w:val="000000"/>
                <w:kern w:val="0"/>
                <w:szCs w:val="21"/>
                <w:lang w:bidi="ar"/>
              </w:rPr>
              <w:t>占投资总额比例</w:t>
            </w:r>
          </w:p>
        </w:tc>
      </w:tr>
      <w:tr w:rsidR="004D77EA" w14:paraId="0E0B5529" w14:textId="77777777">
        <w:trPr>
          <w:trHeight w:hRule="exact" w:val="386"/>
        </w:trPr>
        <w:tc>
          <w:tcPr>
            <w:tcW w:w="2376" w:type="dxa"/>
            <w:tcBorders>
              <w:tl2br w:val="nil"/>
              <w:tr2bl w:val="nil"/>
            </w:tcBorders>
            <w:shd w:val="clear" w:color="auto" w:fill="FFFFFF"/>
            <w:vAlign w:val="center"/>
          </w:tcPr>
          <w:p w14:paraId="5DF2C30D"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金融机构投资</w:t>
            </w:r>
          </w:p>
        </w:tc>
        <w:tc>
          <w:tcPr>
            <w:tcW w:w="1482" w:type="dxa"/>
            <w:tcBorders>
              <w:tl2br w:val="nil"/>
              <w:tr2bl w:val="nil"/>
            </w:tcBorders>
            <w:shd w:val="clear" w:color="auto" w:fill="FFFFFF"/>
            <w:vAlign w:val="center"/>
          </w:tcPr>
          <w:p w14:paraId="4531B23F"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企业</w:t>
            </w:r>
          </w:p>
        </w:tc>
        <w:tc>
          <w:tcPr>
            <w:tcW w:w="2305" w:type="dxa"/>
            <w:tcBorders>
              <w:tl2br w:val="nil"/>
              <w:tr2bl w:val="nil"/>
            </w:tcBorders>
            <w:shd w:val="clear" w:color="auto" w:fill="FFFFFF"/>
            <w:vAlign w:val="center"/>
          </w:tcPr>
          <w:p w14:paraId="1E9003A4"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50万</w:t>
            </w:r>
          </w:p>
        </w:tc>
        <w:tc>
          <w:tcPr>
            <w:tcW w:w="2449" w:type="dxa"/>
            <w:tcBorders>
              <w:tl2br w:val="nil"/>
              <w:tr2bl w:val="nil"/>
            </w:tcBorders>
            <w:shd w:val="clear" w:color="auto" w:fill="FFFFFF"/>
            <w:vAlign w:val="center"/>
          </w:tcPr>
          <w:p w14:paraId="15E85B82"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50%</w:t>
            </w:r>
          </w:p>
        </w:tc>
      </w:tr>
      <w:tr w:rsidR="004D77EA" w14:paraId="4874125C" w14:textId="77777777">
        <w:trPr>
          <w:trHeight w:hRule="exact" w:val="397"/>
        </w:trPr>
        <w:tc>
          <w:tcPr>
            <w:tcW w:w="2376" w:type="dxa"/>
            <w:tcBorders>
              <w:tl2br w:val="nil"/>
              <w:tr2bl w:val="nil"/>
            </w:tcBorders>
            <w:shd w:val="clear" w:color="auto" w:fill="EDF1FA"/>
            <w:vAlign w:val="center"/>
          </w:tcPr>
          <w:p w14:paraId="63CEAB95"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创业团队个人</w:t>
            </w:r>
          </w:p>
        </w:tc>
        <w:tc>
          <w:tcPr>
            <w:tcW w:w="1482" w:type="dxa"/>
            <w:tcBorders>
              <w:tl2br w:val="nil"/>
              <w:tr2bl w:val="nil"/>
            </w:tcBorders>
            <w:shd w:val="clear" w:color="auto" w:fill="EDF1FA"/>
            <w:vAlign w:val="center"/>
          </w:tcPr>
          <w:p w14:paraId="0A995AFC"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个人</w:t>
            </w:r>
          </w:p>
        </w:tc>
        <w:tc>
          <w:tcPr>
            <w:tcW w:w="2305" w:type="dxa"/>
            <w:tcBorders>
              <w:tl2br w:val="nil"/>
              <w:tr2bl w:val="nil"/>
            </w:tcBorders>
            <w:shd w:val="clear" w:color="auto" w:fill="EDF1FA"/>
            <w:vAlign w:val="center"/>
          </w:tcPr>
          <w:p w14:paraId="38441F95"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35万</w:t>
            </w:r>
          </w:p>
        </w:tc>
        <w:tc>
          <w:tcPr>
            <w:tcW w:w="2449" w:type="dxa"/>
            <w:tcBorders>
              <w:tl2br w:val="nil"/>
              <w:tr2bl w:val="nil"/>
            </w:tcBorders>
            <w:shd w:val="clear" w:color="auto" w:fill="EDF1FA"/>
            <w:vAlign w:val="center"/>
          </w:tcPr>
          <w:p w14:paraId="287C6D26"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35%</w:t>
            </w:r>
          </w:p>
        </w:tc>
      </w:tr>
      <w:tr w:rsidR="004D77EA" w14:paraId="07794897" w14:textId="77777777">
        <w:trPr>
          <w:trHeight w:hRule="exact" w:val="397"/>
        </w:trPr>
        <w:tc>
          <w:tcPr>
            <w:tcW w:w="2376" w:type="dxa"/>
            <w:tcBorders>
              <w:tl2br w:val="nil"/>
              <w:tr2bl w:val="nil"/>
            </w:tcBorders>
            <w:shd w:val="clear" w:color="auto" w:fill="FFFFFF"/>
            <w:vAlign w:val="center"/>
          </w:tcPr>
          <w:p w14:paraId="27F13F2C"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科研扶持基金</w:t>
            </w:r>
          </w:p>
        </w:tc>
        <w:tc>
          <w:tcPr>
            <w:tcW w:w="1482" w:type="dxa"/>
            <w:tcBorders>
              <w:tl2br w:val="nil"/>
              <w:tr2bl w:val="nil"/>
            </w:tcBorders>
            <w:shd w:val="clear" w:color="auto" w:fill="FFFFFF"/>
            <w:vAlign w:val="center"/>
          </w:tcPr>
          <w:p w14:paraId="6D11361A"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学校</w:t>
            </w:r>
          </w:p>
        </w:tc>
        <w:tc>
          <w:tcPr>
            <w:tcW w:w="2305" w:type="dxa"/>
            <w:tcBorders>
              <w:tl2br w:val="nil"/>
              <w:tr2bl w:val="nil"/>
            </w:tcBorders>
            <w:shd w:val="clear" w:color="auto" w:fill="FFFFFF"/>
            <w:vAlign w:val="center"/>
          </w:tcPr>
          <w:p w14:paraId="48556959"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12.0万</w:t>
            </w:r>
          </w:p>
        </w:tc>
        <w:tc>
          <w:tcPr>
            <w:tcW w:w="2449" w:type="dxa"/>
            <w:tcBorders>
              <w:tl2br w:val="nil"/>
              <w:tr2bl w:val="nil"/>
            </w:tcBorders>
            <w:shd w:val="clear" w:color="auto" w:fill="FFFFFF"/>
            <w:vAlign w:val="center"/>
          </w:tcPr>
          <w:p w14:paraId="0FB75660"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12.0%</w:t>
            </w:r>
          </w:p>
        </w:tc>
      </w:tr>
      <w:tr w:rsidR="004D77EA" w14:paraId="2B161C2A" w14:textId="77777777">
        <w:trPr>
          <w:trHeight w:hRule="exact" w:val="397"/>
        </w:trPr>
        <w:tc>
          <w:tcPr>
            <w:tcW w:w="2376" w:type="dxa"/>
            <w:tcBorders>
              <w:tl2br w:val="nil"/>
              <w:tr2bl w:val="nil"/>
            </w:tcBorders>
            <w:shd w:val="clear" w:color="auto" w:fill="EDF1FA"/>
            <w:vAlign w:val="center"/>
          </w:tcPr>
          <w:p w14:paraId="52E286AC"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金融机构贷款</w:t>
            </w:r>
          </w:p>
        </w:tc>
        <w:tc>
          <w:tcPr>
            <w:tcW w:w="1482" w:type="dxa"/>
            <w:tcBorders>
              <w:tl2br w:val="nil"/>
              <w:tr2bl w:val="nil"/>
            </w:tcBorders>
            <w:shd w:val="clear" w:color="auto" w:fill="EDF1FA"/>
            <w:vAlign w:val="center"/>
          </w:tcPr>
          <w:p w14:paraId="575548B4"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银行</w:t>
            </w:r>
          </w:p>
        </w:tc>
        <w:tc>
          <w:tcPr>
            <w:tcW w:w="2305" w:type="dxa"/>
            <w:tcBorders>
              <w:tl2br w:val="nil"/>
              <w:tr2bl w:val="nil"/>
            </w:tcBorders>
            <w:shd w:val="clear" w:color="auto" w:fill="EDF1FA"/>
            <w:vAlign w:val="center"/>
          </w:tcPr>
          <w:p w14:paraId="7DD30185"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3.0万</w:t>
            </w:r>
          </w:p>
        </w:tc>
        <w:tc>
          <w:tcPr>
            <w:tcW w:w="2449" w:type="dxa"/>
            <w:tcBorders>
              <w:tl2br w:val="nil"/>
              <w:tr2bl w:val="nil"/>
            </w:tcBorders>
            <w:shd w:val="clear" w:color="auto" w:fill="EDF1FA"/>
            <w:vAlign w:val="center"/>
          </w:tcPr>
          <w:p w14:paraId="22EE4D3F" w14:textId="77777777" w:rsidR="004D77EA" w:rsidRDefault="00000000">
            <w:pPr>
              <w:widowControl/>
              <w:spacing w:line="360" w:lineRule="auto"/>
              <w:jc w:val="center"/>
              <w:rPr>
                <w:rFonts w:ascii="仿宋" w:eastAsia="仿宋" w:hAnsi="仿宋" w:cs="仿宋"/>
                <w:color w:val="000000"/>
                <w:szCs w:val="21"/>
              </w:rPr>
            </w:pPr>
            <w:r>
              <w:rPr>
                <w:rFonts w:ascii="仿宋" w:eastAsia="仿宋" w:hAnsi="仿宋" w:cs="仿宋" w:hint="eastAsia"/>
                <w:color w:val="000000"/>
                <w:szCs w:val="21"/>
              </w:rPr>
              <w:t>3.0%</w:t>
            </w:r>
          </w:p>
        </w:tc>
      </w:tr>
    </w:tbl>
    <w:p w14:paraId="0A434C88" w14:textId="77777777" w:rsidR="004D77EA" w:rsidRDefault="00000000">
      <w:pPr>
        <w:widowControl/>
        <w:spacing w:line="360" w:lineRule="auto"/>
        <w:ind w:firstLineChars="200" w:firstLine="480"/>
        <w:rPr>
          <w:rFonts w:ascii="宋体" w:eastAsia="宋体" w:hAnsi="宋体" w:cs="宋体"/>
          <w:sz w:val="24"/>
          <w:lang w:bidi="ar"/>
        </w:rPr>
      </w:pPr>
      <w:r>
        <w:rPr>
          <w:rFonts w:ascii="宋体" w:eastAsia="宋体" w:hAnsi="宋体" w:cs="宋体" w:hint="eastAsia"/>
          <w:sz w:val="24"/>
          <w:lang w:bidi="ar"/>
        </w:rPr>
        <w:t>“续”项目预计在2024年4月成立公司，2024年11月进行产品上市。启动资金将用于企业对产品的生产、推销宣传等前期工作，推动“续”项目的落地扎根和逐步发展，同时未雨绸缪的举措可以有效规避财务风险，以确保项目稳步发展、行稳致远。</w:t>
      </w:r>
    </w:p>
    <w:p w14:paraId="52DBA5A4" w14:textId="77777777" w:rsidR="004D77EA" w:rsidRDefault="00000000">
      <w:pPr>
        <w:ind w:left="420" w:firstLine="420"/>
        <w:outlineLvl w:val="2"/>
        <w:rPr>
          <w:rFonts w:ascii="楷体_GB2312" w:eastAsia="楷体_GB2312"/>
          <w:sz w:val="24"/>
        </w:rPr>
      </w:pPr>
      <w:bookmarkStart w:id="200" w:name="_Toc16634"/>
      <w:r>
        <w:rPr>
          <w:rFonts w:ascii="楷体_GB2312" w:eastAsia="楷体_GB2312" w:hint="eastAsia"/>
          <w:sz w:val="24"/>
        </w:rPr>
        <w:t>8.8.1融资持股</w:t>
      </w:r>
      <w:bookmarkEnd w:id="200"/>
    </w:p>
    <w:p w14:paraId="4F6E732C" w14:textId="77777777" w:rsidR="004D77EA" w:rsidRDefault="00000000">
      <w:pPr>
        <w:widowControl/>
        <w:spacing w:line="360" w:lineRule="auto"/>
        <w:ind w:firstLine="420"/>
        <w:rPr>
          <w:rFonts w:ascii="宋体" w:eastAsia="宋体" w:hAnsi="宋体" w:cs="宋体"/>
          <w:sz w:val="24"/>
          <w:lang w:bidi="ar"/>
        </w:rPr>
      </w:pPr>
      <w:r>
        <w:rPr>
          <w:rFonts w:ascii="宋体" w:eastAsia="宋体" w:hAnsi="宋体" w:cs="宋体" w:hint="eastAsia"/>
          <w:sz w:val="24"/>
          <w:lang w:bidi="ar"/>
        </w:rPr>
        <w:t>项目将融资65万，出让15%的股权，该股份来源于原股东等比例稀释，形成两个股权结构，即投资方与创始团队，项目团队</w:t>
      </w:r>
      <w:proofErr w:type="gramStart"/>
      <w:r>
        <w:rPr>
          <w:rFonts w:ascii="宋体" w:eastAsia="宋体" w:hAnsi="宋体" w:cs="宋体" w:hint="eastAsia"/>
          <w:sz w:val="24"/>
          <w:lang w:bidi="ar"/>
        </w:rPr>
        <w:t>自持</w:t>
      </w:r>
      <w:proofErr w:type="gramEnd"/>
      <w:r>
        <w:rPr>
          <w:rFonts w:ascii="宋体" w:eastAsia="宋体" w:hAnsi="宋体" w:cs="宋体" w:hint="eastAsia"/>
          <w:sz w:val="24"/>
          <w:lang w:bidi="ar"/>
        </w:rPr>
        <w:t>股权85%，取得对企业的初期绝对控制，同时员工持股获得更广泛的控制权。</w:t>
      </w:r>
    </w:p>
    <w:p w14:paraId="5B453CB8" w14:textId="77777777" w:rsidR="004D77EA" w:rsidRDefault="00000000">
      <w:pPr>
        <w:ind w:left="420" w:firstLine="420"/>
        <w:outlineLvl w:val="2"/>
        <w:rPr>
          <w:rFonts w:ascii="楷体_GB2312" w:eastAsia="楷体_GB2312"/>
          <w:sz w:val="24"/>
        </w:rPr>
      </w:pPr>
      <w:bookmarkStart w:id="201" w:name="_Toc27736"/>
      <w:r>
        <w:rPr>
          <w:rFonts w:ascii="楷体_GB2312" w:eastAsia="楷体_GB2312" w:hint="eastAsia"/>
          <w:sz w:val="24"/>
        </w:rPr>
        <w:t>8.8.2融资用途</w:t>
      </w:r>
      <w:bookmarkEnd w:id="201"/>
    </w:p>
    <w:p w14:paraId="0A37419A" w14:textId="77777777" w:rsidR="004D77EA" w:rsidRDefault="00000000">
      <w:pPr>
        <w:spacing w:line="360" w:lineRule="auto"/>
        <w:ind w:firstLine="420"/>
        <w:rPr>
          <w:rFonts w:ascii="宋体" w:eastAsia="宋体" w:hAnsi="宋体" w:cs="宋体"/>
          <w:sz w:val="24"/>
          <w:lang w:bidi="ar"/>
        </w:rPr>
      </w:pPr>
      <w:r>
        <w:rPr>
          <w:rFonts w:asciiTheme="minorEastAsia" w:hAnsiTheme="minorEastAsia" w:cstheme="minorEastAsia"/>
          <w:bCs/>
          <w:sz w:val="24"/>
        </w:rPr>
        <w:t>公司针对“续”项目预计融资</w:t>
      </w:r>
      <w:r>
        <w:rPr>
          <w:rFonts w:asciiTheme="minorEastAsia" w:hAnsiTheme="minorEastAsia" w:cstheme="minorEastAsia" w:hint="eastAsia"/>
          <w:bCs/>
          <w:sz w:val="24"/>
        </w:rPr>
        <w:t>65</w:t>
      </w:r>
      <w:r>
        <w:rPr>
          <w:rFonts w:asciiTheme="minorEastAsia" w:hAnsiTheme="minorEastAsia" w:cstheme="minorEastAsia"/>
          <w:bCs/>
          <w:sz w:val="24"/>
        </w:rPr>
        <w:t>万元，主要包括产品研发实验和材料购买及营销管理两方面</w:t>
      </w:r>
      <w:r>
        <w:rPr>
          <w:rFonts w:asciiTheme="minorEastAsia" w:hAnsiTheme="minorEastAsia" w:cstheme="minorEastAsia" w:hint="eastAsia"/>
          <w:bCs/>
          <w:sz w:val="24"/>
        </w:rPr>
        <w:t>，包括</w:t>
      </w:r>
      <w:r>
        <w:rPr>
          <w:rFonts w:asciiTheme="minorEastAsia" w:hAnsiTheme="minorEastAsia" w:cstheme="minorEastAsia"/>
          <w:bCs/>
          <w:sz w:val="24"/>
        </w:rPr>
        <w:t>建立公司前期费用、前期实验研究费用、产品研发费用。运营及营销管理投入包括运营、宣传营销</w:t>
      </w:r>
      <w:r>
        <w:rPr>
          <w:rFonts w:asciiTheme="minorEastAsia" w:hAnsiTheme="minorEastAsia" w:cstheme="minorEastAsia" w:hint="eastAsia"/>
          <w:bCs/>
          <w:sz w:val="24"/>
        </w:rPr>
        <w:t>以及保证企业运行的流动资金</w:t>
      </w:r>
      <w:r>
        <w:rPr>
          <w:rFonts w:asciiTheme="minorEastAsia" w:hAnsiTheme="minorEastAsia" w:cstheme="minorEastAsia"/>
          <w:bCs/>
          <w:sz w:val="24"/>
        </w:rPr>
        <w:t>。预计于2024年</w:t>
      </w:r>
      <w:r>
        <w:rPr>
          <w:rFonts w:asciiTheme="minorEastAsia" w:hAnsiTheme="minorEastAsia" w:cstheme="minorEastAsia" w:hint="eastAsia"/>
          <w:bCs/>
          <w:sz w:val="24"/>
        </w:rPr>
        <w:t>4</w:t>
      </w:r>
      <w:r>
        <w:rPr>
          <w:rFonts w:asciiTheme="minorEastAsia" w:hAnsiTheme="minorEastAsia" w:cstheme="minorEastAsia"/>
          <w:bCs/>
          <w:sz w:val="24"/>
        </w:rPr>
        <w:t>月成立公司进行试运行，同时融资和产品会根据用户以及市场等的反馈情况作进一步完善和处理。于2024年</w:t>
      </w:r>
      <w:r>
        <w:rPr>
          <w:rFonts w:asciiTheme="minorEastAsia" w:hAnsiTheme="minorEastAsia" w:cstheme="minorEastAsia" w:hint="eastAsia"/>
          <w:bCs/>
          <w:sz w:val="24"/>
        </w:rPr>
        <w:t>11</w:t>
      </w:r>
      <w:r>
        <w:rPr>
          <w:rFonts w:asciiTheme="minorEastAsia" w:hAnsiTheme="minorEastAsia" w:cstheme="minorEastAsia"/>
          <w:bCs/>
          <w:sz w:val="24"/>
        </w:rPr>
        <w:t>月进行产品上市，逐步构建出完整的融资体系。</w:t>
      </w:r>
    </w:p>
    <w:p w14:paraId="04DC73DC" w14:textId="77777777" w:rsidR="004D77EA" w:rsidRDefault="00000000">
      <w:pPr>
        <w:widowControl/>
        <w:spacing w:line="360" w:lineRule="auto"/>
        <w:ind w:firstLine="420"/>
        <w:jc w:val="center"/>
        <w:rPr>
          <w:rFonts w:ascii="宋体" w:eastAsia="宋体" w:hAnsi="宋体" w:cs="宋体"/>
          <w:sz w:val="24"/>
          <w:lang w:bidi="ar"/>
        </w:rPr>
      </w:pPr>
      <w:r>
        <w:rPr>
          <w:rFonts w:ascii="宋体" w:eastAsia="宋体" w:hAnsi="宋体" w:cs="宋体" w:hint="eastAsia"/>
          <w:sz w:val="24"/>
          <w:lang w:bidi="ar"/>
        </w:rPr>
        <w:t>表5 财务预测总表</w:t>
      </w:r>
    </w:p>
    <w:p w14:paraId="18557A45" w14:textId="77777777" w:rsidR="004D77EA" w:rsidRDefault="00000000">
      <w:pPr>
        <w:widowControl/>
        <w:spacing w:line="360" w:lineRule="auto"/>
        <w:ind w:firstLine="420"/>
        <w:jc w:val="right"/>
        <w:rPr>
          <w:rFonts w:ascii="宋体" w:eastAsia="宋体" w:hAnsi="宋体" w:cs="宋体"/>
          <w:sz w:val="24"/>
          <w:lang w:bidi="ar"/>
        </w:rPr>
      </w:pPr>
      <w:r>
        <w:rPr>
          <w:rFonts w:ascii="宋体" w:eastAsia="宋体" w:hAnsi="宋体" w:cs="宋体" w:hint="eastAsia"/>
          <w:sz w:val="24"/>
          <w:lang w:bidi="ar"/>
        </w:rPr>
        <w:t>单位：万元</w:t>
      </w:r>
    </w:p>
    <w:tbl>
      <w:tblPr>
        <w:tblW w:w="8269" w:type="dxa"/>
        <w:jc w:val="center"/>
        <w:tblBorders>
          <w:top w:val="single" w:sz="4" w:space="0" w:color="4874CB"/>
          <w:bottom w:val="single" w:sz="4" w:space="0" w:color="4874CB"/>
          <w:insideH w:val="single" w:sz="4" w:space="0" w:color="7F7F7F" w:themeColor="background1" w:themeShade="7F"/>
          <w:insideV w:val="single" w:sz="4" w:space="0" w:color="4874CB"/>
        </w:tblBorders>
        <w:tblLayout w:type="fixed"/>
        <w:tblLook w:val="04A0" w:firstRow="1" w:lastRow="0" w:firstColumn="1" w:lastColumn="0" w:noHBand="0" w:noVBand="1"/>
      </w:tblPr>
      <w:tblGrid>
        <w:gridCol w:w="2632"/>
        <w:gridCol w:w="2367"/>
        <w:gridCol w:w="1080"/>
        <w:gridCol w:w="1080"/>
        <w:gridCol w:w="1110"/>
      </w:tblGrid>
      <w:tr w:rsidR="004D77EA" w14:paraId="7DBF369B" w14:textId="77777777">
        <w:trPr>
          <w:trHeight w:hRule="exact" w:val="567"/>
          <w:jc w:val="center"/>
        </w:trPr>
        <w:tc>
          <w:tcPr>
            <w:tcW w:w="4999" w:type="dxa"/>
            <w:gridSpan w:val="2"/>
            <w:tcBorders>
              <w:tl2br w:val="nil"/>
              <w:tr2bl w:val="nil"/>
            </w:tcBorders>
            <w:shd w:val="clear" w:color="auto" w:fill="EDF1FA"/>
            <w:vAlign w:val="center"/>
          </w:tcPr>
          <w:p w14:paraId="22405726"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项  目</w:t>
            </w:r>
          </w:p>
        </w:tc>
        <w:tc>
          <w:tcPr>
            <w:tcW w:w="1080" w:type="dxa"/>
            <w:tcBorders>
              <w:tl2br w:val="nil"/>
              <w:tr2bl w:val="nil"/>
            </w:tcBorders>
            <w:shd w:val="clear" w:color="auto" w:fill="EDF1FA"/>
            <w:vAlign w:val="center"/>
          </w:tcPr>
          <w:p w14:paraId="195C1B7B"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2024年</w:t>
            </w:r>
          </w:p>
        </w:tc>
        <w:tc>
          <w:tcPr>
            <w:tcW w:w="1080" w:type="dxa"/>
            <w:tcBorders>
              <w:tl2br w:val="nil"/>
              <w:tr2bl w:val="nil"/>
            </w:tcBorders>
            <w:shd w:val="clear" w:color="auto" w:fill="EDF1FA"/>
            <w:vAlign w:val="center"/>
          </w:tcPr>
          <w:p w14:paraId="7D970CE1"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2025年</w:t>
            </w:r>
          </w:p>
        </w:tc>
        <w:tc>
          <w:tcPr>
            <w:tcW w:w="1110" w:type="dxa"/>
            <w:tcBorders>
              <w:tl2br w:val="nil"/>
              <w:tr2bl w:val="nil"/>
            </w:tcBorders>
            <w:shd w:val="clear" w:color="auto" w:fill="EDF1FA"/>
            <w:vAlign w:val="center"/>
          </w:tcPr>
          <w:p w14:paraId="26D613B8"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2026年</w:t>
            </w:r>
          </w:p>
        </w:tc>
      </w:tr>
      <w:tr w:rsidR="004D77EA" w14:paraId="647E2ACC" w14:textId="77777777">
        <w:trPr>
          <w:trHeight w:hRule="exact" w:val="493"/>
          <w:jc w:val="center"/>
        </w:trPr>
        <w:tc>
          <w:tcPr>
            <w:tcW w:w="4999" w:type="dxa"/>
            <w:gridSpan w:val="2"/>
            <w:tcBorders>
              <w:tl2br w:val="nil"/>
              <w:tr2bl w:val="nil"/>
            </w:tcBorders>
            <w:shd w:val="clear" w:color="auto" w:fill="FFFFFF"/>
            <w:vAlign w:val="center"/>
          </w:tcPr>
          <w:p w14:paraId="2B9EE46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主营业务收入</w:t>
            </w:r>
          </w:p>
        </w:tc>
        <w:tc>
          <w:tcPr>
            <w:tcW w:w="1080" w:type="dxa"/>
            <w:tcBorders>
              <w:tl2br w:val="nil"/>
              <w:tr2bl w:val="nil"/>
            </w:tcBorders>
            <w:shd w:val="clear" w:color="auto" w:fill="FFFFFF"/>
            <w:vAlign w:val="center"/>
          </w:tcPr>
          <w:p w14:paraId="09ADF6DA"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15</w:t>
            </w:r>
          </w:p>
        </w:tc>
        <w:tc>
          <w:tcPr>
            <w:tcW w:w="1080" w:type="dxa"/>
            <w:tcBorders>
              <w:tl2br w:val="nil"/>
              <w:tr2bl w:val="nil"/>
            </w:tcBorders>
            <w:shd w:val="clear" w:color="auto" w:fill="FFFFFF"/>
            <w:vAlign w:val="center"/>
          </w:tcPr>
          <w:p w14:paraId="71E3C715"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90</w:t>
            </w:r>
          </w:p>
        </w:tc>
        <w:tc>
          <w:tcPr>
            <w:tcW w:w="1110" w:type="dxa"/>
            <w:tcBorders>
              <w:tl2br w:val="nil"/>
              <w:tr2bl w:val="nil"/>
            </w:tcBorders>
            <w:shd w:val="clear" w:color="auto" w:fill="FFFFFF"/>
            <w:vAlign w:val="center"/>
          </w:tcPr>
          <w:p w14:paraId="4A59722E"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160</w:t>
            </w:r>
          </w:p>
        </w:tc>
      </w:tr>
      <w:tr w:rsidR="004D77EA" w14:paraId="64C0E2BB" w14:textId="77777777">
        <w:trPr>
          <w:trHeight w:hRule="exact" w:val="567"/>
          <w:jc w:val="center"/>
        </w:trPr>
        <w:tc>
          <w:tcPr>
            <w:tcW w:w="4999" w:type="dxa"/>
            <w:gridSpan w:val="2"/>
            <w:tcBorders>
              <w:tl2br w:val="nil"/>
              <w:tr2bl w:val="nil"/>
            </w:tcBorders>
            <w:shd w:val="clear" w:color="auto" w:fill="EDF1FA"/>
            <w:vAlign w:val="center"/>
          </w:tcPr>
          <w:p w14:paraId="573CB703"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其他收入</w:t>
            </w:r>
          </w:p>
        </w:tc>
        <w:tc>
          <w:tcPr>
            <w:tcW w:w="1080" w:type="dxa"/>
            <w:tcBorders>
              <w:tl2br w:val="nil"/>
              <w:tr2bl w:val="nil"/>
            </w:tcBorders>
            <w:shd w:val="clear" w:color="auto" w:fill="EDF1FA"/>
            <w:vAlign w:val="center"/>
          </w:tcPr>
          <w:p w14:paraId="4F45E54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3</w:t>
            </w:r>
          </w:p>
        </w:tc>
        <w:tc>
          <w:tcPr>
            <w:tcW w:w="1080" w:type="dxa"/>
            <w:tcBorders>
              <w:tl2br w:val="nil"/>
              <w:tr2bl w:val="nil"/>
            </w:tcBorders>
            <w:shd w:val="clear" w:color="auto" w:fill="EDF1FA"/>
            <w:vAlign w:val="center"/>
          </w:tcPr>
          <w:p w14:paraId="477A9470"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16</w:t>
            </w:r>
          </w:p>
        </w:tc>
        <w:tc>
          <w:tcPr>
            <w:tcW w:w="1110" w:type="dxa"/>
            <w:tcBorders>
              <w:tl2br w:val="nil"/>
              <w:tr2bl w:val="nil"/>
            </w:tcBorders>
            <w:shd w:val="clear" w:color="auto" w:fill="EDF1FA"/>
            <w:vAlign w:val="center"/>
          </w:tcPr>
          <w:p w14:paraId="449D61E2"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43</w:t>
            </w:r>
          </w:p>
        </w:tc>
      </w:tr>
      <w:tr w:rsidR="004D77EA" w14:paraId="42315E3F" w14:textId="77777777">
        <w:trPr>
          <w:trHeight w:hRule="exact" w:val="567"/>
          <w:jc w:val="center"/>
        </w:trPr>
        <w:tc>
          <w:tcPr>
            <w:tcW w:w="2632" w:type="dxa"/>
            <w:tcBorders>
              <w:tl2br w:val="nil"/>
              <w:tr2bl w:val="nil"/>
            </w:tcBorders>
            <w:shd w:val="clear" w:color="auto" w:fill="FFFFFF"/>
            <w:vAlign w:val="center"/>
          </w:tcPr>
          <w:p w14:paraId="56C712A6"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主营业务成本</w:t>
            </w:r>
          </w:p>
        </w:tc>
        <w:tc>
          <w:tcPr>
            <w:tcW w:w="2367" w:type="dxa"/>
            <w:tcBorders>
              <w:tl2br w:val="nil"/>
              <w:tr2bl w:val="nil"/>
            </w:tcBorders>
            <w:shd w:val="clear" w:color="auto" w:fill="FFFFFF"/>
            <w:vAlign w:val="center"/>
          </w:tcPr>
          <w:p w14:paraId="2E2347AB"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研发生产成本</w:t>
            </w:r>
          </w:p>
        </w:tc>
        <w:tc>
          <w:tcPr>
            <w:tcW w:w="1080" w:type="dxa"/>
            <w:tcBorders>
              <w:tl2br w:val="nil"/>
              <w:tr2bl w:val="nil"/>
            </w:tcBorders>
            <w:shd w:val="clear" w:color="auto" w:fill="FFFFFF"/>
            <w:vAlign w:val="center"/>
          </w:tcPr>
          <w:p w14:paraId="1A812B0A"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56.4</w:t>
            </w:r>
          </w:p>
        </w:tc>
        <w:tc>
          <w:tcPr>
            <w:tcW w:w="1080" w:type="dxa"/>
            <w:tcBorders>
              <w:tl2br w:val="nil"/>
              <w:tr2bl w:val="nil"/>
            </w:tcBorders>
            <w:shd w:val="clear" w:color="auto" w:fill="FFFFFF"/>
            <w:vAlign w:val="center"/>
          </w:tcPr>
          <w:p w14:paraId="685CCFC9"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90.12</w:t>
            </w:r>
          </w:p>
        </w:tc>
        <w:tc>
          <w:tcPr>
            <w:tcW w:w="1110" w:type="dxa"/>
            <w:tcBorders>
              <w:tl2br w:val="nil"/>
              <w:tr2bl w:val="nil"/>
            </w:tcBorders>
            <w:shd w:val="clear" w:color="auto" w:fill="FFFFFF"/>
            <w:vAlign w:val="center"/>
          </w:tcPr>
          <w:p w14:paraId="4B9C31DA"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130.22</w:t>
            </w:r>
          </w:p>
        </w:tc>
      </w:tr>
      <w:tr w:rsidR="004D77EA" w14:paraId="017E1D17" w14:textId="77777777">
        <w:trPr>
          <w:trHeight w:hRule="exact" w:val="567"/>
          <w:jc w:val="center"/>
        </w:trPr>
        <w:tc>
          <w:tcPr>
            <w:tcW w:w="4999" w:type="dxa"/>
            <w:gridSpan w:val="2"/>
            <w:tcBorders>
              <w:tl2br w:val="nil"/>
              <w:tr2bl w:val="nil"/>
            </w:tcBorders>
            <w:shd w:val="clear" w:color="auto" w:fill="EDF1FA"/>
            <w:vAlign w:val="center"/>
          </w:tcPr>
          <w:p w14:paraId="7AF97FDC"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lastRenderedPageBreak/>
              <w:t>营业税金及附加(按5%计算)</w:t>
            </w:r>
          </w:p>
        </w:tc>
        <w:tc>
          <w:tcPr>
            <w:tcW w:w="1080" w:type="dxa"/>
            <w:tcBorders>
              <w:tl2br w:val="nil"/>
              <w:tr2bl w:val="nil"/>
            </w:tcBorders>
            <w:shd w:val="clear" w:color="auto" w:fill="EDF1FA"/>
            <w:vAlign w:val="center"/>
          </w:tcPr>
          <w:p w14:paraId="50AB071E"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0.1953</w:t>
            </w:r>
          </w:p>
        </w:tc>
        <w:tc>
          <w:tcPr>
            <w:tcW w:w="1080" w:type="dxa"/>
            <w:tcBorders>
              <w:tl2br w:val="nil"/>
              <w:tr2bl w:val="nil"/>
            </w:tcBorders>
            <w:shd w:val="clear" w:color="auto" w:fill="EDF1FA"/>
            <w:vAlign w:val="center"/>
          </w:tcPr>
          <w:p w14:paraId="4C3CEED4"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0.9675</w:t>
            </w:r>
          </w:p>
        </w:tc>
        <w:tc>
          <w:tcPr>
            <w:tcW w:w="1110" w:type="dxa"/>
            <w:tcBorders>
              <w:tl2br w:val="nil"/>
              <w:tr2bl w:val="nil"/>
            </w:tcBorders>
            <w:shd w:val="clear" w:color="auto" w:fill="EDF1FA"/>
            <w:vAlign w:val="center"/>
          </w:tcPr>
          <w:p w14:paraId="58A30831"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1.72</w:t>
            </w:r>
          </w:p>
        </w:tc>
      </w:tr>
      <w:tr w:rsidR="004D77EA" w14:paraId="5E833F63" w14:textId="77777777">
        <w:trPr>
          <w:trHeight w:hRule="exact" w:val="584"/>
          <w:jc w:val="center"/>
        </w:trPr>
        <w:tc>
          <w:tcPr>
            <w:tcW w:w="2632" w:type="dxa"/>
            <w:tcBorders>
              <w:tl2br w:val="nil"/>
              <w:tr2bl w:val="nil"/>
            </w:tcBorders>
            <w:shd w:val="clear" w:color="auto" w:fill="FFFFFF"/>
            <w:vAlign w:val="center"/>
          </w:tcPr>
          <w:p w14:paraId="5E2EB44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变动销售费用</w:t>
            </w:r>
          </w:p>
        </w:tc>
        <w:tc>
          <w:tcPr>
            <w:tcW w:w="2367" w:type="dxa"/>
            <w:tcBorders>
              <w:tl2br w:val="nil"/>
              <w:tr2bl w:val="nil"/>
            </w:tcBorders>
            <w:shd w:val="clear" w:color="auto" w:fill="FFFFFF"/>
            <w:vAlign w:val="center"/>
          </w:tcPr>
          <w:p w14:paraId="40C7C99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销售提成成本</w:t>
            </w:r>
          </w:p>
        </w:tc>
        <w:tc>
          <w:tcPr>
            <w:tcW w:w="1080" w:type="dxa"/>
            <w:tcBorders>
              <w:tl2br w:val="nil"/>
              <w:tr2bl w:val="nil"/>
            </w:tcBorders>
            <w:shd w:val="clear" w:color="auto" w:fill="FFFFFF"/>
            <w:vAlign w:val="center"/>
          </w:tcPr>
          <w:p w14:paraId="4B8E5098"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1.5</w:t>
            </w:r>
          </w:p>
        </w:tc>
        <w:tc>
          <w:tcPr>
            <w:tcW w:w="1080" w:type="dxa"/>
            <w:tcBorders>
              <w:tl2br w:val="nil"/>
              <w:tr2bl w:val="nil"/>
            </w:tcBorders>
            <w:shd w:val="clear" w:color="auto" w:fill="FFFFFF"/>
            <w:vAlign w:val="center"/>
          </w:tcPr>
          <w:p w14:paraId="2DB6B8C7"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9.0</w:t>
            </w:r>
          </w:p>
        </w:tc>
        <w:tc>
          <w:tcPr>
            <w:tcW w:w="1110" w:type="dxa"/>
            <w:tcBorders>
              <w:tl2br w:val="nil"/>
              <w:tr2bl w:val="nil"/>
            </w:tcBorders>
            <w:shd w:val="clear" w:color="auto" w:fill="FFFFFF"/>
            <w:vAlign w:val="center"/>
          </w:tcPr>
          <w:p w14:paraId="55DB70C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16</w:t>
            </w:r>
          </w:p>
        </w:tc>
      </w:tr>
      <w:tr w:rsidR="004D77EA" w14:paraId="78EBBB7E" w14:textId="77777777">
        <w:trPr>
          <w:trHeight w:val="480"/>
          <w:jc w:val="center"/>
        </w:trPr>
        <w:tc>
          <w:tcPr>
            <w:tcW w:w="4999" w:type="dxa"/>
            <w:gridSpan w:val="2"/>
            <w:tcBorders>
              <w:tl2br w:val="nil"/>
              <w:tr2bl w:val="nil"/>
            </w:tcBorders>
            <w:shd w:val="clear" w:color="auto" w:fill="EDF1FA"/>
            <w:vAlign w:val="center"/>
          </w:tcPr>
          <w:p w14:paraId="6C23ADC7"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边际贡献率(%)=（主营业务收入-主营业务成本-营业税金-销售提成）/主营业务收入</w:t>
            </w:r>
          </w:p>
        </w:tc>
        <w:tc>
          <w:tcPr>
            <w:tcW w:w="1080" w:type="dxa"/>
            <w:tcBorders>
              <w:tl2br w:val="nil"/>
              <w:tr2bl w:val="nil"/>
            </w:tcBorders>
            <w:shd w:val="clear" w:color="auto" w:fill="EDF1FA"/>
            <w:vAlign w:val="center"/>
          </w:tcPr>
          <w:p w14:paraId="2FCE8BF4"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-287.3%</w:t>
            </w:r>
          </w:p>
        </w:tc>
        <w:tc>
          <w:tcPr>
            <w:tcW w:w="1080" w:type="dxa"/>
            <w:tcBorders>
              <w:tl2br w:val="nil"/>
              <w:tr2bl w:val="nil"/>
            </w:tcBorders>
            <w:shd w:val="clear" w:color="auto" w:fill="EDF1FA"/>
            <w:vAlign w:val="center"/>
          </w:tcPr>
          <w:p w14:paraId="21DBCF68"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-11.2%</w:t>
            </w:r>
          </w:p>
        </w:tc>
        <w:tc>
          <w:tcPr>
            <w:tcW w:w="1110" w:type="dxa"/>
            <w:tcBorders>
              <w:tl2br w:val="nil"/>
              <w:tr2bl w:val="nil"/>
            </w:tcBorders>
            <w:shd w:val="clear" w:color="auto" w:fill="EDF1FA"/>
            <w:vAlign w:val="center"/>
          </w:tcPr>
          <w:p w14:paraId="08B0925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7.53%</w:t>
            </w:r>
          </w:p>
        </w:tc>
      </w:tr>
      <w:tr w:rsidR="004D77EA" w14:paraId="38D30123" w14:textId="77777777">
        <w:trPr>
          <w:trHeight w:hRule="exact" w:val="567"/>
          <w:jc w:val="center"/>
        </w:trPr>
        <w:tc>
          <w:tcPr>
            <w:tcW w:w="2632" w:type="dxa"/>
            <w:tcBorders>
              <w:tl2br w:val="nil"/>
              <w:tr2bl w:val="nil"/>
            </w:tcBorders>
            <w:shd w:val="clear" w:color="auto" w:fill="FFFFFF"/>
            <w:vAlign w:val="center"/>
          </w:tcPr>
          <w:p w14:paraId="0684DC72"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固定销售费用</w:t>
            </w:r>
          </w:p>
        </w:tc>
        <w:tc>
          <w:tcPr>
            <w:tcW w:w="2367" w:type="dxa"/>
            <w:tcBorders>
              <w:tl2br w:val="nil"/>
              <w:tr2bl w:val="nil"/>
            </w:tcBorders>
            <w:shd w:val="clear" w:color="auto" w:fill="FFFFFF"/>
            <w:vAlign w:val="center"/>
          </w:tcPr>
          <w:p w14:paraId="3209A4B5"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运营推广成本</w:t>
            </w:r>
          </w:p>
        </w:tc>
        <w:tc>
          <w:tcPr>
            <w:tcW w:w="1080" w:type="dxa"/>
            <w:tcBorders>
              <w:tl2br w:val="nil"/>
              <w:tr2bl w:val="nil"/>
            </w:tcBorders>
            <w:shd w:val="clear" w:color="auto" w:fill="FFFFFF"/>
            <w:vAlign w:val="center"/>
          </w:tcPr>
          <w:p w14:paraId="37007C6F"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5</w:t>
            </w:r>
          </w:p>
        </w:tc>
        <w:tc>
          <w:tcPr>
            <w:tcW w:w="1080" w:type="dxa"/>
            <w:tcBorders>
              <w:tl2br w:val="nil"/>
              <w:tr2bl w:val="nil"/>
            </w:tcBorders>
            <w:shd w:val="clear" w:color="auto" w:fill="FFFFFF"/>
            <w:vAlign w:val="center"/>
          </w:tcPr>
          <w:p w14:paraId="28B28F82"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15</w:t>
            </w:r>
          </w:p>
        </w:tc>
        <w:tc>
          <w:tcPr>
            <w:tcW w:w="1110" w:type="dxa"/>
            <w:tcBorders>
              <w:tl2br w:val="nil"/>
              <w:tr2bl w:val="nil"/>
            </w:tcBorders>
            <w:shd w:val="clear" w:color="auto" w:fill="FFFFFF"/>
            <w:vAlign w:val="center"/>
          </w:tcPr>
          <w:p w14:paraId="65383841"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20</w:t>
            </w:r>
          </w:p>
        </w:tc>
      </w:tr>
      <w:tr w:rsidR="004D77EA" w14:paraId="695FCF06" w14:textId="77777777">
        <w:trPr>
          <w:trHeight w:hRule="exact" w:val="567"/>
          <w:jc w:val="center"/>
        </w:trPr>
        <w:tc>
          <w:tcPr>
            <w:tcW w:w="2632" w:type="dxa"/>
            <w:vMerge w:val="restart"/>
            <w:tcBorders>
              <w:tl2br w:val="nil"/>
              <w:tr2bl w:val="nil"/>
            </w:tcBorders>
            <w:shd w:val="clear" w:color="auto" w:fill="EDF1FA"/>
            <w:vAlign w:val="center"/>
          </w:tcPr>
          <w:p w14:paraId="11DF684B"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经营管理成本</w:t>
            </w:r>
          </w:p>
        </w:tc>
        <w:tc>
          <w:tcPr>
            <w:tcW w:w="2367" w:type="dxa"/>
            <w:tcBorders>
              <w:tl2br w:val="nil"/>
              <w:tr2bl w:val="nil"/>
            </w:tcBorders>
            <w:shd w:val="clear" w:color="auto" w:fill="EDF1FA"/>
            <w:vAlign w:val="center"/>
          </w:tcPr>
          <w:p w14:paraId="42B0D126"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场地租金</w:t>
            </w:r>
          </w:p>
        </w:tc>
        <w:tc>
          <w:tcPr>
            <w:tcW w:w="1080" w:type="dxa"/>
            <w:tcBorders>
              <w:tl2br w:val="nil"/>
              <w:tr2bl w:val="nil"/>
            </w:tcBorders>
            <w:shd w:val="clear" w:color="auto" w:fill="EDF1FA"/>
            <w:vAlign w:val="center"/>
          </w:tcPr>
          <w:p w14:paraId="145478B9"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0.2</w:t>
            </w:r>
          </w:p>
        </w:tc>
        <w:tc>
          <w:tcPr>
            <w:tcW w:w="1080" w:type="dxa"/>
            <w:tcBorders>
              <w:tl2br w:val="nil"/>
              <w:tr2bl w:val="nil"/>
            </w:tcBorders>
            <w:shd w:val="clear" w:color="auto" w:fill="EDF1FA"/>
            <w:vAlign w:val="center"/>
          </w:tcPr>
          <w:p w14:paraId="07A8037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0.1</w:t>
            </w:r>
          </w:p>
        </w:tc>
        <w:tc>
          <w:tcPr>
            <w:tcW w:w="1110" w:type="dxa"/>
            <w:tcBorders>
              <w:tl2br w:val="nil"/>
              <w:tr2bl w:val="nil"/>
            </w:tcBorders>
            <w:shd w:val="clear" w:color="auto" w:fill="EDF1FA"/>
            <w:vAlign w:val="center"/>
          </w:tcPr>
          <w:p w14:paraId="539A8150"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0.1</w:t>
            </w:r>
          </w:p>
        </w:tc>
      </w:tr>
      <w:tr w:rsidR="004D77EA" w14:paraId="4EB4E196" w14:textId="77777777">
        <w:trPr>
          <w:trHeight w:hRule="exact" w:val="567"/>
          <w:jc w:val="center"/>
        </w:trPr>
        <w:tc>
          <w:tcPr>
            <w:tcW w:w="2632" w:type="dxa"/>
            <w:vMerge/>
            <w:tcBorders>
              <w:tl2br w:val="nil"/>
              <w:tr2bl w:val="nil"/>
            </w:tcBorders>
            <w:shd w:val="clear" w:color="auto" w:fill="FFFFFF"/>
            <w:vAlign w:val="center"/>
          </w:tcPr>
          <w:p w14:paraId="1B9607C7" w14:textId="77777777" w:rsidR="004D77EA" w:rsidRDefault="004D77EA">
            <w:pPr>
              <w:pStyle w:val="a6"/>
              <w:spacing w:beforeAutospacing="0" w:afterAutospacing="0" w:line="360" w:lineRule="auto"/>
              <w:jc w:val="both"/>
              <w:rPr>
                <w:rFonts w:ascii="仿宋" w:eastAsia="仿宋" w:hAnsi="仿宋"/>
                <w:color w:val="000000"/>
                <w:kern w:val="2"/>
              </w:rPr>
            </w:pPr>
          </w:p>
        </w:tc>
        <w:tc>
          <w:tcPr>
            <w:tcW w:w="2367" w:type="dxa"/>
            <w:tcBorders>
              <w:tl2br w:val="nil"/>
              <w:tr2bl w:val="nil"/>
            </w:tcBorders>
            <w:shd w:val="clear" w:color="auto" w:fill="FFFFFF"/>
            <w:vAlign w:val="center"/>
          </w:tcPr>
          <w:p w14:paraId="65B514AA"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员工薪酬</w:t>
            </w:r>
          </w:p>
        </w:tc>
        <w:tc>
          <w:tcPr>
            <w:tcW w:w="1080" w:type="dxa"/>
            <w:tcBorders>
              <w:tl2br w:val="nil"/>
              <w:tr2bl w:val="nil"/>
            </w:tcBorders>
            <w:shd w:val="clear" w:color="auto" w:fill="FFFFFF"/>
            <w:vAlign w:val="center"/>
          </w:tcPr>
          <w:p w14:paraId="6EE6A083"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15.8</w:t>
            </w:r>
          </w:p>
        </w:tc>
        <w:tc>
          <w:tcPr>
            <w:tcW w:w="1080" w:type="dxa"/>
            <w:tcBorders>
              <w:tl2br w:val="nil"/>
              <w:tr2bl w:val="nil"/>
            </w:tcBorders>
            <w:shd w:val="clear" w:color="auto" w:fill="FFFFFF"/>
            <w:vAlign w:val="center"/>
          </w:tcPr>
          <w:p w14:paraId="20A8AADE"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32.6</w:t>
            </w:r>
          </w:p>
        </w:tc>
        <w:tc>
          <w:tcPr>
            <w:tcW w:w="1110" w:type="dxa"/>
            <w:tcBorders>
              <w:tl2br w:val="nil"/>
              <w:tr2bl w:val="nil"/>
            </w:tcBorders>
            <w:shd w:val="clear" w:color="auto" w:fill="FFFFFF"/>
            <w:vAlign w:val="center"/>
          </w:tcPr>
          <w:p w14:paraId="01AFC212"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45.5</w:t>
            </w:r>
          </w:p>
        </w:tc>
      </w:tr>
      <w:tr w:rsidR="004D77EA" w14:paraId="6F2A3229" w14:textId="77777777">
        <w:trPr>
          <w:trHeight w:hRule="exact" w:val="567"/>
          <w:jc w:val="center"/>
        </w:trPr>
        <w:tc>
          <w:tcPr>
            <w:tcW w:w="2632" w:type="dxa"/>
            <w:vMerge/>
            <w:tcBorders>
              <w:tl2br w:val="nil"/>
              <w:tr2bl w:val="nil"/>
            </w:tcBorders>
            <w:shd w:val="clear" w:color="auto" w:fill="EDF1FA"/>
            <w:vAlign w:val="center"/>
          </w:tcPr>
          <w:p w14:paraId="0C3F286A" w14:textId="77777777" w:rsidR="004D77EA" w:rsidRDefault="004D77EA">
            <w:pPr>
              <w:pStyle w:val="a6"/>
              <w:spacing w:beforeAutospacing="0" w:afterAutospacing="0" w:line="360" w:lineRule="auto"/>
              <w:jc w:val="both"/>
              <w:rPr>
                <w:rFonts w:ascii="仿宋" w:eastAsia="仿宋" w:hAnsi="仿宋"/>
                <w:color w:val="000000"/>
                <w:kern w:val="2"/>
              </w:rPr>
            </w:pPr>
          </w:p>
        </w:tc>
        <w:tc>
          <w:tcPr>
            <w:tcW w:w="2367" w:type="dxa"/>
            <w:tcBorders>
              <w:tl2br w:val="nil"/>
              <w:tr2bl w:val="nil"/>
            </w:tcBorders>
            <w:shd w:val="clear" w:color="auto" w:fill="EDF1FA"/>
            <w:vAlign w:val="center"/>
          </w:tcPr>
          <w:p w14:paraId="6DFE2AB8"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办公用品及耗材</w:t>
            </w:r>
          </w:p>
        </w:tc>
        <w:tc>
          <w:tcPr>
            <w:tcW w:w="1080" w:type="dxa"/>
            <w:tcBorders>
              <w:tl2br w:val="nil"/>
              <w:tr2bl w:val="nil"/>
            </w:tcBorders>
            <w:shd w:val="clear" w:color="auto" w:fill="EDF1FA"/>
            <w:vAlign w:val="center"/>
          </w:tcPr>
          <w:p w14:paraId="4AB9C83C"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0.4</w:t>
            </w:r>
          </w:p>
        </w:tc>
        <w:tc>
          <w:tcPr>
            <w:tcW w:w="1080" w:type="dxa"/>
            <w:tcBorders>
              <w:tl2br w:val="nil"/>
              <w:tr2bl w:val="nil"/>
            </w:tcBorders>
            <w:shd w:val="clear" w:color="auto" w:fill="EDF1FA"/>
            <w:vAlign w:val="center"/>
          </w:tcPr>
          <w:p w14:paraId="54437525"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1.8</w:t>
            </w:r>
          </w:p>
        </w:tc>
        <w:tc>
          <w:tcPr>
            <w:tcW w:w="1110" w:type="dxa"/>
            <w:tcBorders>
              <w:tl2br w:val="nil"/>
              <w:tr2bl w:val="nil"/>
            </w:tcBorders>
            <w:shd w:val="clear" w:color="auto" w:fill="EDF1FA"/>
            <w:vAlign w:val="center"/>
          </w:tcPr>
          <w:p w14:paraId="3AF1F3FE"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3.5</w:t>
            </w:r>
          </w:p>
        </w:tc>
      </w:tr>
      <w:tr w:rsidR="004D77EA" w14:paraId="2D7F5E8A" w14:textId="77777777">
        <w:trPr>
          <w:trHeight w:hRule="exact" w:val="567"/>
          <w:jc w:val="center"/>
        </w:trPr>
        <w:tc>
          <w:tcPr>
            <w:tcW w:w="2632" w:type="dxa"/>
            <w:vMerge/>
            <w:tcBorders>
              <w:tl2br w:val="nil"/>
              <w:tr2bl w:val="nil"/>
            </w:tcBorders>
            <w:shd w:val="clear" w:color="auto" w:fill="FFFFFF"/>
            <w:vAlign w:val="center"/>
          </w:tcPr>
          <w:p w14:paraId="40D33566" w14:textId="77777777" w:rsidR="004D77EA" w:rsidRDefault="004D77EA">
            <w:pPr>
              <w:pStyle w:val="a6"/>
              <w:spacing w:beforeAutospacing="0" w:afterAutospacing="0" w:line="360" w:lineRule="auto"/>
              <w:jc w:val="both"/>
              <w:rPr>
                <w:rFonts w:ascii="仿宋" w:eastAsia="仿宋" w:hAnsi="仿宋"/>
                <w:color w:val="000000"/>
                <w:kern w:val="2"/>
              </w:rPr>
            </w:pPr>
          </w:p>
        </w:tc>
        <w:tc>
          <w:tcPr>
            <w:tcW w:w="2367" w:type="dxa"/>
            <w:tcBorders>
              <w:tl2br w:val="nil"/>
              <w:tr2bl w:val="nil"/>
            </w:tcBorders>
            <w:shd w:val="clear" w:color="auto" w:fill="FFFFFF"/>
            <w:vAlign w:val="center"/>
          </w:tcPr>
          <w:p w14:paraId="01B4501E"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水、电、交通差旅费</w:t>
            </w:r>
          </w:p>
        </w:tc>
        <w:tc>
          <w:tcPr>
            <w:tcW w:w="1080" w:type="dxa"/>
            <w:tcBorders>
              <w:tl2br w:val="nil"/>
              <w:tr2bl w:val="nil"/>
            </w:tcBorders>
            <w:shd w:val="clear" w:color="auto" w:fill="FFFFFF"/>
            <w:vAlign w:val="center"/>
          </w:tcPr>
          <w:p w14:paraId="7D723C00"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2</w:t>
            </w:r>
          </w:p>
        </w:tc>
        <w:tc>
          <w:tcPr>
            <w:tcW w:w="1080" w:type="dxa"/>
            <w:tcBorders>
              <w:tl2br w:val="nil"/>
              <w:tr2bl w:val="nil"/>
            </w:tcBorders>
            <w:shd w:val="clear" w:color="auto" w:fill="FFFFFF"/>
            <w:vAlign w:val="center"/>
          </w:tcPr>
          <w:p w14:paraId="2274D98B"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8</w:t>
            </w:r>
          </w:p>
        </w:tc>
        <w:tc>
          <w:tcPr>
            <w:tcW w:w="1110" w:type="dxa"/>
            <w:tcBorders>
              <w:tl2br w:val="nil"/>
              <w:tr2bl w:val="nil"/>
            </w:tcBorders>
            <w:shd w:val="clear" w:color="auto" w:fill="FFFFFF"/>
            <w:vAlign w:val="center"/>
          </w:tcPr>
          <w:p w14:paraId="77CA788B"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15</w:t>
            </w:r>
          </w:p>
        </w:tc>
      </w:tr>
      <w:tr w:rsidR="004D77EA" w14:paraId="750FBE58" w14:textId="77777777">
        <w:trPr>
          <w:trHeight w:hRule="exact" w:val="567"/>
          <w:jc w:val="center"/>
        </w:trPr>
        <w:tc>
          <w:tcPr>
            <w:tcW w:w="2632" w:type="dxa"/>
            <w:vMerge/>
            <w:tcBorders>
              <w:tl2br w:val="nil"/>
              <w:tr2bl w:val="nil"/>
            </w:tcBorders>
            <w:shd w:val="clear" w:color="auto" w:fill="EDF1FA"/>
            <w:vAlign w:val="center"/>
          </w:tcPr>
          <w:p w14:paraId="0A5A994C" w14:textId="77777777" w:rsidR="004D77EA" w:rsidRDefault="004D77EA">
            <w:pPr>
              <w:pStyle w:val="a6"/>
              <w:spacing w:beforeAutospacing="0" w:afterAutospacing="0" w:line="360" w:lineRule="auto"/>
              <w:jc w:val="both"/>
              <w:rPr>
                <w:rFonts w:ascii="仿宋" w:eastAsia="仿宋" w:hAnsi="仿宋"/>
                <w:color w:val="000000"/>
                <w:kern w:val="2"/>
              </w:rPr>
            </w:pPr>
          </w:p>
        </w:tc>
        <w:tc>
          <w:tcPr>
            <w:tcW w:w="2367" w:type="dxa"/>
            <w:tcBorders>
              <w:tl2br w:val="nil"/>
              <w:tr2bl w:val="nil"/>
            </w:tcBorders>
            <w:shd w:val="clear" w:color="auto" w:fill="EDF1FA"/>
            <w:vAlign w:val="center"/>
          </w:tcPr>
          <w:p w14:paraId="50B79ED2"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固定资产折旧</w:t>
            </w:r>
          </w:p>
        </w:tc>
        <w:tc>
          <w:tcPr>
            <w:tcW w:w="1080" w:type="dxa"/>
            <w:tcBorders>
              <w:tl2br w:val="nil"/>
              <w:tr2bl w:val="nil"/>
            </w:tcBorders>
            <w:shd w:val="clear" w:color="auto" w:fill="EDF1FA"/>
            <w:vAlign w:val="center"/>
          </w:tcPr>
          <w:p w14:paraId="2F54D08E"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3.2</w:t>
            </w:r>
          </w:p>
        </w:tc>
        <w:tc>
          <w:tcPr>
            <w:tcW w:w="1080" w:type="dxa"/>
            <w:tcBorders>
              <w:tl2br w:val="nil"/>
              <w:tr2bl w:val="nil"/>
            </w:tcBorders>
            <w:shd w:val="clear" w:color="auto" w:fill="EDF1FA"/>
            <w:vAlign w:val="center"/>
          </w:tcPr>
          <w:p w14:paraId="63D1B17F"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8.3</w:t>
            </w:r>
          </w:p>
        </w:tc>
        <w:tc>
          <w:tcPr>
            <w:tcW w:w="1110" w:type="dxa"/>
            <w:tcBorders>
              <w:tl2br w:val="nil"/>
              <w:tr2bl w:val="nil"/>
            </w:tcBorders>
            <w:shd w:val="clear" w:color="auto" w:fill="EDF1FA"/>
            <w:vAlign w:val="center"/>
          </w:tcPr>
          <w:p w14:paraId="7E935423"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12.4</w:t>
            </w:r>
          </w:p>
        </w:tc>
      </w:tr>
      <w:tr w:rsidR="004D77EA" w14:paraId="379AE529" w14:textId="77777777">
        <w:trPr>
          <w:trHeight w:hRule="exact" w:val="547"/>
          <w:jc w:val="center"/>
        </w:trPr>
        <w:tc>
          <w:tcPr>
            <w:tcW w:w="2632" w:type="dxa"/>
            <w:vMerge/>
            <w:tcBorders>
              <w:tl2br w:val="nil"/>
              <w:tr2bl w:val="nil"/>
            </w:tcBorders>
            <w:shd w:val="clear" w:color="auto" w:fill="FFFFFF"/>
            <w:vAlign w:val="center"/>
          </w:tcPr>
          <w:p w14:paraId="78062B14" w14:textId="77777777" w:rsidR="004D77EA" w:rsidRDefault="004D77EA">
            <w:pPr>
              <w:pStyle w:val="a6"/>
              <w:spacing w:beforeAutospacing="0" w:afterAutospacing="0" w:line="360" w:lineRule="auto"/>
              <w:jc w:val="both"/>
              <w:rPr>
                <w:rFonts w:ascii="仿宋" w:eastAsia="仿宋" w:hAnsi="仿宋"/>
                <w:color w:val="000000"/>
                <w:kern w:val="2"/>
              </w:rPr>
            </w:pPr>
          </w:p>
        </w:tc>
        <w:tc>
          <w:tcPr>
            <w:tcW w:w="2367" w:type="dxa"/>
            <w:tcBorders>
              <w:tl2br w:val="nil"/>
              <w:tr2bl w:val="nil"/>
            </w:tcBorders>
            <w:shd w:val="clear" w:color="auto" w:fill="FFFFFF"/>
            <w:vAlign w:val="center"/>
          </w:tcPr>
          <w:p w14:paraId="1FAF9AE0"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其他管理费用</w:t>
            </w:r>
          </w:p>
        </w:tc>
        <w:tc>
          <w:tcPr>
            <w:tcW w:w="1080" w:type="dxa"/>
            <w:tcBorders>
              <w:tl2br w:val="nil"/>
              <w:tr2bl w:val="nil"/>
            </w:tcBorders>
            <w:shd w:val="clear" w:color="auto" w:fill="FFFFFF"/>
            <w:vAlign w:val="center"/>
          </w:tcPr>
          <w:p w14:paraId="2ED5398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8</w:t>
            </w:r>
          </w:p>
        </w:tc>
        <w:tc>
          <w:tcPr>
            <w:tcW w:w="1080" w:type="dxa"/>
            <w:tcBorders>
              <w:tl2br w:val="nil"/>
              <w:tr2bl w:val="nil"/>
            </w:tcBorders>
            <w:shd w:val="clear" w:color="auto" w:fill="FFFFFF"/>
            <w:vAlign w:val="center"/>
          </w:tcPr>
          <w:p w14:paraId="450D9636"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17</w:t>
            </w:r>
          </w:p>
        </w:tc>
        <w:tc>
          <w:tcPr>
            <w:tcW w:w="1110" w:type="dxa"/>
            <w:tcBorders>
              <w:tl2br w:val="nil"/>
              <w:tr2bl w:val="nil"/>
            </w:tcBorders>
            <w:shd w:val="clear" w:color="auto" w:fill="FFFFFF"/>
            <w:vAlign w:val="center"/>
          </w:tcPr>
          <w:p w14:paraId="3548741A"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25</w:t>
            </w:r>
          </w:p>
        </w:tc>
      </w:tr>
      <w:tr w:rsidR="004D77EA" w14:paraId="2D448440" w14:textId="77777777">
        <w:trPr>
          <w:trHeight w:hRule="exact" w:val="517"/>
          <w:jc w:val="center"/>
        </w:trPr>
        <w:tc>
          <w:tcPr>
            <w:tcW w:w="4999" w:type="dxa"/>
            <w:gridSpan w:val="2"/>
            <w:tcBorders>
              <w:tl2br w:val="nil"/>
              <w:tr2bl w:val="nil"/>
            </w:tcBorders>
            <w:shd w:val="clear" w:color="auto" w:fill="EDF1FA"/>
            <w:vAlign w:val="center"/>
          </w:tcPr>
          <w:p w14:paraId="4C5615F5"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二、营业利润</w:t>
            </w:r>
          </w:p>
        </w:tc>
        <w:tc>
          <w:tcPr>
            <w:tcW w:w="1080" w:type="dxa"/>
            <w:tcBorders>
              <w:tl2br w:val="nil"/>
              <w:tr2bl w:val="nil"/>
            </w:tcBorders>
            <w:shd w:val="clear" w:color="auto" w:fill="EDF1FA"/>
            <w:vAlign w:val="center"/>
          </w:tcPr>
          <w:p w14:paraId="1D953D76"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-41.6</w:t>
            </w:r>
          </w:p>
        </w:tc>
        <w:tc>
          <w:tcPr>
            <w:tcW w:w="1080" w:type="dxa"/>
            <w:tcBorders>
              <w:tl2br w:val="nil"/>
              <w:tr2bl w:val="nil"/>
            </w:tcBorders>
            <w:shd w:val="clear" w:color="auto" w:fill="EDF1FA"/>
            <w:vAlign w:val="center"/>
          </w:tcPr>
          <w:p w14:paraId="01638919"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14.9125</w:t>
            </w:r>
          </w:p>
        </w:tc>
        <w:tc>
          <w:tcPr>
            <w:tcW w:w="1110" w:type="dxa"/>
            <w:tcBorders>
              <w:tl2br w:val="nil"/>
              <w:tr2bl w:val="nil"/>
            </w:tcBorders>
            <w:shd w:val="clear" w:color="auto" w:fill="EDF1FA"/>
            <w:vAlign w:val="center"/>
          </w:tcPr>
          <w:p w14:paraId="628F4485"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58.66</w:t>
            </w:r>
          </w:p>
        </w:tc>
      </w:tr>
      <w:tr w:rsidR="004D77EA" w14:paraId="1D653764" w14:textId="77777777">
        <w:trPr>
          <w:trHeight w:hRule="exact" w:val="567"/>
          <w:jc w:val="center"/>
        </w:trPr>
        <w:tc>
          <w:tcPr>
            <w:tcW w:w="4999" w:type="dxa"/>
            <w:gridSpan w:val="2"/>
            <w:tcBorders>
              <w:tl2br w:val="nil"/>
              <w:tr2bl w:val="nil"/>
            </w:tcBorders>
            <w:shd w:val="clear" w:color="auto" w:fill="FFFFFF"/>
            <w:vAlign w:val="center"/>
          </w:tcPr>
          <w:p w14:paraId="389259B3"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减：所得税费用（按20％计算）</w:t>
            </w:r>
          </w:p>
        </w:tc>
        <w:tc>
          <w:tcPr>
            <w:tcW w:w="1080" w:type="dxa"/>
            <w:tcBorders>
              <w:tl2br w:val="nil"/>
              <w:tr2bl w:val="nil"/>
            </w:tcBorders>
            <w:shd w:val="clear" w:color="auto" w:fill="FFFFFF"/>
            <w:vAlign w:val="center"/>
          </w:tcPr>
          <w:p w14:paraId="618808AF"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w:t>
            </w:r>
          </w:p>
        </w:tc>
        <w:tc>
          <w:tcPr>
            <w:tcW w:w="1080" w:type="dxa"/>
            <w:tcBorders>
              <w:tl2br w:val="nil"/>
              <w:tr2bl w:val="nil"/>
            </w:tcBorders>
            <w:shd w:val="clear" w:color="auto" w:fill="FFFFFF"/>
            <w:vAlign w:val="center"/>
          </w:tcPr>
          <w:p w14:paraId="3AC2078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0.745625</w:t>
            </w:r>
          </w:p>
        </w:tc>
        <w:tc>
          <w:tcPr>
            <w:tcW w:w="1110" w:type="dxa"/>
            <w:tcBorders>
              <w:tl2br w:val="nil"/>
              <w:tr2bl w:val="nil"/>
            </w:tcBorders>
            <w:shd w:val="clear" w:color="auto" w:fill="FFFFFF"/>
            <w:vAlign w:val="center"/>
          </w:tcPr>
          <w:p w14:paraId="40A88E3B"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2.933</w:t>
            </w:r>
          </w:p>
        </w:tc>
      </w:tr>
      <w:tr w:rsidR="004D77EA" w14:paraId="375AF0A5" w14:textId="77777777">
        <w:trPr>
          <w:trHeight w:hRule="exact" w:val="567"/>
          <w:jc w:val="center"/>
        </w:trPr>
        <w:tc>
          <w:tcPr>
            <w:tcW w:w="4999" w:type="dxa"/>
            <w:gridSpan w:val="2"/>
            <w:tcBorders>
              <w:tl2br w:val="nil"/>
              <w:tr2bl w:val="nil"/>
            </w:tcBorders>
            <w:shd w:val="clear" w:color="auto" w:fill="FFFFFF"/>
            <w:vAlign w:val="center"/>
          </w:tcPr>
          <w:p w14:paraId="4F0AB585"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加：高校学生创业税收补贴（最高2.44万元）</w:t>
            </w:r>
          </w:p>
        </w:tc>
        <w:tc>
          <w:tcPr>
            <w:tcW w:w="1080" w:type="dxa"/>
            <w:tcBorders>
              <w:tl2br w:val="nil"/>
              <w:tr2bl w:val="nil"/>
            </w:tcBorders>
            <w:shd w:val="clear" w:color="auto" w:fill="FFFFFF"/>
            <w:vAlign w:val="center"/>
          </w:tcPr>
          <w:p w14:paraId="68E28003"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w:t>
            </w:r>
          </w:p>
        </w:tc>
        <w:tc>
          <w:tcPr>
            <w:tcW w:w="1080" w:type="dxa"/>
            <w:tcBorders>
              <w:tl2br w:val="nil"/>
              <w:tr2bl w:val="nil"/>
            </w:tcBorders>
            <w:shd w:val="clear" w:color="auto" w:fill="FFFFFF"/>
            <w:vAlign w:val="center"/>
          </w:tcPr>
          <w:p w14:paraId="5455E4FB"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w:t>
            </w:r>
          </w:p>
        </w:tc>
        <w:tc>
          <w:tcPr>
            <w:tcW w:w="1110" w:type="dxa"/>
            <w:tcBorders>
              <w:tl2br w:val="nil"/>
              <w:tr2bl w:val="nil"/>
            </w:tcBorders>
            <w:shd w:val="clear" w:color="auto" w:fill="FFFFFF"/>
            <w:vAlign w:val="center"/>
          </w:tcPr>
          <w:p w14:paraId="7E3E4E9E"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0.493</w:t>
            </w:r>
          </w:p>
        </w:tc>
      </w:tr>
      <w:tr w:rsidR="004D77EA" w14:paraId="0020F1FD" w14:textId="77777777">
        <w:trPr>
          <w:trHeight w:hRule="exact" w:val="567"/>
          <w:jc w:val="center"/>
        </w:trPr>
        <w:tc>
          <w:tcPr>
            <w:tcW w:w="4999" w:type="dxa"/>
            <w:gridSpan w:val="2"/>
            <w:tcBorders>
              <w:tl2br w:val="nil"/>
              <w:tr2bl w:val="nil"/>
            </w:tcBorders>
            <w:shd w:val="clear" w:color="auto" w:fill="EDF1FA"/>
            <w:vAlign w:val="center"/>
          </w:tcPr>
          <w:p w14:paraId="36CEBD7D"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三、净利润</w:t>
            </w:r>
          </w:p>
        </w:tc>
        <w:tc>
          <w:tcPr>
            <w:tcW w:w="1080" w:type="dxa"/>
            <w:tcBorders>
              <w:tl2br w:val="nil"/>
              <w:tr2bl w:val="nil"/>
            </w:tcBorders>
            <w:shd w:val="clear" w:color="auto" w:fill="EDF1FA"/>
            <w:vAlign w:val="center"/>
          </w:tcPr>
          <w:p w14:paraId="34482C31"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-41.6</w:t>
            </w:r>
          </w:p>
        </w:tc>
        <w:tc>
          <w:tcPr>
            <w:tcW w:w="1080" w:type="dxa"/>
            <w:tcBorders>
              <w:tl2br w:val="nil"/>
              <w:tr2bl w:val="nil"/>
            </w:tcBorders>
            <w:shd w:val="clear" w:color="auto" w:fill="EDF1FA"/>
            <w:vAlign w:val="center"/>
          </w:tcPr>
          <w:p w14:paraId="4FD42E17"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14.9125</w:t>
            </w:r>
          </w:p>
        </w:tc>
        <w:tc>
          <w:tcPr>
            <w:tcW w:w="1110" w:type="dxa"/>
            <w:tcBorders>
              <w:tl2br w:val="nil"/>
              <w:tr2bl w:val="nil"/>
            </w:tcBorders>
            <w:shd w:val="clear" w:color="auto" w:fill="EDF1FA"/>
            <w:vAlign w:val="center"/>
          </w:tcPr>
          <w:p w14:paraId="19F8FD7A" w14:textId="77777777" w:rsidR="004D77EA" w:rsidRDefault="00000000">
            <w:pPr>
              <w:pStyle w:val="a6"/>
              <w:spacing w:beforeAutospacing="0" w:afterAutospacing="0" w:line="360" w:lineRule="auto"/>
              <w:jc w:val="both"/>
              <w:rPr>
                <w:rFonts w:ascii="仿宋" w:eastAsia="仿宋" w:hAnsi="仿宋"/>
                <w:color w:val="000000"/>
                <w:kern w:val="2"/>
              </w:rPr>
            </w:pPr>
            <w:r>
              <w:rPr>
                <w:rFonts w:ascii="仿宋" w:eastAsia="仿宋" w:hAnsi="仿宋" w:hint="eastAsia"/>
                <w:color w:val="000000"/>
                <w:kern w:val="2"/>
                <w:lang w:bidi="ar"/>
              </w:rPr>
              <w:t>58.167</w:t>
            </w:r>
          </w:p>
        </w:tc>
      </w:tr>
    </w:tbl>
    <w:p w14:paraId="0AF02106" w14:textId="77777777" w:rsidR="004D77EA" w:rsidRDefault="00000000">
      <w:pPr>
        <w:spacing w:line="360" w:lineRule="auto"/>
        <w:ind w:firstLine="420"/>
        <w:rPr>
          <w:sz w:val="24"/>
          <w:szCs w:val="32"/>
        </w:rPr>
      </w:pPr>
      <w:r>
        <w:rPr>
          <w:rFonts w:asciiTheme="minorEastAsia" w:hAnsiTheme="minorEastAsia" w:cstheme="minorEastAsia" w:hint="eastAsia"/>
          <w:bCs/>
          <w:sz w:val="24"/>
        </w:rPr>
        <w:t>根据财务预测表可知，“续”项目预计可在2025年实现盈利，并且有足够的潜力和增长空间。续</w:t>
      </w:r>
      <w:proofErr w:type="gramStart"/>
      <w:r>
        <w:rPr>
          <w:rFonts w:asciiTheme="minorEastAsia" w:hAnsiTheme="minorEastAsia" w:cstheme="minorEastAsia" w:hint="eastAsia"/>
          <w:bCs/>
          <w:sz w:val="24"/>
        </w:rPr>
        <w:t>”</w:t>
      </w:r>
      <w:proofErr w:type="gramEnd"/>
      <w:r>
        <w:rPr>
          <w:rFonts w:asciiTheme="minorEastAsia" w:hAnsiTheme="minorEastAsia" w:cstheme="minorEastAsia" w:hint="eastAsia"/>
          <w:bCs/>
          <w:sz w:val="24"/>
        </w:rPr>
        <w:t>将会不断规模化、成熟化，专注于“专业-保密-高效”合理利用AI数字生命作为心理治疗的辅助工具，致力于解决丧亲等问题造成的哀伤疗愈，助力个体成长与心理健康的可持续发展。同时注重提炼、总结专业领域的技能方法，提升心理治疗领域专业性、安全性，减少</w:t>
      </w:r>
      <w:proofErr w:type="gramStart"/>
      <w:r>
        <w:rPr>
          <w:rFonts w:asciiTheme="minorEastAsia" w:hAnsiTheme="minorEastAsia" w:cstheme="minorEastAsia" w:hint="eastAsia"/>
          <w:bCs/>
          <w:sz w:val="24"/>
        </w:rPr>
        <w:t>算力成本</w:t>
      </w:r>
      <w:proofErr w:type="gramEnd"/>
      <w:r>
        <w:rPr>
          <w:rFonts w:asciiTheme="minorEastAsia" w:hAnsiTheme="minorEastAsia" w:cstheme="minorEastAsia" w:hint="eastAsia"/>
          <w:bCs/>
          <w:sz w:val="24"/>
        </w:rPr>
        <w:t>和其他可减少的支出项目，保证“续”项目可持续发展。</w:t>
      </w:r>
    </w:p>
    <w:p w14:paraId="392F99CE" w14:textId="77777777" w:rsidR="004D77EA" w:rsidRDefault="00000000">
      <w:pPr>
        <w:numPr>
          <w:ilvl w:val="0"/>
          <w:numId w:val="2"/>
        </w:numPr>
        <w:ind w:left="420" w:hanging="420"/>
        <w:outlineLvl w:val="0"/>
        <w:rPr>
          <w:rFonts w:ascii="楷体_GB2312" w:eastAsia="楷体_GB2312"/>
          <w:sz w:val="24"/>
        </w:rPr>
      </w:pPr>
      <w:bookmarkStart w:id="202" w:name="_Toc8145"/>
      <w:r>
        <w:rPr>
          <w:rFonts w:ascii="楷体_GB2312" w:eastAsia="楷体_GB2312" w:hint="eastAsia"/>
          <w:sz w:val="24"/>
        </w:rPr>
        <w:t>风险管理</w:t>
      </w:r>
      <w:bookmarkEnd w:id="202"/>
    </w:p>
    <w:p w14:paraId="722C45A5" w14:textId="77777777" w:rsidR="004D77EA" w:rsidRDefault="00000000">
      <w:pPr>
        <w:numPr>
          <w:ilvl w:val="1"/>
          <w:numId w:val="2"/>
        </w:numPr>
        <w:ind w:left="840" w:hanging="420"/>
        <w:outlineLvl w:val="1"/>
        <w:rPr>
          <w:rFonts w:ascii="楷体_GB2312" w:eastAsia="楷体_GB2312"/>
          <w:sz w:val="24"/>
        </w:rPr>
      </w:pPr>
      <w:bookmarkStart w:id="203" w:name="_Toc92"/>
      <w:r>
        <w:rPr>
          <w:rFonts w:ascii="楷体_GB2312" w:eastAsia="楷体_GB2312" w:hint="eastAsia"/>
          <w:sz w:val="24"/>
        </w:rPr>
        <w:t>风险分析</w:t>
      </w:r>
      <w:bookmarkEnd w:id="203"/>
    </w:p>
    <w:p w14:paraId="2778C959" w14:textId="77777777" w:rsidR="004D77EA" w:rsidRDefault="00000000">
      <w:pPr>
        <w:numPr>
          <w:ilvl w:val="2"/>
          <w:numId w:val="2"/>
        </w:numPr>
        <w:ind w:left="1260" w:hanging="420"/>
        <w:outlineLvl w:val="2"/>
        <w:rPr>
          <w:rFonts w:ascii="楷体_GB2312" w:eastAsia="楷体_GB2312"/>
          <w:sz w:val="24"/>
        </w:rPr>
      </w:pPr>
      <w:bookmarkStart w:id="204" w:name="_Toc23238"/>
      <w:r>
        <w:rPr>
          <w:rFonts w:ascii="楷体_GB2312" w:eastAsia="楷体_GB2312" w:hint="eastAsia"/>
          <w:sz w:val="24"/>
        </w:rPr>
        <w:t>营销风险</w:t>
      </w:r>
      <w:bookmarkEnd w:id="204"/>
    </w:p>
    <w:p w14:paraId="5FD11F4A"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项目本身受到受众的特殊性、技术门槛、心理咨询接受度等因素的影响，可能会</w:t>
      </w:r>
      <w:proofErr w:type="gramStart"/>
      <w:r>
        <w:rPr>
          <w:rFonts w:asciiTheme="minorEastAsia" w:hAnsiTheme="minorEastAsia" w:cstheme="minorEastAsia" w:hint="eastAsia"/>
          <w:bCs/>
          <w:sz w:val="24"/>
        </w:rPr>
        <w:t>造成户</w:t>
      </w:r>
      <w:proofErr w:type="gramEnd"/>
      <w:r>
        <w:rPr>
          <w:rFonts w:asciiTheme="minorEastAsia" w:hAnsiTheme="minorEastAsia" w:cstheme="minorEastAsia" w:hint="eastAsia"/>
          <w:bCs/>
          <w:sz w:val="24"/>
        </w:rPr>
        <w:t>对软件的知晓率、访问率较低，容易导致用户流量少，用户活跃度不</w:t>
      </w:r>
      <w:r>
        <w:rPr>
          <w:rFonts w:asciiTheme="minorEastAsia" w:hAnsiTheme="minorEastAsia" w:cstheme="minorEastAsia" w:hint="eastAsia"/>
          <w:bCs/>
          <w:sz w:val="24"/>
        </w:rPr>
        <w:lastRenderedPageBreak/>
        <w:t>高甚至流失的情况，这不利于我们app本身的持续性发展。</w:t>
      </w:r>
    </w:p>
    <w:p w14:paraId="74AA506B" w14:textId="77777777" w:rsidR="004D77EA" w:rsidRDefault="00000000">
      <w:pPr>
        <w:numPr>
          <w:ilvl w:val="2"/>
          <w:numId w:val="2"/>
        </w:numPr>
        <w:ind w:left="1260" w:hanging="420"/>
        <w:outlineLvl w:val="2"/>
        <w:rPr>
          <w:rFonts w:ascii="楷体_GB2312" w:eastAsia="楷体_GB2312"/>
          <w:sz w:val="24"/>
        </w:rPr>
      </w:pPr>
      <w:bookmarkStart w:id="205" w:name="_Toc20627"/>
      <w:r>
        <w:rPr>
          <w:rFonts w:ascii="楷体_GB2312" w:eastAsia="楷体_GB2312" w:hint="eastAsia"/>
          <w:sz w:val="24"/>
        </w:rPr>
        <w:t>产品风险</w:t>
      </w:r>
      <w:bookmarkEnd w:id="205"/>
    </w:p>
    <w:p w14:paraId="44DC0059"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在技术方面，项目本身需要对用户每日或者每周的数据进行收集分析，并根据用户数据的差异来个性化的推荐相应的改善方案以及对相应的用户的象征物进行阶段性的形态上的改变，在这个方面对数据分析技术、用户体验技术以及</w:t>
      </w:r>
      <w:proofErr w:type="spellStart"/>
      <w:r>
        <w:rPr>
          <w:rFonts w:asciiTheme="minorEastAsia" w:hAnsiTheme="minorEastAsia" w:cstheme="minorEastAsia" w:hint="eastAsia"/>
          <w:bCs/>
          <w:sz w:val="24"/>
        </w:rPr>
        <w:t>ui</w:t>
      </w:r>
      <w:proofErr w:type="spellEnd"/>
      <w:r>
        <w:rPr>
          <w:rFonts w:asciiTheme="minorEastAsia" w:hAnsiTheme="minorEastAsia" w:cstheme="minorEastAsia" w:hint="eastAsia"/>
          <w:bCs/>
          <w:sz w:val="24"/>
        </w:rPr>
        <w:t>形象设计等方面都需要有较高的要求。</w:t>
      </w:r>
    </w:p>
    <w:p w14:paraId="47062A54"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在与心理咨询机构对接方面，一方面我们需要考虑哪一类或者是哪一家的治疗理念以及治疗方法能够帮助我们缓解甚至治疗由于丧亲或关系损失所带来的哀伤，另一方面我们还需要考虑与相应的机构合作的成本以及之后能产生的收益，而这些过程需要在之后的研发过程中不断地去交流和探索。</w:t>
      </w:r>
    </w:p>
    <w:p w14:paraId="5292A3BE"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在用户使用方面，我们需要对不同的用户提供定制化的形象设计、治疗周期以及治疗方案，后期还会提供一些群体活动来提供一个用户之间能够相互帮助的情境，这需要我们的用户在使用app的过程中有较高的信任度、活跃度和用户粘性来使得我们长期为用户提供的服务产生较好的效果。</w:t>
      </w:r>
    </w:p>
    <w:p w14:paraId="5EA097F3" w14:textId="77777777" w:rsidR="004D77EA" w:rsidRDefault="00000000">
      <w:pPr>
        <w:numPr>
          <w:ilvl w:val="2"/>
          <w:numId w:val="2"/>
        </w:numPr>
        <w:ind w:left="1260" w:hanging="420"/>
        <w:outlineLvl w:val="2"/>
        <w:rPr>
          <w:rFonts w:ascii="楷体_GB2312" w:eastAsia="楷体_GB2312"/>
          <w:sz w:val="24"/>
        </w:rPr>
      </w:pPr>
      <w:bookmarkStart w:id="206" w:name="_Toc13436"/>
      <w:r>
        <w:rPr>
          <w:rFonts w:ascii="楷体_GB2312" w:eastAsia="楷体_GB2312" w:hint="eastAsia"/>
          <w:sz w:val="24"/>
        </w:rPr>
        <w:t>管理风险</w:t>
      </w:r>
      <w:bookmarkEnd w:id="206"/>
    </w:p>
    <w:p w14:paraId="51F21CA5"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由于我们对产品业务的运营经验不足，组织构架目前尚未完全完善，诸如财务制度、激励制度等各项制度都未明确建立；团队运营经验不足，市场实践需要一定的时间积累；而且在初期需要投入大量技术成本和技术人力资源，但人力资源规划不规范，只是简单的估算和预测。</w:t>
      </w:r>
    </w:p>
    <w:p w14:paraId="5041B7D6"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随着后续产品业务的不断拓展，组织的规模逐渐扩大，组织的层级结构逐渐复杂。如何有效合理的管理组织内部的人员，使得组内人员能够相互协调、相互帮助，提高组织内部效率以及保证组织内部之间信息及时有序传递。</w:t>
      </w:r>
    </w:p>
    <w:p w14:paraId="04367B0A"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 xml:space="preserve">除此之外，项目的实施有一定的周期，涉及的环节也较多，在这期间如果出现一些人力不可抗拒的意外事件或某个环节出现问题以及宏观经济形势发生较大的变化，组织结构、管理方法可能不适应不断变化的内外环境，将会大大影响项目的进展或收益。 </w:t>
      </w:r>
    </w:p>
    <w:p w14:paraId="391AF07F" w14:textId="77777777" w:rsidR="004D77EA" w:rsidRDefault="00000000">
      <w:pPr>
        <w:numPr>
          <w:ilvl w:val="2"/>
          <w:numId w:val="2"/>
        </w:numPr>
        <w:ind w:left="1260" w:hanging="420"/>
        <w:outlineLvl w:val="2"/>
        <w:rPr>
          <w:rFonts w:ascii="楷体_GB2312" w:eastAsia="楷体_GB2312"/>
          <w:sz w:val="24"/>
        </w:rPr>
      </w:pPr>
      <w:bookmarkStart w:id="207" w:name="_Toc31615"/>
      <w:r>
        <w:rPr>
          <w:rFonts w:ascii="楷体_GB2312" w:eastAsia="楷体_GB2312" w:hint="eastAsia"/>
          <w:sz w:val="24"/>
        </w:rPr>
        <w:t>竞争风险</w:t>
      </w:r>
      <w:bookmarkEnd w:id="207"/>
    </w:p>
    <w:p w14:paraId="59890503"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随着AI技术不断发展，人工智能+心理咨询的市场也将呈现爆发时增长，新</w:t>
      </w:r>
      <w:r>
        <w:rPr>
          <w:rFonts w:asciiTheme="minorEastAsia" w:hAnsiTheme="minorEastAsia" w:cstheme="minorEastAsia" w:hint="eastAsia"/>
          <w:bCs/>
          <w:sz w:val="24"/>
        </w:rPr>
        <w:lastRenderedPageBreak/>
        <w:t>的互联网产业和公司不断涌现。世界各国的经济结构也随之发生了巨大变化，一是互联网产业所占的比重日益扩大，逐渐成为一国社会经济可持续发展的推动器；二是互联网下的平台快速形成和发展，成为社会经济发展的主要动力之一。“续”属于“互联网+心理疗愈”行业中理念想法比较新颖的新兴项目，但随着互联网产业的扩展和运用，即将会有越来越多的理念相仿的互联网公司涌现出来，而本身由于互联网大数据下的公开性和传播性，驾驭竞争风险的综合实力不强是我们这个阶段需要注意到的问题。</w:t>
      </w:r>
    </w:p>
    <w:p w14:paraId="78922BDD"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竞争风险的产生和表现形式多种多样，竞争风险的不确定性给“续”的生存和发展构成了巨大的威胁，而且在进入市场推广时也可能产生极大的进入壁垒。另一方面，“续”竞争风险的根源在于管理资源的不足，即“续”还缺乏预测和应对各种竞争风险的方法和技巧，缺乏应对竞争风险的管理机制。因此，我们需要对“续”的竞争风险进行全面的研究和分析，合理规避竞争风险。</w:t>
      </w:r>
    </w:p>
    <w:p w14:paraId="1AA9AD15" w14:textId="77777777" w:rsidR="004D77EA" w:rsidRDefault="00000000">
      <w:pPr>
        <w:numPr>
          <w:ilvl w:val="2"/>
          <w:numId w:val="2"/>
        </w:numPr>
        <w:ind w:left="1260" w:hanging="420"/>
        <w:outlineLvl w:val="2"/>
        <w:rPr>
          <w:rFonts w:ascii="楷体_GB2312" w:eastAsia="楷体_GB2312"/>
          <w:sz w:val="24"/>
        </w:rPr>
      </w:pPr>
      <w:bookmarkStart w:id="208" w:name="_Toc17966"/>
      <w:r>
        <w:rPr>
          <w:rFonts w:ascii="楷体_GB2312" w:eastAsia="楷体_GB2312" w:hint="eastAsia"/>
          <w:sz w:val="24"/>
        </w:rPr>
        <w:t>伦理风险</w:t>
      </w:r>
      <w:bookmarkEnd w:id="208"/>
    </w:p>
    <w:p w14:paraId="7A61B267" w14:textId="77777777" w:rsidR="004D77EA" w:rsidRDefault="00000000">
      <w:pPr>
        <w:spacing w:line="360" w:lineRule="auto"/>
        <w:ind w:firstLine="420"/>
        <w:rPr>
          <w:rFonts w:asciiTheme="minorEastAsia" w:hAnsiTheme="minorEastAsia" w:cstheme="minorEastAsia"/>
          <w:bCs/>
          <w:sz w:val="24"/>
        </w:rPr>
      </w:pPr>
      <w:r>
        <w:rPr>
          <w:rFonts w:asciiTheme="minorEastAsia" w:hAnsiTheme="minorEastAsia" w:cstheme="minorEastAsia" w:hint="eastAsia"/>
          <w:bCs/>
          <w:sz w:val="24"/>
        </w:rPr>
        <w:t>尽管使用象征</w:t>
      </w:r>
      <w:proofErr w:type="gramStart"/>
      <w:r>
        <w:rPr>
          <w:rFonts w:asciiTheme="minorEastAsia" w:hAnsiTheme="minorEastAsia" w:cstheme="minorEastAsia" w:hint="eastAsia"/>
          <w:bCs/>
          <w:sz w:val="24"/>
        </w:rPr>
        <w:t>物对丧亲</w:t>
      </w:r>
      <w:proofErr w:type="gramEnd"/>
      <w:r>
        <w:rPr>
          <w:rFonts w:asciiTheme="minorEastAsia" w:hAnsiTheme="minorEastAsia" w:cstheme="minorEastAsia" w:hint="eastAsia"/>
          <w:bCs/>
          <w:sz w:val="24"/>
        </w:rPr>
        <w:t>或关系丧失的对象进行象征化是合法合规的，但这一过程仍需要受到道德伦理的审视和制约。目前AI工具的使用门槛越来越低，如果使用不当，很可能给他人的形象造成损害。而在中国人的传统观念中，这样的视频似乎会惊扰逝者的灵魂，让他们无法好好“安息”。所以，在之后研发的过程中，能否处理好用户在使用过程中会出现的伦理问题，也是项目需要着重考虑的一个部分。</w:t>
      </w:r>
    </w:p>
    <w:p w14:paraId="110606F7" w14:textId="77777777" w:rsidR="004D77EA" w:rsidRDefault="00000000">
      <w:pPr>
        <w:numPr>
          <w:ilvl w:val="2"/>
          <w:numId w:val="2"/>
        </w:numPr>
        <w:ind w:left="1260" w:hanging="420"/>
        <w:outlineLvl w:val="2"/>
        <w:rPr>
          <w:rFonts w:ascii="楷体_GB2312" w:eastAsia="楷体_GB2312"/>
          <w:sz w:val="24"/>
        </w:rPr>
      </w:pPr>
      <w:bookmarkStart w:id="209" w:name="_Toc24360"/>
      <w:r>
        <w:rPr>
          <w:rFonts w:ascii="楷体_GB2312" w:eastAsia="楷体_GB2312" w:hint="eastAsia"/>
          <w:sz w:val="24"/>
        </w:rPr>
        <w:t>法律风险</w:t>
      </w:r>
      <w:bookmarkEnd w:id="209"/>
    </w:p>
    <w:p w14:paraId="2F45FAC9" w14:textId="77777777" w:rsidR="004D77EA" w:rsidRDefault="00000000">
      <w:pPr>
        <w:spacing w:line="360" w:lineRule="auto"/>
        <w:ind w:firstLine="420"/>
        <w:rPr>
          <w:rFonts w:ascii="宋体" w:eastAsia="宋体" w:hAnsi="宋体" w:cs="宋体"/>
          <w:sz w:val="24"/>
          <w:szCs w:val="32"/>
        </w:rPr>
      </w:pPr>
      <w:r>
        <w:rPr>
          <w:rFonts w:asciiTheme="minorEastAsia" w:hAnsiTheme="minorEastAsia" w:cstheme="minorEastAsia" w:hint="eastAsia"/>
          <w:bCs/>
          <w:sz w:val="24"/>
        </w:rPr>
        <w:t>AI应用方面，相关法律规范尚不健全，本项目在多方面存在可能的法律风险。例如</w:t>
      </w:r>
      <w:r>
        <w:rPr>
          <w:rFonts w:asciiTheme="minorEastAsia" w:hAnsiTheme="minorEastAsia" w:cstheme="minorEastAsia"/>
          <w:bCs/>
          <w:sz w:val="24"/>
        </w:rPr>
        <w:t>收集、存储和处理用户的心理健康信息可能受到隐私法规的限制</w:t>
      </w:r>
      <w:r>
        <w:rPr>
          <w:rFonts w:asciiTheme="minorEastAsia" w:hAnsiTheme="minorEastAsia" w:cstheme="minorEastAsia" w:hint="eastAsia"/>
          <w:bCs/>
          <w:sz w:val="24"/>
        </w:rPr>
        <w:t>；在提供心理咨询服务之前，确保用户充分了解AI系统的性质，并获得他们的知情同意。这包括明确解释AI系统的限制和提醒用户该项目为辅助咨询应用，仍需在医生的专业指导下适用等等。在法律风险方面需要有更完善的规范和保障。</w:t>
      </w:r>
    </w:p>
    <w:p w14:paraId="2AB2CEAE" w14:textId="77777777" w:rsidR="004D77EA" w:rsidRDefault="00000000">
      <w:pPr>
        <w:numPr>
          <w:ilvl w:val="1"/>
          <w:numId w:val="2"/>
        </w:numPr>
        <w:ind w:left="840" w:hanging="420"/>
        <w:outlineLvl w:val="1"/>
        <w:rPr>
          <w:rFonts w:ascii="楷体_GB2312" w:eastAsia="楷体_GB2312"/>
          <w:sz w:val="24"/>
        </w:rPr>
      </w:pPr>
      <w:bookmarkStart w:id="210" w:name="_Toc24725"/>
      <w:r>
        <w:rPr>
          <w:rFonts w:ascii="楷体_GB2312" w:eastAsia="楷体_GB2312" w:hint="eastAsia"/>
          <w:sz w:val="24"/>
        </w:rPr>
        <w:t>应对策略</w:t>
      </w:r>
      <w:bookmarkEnd w:id="210"/>
    </w:p>
    <w:p w14:paraId="28AFC500" w14:textId="77777777" w:rsidR="004D77EA" w:rsidRDefault="00000000">
      <w:pPr>
        <w:ind w:left="840"/>
        <w:outlineLvl w:val="2"/>
        <w:rPr>
          <w:rFonts w:ascii="楷体_GB2312" w:eastAsia="楷体_GB2312"/>
          <w:sz w:val="24"/>
        </w:rPr>
      </w:pPr>
      <w:bookmarkStart w:id="211" w:name="_Toc4336"/>
      <w:r>
        <w:rPr>
          <w:rFonts w:ascii="楷体_GB2312" w:eastAsia="楷体_GB2312" w:hint="eastAsia"/>
          <w:sz w:val="24"/>
        </w:rPr>
        <w:t>9.2.1.加大宣传，提升知名度</w:t>
      </w:r>
      <w:bookmarkEnd w:id="211"/>
    </w:p>
    <w:p w14:paraId="7A255807" w14:textId="77777777" w:rsidR="004D77EA" w:rsidRDefault="00000000">
      <w:pPr>
        <w:spacing w:line="360" w:lineRule="auto"/>
        <w:ind w:firstLine="420"/>
        <w:rPr>
          <w:rFonts w:ascii="宋体" w:eastAsia="宋体" w:hAnsi="宋体" w:cs="宋体"/>
          <w:sz w:val="24"/>
          <w:szCs w:val="32"/>
        </w:rPr>
      </w:pPr>
      <w:r>
        <w:rPr>
          <w:rFonts w:asciiTheme="minorEastAsia" w:hAnsiTheme="minorEastAsia" w:cstheme="minorEastAsia" w:hint="eastAsia"/>
          <w:bCs/>
          <w:sz w:val="24"/>
        </w:rPr>
        <w:t>一方面通过广播，电视，公交地铁传媒等渠道和“续”的相关自媒体平台（例</w:t>
      </w:r>
      <w:r>
        <w:rPr>
          <w:rFonts w:asciiTheme="minorEastAsia" w:hAnsiTheme="minorEastAsia" w:cstheme="minorEastAsia" w:hint="eastAsia"/>
          <w:bCs/>
          <w:sz w:val="24"/>
        </w:rPr>
        <w:lastRenderedPageBreak/>
        <w:t>如</w:t>
      </w:r>
      <w:proofErr w:type="gramStart"/>
      <w:r>
        <w:rPr>
          <w:rFonts w:asciiTheme="minorEastAsia" w:hAnsiTheme="minorEastAsia" w:cstheme="minorEastAsia" w:hint="eastAsia"/>
          <w:bCs/>
          <w:sz w:val="24"/>
        </w:rPr>
        <w:t>微信公众号、抖音</w:t>
      </w:r>
      <w:proofErr w:type="gramEnd"/>
      <w:r>
        <w:rPr>
          <w:rFonts w:asciiTheme="minorEastAsia" w:hAnsiTheme="minorEastAsia" w:cstheme="minorEastAsia" w:hint="eastAsia"/>
          <w:bCs/>
          <w:sz w:val="24"/>
        </w:rPr>
        <w:t>账号等），进行宣传引流，另一方面，通过举办一些和心理疗</w:t>
      </w:r>
      <w:proofErr w:type="gramStart"/>
      <w:r>
        <w:rPr>
          <w:rFonts w:asciiTheme="minorEastAsia" w:hAnsiTheme="minorEastAsia" w:cstheme="minorEastAsia" w:hint="eastAsia"/>
          <w:bCs/>
          <w:sz w:val="24"/>
        </w:rPr>
        <w:t>愈有关</w:t>
      </w:r>
      <w:proofErr w:type="gramEnd"/>
      <w:r>
        <w:rPr>
          <w:rFonts w:asciiTheme="minorEastAsia" w:hAnsiTheme="minorEastAsia" w:cstheme="minorEastAsia" w:hint="eastAsia"/>
          <w:bCs/>
          <w:sz w:val="24"/>
        </w:rPr>
        <w:t>的线下活动，来帮助我们的app进行引流和宣传。</w:t>
      </w:r>
      <w:r>
        <w:rPr>
          <w:rFonts w:ascii="宋体" w:eastAsia="宋体" w:hAnsi="宋体" w:cs="宋体" w:hint="eastAsia"/>
          <w:sz w:val="24"/>
          <w:szCs w:val="32"/>
        </w:rPr>
        <w:t xml:space="preserve"> </w:t>
      </w:r>
    </w:p>
    <w:p w14:paraId="05AF0C3E" w14:textId="77777777" w:rsidR="004D77EA" w:rsidRDefault="00000000">
      <w:pPr>
        <w:ind w:left="840"/>
        <w:outlineLvl w:val="2"/>
        <w:rPr>
          <w:rFonts w:ascii="楷体_GB2312" w:eastAsia="楷体_GB2312"/>
          <w:sz w:val="24"/>
        </w:rPr>
      </w:pPr>
      <w:bookmarkStart w:id="212" w:name="_Toc21743"/>
      <w:r>
        <w:rPr>
          <w:rFonts w:ascii="楷体_GB2312" w:eastAsia="楷体_GB2312" w:hint="eastAsia"/>
          <w:sz w:val="24"/>
        </w:rPr>
        <w:t>9.2.2.科学管理，协调有序</w:t>
      </w:r>
      <w:bookmarkEnd w:id="212"/>
    </w:p>
    <w:p w14:paraId="27755834" w14:textId="77777777" w:rsidR="004D77EA" w:rsidRDefault="00000000">
      <w:pPr>
        <w:ind w:left="1260"/>
        <w:outlineLvl w:val="3"/>
        <w:rPr>
          <w:rFonts w:ascii="楷体_GB2312" w:eastAsia="楷体_GB2312"/>
          <w:sz w:val="24"/>
        </w:rPr>
      </w:pPr>
      <w:r>
        <w:rPr>
          <w:rFonts w:ascii="楷体_GB2312" w:eastAsia="楷体_GB2312" w:hint="eastAsia"/>
          <w:sz w:val="24"/>
        </w:rPr>
        <w:t>9.2.2.1.加强信息化建设，推进现代化公司管理。</w:t>
      </w:r>
    </w:p>
    <w:p w14:paraId="5BC586C6" w14:textId="77777777" w:rsidR="004D77EA" w:rsidRDefault="00000000">
      <w:pPr>
        <w:spacing w:line="360" w:lineRule="auto"/>
        <w:ind w:firstLine="420"/>
        <w:rPr>
          <w:rFonts w:ascii="宋体" w:eastAsia="宋体" w:hAnsi="宋体" w:cs="宋体"/>
          <w:sz w:val="24"/>
          <w:szCs w:val="32"/>
        </w:rPr>
      </w:pPr>
      <w:r>
        <w:rPr>
          <w:rFonts w:asciiTheme="minorEastAsia" w:hAnsiTheme="minorEastAsia" w:cstheme="minorEastAsia" w:hint="eastAsia"/>
          <w:bCs/>
          <w:sz w:val="24"/>
        </w:rPr>
        <w:t>在组织建立的过程中，应该注重提高对工业化与信息化融合发展的认识，把应用先进信息化管理纳入核心竞争力建设的工作中去。</w:t>
      </w:r>
    </w:p>
    <w:p w14:paraId="43D0497F" w14:textId="77777777" w:rsidR="004D77EA" w:rsidRDefault="00000000">
      <w:pPr>
        <w:ind w:left="1260"/>
        <w:outlineLvl w:val="3"/>
        <w:rPr>
          <w:rFonts w:ascii="楷体_GB2312" w:eastAsia="楷体_GB2312"/>
          <w:sz w:val="24"/>
        </w:rPr>
      </w:pPr>
      <w:r>
        <w:rPr>
          <w:rFonts w:ascii="楷体_GB2312" w:eastAsia="楷体_GB2312" w:hint="eastAsia"/>
          <w:sz w:val="24"/>
        </w:rPr>
        <w:t>9.2.2.2.加强成本管理，努力实现降本增效。</w:t>
      </w:r>
    </w:p>
    <w:p w14:paraId="28A078BC"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应当在组织内部建立一整套降低成本的管理机制和管理办法，要健全完善成本费用管理制度，科学制订项目产品的生产计划与作业计划，对项目研发、项目运行、项目推广等进行全面控制，提高工作效率。目标责任落实到人，严格考核成本指标，严格兑现奖惩。</w:t>
      </w:r>
    </w:p>
    <w:p w14:paraId="2F4497D8" w14:textId="77777777" w:rsidR="004D77EA" w:rsidRDefault="00000000">
      <w:pPr>
        <w:ind w:left="1260"/>
        <w:outlineLvl w:val="3"/>
        <w:rPr>
          <w:rFonts w:ascii="楷体_GB2312" w:eastAsia="楷体_GB2312"/>
          <w:sz w:val="24"/>
        </w:rPr>
      </w:pPr>
      <w:r>
        <w:rPr>
          <w:rFonts w:ascii="楷体_GB2312" w:eastAsia="楷体_GB2312" w:hint="eastAsia"/>
          <w:sz w:val="24"/>
        </w:rPr>
        <w:t>9.2.2.3.强化财务管理，控制管理费用。</w:t>
      </w:r>
    </w:p>
    <w:p w14:paraId="7582013F" w14:textId="77777777" w:rsidR="004D77EA" w:rsidRDefault="00000000">
      <w:pPr>
        <w:spacing w:line="360" w:lineRule="auto"/>
        <w:ind w:firstLineChars="200" w:firstLine="480"/>
        <w:rPr>
          <w:rFonts w:ascii="宋体" w:eastAsia="宋体" w:hAnsi="宋体" w:cs="宋体"/>
          <w:sz w:val="24"/>
          <w:szCs w:val="32"/>
        </w:rPr>
      </w:pPr>
      <w:r>
        <w:rPr>
          <w:rFonts w:asciiTheme="minorEastAsia" w:hAnsiTheme="minorEastAsia" w:cstheme="minorEastAsia" w:hint="eastAsia"/>
          <w:bCs/>
          <w:sz w:val="24"/>
        </w:rPr>
        <w:t>资金是组织发展的血液，要把财务和资金的管理作为经营管理的中心环节， 努力提高资金的流动性和收益性。建立健全以现金流量控制为重点的各项财务管理制度，严格资金使用前的审批程序和使用中的过程监督；要以现金流量为重点，加强收入、支出管理，促进资金流转，最大限度地减少资金占用率；要改进和加强对现金流的动态监控，努力缩短资金循环周期，防范资金风险，保障资金运转安全，确保资金链</w:t>
      </w:r>
      <w:proofErr w:type="gramStart"/>
      <w:r>
        <w:rPr>
          <w:rFonts w:asciiTheme="minorEastAsia" w:hAnsiTheme="minorEastAsia" w:cstheme="minorEastAsia" w:hint="eastAsia"/>
          <w:bCs/>
          <w:sz w:val="24"/>
        </w:rPr>
        <w:t>不</w:t>
      </w:r>
      <w:proofErr w:type="gramEnd"/>
      <w:r>
        <w:rPr>
          <w:rFonts w:asciiTheme="minorEastAsia" w:hAnsiTheme="minorEastAsia" w:cstheme="minorEastAsia" w:hint="eastAsia"/>
          <w:bCs/>
          <w:sz w:val="24"/>
        </w:rPr>
        <w:t>断裂；要加强应收账款和预付账款管理，强化合同订单执行，提高预收账款比例，加强货款回收，强化应收账款和预付账款风险预警预报，采取必要的保险或再保险办法，降低坏账比例。</w:t>
      </w:r>
    </w:p>
    <w:p w14:paraId="1776CE8B" w14:textId="77777777" w:rsidR="004D77EA" w:rsidRDefault="00000000">
      <w:pPr>
        <w:ind w:left="840"/>
        <w:outlineLvl w:val="2"/>
        <w:rPr>
          <w:rFonts w:ascii="楷体_GB2312" w:eastAsia="楷体_GB2312"/>
          <w:sz w:val="24"/>
        </w:rPr>
      </w:pPr>
      <w:bookmarkStart w:id="213" w:name="_Toc28914"/>
      <w:r>
        <w:rPr>
          <w:rFonts w:ascii="楷体_GB2312" w:eastAsia="楷体_GB2312" w:hint="eastAsia"/>
          <w:sz w:val="24"/>
        </w:rPr>
        <w:t>9.2.3.产品差异化发展，提升竞争力</w:t>
      </w:r>
      <w:bookmarkEnd w:id="213"/>
    </w:p>
    <w:p w14:paraId="43DE5954"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市场竞争中存在的风险是风险投资商和互联网公司所面临的最重要的风险之一。公司的新技术产品能否顺利与市场相互融合，突出自身的核心功能和核心竞争力，在市场中脱颖而出，是市场风险大小的关键，具体可以从以下方面分析市场风险的防范机制：</w:t>
      </w:r>
    </w:p>
    <w:p w14:paraId="4415B326" w14:textId="77777777" w:rsidR="004D77EA" w:rsidRDefault="00000000">
      <w:pPr>
        <w:ind w:left="1260"/>
        <w:outlineLvl w:val="3"/>
        <w:rPr>
          <w:rFonts w:ascii="楷体_GB2312" w:eastAsia="楷体_GB2312"/>
          <w:sz w:val="24"/>
        </w:rPr>
      </w:pPr>
      <w:r>
        <w:rPr>
          <w:rFonts w:ascii="楷体_GB2312" w:eastAsia="楷体_GB2312" w:hint="eastAsia"/>
          <w:sz w:val="24"/>
        </w:rPr>
        <w:t>9.2.3.1.全面搜集并分析整理相关行业发展情况。</w:t>
      </w:r>
    </w:p>
    <w:p w14:paraId="0F868529"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我们可以深入了解心理咨询机构或者心理咨询师是如何开展有关治愈哀伤</w:t>
      </w:r>
      <w:r>
        <w:rPr>
          <w:rFonts w:asciiTheme="minorEastAsia" w:hAnsiTheme="minorEastAsia" w:cstheme="minorEastAsia" w:hint="eastAsia"/>
          <w:bCs/>
          <w:sz w:val="24"/>
        </w:rPr>
        <w:lastRenderedPageBreak/>
        <w:t>的治疗，了解他们会涉及到的专业技术；同时实地考察采访用户对于产品功能的需求，了解第一手资料，确定自己的发展目标，随时适当调整销售预期，加强营销和宣传支持。</w:t>
      </w:r>
    </w:p>
    <w:p w14:paraId="36AF2CE5" w14:textId="77777777" w:rsidR="004D77EA" w:rsidRDefault="00000000">
      <w:pPr>
        <w:ind w:left="1260"/>
        <w:outlineLvl w:val="3"/>
        <w:rPr>
          <w:rFonts w:ascii="楷体_GB2312" w:eastAsia="楷体_GB2312"/>
          <w:sz w:val="24"/>
        </w:rPr>
      </w:pPr>
      <w:r>
        <w:rPr>
          <w:rFonts w:ascii="楷体_GB2312" w:eastAsia="楷体_GB2312" w:hint="eastAsia"/>
          <w:sz w:val="24"/>
        </w:rPr>
        <w:t>9.2.3.2.不断进行技术改造和创新来迎合消费者的偏好和要求。</w:t>
      </w:r>
    </w:p>
    <w:p w14:paraId="795A0D1A"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取其精华弃其糟粕的开发与现有其他的心理咨询平台产品相比有显著特点的产品。以优质、优服的优势打开市场。</w:t>
      </w:r>
    </w:p>
    <w:p w14:paraId="0EB59C54" w14:textId="77777777" w:rsidR="004D77EA" w:rsidRDefault="00000000">
      <w:pPr>
        <w:ind w:left="1260"/>
        <w:outlineLvl w:val="3"/>
        <w:rPr>
          <w:rFonts w:ascii="楷体_GB2312" w:eastAsia="楷体_GB2312"/>
          <w:sz w:val="24"/>
        </w:rPr>
      </w:pPr>
      <w:r>
        <w:rPr>
          <w:rFonts w:ascii="楷体_GB2312" w:eastAsia="楷体_GB2312" w:hint="eastAsia"/>
          <w:sz w:val="24"/>
        </w:rPr>
        <w:t>9.2.3.3.提前对未来做好规划</w:t>
      </w:r>
    </w:p>
    <w:p w14:paraId="683AFBFC"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与此同时，在研发“续”过程中，我们应该提前确定技术开发的进度，根据进度投入资金，根据进度调整开发的节奏，使资金的投入起到“雪中送炭”的作用。</w:t>
      </w:r>
    </w:p>
    <w:p w14:paraId="39E1D89A" w14:textId="77777777" w:rsidR="004D77EA" w:rsidRDefault="00000000">
      <w:pPr>
        <w:ind w:left="840"/>
        <w:outlineLvl w:val="2"/>
        <w:rPr>
          <w:rFonts w:ascii="楷体_GB2312" w:eastAsia="楷体_GB2312"/>
          <w:sz w:val="24"/>
        </w:rPr>
      </w:pPr>
      <w:bookmarkStart w:id="214" w:name="_Toc28505"/>
      <w:r>
        <w:rPr>
          <w:rFonts w:ascii="楷体_GB2312" w:eastAsia="楷体_GB2312" w:hint="eastAsia"/>
          <w:sz w:val="24"/>
        </w:rPr>
        <w:t>9.2.4.合理引导伦理问题</w:t>
      </w:r>
      <w:bookmarkEnd w:id="214"/>
    </w:p>
    <w:p w14:paraId="283F4E8F" w14:textId="77777777" w:rsidR="004D77EA" w:rsidRDefault="00000000">
      <w:pPr>
        <w:spacing w:line="360" w:lineRule="auto"/>
        <w:ind w:firstLineChars="200" w:firstLine="480"/>
        <w:rPr>
          <w:rFonts w:ascii="宋体" w:eastAsia="宋体" w:hAnsi="宋体" w:cs="宋体"/>
          <w:sz w:val="24"/>
          <w:szCs w:val="32"/>
        </w:rPr>
      </w:pPr>
      <w:r>
        <w:rPr>
          <w:rFonts w:asciiTheme="minorEastAsia" w:hAnsiTheme="minorEastAsia" w:cstheme="minorEastAsia" w:hint="eastAsia"/>
          <w:bCs/>
          <w:sz w:val="24"/>
        </w:rPr>
        <w:t>在之后对项目所需的技术进行商业化，我们需要遵守法律规定和社会道德的约束。划清数字形象的技术应用边界，有些人物、活动、场景是不宜进行数字化的。明确数字形象的责任规则，坚持谁使用谁负责，同时强化平台的责任。完善数字形象的商业规则，包括知识产权的归属、数据财产权益的归属等。建立数字形象的监督机制，包括算法透明、数据安全、登记备案等。</w:t>
      </w:r>
    </w:p>
    <w:p w14:paraId="1FB589C9" w14:textId="77777777" w:rsidR="004D77EA" w:rsidRDefault="00000000">
      <w:pPr>
        <w:ind w:left="840"/>
        <w:outlineLvl w:val="2"/>
        <w:rPr>
          <w:rFonts w:ascii="楷体_GB2312" w:eastAsia="楷体_GB2312"/>
          <w:sz w:val="24"/>
        </w:rPr>
      </w:pPr>
      <w:bookmarkStart w:id="215" w:name="_Toc7555"/>
      <w:r>
        <w:rPr>
          <w:rFonts w:ascii="楷体_GB2312" w:eastAsia="楷体_GB2312" w:hint="eastAsia"/>
          <w:sz w:val="24"/>
        </w:rPr>
        <w:t>9.2.5.严防法律风险</w:t>
      </w:r>
      <w:bookmarkEnd w:id="215"/>
    </w:p>
    <w:p w14:paraId="1273A296" w14:textId="77777777" w:rsidR="004D77EA" w:rsidRDefault="000000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公司将与律所紧密合作，做好</w:t>
      </w:r>
      <w:proofErr w:type="gramStart"/>
      <w:r>
        <w:rPr>
          <w:rFonts w:asciiTheme="minorEastAsia" w:hAnsiTheme="minorEastAsia" w:cstheme="minorEastAsia" w:hint="eastAsia"/>
          <w:bCs/>
          <w:sz w:val="24"/>
        </w:rPr>
        <w:t>风控合规</w:t>
      </w:r>
      <w:proofErr w:type="gramEnd"/>
      <w:r>
        <w:rPr>
          <w:rFonts w:asciiTheme="minorEastAsia" w:hAnsiTheme="minorEastAsia" w:cstheme="minorEastAsia" w:hint="eastAsia"/>
          <w:bCs/>
          <w:sz w:val="24"/>
        </w:rPr>
        <w:t>，严守法律底线和准则。完善公司章程，规范每一位员工在每一环节的行为。在公司后期将成立专门的法</w:t>
      </w:r>
      <w:proofErr w:type="gramStart"/>
      <w:r>
        <w:rPr>
          <w:rFonts w:asciiTheme="minorEastAsia" w:hAnsiTheme="minorEastAsia" w:cstheme="minorEastAsia" w:hint="eastAsia"/>
          <w:bCs/>
          <w:sz w:val="24"/>
        </w:rPr>
        <w:t>务</w:t>
      </w:r>
      <w:proofErr w:type="gramEnd"/>
      <w:r>
        <w:rPr>
          <w:rFonts w:asciiTheme="minorEastAsia" w:hAnsiTheme="minorEastAsia" w:cstheme="minorEastAsia" w:hint="eastAsia"/>
          <w:bCs/>
          <w:sz w:val="24"/>
        </w:rPr>
        <w:t>部门，严控法律风险。</w:t>
      </w:r>
    </w:p>
    <w:p w14:paraId="793121AA" w14:textId="77777777" w:rsidR="006D4A72" w:rsidRDefault="006D4A72">
      <w:pPr>
        <w:widowControl/>
        <w:jc w:val="left"/>
        <w:rPr>
          <w:rFonts w:asciiTheme="minorEastAsia" w:hAnsiTheme="minorEastAsia" w:cstheme="minorEastAsia"/>
          <w:bCs/>
          <w:sz w:val="24"/>
        </w:rPr>
      </w:pPr>
      <w:r>
        <w:rPr>
          <w:rFonts w:asciiTheme="minorEastAsia" w:hAnsiTheme="minorEastAsia" w:cstheme="minorEastAsia"/>
          <w:bCs/>
          <w:sz w:val="24"/>
        </w:rPr>
        <w:br w:type="page"/>
      </w:r>
    </w:p>
    <w:p w14:paraId="6CE57A68" w14:textId="77777777" w:rsidR="004D77EA" w:rsidRPr="00D34B8E" w:rsidRDefault="006D4A72" w:rsidP="002919A6">
      <w:pPr>
        <w:spacing w:line="360" w:lineRule="auto"/>
        <w:rPr>
          <w:rFonts w:ascii="楷体_GB2312" w:eastAsia="楷体_GB2312"/>
          <w:sz w:val="24"/>
        </w:rPr>
      </w:pPr>
      <w:r w:rsidRPr="00D34B8E">
        <w:rPr>
          <w:rFonts w:ascii="楷体_GB2312" w:eastAsia="楷体_GB2312" w:hint="eastAsia"/>
          <w:sz w:val="24"/>
        </w:rPr>
        <w:lastRenderedPageBreak/>
        <w:t>附录1：业务线</w:t>
      </w:r>
      <w:r w:rsidR="003359A6" w:rsidRPr="00D34B8E">
        <w:rPr>
          <w:rFonts w:ascii="楷体_GB2312" w:eastAsia="楷体_GB2312" w:hint="eastAsia"/>
          <w:sz w:val="24"/>
        </w:rPr>
        <w:t>流程示例</w:t>
      </w:r>
    </w:p>
    <w:p w14:paraId="3A95C72A" w14:textId="77777777" w:rsidR="006D4A72" w:rsidRPr="006D4A72" w:rsidRDefault="006D4A72" w:rsidP="002919A6">
      <w:pPr>
        <w:spacing w:line="360" w:lineRule="auto"/>
        <w:rPr>
          <w:rFonts w:asciiTheme="minorEastAsia" w:hAnsiTheme="minorEastAsia" w:cstheme="minorEastAsia"/>
          <w:bCs/>
          <w:sz w:val="24"/>
        </w:rPr>
      </w:pPr>
      <w:proofErr w:type="gramStart"/>
      <w:r w:rsidRPr="006D4A72">
        <w:rPr>
          <w:rFonts w:asciiTheme="minorEastAsia" w:hAnsiTheme="minorEastAsia" w:cstheme="minorEastAsia" w:hint="eastAsia"/>
          <w:bCs/>
          <w:sz w:val="24"/>
        </w:rPr>
        <w:t>一</w:t>
      </w:r>
      <w:proofErr w:type="gramEnd"/>
      <w:r w:rsidRPr="006D4A72">
        <w:rPr>
          <w:rFonts w:asciiTheme="minorEastAsia" w:hAnsiTheme="minorEastAsia" w:cstheme="minorEastAsia" w:hint="eastAsia"/>
          <w:bCs/>
          <w:sz w:val="24"/>
        </w:rPr>
        <w:t>.咨询师路线：</w:t>
      </w:r>
    </w:p>
    <w:p w14:paraId="1F0678F1" w14:textId="77777777" w:rsidR="006D4A72" w:rsidRP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第一次咨询：我接到了一个丧父的个案，来访者存在难以面对父亲离世的现实，频频噩梦闪回等症状，我打开【续——咨询师端】并选择【添加个案】，备注了一些我认为重要的信息。在第一次咨询前，我采用【知识库】功能回顾了哀伤疗愈的相关知识，并通过【ai助手】总结以往哀伤疗愈的成功案例，在明确注意事项后，我开始对来访者进行第一次咨询。首先，我通过咨询师端的【工具包——量表】对来访者的心理状况进行了初步评估；在进行短暂的沟通后，【ai助手】建议我采用【工具包——沙盘】来帮助来访者进行自我暴露，在征得来访者同意后，我们采用该功能。在摆放沙盘的过程中，来访者不仅敞开了心扉，更了解到【沙盘】中某些象征物的特殊意义。通过沟通与澄清，来访者了解到象征物的意象代表他心目中的父亲，在进行一定的回顾后，我们结束了本次咨询。最后，我在【续——咨询师端】中补充对于该个案的信息并且保存。</w:t>
      </w:r>
    </w:p>
    <w:p w14:paraId="565A717E" w14:textId="77777777" w:rsidR="006D4A72" w:rsidRP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第二次咨询：在本次咨询前，我打开【续——咨询师端】，通过【我的个案——正在进行】找到该来访者的档案，【ai助手】为我复盘了上次的咨询，并且提供使用【ai伙伴】的建议。在关心来访者近期身心状态后，我征求了来访者的意见，并指导来访者下载、注册并登陆【续——来访者端】，输入</w:t>
      </w:r>
      <w:proofErr w:type="gramStart"/>
      <w:r w:rsidRPr="006D4A72">
        <w:rPr>
          <w:rFonts w:asciiTheme="minorEastAsia" w:hAnsiTheme="minorEastAsia" w:cstheme="minorEastAsia" w:hint="eastAsia"/>
          <w:bCs/>
          <w:sz w:val="24"/>
        </w:rPr>
        <w:t>个案号</w:t>
      </w:r>
      <w:proofErr w:type="gramEnd"/>
      <w:r w:rsidRPr="006D4A72">
        <w:rPr>
          <w:rFonts w:asciiTheme="minorEastAsia" w:hAnsiTheme="minorEastAsia" w:cstheme="minorEastAsia" w:hint="eastAsia"/>
          <w:bCs/>
          <w:sz w:val="24"/>
        </w:rPr>
        <w:t>并进行绑定，此时来访者需要完成来访者端口的资料上传等工作。随后，我打开【续——咨询师端】，在个案界面中进入【开启旅程】功能，使用来访者上传的父亲照片与语音等资料生成虚拟形象，并结合沙盘令来访者选择一个喜欢的意象（例如一只恐龙），生成AI伙伴。我在本次咨询中与来访者主要探讨了他的父亲，以及他们的相处模式，并通过【ai助手】对关键信息进行保存记录，并进一步调整ai伙伴的有关参数。同时，【ai助手】通过量表与沙盘得到的初步评估，提出将哀伤等级设定为【3级】的建议，我在综合判断下接受了该建议。最后，我通过咨询师端给来访者布置【家庭作业】，分别需要来访者在来访者端与ai伙伴进行【AI对话】，同时书写【情绪日记】。在本次咨询结束后，我在【续——咨询师端】中补充对于该个案的信息并且保存。</w:t>
      </w:r>
    </w:p>
    <w:p w14:paraId="66C0D499" w14:textId="77777777" w:rsidR="006D4A72" w:rsidRP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第三、四次咨询间：我收到了【危机警告】的提示，评定等级为【C】，来访者曾对AI说过“想死”，由于等级较低，我决定暂不进行干预，在下一次咨询</w:t>
      </w:r>
      <w:r w:rsidRPr="006D4A72">
        <w:rPr>
          <w:rFonts w:asciiTheme="minorEastAsia" w:hAnsiTheme="minorEastAsia" w:cstheme="minorEastAsia" w:hint="eastAsia"/>
          <w:bCs/>
          <w:sz w:val="24"/>
        </w:rPr>
        <w:lastRenderedPageBreak/>
        <w:t>师与他聊聊这件事。同时，我通过【实时监测】功能查看了来访者目前的身心健康状况，发现相较上周，反而有少量上升。</w:t>
      </w:r>
    </w:p>
    <w:p w14:paraId="0EA8EC05" w14:textId="77777777" w:rsidR="006D4A72" w:rsidRP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第五次咨询：首先，我根据来访者上周的【状态评估】以及【家庭作业】完成情况，与其进行了讨论。接着，经过评定，我与AI都认为来访者的哀伤疗</w:t>
      </w:r>
      <w:proofErr w:type="gramStart"/>
      <w:r w:rsidRPr="006D4A72">
        <w:rPr>
          <w:rFonts w:asciiTheme="minorEastAsia" w:hAnsiTheme="minorEastAsia" w:cstheme="minorEastAsia" w:hint="eastAsia"/>
          <w:bCs/>
          <w:sz w:val="24"/>
        </w:rPr>
        <w:t>愈可以</w:t>
      </w:r>
      <w:proofErr w:type="gramEnd"/>
      <w:r w:rsidRPr="006D4A72">
        <w:rPr>
          <w:rFonts w:asciiTheme="minorEastAsia" w:hAnsiTheme="minorEastAsia" w:cstheme="minorEastAsia" w:hint="eastAsia"/>
          <w:bCs/>
          <w:sz w:val="24"/>
        </w:rPr>
        <w:t>进入下一阶段，于是我给他降级至【2级】，并布置新的主题的家庭作业，比如【音乐沉浸】与【公益任务】。</w:t>
      </w:r>
    </w:p>
    <w:p w14:paraId="017327A7" w14:textId="77777777" w:rsidR="006D4A72" w:rsidRP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某天午后：我想了解一些最新的咨询技术，于是打开app，进入【临床与咨询推送】界面，进行阅读，然后被引发了极大的焦虑，觉得应该学习一些新的知识，所以又进入了【课程】界面进行学习。学累了之后，我打开【社区】功能，与同行进行交流互动。</w:t>
      </w:r>
    </w:p>
    <w:p w14:paraId="39C4EF1C" w14:textId="77777777" w:rsidR="006D4A72" w:rsidRPr="006D4A72" w:rsidRDefault="006D4A72" w:rsidP="003359A6">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第二十次咨询：经过测评，我和AI都认为来访者的疗</w:t>
      </w:r>
      <w:proofErr w:type="gramStart"/>
      <w:r w:rsidRPr="006D4A72">
        <w:rPr>
          <w:rFonts w:asciiTheme="minorEastAsia" w:hAnsiTheme="minorEastAsia" w:cstheme="minorEastAsia" w:hint="eastAsia"/>
          <w:bCs/>
          <w:sz w:val="24"/>
        </w:rPr>
        <w:t>愈已经</w:t>
      </w:r>
      <w:proofErr w:type="gramEnd"/>
      <w:r w:rsidRPr="006D4A72">
        <w:rPr>
          <w:rFonts w:asciiTheme="minorEastAsia" w:hAnsiTheme="minorEastAsia" w:cstheme="minorEastAsia" w:hint="eastAsia"/>
          <w:bCs/>
          <w:sz w:val="24"/>
        </w:rPr>
        <w:t>进入尾声，可以不再依靠AI伙伴的支持，于是在【来访者页面】为其设定了告别仪式。来访者将目送AI伙伴最终变成蛋，并在一周内收到AI伙伴的实体模型。</w:t>
      </w:r>
    </w:p>
    <w:p w14:paraId="5315DCEA" w14:textId="77777777" w:rsidR="006D4A72" w:rsidRPr="006D4A72" w:rsidRDefault="006D4A72" w:rsidP="002919A6">
      <w:pPr>
        <w:spacing w:line="360" w:lineRule="auto"/>
        <w:rPr>
          <w:rFonts w:asciiTheme="minorEastAsia" w:hAnsiTheme="minorEastAsia" w:cstheme="minorEastAsia"/>
          <w:bCs/>
          <w:sz w:val="24"/>
        </w:rPr>
      </w:pPr>
      <w:r w:rsidRPr="006D4A72">
        <w:rPr>
          <w:rFonts w:asciiTheme="minorEastAsia" w:hAnsiTheme="minorEastAsia" w:cstheme="minorEastAsia" w:hint="eastAsia"/>
          <w:bCs/>
          <w:sz w:val="24"/>
        </w:rPr>
        <w:t>二.来访者路线</w:t>
      </w:r>
    </w:p>
    <w:p w14:paraId="08C8D6DA" w14:textId="77777777" w:rsidR="006D4A72" w:rsidRP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第</w:t>
      </w:r>
      <w:r w:rsidR="003359A6">
        <w:rPr>
          <w:rFonts w:asciiTheme="minorEastAsia" w:hAnsiTheme="minorEastAsia" w:cstheme="minorEastAsia" w:hint="eastAsia"/>
          <w:bCs/>
          <w:sz w:val="24"/>
        </w:rPr>
        <w:t>一</w:t>
      </w:r>
      <w:r w:rsidRPr="006D4A72">
        <w:rPr>
          <w:rFonts w:asciiTheme="minorEastAsia" w:hAnsiTheme="minorEastAsia" w:cstheme="minorEastAsia" w:hint="eastAsia"/>
          <w:bCs/>
          <w:sz w:val="24"/>
        </w:rPr>
        <w:t>次咨询：咨询师帮助我在</w:t>
      </w:r>
      <w:proofErr w:type="gramStart"/>
      <w:r w:rsidRPr="006D4A72">
        <w:rPr>
          <w:rFonts w:asciiTheme="minorEastAsia" w:hAnsiTheme="minorEastAsia" w:cstheme="minorEastAsia" w:hint="eastAsia"/>
          <w:bCs/>
          <w:sz w:val="24"/>
        </w:rPr>
        <w:t>咨询师端生成</w:t>
      </w:r>
      <w:proofErr w:type="gramEnd"/>
      <w:r w:rsidRPr="006D4A72">
        <w:rPr>
          <w:rFonts w:asciiTheme="minorEastAsia" w:hAnsiTheme="minorEastAsia" w:cstheme="minorEastAsia" w:hint="eastAsia"/>
          <w:bCs/>
          <w:sz w:val="24"/>
        </w:rPr>
        <w:t>了AI伙伴，于是我进入来访者端app的【主界面】，发现让我选择身体的一个部位来代表父亲，这个部位转换成了AI伙伴。至此，【主界面】变成了AI伙伴。进入【家庭作业】界面，我看到了咨询师给我布置的任务。</w:t>
      </w:r>
    </w:p>
    <w:p w14:paraId="1BE71482" w14:textId="77777777" w:rsidR="006D4A72" w:rsidRP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第二、三次咨询间：我开始做【家庭作业】，今天的任务很简单，用第一人称叙事记录下自己关于爸爸的情感，通过转化成语言，我觉得帮助我梳理了自己对他的感受。接着我照常地【与AI对话】，他的声音和我和父亲都有点像，形象挺搞笑的，感觉挺温暖，但又不会让我过多带入对父亲的悲伤。</w:t>
      </w:r>
    </w:p>
    <w:p w14:paraId="0B0A7242" w14:textId="77777777" w:rsidR="006D4A72" w:rsidRP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第三、四次咨询间：首先我和AI又进行了20分钟的对话，有些意犹未尽，但是想到每天只能聊天【1小时】，我就只能省着用，留给晚上。接着，我想起咨询师说我可以尝试用一用【同质社区】的功能，于是我点进了这个界面，发现app自动给我匹配进了【丧父丧母】的标签下，看了别人发的【状态】以及【丧友圈】，心里感受到了一丝安慰，并找到了其中一人，给他留言，看看能不能线上互动一下。十分钟后，我和他连接上了，我们以各自的【AI形象】进行聊天，我感觉很平静与温暖。</w:t>
      </w:r>
    </w:p>
    <w:p w14:paraId="2ACDF5D7" w14:textId="77777777" w:rsidR="006D4A72" w:rsidRP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lastRenderedPageBreak/>
        <w:t>第十二、十三次咨询间：我试着完成【音乐沉浸】任务，其实就是让我选择一首能让我想起爸爸的歌，沉浸在里面半小时，让自己的思绪任意地发散，然后记录一些感受。这次还有一个不一样的任务，组队参与公益任务。于是我点进社区下面的【公益】板块，进行任务匹配。十分钟后收到通知，我与其他三人组成的小组，要在苏州河边种树。种树结束后，我感觉自己似乎轻松了不少，好像对社会生活又燃起了一些兴趣。</w:t>
      </w:r>
    </w:p>
    <w:p w14:paraId="3A5D04DC" w14:textId="77777777" w:rsidR="006D4A72" w:rsidRDefault="006D4A72" w:rsidP="006D4A72">
      <w:pPr>
        <w:spacing w:line="360" w:lineRule="auto"/>
        <w:ind w:firstLine="420"/>
        <w:rPr>
          <w:rFonts w:asciiTheme="minorEastAsia" w:hAnsiTheme="minorEastAsia" w:cstheme="minorEastAsia"/>
          <w:bCs/>
          <w:sz w:val="24"/>
        </w:rPr>
      </w:pPr>
      <w:r w:rsidRPr="006D4A72">
        <w:rPr>
          <w:rFonts w:asciiTheme="minorEastAsia" w:hAnsiTheme="minorEastAsia" w:cstheme="minorEastAsia" w:hint="eastAsia"/>
          <w:bCs/>
          <w:sz w:val="24"/>
        </w:rPr>
        <w:t>第二十次咨询后：咨询师告诉我，这次的AI疗</w:t>
      </w:r>
      <w:proofErr w:type="gramStart"/>
      <w:r w:rsidRPr="006D4A72">
        <w:rPr>
          <w:rFonts w:asciiTheme="minorEastAsia" w:hAnsiTheme="minorEastAsia" w:cstheme="minorEastAsia" w:hint="eastAsia"/>
          <w:bCs/>
          <w:sz w:val="24"/>
        </w:rPr>
        <w:t>愈可以</w:t>
      </w:r>
      <w:proofErr w:type="gramEnd"/>
      <w:r w:rsidRPr="006D4A72">
        <w:rPr>
          <w:rFonts w:asciiTheme="minorEastAsia" w:hAnsiTheme="minorEastAsia" w:cstheme="minorEastAsia" w:hint="eastAsia"/>
          <w:bCs/>
          <w:sz w:val="24"/>
        </w:rPr>
        <w:t>结束了。通过这段时间的使用，我的【AI伙伴】已经由一只大恐龙变成了一只很小的恐龙宝宝。于是我打开了主界面，点击【告别】，看着它变成了蛋。心里虽然有很多不舍，但我觉得我已能够自己面对这些哀伤了，何况陪伴的旅程虽然结束，但是我依然可以使用【续——来访者端】进行参与同质互动和公益事业，同时也可以利用其中的【自助工具包】来解决自己的心理问题。</w:t>
      </w:r>
    </w:p>
    <w:sectPr w:rsidR="006D4A72">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F9D64" w14:textId="77777777" w:rsidR="000D3D43" w:rsidRDefault="000D3D43">
      <w:r>
        <w:separator/>
      </w:r>
    </w:p>
  </w:endnote>
  <w:endnote w:type="continuationSeparator" w:id="0">
    <w:p w14:paraId="3198E4D1" w14:textId="77777777" w:rsidR="000D3D43" w:rsidRDefault="000D3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 w:fontKey="{39B364C5-B5DB-49BA-B65A-20D8F69345AE}"/>
  </w:font>
  <w:font w:name="楷体_GB2312">
    <w:altName w:val="微软雅黑"/>
    <w:charset w:val="00"/>
    <w:family w:val="modern"/>
    <w:pitch w:val="default"/>
    <w:sig w:usb0="00000000" w:usb1="00000000" w:usb2="00000000" w:usb3="00000000" w:csb0="00040000" w:csb1="00000000"/>
  </w:font>
  <w:font w:name="仿宋">
    <w:altName w:val="方正仿宋_GBK"/>
    <w:panose1 w:val="02010609060101010101"/>
    <w:charset w:val="86"/>
    <w:family w:val="modern"/>
    <w:pitch w:val="fixed"/>
    <w:sig w:usb0="800002BF" w:usb1="38CF7CFA" w:usb2="00000016" w:usb3="00000000" w:csb0="00040001" w:csb1="00000000"/>
    <w:embedRegular r:id="rId2" w:subsetted="1" w:fontKey="{8F1D61A2-CE1C-4128-A7C6-012F3A916DC0}"/>
    <w:embedBold r:id="rId3" w:subsetted="1" w:fontKey="{29ED6363-E15E-4749-8B9C-A80F997013E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1254D" w14:textId="77777777" w:rsidR="004D77EA" w:rsidRDefault="004D77E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6D10" w14:textId="77777777" w:rsidR="004D77EA" w:rsidRDefault="004D77EA">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4C34B" w14:textId="77777777" w:rsidR="004D77EA" w:rsidRDefault="004D77EA">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A7EF9" w14:textId="77777777" w:rsidR="004D77EA" w:rsidRDefault="004D77EA">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327A" w14:textId="77777777" w:rsidR="004D77EA" w:rsidRDefault="00000000">
    <w:pPr>
      <w:pStyle w:val="a4"/>
    </w:pPr>
    <w:r>
      <w:rPr>
        <w:noProof/>
      </w:rPr>
      <mc:AlternateContent>
        <mc:Choice Requires="wps">
          <w:drawing>
            <wp:anchor distT="0" distB="0" distL="114300" distR="114300" simplePos="0" relativeHeight="251671552" behindDoc="0" locked="0" layoutInCell="1" allowOverlap="1" wp14:anchorId="153983B2" wp14:editId="5A7E11F6">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729BCB" w14:textId="77777777" w:rsidR="004D77EA" w:rsidRDefault="00000000">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3983B2" id="_x0000_t202" coordsize="21600,21600" o:spt="202" path="m,l,21600r21600,l21600,xe">
              <v:stroke joinstyle="miter"/>
              <v:path gradientshapeok="t" o:connecttype="rect"/>
            </v:shapetype>
            <v:shape id="文本框 12" o:spid="_x0000_s1045" type="#_x0000_t202" style="position:absolute;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5729BCB" w14:textId="77777777" w:rsidR="004D77EA" w:rsidRDefault="00000000">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22894" w14:textId="77777777" w:rsidR="000D3D43" w:rsidRDefault="000D3D43">
      <w:r>
        <w:separator/>
      </w:r>
    </w:p>
  </w:footnote>
  <w:footnote w:type="continuationSeparator" w:id="0">
    <w:p w14:paraId="70C92E84" w14:textId="77777777" w:rsidR="000D3D43" w:rsidRDefault="000D3D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D55BCE"/>
    <w:multiLevelType w:val="singleLevel"/>
    <w:tmpl w:val="AAD55BCE"/>
    <w:lvl w:ilvl="0">
      <w:start w:val="1"/>
      <w:numFmt w:val="bullet"/>
      <w:lvlText w:val=""/>
      <w:lvlJc w:val="left"/>
      <w:pPr>
        <w:ind w:left="420" w:hanging="420"/>
      </w:pPr>
      <w:rPr>
        <w:rFonts w:ascii="Wingdings" w:hAnsi="Wingdings" w:hint="default"/>
      </w:rPr>
    </w:lvl>
  </w:abstractNum>
  <w:abstractNum w:abstractNumId="1" w15:restartNumberingAfterBreak="0">
    <w:nsid w:val="B7FAFB9F"/>
    <w:multiLevelType w:val="singleLevel"/>
    <w:tmpl w:val="B7FAFB9F"/>
    <w:lvl w:ilvl="0">
      <w:start w:val="1"/>
      <w:numFmt w:val="bullet"/>
      <w:lvlText w:val=""/>
      <w:lvlJc w:val="left"/>
      <w:pPr>
        <w:ind w:left="420" w:hanging="420"/>
      </w:pPr>
      <w:rPr>
        <w:rFonts w:ascii="Wingdings" w:hAnsi="Wingdings" w:hint="default"/>
      </w:rPr>
    </w:lvl>
  </w:abstractNum>
  <w:abstractNum w:abstractNumId="2" w15:restartNumberingAfterBreak="0">
    <w:nsid w:val="BB1A12CA"/>
    <w:multiLevelType w:val="singleLevel"/>
    <w:tmpl w:val="BB1A12CA"/>
    <w:lvl w:ilvl="0">
      <w:start w:val="1"/>
      <w:numFmt w:val="decimal"/>
      <w:suff w:val="nothing"/>
      <w:lvlText w:val="（%1）"/>
      <w:lvlJc w:val="left"/>
    </w:lvl>
  </w:abstractNum>
  <w:abstractNum w:abstractNumId="3" w15:restartNumberingAfterBreak="0">
    <w:nsid w:val="DFDFC389"/>
    <w:multiLevelType w:val="singleLevel"/>
    <w:tmpl w:val="DFDFC389"/>
    <w:lvl w:ilvl="0">
      <w:start w:val="1"/>
      <w:numFmt w:val="bullet"/>
      <w:lvlText w:val=""/>
      <w:lvlJc w:val="left"/>
      <w:pPr>
        <w:ind w:left="420" w:hanging="420"/>
      </w:pPr>
      <w:rPr>
        <w:rFonts w:ascii="Wingdings" w:hAnsi="Wingdings" w:hint="default"/>
      </w:rPr>
    </w:lvl>
  </w:abstractNum>
  <w:abstractNum w:abstractNumId="4" w15:restartNumberingAfterBreak="0">
    <w:nsid w:val="F3FFB6A5"/>
    <w:multiLevelType w:val="multilevel"/>
    <w:tmpl w:val="F3FFB6A5"/>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5" w15:restartNumberingAfterBreak="0">
    <w:nsid w:val="FB5F7DDA"/>
    <w:multiLevelType w:val="singleLevel"/>
    <w:tmpl w:val="FB5F7DDA"/>
    <w:lvl w:ilvl="0">
      <w:start w:val="1"/>
      <w:numFmt w:val="bullet"/>
      <w:lvlText w:val=""/>
      <w:lvlJc w:val="left"/>
      <w:pPr>
        <w:ind w:left="420" w:hanging="420"/>
      </w:pPr>
      <w:rPr>
        <w:rFonts w:ascii="Wingdings" w:hAnsi="Wingdings" w:hint="default"/>
      </w:rPr>
    </w:lvl>
  </w:abstractNum>
  <w:abstractNum w:abstractNumId="6" w15:restartNumberingAfterBreak="0">
    <w:nsid w:val="FEDF5389"/>
    <w:multiLevelType w:val="singleLevel"/>
    <w:tmpl w:val="FEDF5389"/>
    <w:lvl w:ilvl="0">
      <w:start w:val="1"/>
      <w:numFmt w:val="bullet"/>
      <w:lvlText w:val=""/>
      <w:lvlJc w:val="left"/>
      <w:pPr>
        <w:ind w:left="420" w:hanging="420"/>
      </w:pPr>
      <w:rPr>
        <w:rFonts w:ascii="Wingdings" w:hAnsi="Wingdings" w:hint="default"/>
      </w:rPr>
    </w:lvl>
  </w:abstractNum>
  <w:abstractNum w:abstractNumId="7" w15:restartNumberingAfterBreak="0">
    <w:nsid w:val="FF9F9205"/>
    <w:multiLevelType w:val="singleLevel"/>
    <w:tmpl w:val="FF9F9205"/>
    <w:lvl w:ilvl="0">
      <w:start w:val="1"/>
      <w:numFmt w:val="bullet"/>
      <w:lvlText w:val=""/>
      <w:lvlJc w:val="left"/>
      <w:pPr>
        <w:ind w:left="420" w:hanging="420"/>
      </w:pPr>
      <w:rPr>
        <w:rFonts w:ascii="Wingdings" w:hAnsi="Wingdings" w:hint="default"/>
      </w:rPr>
    </w:lvl>
  </w:abstractNum>
  <w:abstractNum w:abstractNumId="8" w15:restartNumberingAfterBreak="0">
    <w:nsid w:val="FFDB3C29"/>
    <w:multiLevelType w:val="singleLevel"/>
    <w:tmpl w:val="FFDB3C29"/>
    <w:lvl w:ilvl="0">
      <w:start w:val="1"/>
      <w:numFmt w:val="decimal"/>
      <w:lvlText w:val="%1."/>
      <w:lvlJc w:val="left"/>
      <w:pPr>
        <w:tabs>
          <w:tab w:val="left" w:pos="312"/>
        </w:tabs>
      </w:pPr>
    </w:lvl>
  </w:abstractNum>
  <w:abstractNum w:abstractNumId="9" w15:restartNumberingAfterBreak="0">
    <w:nsid w:val="59F12CEB"/>
    <w:multiLevelType w:val="multilevel"/>
    <w:tmpl w:val="59F12CEB"/>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7EFE48C3"/>
    <w:multiLevelType w:val="singleLevel"/>
    <w:tmpl w:val="7EFE48C3"/>
    <w:lvl w:ilvl="0">
      <w:start w:val="1"/>
      <w:numFmt w:val="bullet"/>
      <w:lvlText w:val=""/>
      <w:lvlJc w:val="left"/>
      <w:pPr>
        <w:ind w:left="420" w:hanging="420"/>
      </w:pPr>
      <w:rPr>
        <w:rFonts w:ascii="Wingdings" w:hAnsi="Wingdings" w:hint="default"/>
      </w:rPr>
    </w:lvl>
  </w:abstractNum>
  <w:num w:numId="1" w16cid:durableId="1759207227">
    <w:abstractNumId w:val="8"/>
  </w:num>
  <w:num w:numId="2" w16cid:durableId="435566381">
    <w:abstractNumId w:val="4"/>
  </w:num>
  <w:num w:numId="3" w16cid:durableId="1976639986">
    <w:abstractNumId w:val="3"/>
  </w:num>
  <w:num w:numId="4" w16cid:durableId="1262184433">
    <w:abstractNumId w:val="2"/>
  </w:num>
  <w:num w:numId="5" w16cid:durableId="325211937">
    <w:abstractNumId w:val="6"/>
  </w:num>
  <w:num w:numId="6" w16cid:durableId="1336418212">
    <w:abstractNumId w:val="1"/>
  </w:num>
  <w:num w:numId="7" w16cid:durableId="1031078013">
    <w:abstractNumId w:val="10"/>
  </w:num>
  <w:num w:numId="8" w16cid:durableId="43407631">
    <w:abstractNumId w:val="0"/>
  </w:num>
  <w:num w:numId="9" w16cid:durableId="840508738">
    <w:abstractNumId w:val="9"/>
  </w:num>
  <w:num w:numId="10" w16cid:durableId="146436931">
    <w:abstractNumId w:val="7"/>
  </w:num>
  <w:num w:numId="11" w16cid:durableId="20129517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TrueTypeFonts/>
  <w:saveSubset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TRkMGMzZTRmNTJiMzJjMjFlMDJiNWVhYmI0NjU0NDAifQ=="/>
  </w:docVars>
  <w:rsids>
    <w:rsidRoot w:val="6727A270"/>
    <w:rsid w:val="B3FD95D0"/>
    <w:rsid w:val="BB7B9B48"/>
    <w:rsid w:val="BF536AEF"/>
    <w:rsid w:val="CFF7F61F"/>
    <w:rsid w:val="EE3FCA14"/>
    <w:rsid w:val="EFB54482"/>
    <w:rsid w:val="EFF3835B"/>
    <w:rsid w:val="F57F3CD9"/>
    <w:rsid w:val="F7FF89B9"/>
    <w:rsid w:val="FBB7CFE9"/>
    <w:rsid w:val="FDFF435C"/>
    <w:rsid w:val="FEEB16B9"/>
    <w:rsid w:val="FF7F924F"/>
    <w:rsid w:val="FFBF9444"/>
    <w:rsid w:val="FFBFC052"/>
    <w:rsid w:val="FFDE2A54"/>
    <w:rsid w:val="FFEE3343"/>
    <w:rsid w:val="00001095"/>
    <w:rsid w:val="000D3D43"/>
    <w:rsid w:val="00197589"/>
    <w:rsid w:val="001B5ABF"/>
    <w:rsid w:val="0027558E"/>
    <w:rsid w:val="002919A6"/>
    <w:rsid w:val="003359A6"/>
    <w:rsid w:val="004D77EA"/>
    <w:rsid w:val="006D4A72"/>
    <w:rsid w:val="006F13F4"/>
    <w:rsid w:val="007D4389"/>
    <w:rsid w:val="00AF4F60"/>
    <w:rsid w:val="00B5541A"/>
    <w:rsid w:val="00D34B8E"/>
    <w:rsid w:val="00FE5472"/>
    <w:rsid w:val="0FBA5F39"/>
    <w:rsid w:val="1366374E"/>
    <w:rsid w:val="157802FE"/>
    <w:rsid w:val="1A311FAF"/>
    <w:rsid w:val="1AB78AA0"/>
    <w:rsid w:val="1FFF16E9"/>
    <w:rsid w:val="2D63582C"/>
    <w:rsid w:val="36C81722"/>
    <w:rsid w:val="394E3CA6"/>
    <w:rsid w:val="3FDB4BD7"/>
    <w:rsid w:val="47F7EDB2"/>
    <w:rsid w:val="54BFED93"/>
    <w:rsid w:val="57DF04F8"/>
    <w:rsid w:val="59C93775"/>
    <w:rsid w:val="5A767910"/>
    <w:rsid w:val="5AFB5A63"/>
    <w:rsid w:val="5DA97A6A"/>
    <w:rsid w:val="5FCFEE71"/>
    <w:rsid w:val="6727A270"/>
    <w:rsid w:val="68EE38B5"/>
    <w:rsid w:val="6EF681FE"/>
    <w:rsid w:val="6FB1AAB7"/>
    <w:rsid w:val="71DC295F"/>
    <w:rsid w:val="75A57419"/>
    <w:rsid w:val="7967D533"/>
    <w:rsid w:val="7AFDC34F"/>
    <w:rsid w:val="7B7F7112"/>
    <w:rsid w:val="7BFF88EB"/>
    <w:rsid w:val="7DE36BA5"/>
    <w:rsid w:val="7EB66D8C"/>
    <w:rsid w:val="7F3F2906"/>
    <w:rsid w:val="7F7999CD"/>
    <w:rsid w:val="7F7FA3CB"/>
    <w:rsid w:val="7FE456AC"/>
    <w:rsid w:val="7FFDEDB6"/>
    <w:rsid w:val="7FFF2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2AEC401"/>
  <w15:docId w15:val="{08E391E2-99F1-4CFE-BC53-22E5431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style>
  <w:style w:type="paragraph" w:styleId="a3">
    <w:name w:val="annotation text"/>
    <w:basedOn w:val="a"/>
    <w:qFormat/>
    <w:pPr>
      <w:jc w:val="left"/>
    </w:pPr>
  </w:style>
  <w:style w:type="paragraph" w:styleId="TOC5">
    <w:name w:val="toc 5"/>
    <w:basedOn w:val="a"/>
    <w:next w:val="a"/>
    <w:uiPriority w:val="39"/>
    <w:unhideWhenUsed/>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ind w:leftChars="1400" w:left="29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uiPriority w:val="39"/>
    <w:unhideWhenUsed/>
    <w:qFormat/>
    <w:pPr>
      <w:ind w:leftChars="1600" w:left="3360"/>
    </w:pPr>
  </w:style>
  <w:style w:type="paragraph" w:styleId="a6">
    <w:name w:val="Normal (Web)"/>
    <w:basedOn w:val="a"/>
    <w:qFormat/>
    <w:pPr>
      <w:spacing w:beforeAutospacing="1" w:afterAutospacing="1"/>
      <w:jc w:val="left"/>
    </w:pPr>
    <w:rPr>
      <w:rFonts w:cs="Times New Roman"/>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qFormat/>
    <w:rPr>
      <w:b/>
    </w:rPr>
  </w:style>
  <w:style w:type="character" w:styleId="a9">
    <w:name w:val="Hyperlink"/>
    <w:basedOn w:val="a0"/>
    <w:uiPriority w:val="99"/>
    <w:unhideWhenUsed/>
    <w:qFormat/>
    <w:rPr>
      <w:color w:val="0026E5" w:themeColor="hyperlink"/>
      <w:u w:val="single"/>
    </w:rPr>
  </w:style>
  <w:style w:type="character" w:styleId="aa">
    <w:name w:val="annotation reference"/>
    <w:basedOn w:val="a0"/>
    <w:qFormat/>
    <w:rPr>
      <w:sz w:val="21"/>
      <w:szCs w:val="21"/>
    </w:rPr>
  </w:style>
  <w:style w:type="paragraph" w:styleId="ab">
    <w:name w:val="List Paragraph"/>
    <w:basedOn w:val="a"/>
    <w:uiPriority w:val="99"/>
    <w:unhideWhenUsed/>
    <w:qFormat/>
    <w:pPr>
      <w:ind w:firstLineChars="200" w:firstLine="420"/>
    </w:pPr>
  </w:style>
  <w:style w:type="character" w:customStyle="1" w:styleId="1">
    <w:name w:val="未处理的提及1"/>
    <w:basedOn w:val="a0"/>
    <w:uiPriority w:val="99"/>
    <w:semiHidden/>
    <w:unhideWhenUsed/>
    <w:qFormat/>
    <w:rPr>
      <w:color w:val="605E5C"/>
      <w:shd w:val="clear" w:color="auto" w:fill="E1DFDD"/>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c">
    <w:name w:val="Revision"/>
    <w:hidden/>
    <w:uiPriority w:val="99"/>
    <w:unhideWhenUsed/>
    <w:rsid w:val="006D4A72"/>
    <w:rPr>
      <w:rFonts w:asciiTheme="minorHAnsi"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72</Pages>
  <Words>8192</Words>
  <Characters>46700</Characters>
  <Application>Microsoft Office Word</Application>
  <DocSecurity>0</DocSecurity>
  <Lines>389</Lines>
  <Paragraphs>109</Paragraphs>
  <ScaleCrop>false</ScaleCrop>
  <Company/>
  <LinksUpToDate>false</LinksUpToDate>
  <CharactersWithSpaces>54783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如i你所愿</dc:creator>
  <cp:lastModifiedBy>安涛 周</cp:lastModifiedBy>
  <cp:revision>2</cp:revision>
  <cp:lastPrinted>2024-03-01T07:37:00Z</cp:lastPrinted>
  <dcterms:created xsi:type="dcterms:W3CDTF">2024-04-02T02:00:00Z</dcterms:created>
  <dcterms:modified xsi:type="dcterms:W3CDTF">2024-04-02T02:00:00Z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56595E430E907DFF3176E565C5885756_43</vt:lpwstr>
  </property>
</Properties>
</file>