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ADD5" w14:textId="77777777" w:rsidR="00687638" w:rsidRPr="00EE47A4" w:rsidRDefault="00CB2A5D">
      <w:pPr>
        <w:spacing w:after="303" w:line="259" w:lineRule="auto"/>
        <w:ind w:left="63" w:firstLine="0"/>
        <w:jc w:val="center"/>
        <w:rPr>
          <w:rFonts w:ascii="Arial" w:hAnsi="Arial" w:cs="Arial"/>
        </w:rPr>
      </w:pPr>
      <w:r w:rsidRPr="00EE47A4">
        <w:rPr>
          <w:rFonts w:ascii="Arial" w:hAnsi="Arial" w:cs="Arial"/>
        </w:rPr>
        <w:t xml:space="preserve"> </w:t>
      </w:r>
    </w:p>
    <w:p w14:paraId="7C33B717"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6703F12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1D47527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4345FC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84B0B03" w14:textId="77777777" w:rsidR="00687638" w:rsidRPr="00EE47A4" w:rsidRDefault="00CB2A5D">
      <w:pPr>
        <w:spacing w:after="700" w:line="259" w:lineRule="auto"/>
        <w:ind w:left="119" w:firstLine="0"/>
        <w:jc w:val="center"/>
        <w:rPr>
          <w:rFonts w:ascii="Arial" w:hAnsi="Arial" w:cs="Arial"/>
        </w:rPr>
      </w:pPr>
      <w:r w:rsidRPr="00EE47A4">
        <w:rPr>
          <w:rFonts w:ascii="Arial" w:eastAsia="Arial" w:hAnsi="Arial" w:cs="Arial"/>
          <w:b/>
          <w:sz w:val="40"/>
        </w:rPr>
        <w:t xml:space="preserve"> </w:t>
      </w:r>
    </w:p>
    <w:p w14:paraId="71F27B5B" w14:textId="77777777" w:rsidR="00687638" w:rsidRPr="00EE47A4" w:rsidRDefault="00CB2A5D">
      <w:pPr>
        <w:spacing w:after="0" w:line="259" w:lineRule="auto"/>
        <w:ind w:left="-5"/>
        <w:rPr>
          <w:rFonts w:ascii="Arial" w:hAnsi="Arial" w:cs="Arial"/>
        </w:rPr>
      </w:pPr>
      <w:r w:rsidRPr="00EE47A4">
        <w:rPr>
          <w:rFonts w:ascii="Arial" w:hAnsi="Arial" w:cs="Arial"/>
          <w:sz w:val="96"/>
        </w:rPr>
        <w:t xml:space="preserve">Phishing Incident </w:t>
      </w:r>
    </w:p>
    <w:p w14:paraId="7E734944" w14:textId="77777777" w:rsidR="00687638" w:rsidRPr="00EE47A4" w:rsidRDefault="00CB2A5D">
      <w:pPr>
        <w:spacing w:after="0" w:line="259" w:lineRule="auto"/>
        <w:ind w:left="-5"/>
        <w:rPr>
          <w:rFonts w:ascii="Arial" w:hAnsi="Arial" w:cs="Arial"/>
        </w:rPr>
      </w:pPr>
      <w:r w:rsidRPr="00EE47A4">
        <w:rPr>
          <w:rFonts w:ascii="Arial" w:hAnsi="Arial" w:cs="Arial"/>
          <w:sz w:val="96"/>
        </w:rPr>
        <w:t xml:space="preserve">Response Playbook </w:t>
      </w:r>
    </w:p>
    <w:p w14:paraId="27CEB59C" w14:textId="77777777" w:rsidR="00687638" w:rsidRPr="00EE47A4" w:rsidRDefault="00CB2A5D">
      <w:pPr>
        <w:spacing w:after="197" w:line="259" w:lineRule="auto"/>
        <w:ind w:left="0" w:firstLine="0"/>
        <w:rPr>
          <w:rFonts w:ascii="Arial" w:hAnsi="Arial" w:cs="Arial"/>
        </w:rPr>
      </w:pPr>
      <w:r w:rsidRPr="00EE47A4">
        <w:rPr>
          <w:rFonts w:ascii="Arial" w:hAnsi="Arial" w:cs="Arial"/>
        </w:rPr>
        <w:t xml:space="preserve"> </w:t>
      </w:r>
    </w:p>
    <w:p w14:paraId="4019D78C" w14:textId="77777777" w:rsidR="00687638" w:rsidRPr="00EE47A4" w:rsidRDefault="00CB2A5D">
      <w:pPr>
        <w:spacing w:after="103" w:line="259" w:lineRule="auto"/>
        <w:ind w:left="0" w:firstLine="0"/>
        <w:rPr>
          <w:rFonts w:ascii="Arial" w:hAnsi="Arial" w:cs="Arial"/>
        </w:rPr>
      </w:pPr>
      <w:r w:rsidRPr="00EE47A4">
        <w:rPr>
          <w:rFonts w:ascii="Arial" w:hAnsi="Arial" w:cs="Arial"/>
          <w:i/>
          <w:color w:val="404040"/>
          <w:sz w:val="28"/>
        </w:rPr>
        <w:t xml:space="preserve">Redback Operations </w:t>
      </w:r>
    </w:p>
    <w:p w14:paraId="3A6EE057" w14:textId="77777777" w:rsidR="00687638" w:rsidRPr="00EE47A4" w:rsidRDefault="00CB2A5D">
      <w:pPr>
        <w:spacing w:after="323" w:line="259" w:lineRule="auto"/>
        <w:ind w:left="0" w:firstLine="0"/>
        <w:rPr>
          <w:rFonts w:ascii="Arial" w:hAnsi="Arial" w:cs="Arial"/>
        </w:rPr>
      </w:pPr>
      <w:r w:rsidRPr="00EE47A4">
        <w:rPr>
          <w:rFonts w:ascii="Arial" w:hAnsi="Arial" w:cs="Arial"/>
          <w:color w:val="5A5A5A"/>
          <w:sz w:val="22"/>
        </w:rPr>
        <w:t xml:space="preserve"> </w:t>
      </w:r>
    </w:p>
    <w:p w14:paraId="4AA1323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25101BD5"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4C62273F" w14:textId="6DF7CDD7" w:rsidR="00A946BB" w:rsidRPr="00EE47A4" w:rsidRDefault="00A946BB" w:rsidP="4A6AFD1D">
      <w:pPr>
        <w:spacing w:after="158" w:line="259" w:lineRule="auto"/>
        <w:ind w:left="0" w:firstLine="0"/>
        <w:jc w:val="center"/>
        <w:rPr>
          <w:rFonts w:ascii="Arial" w:eastAsia="Arial" w:hAnsi="Arial" w:cs="Arial"/>
          <w:b/>
          <w:bCs/>
          <w:sz w:val="40"/>
          <w:szCs w:val="40"/>
        </w:rPr>
      </w:pPr>
    </w:p>
    <w:p w14:paraId="08A41AF8" w14:textId="77777777" w:rsidR="004F7616" w:rsidRDefault="004F7616">
      <w:pPr>
        <w:spacing w:after="160" w:line="278" w:lineRule="auto"/>
        <w:ind w:left="0" w:firstLine="0"/>
        <w:rPr>
          <w:rFonts w:ascii="Arial" w:eastAsia="Arial" w:hAnsi="Arial" w:cs="Arial"/>
          <w:b/>
          <w:sz w:val="40"/>
        </w:rPr>
      </w:pPr>
      <w:r>
        <w:rPr>
          <w:rFonts w:ascii="Arial" w:eastAsia="Arial" w:hAnsi="Arial" w:cs="Arial"/>
          <w:b/>
          <w:sz w:val="40"/>
        </w:rPr>
        <w:br w:type="page"/>
      </w:r>
    </w:p>
    <w:p w14:paraId="4E7E27D9" w14:textId="6EA9F18A" w:rsidR="00687638" w:rsidRPr="00EE47A4" w:rsidRDefault="00CB2A5D">
      <w:pPr>
        <w:spacing w:after="0" w:line="259" w:lineRule="auto"/>
        <w:ind w:left="0" w:right="4394" w:firstLine="0"/>
        <w:jc w:val="right"/>
        <w:rPr>
          <w:rFonts w:ascii="Arial" w:hAnsi="Arial" w:cs="Arial"/>
        </w:rPr>
      </w:pPr>
      <w:r w:rsidRPr="00EE47A4">
        <w:rPr>
          <w:rFonts w:ascii="Arial" w:eastAsia="Arial" w:hAnsi="Arial" w:cs="Arial"/>
          <w:b/>
          <w:sz w:val="40"/>
        </w:rPr>
        <w:lastRenderedPageBreak/>
        <w:t xml:space="preserve"> </w:t>
      </w:r>
    </w:p>
    <w:tbl>
      <w:tblPr>
        <w:tblStyle w:val="TableGrid1"/>
        <w:tblW w:w="9345" w:type="dxa"/>
        <w:tblInd w:w="6" w:type="dxa"/>
        <w:tblCellMar>
          <w:top w:w="5" w:type="dxa"/>
          <w:left w:w="106" w:type="dxa"/>
          <w:right w:w="115" w:type="dxa"/>
        </w:tblCellMar>
        <w:tblLook w:val="04A0" w:firstRow="1" w:lastRow="0" w:firstColumn="1" w:lastColumn="0" w:noHBand="0" w:noVBand="1"/>
      </w:tblPr>
      <w:tblGrid>
        <w:gridCol w:w="1128"/>
        <w:gridCol w:w="1555"/>
        <w:gridCol w:w="1842"/>
        <w:gridCol w:w="2268"/>
        <w:gridCol w:w="2552"/>
      </w:tblGrid>
      <w:tr w:rsidR="00687638" w:rsidRPr="00EE47A4" w14:paraId="3817F2E7" w14:textId="77777777" w:rsidTr="4A6AFD1D">
        <w:trPr>
          <w:trHeight w:val="593"/>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8CB985B" w14:textId="34BABD81" w:rsidR="00687638" w:rsidRPr="00EE47A4" w:rsidRDefault="00CB2A5D" w:rsidP="00A946BB">
            <w:pPr>
              <w:spacing w:after="0" w:line="259" w:lineRule="auto"/>
              <w:ind w:left="4" w:firstLine="0"/>
              <w:jc w:val="center"/>
              <w:rPr>
                <w:rFonts w:ascii="Arial" w:hAnsi="Arial" w:cs="Arial"/>
              </w:rPr>
            </w:pPr>
            <w:r w:rsidRPr="00EE47A4">
              <w:rPr>
                <w:rFonts w:ascii="Arial" w:hAnsi="Arial" w:cs="Arial"/>
                <w:b/>
              </w:rPr>
              <w:t>Version</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15A0C3D0" w14:textId="7B04DC58" w:rsidR="00687638" w:rsidRPr="00EE47A4" w:rsidRDefault="00CB2A5D" w:rsidP="00A946BB">
            <w:pPr>
              <w:spacing w:after="0" w:line="259" w:lineRule="auto"/>
              <w:ind w:left="5" w:firstLine="0"/>
              <w:jc w:val="center"/>
              <w:rPr>
                <w:rFonts w:ascii="Arial" w:hAnsi="Arial" w:cs="Arial"/>
              </w:rPr>
            </w:pPr>
            <w:r w:rsidRPr="00EE47A4">
              <w:rPr>
                <w:rFonts w:ascii="Arial" w:hAnsi="Arial" w:cs="Arial"/>
                <w:b/>
              </w:rPr>
              <w:t>Modified By</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384B37D" w14:textId="04861E0C"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Approver</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4E6B3B4" w14:textId="283B726D"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Date</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188CC71" w14:textId="0BA17EB1"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Changes made</w:t>
            </w:r>
          </w:p>
        </w:tc>
      </w:tr>
      <w:tr w:rsidR="00A946BB" w:rsidRPr="00EE47A4" w14:paraId="7BE748BE" w14:textId="77777777" w:rsidTr="4A6AFD1D">
        <w:trPr>
          <w:trHeight w:val="313"/>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756B4" w14:textId="108717B1" w:rsidR="00A946BB" w:rsidRPr="00EE47A4" w:rsidRDefault="00A946BB" w:rsidP="000A0374">
            <w:pPr>
              <w:spacing w:after="0" w:line="259" w:lineRule="auto"/>
              <w:ind w:left="4" w:firstLine="0"/>
              <w:jc w:val="center"/>
              <w:rPr>
                <w:rFonts w:ascii="Arial" w:hAnsi="Arial" w:cs="Arial"/>
              </w:rPr>
            </w:pPr>
            <w:r>
              <w:rPr>
                <w:rFonts w:ascii="Arial" w:hAnsi="Arial" w:cs="Arial"/>
              </w:rPr>
              <w:t>1.0</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60193" w14:textId="6A7CDBEA" w:rsidR="00A946BB" w:rsidRPr="00EE47A4" w:rsidRDefault="00A946BB" w:rsidP="004B6E1F">
            <w:pPr>
              <w:spacing w:after="0" w:line="259" w:lineRule="auto"/>
              <w:ind w:left="5" w:firstLine="0"/>
              <w:rPr>
                <w:rFonts w:ascii="Arial" w:hAnsi="Arial" w:cs="Arial"/>
              </w:rPr>
            </w:pPr>
            <w:proofErr w:type="spellStart"/>
            <w:r>
              <w:rPr>
                <w:rFonts w:ascii="Arial" w:hAnsi="Arial" w:cs="Arial"/>
              </w:rPr>
              <w:t>Indiah</w:t>
            </w:r>
            <w:proofErr w:type="spellEnd"/>
            <w:r>
              <w:rPr>
                <w:rFonts w:ascii="Arial" w:hAnsi="Arial" w:cs="Arial"/>
              </w:rPr>
              <w:t xml:space="preserve"> Smith</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71123" w14:textId="2C116F44" w:rsidR="00A946BB" w:rsidRPr="00EE47A4" w:rsidRDefault="00A946BB" w:rsidP="00A946BB">
            <w:pPr>
              <w:spacing w:after="0" w:line="259" w:lineRule="auto"/>
              <w:ind w:left="0" w:firstLine="0"/>
              <w:jc w:val="center"/>
              <w:rPr>
                <w:rFonts w:ascii="Arial" w:hAnsi="Arial" w:cs="Arial"/>
              </w:rPr>
            </w:pPr>
            <w:r w:rsidRPr="00EE47A4">
              <w:rPr>
                <w:rFonts w:ascii="Arial" w:hAnsi="Arial" w:cs="Arial"/>
              </w:rPr>
              <w:t>Ben Stephens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9300C" w14:textId="238610D6" w:rsidR="00A946BB" w:rsidRPr="00EE47A4" w:rsidRDefault="00A946BB" w:rsidP="000A0374">
            <w:pPr>
              <w:spacing w:after="0" w:line="259" w:lineRule="auto"/>
              <w:ind w:left="0" w:firstLine="0"/>
              <w:jc w:val="center"/>
              <w:rPr>
                <w:rFonts w:ascii="Arial" w:hAnsi="Arial" w:cs="Arial"/>
              </w:rPr>
            </w:pPr>
            <w:r w:rsidRPr="00DA6259">
              <w:rPr>
                <w:rFonts w:ascii="Arial" w:hAnsi="Arial" w:cs="Arial"/>
              </w:rPr>
              <w:t>17 December 2023</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52F61" w14:textId="4F82B66E" w:rsidR="00A946BB" w:rsidRPr="00EE47A4" w:rsidRDefault="00A946BB" w:rsidP="000A0374">
            <w:pPr>
              <w:spacing w:after="0" w:line="259" w:lineRule="auto"/>
              <w:ind w:left="0" w:firstLine="0"/>
              <w:jc w:val="center"/>
              <w:rPr>
                <w:rFonts w:ascii="Arial" w:hAnsi="Arial" w:cs="Arial"/>
              </w:rPr>
            </w:pPr>
            <w:r>
              <w:rPr>
                <w:rFonts w:ascii="Arial" w:hAnsi="Arial" w:cs="Arial"/>
              </w:rPr>
              <w:t>First draft</w:t>
            </w:r>
          </w:p>
        </w:tc>
      </w:tr>
      <w:tr w:rsidR="00687638" w:rsidRPr="00EE47A4" w14:paraId="12BDFF66" w14:textId="77777777" w:rsidTr="4A6AFD1D">
        <w:trPr>
          <w:trHeight w:val="313"/>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E5852" w14:textId="6DA9167A" w:rsidR="00687638" w:rsidRPr="00EE47A4" w:rsidRDefault="000A0374" w:rsidP="000A0374">
            <w:pPr>
              <w:spacing w:after="0" w:line="259" w:lineRule="auto"/>
              <w:ind w:left="4" w:firstLine="0"/>
              <w:jc w:val="center"/>
              <w:rPr>
                <w:rFonts w:ascii="Arial" w:hAnsi="Arial" w:cs="Arial"/>
              </w:rPr>
            </w:pPr>
            <w:r>
              <w:rPr>
                <w:rFonts w:ascii="Arial" w:hAnsi="Arial" w:cs="Arial"/>
              </w:rPr>
              <w:t>1.1</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EF171" w14:textId="65E41DDD" w:rsidR="00687638" w:rsidRPr="00EE47A4" w:rsidRDefault="000A0374" w:rsidP="004B6E1F">
            <w:pPr>
              <w:spacing w:after="0" w:line="259" w:lineRule="auto"/>
              <w:ind w:left="5" w:firstLine="0"/>
              <w:rPr>
                <w:rFonts w:ascii="Arial" w:hAnsi="Arial" w:cs="Arial"/>
              </w:rPr>
            </w:pPr>
            <w:r>
              <w:rPr>
                <w:rFonts w:ascii="Arial" w:hAnsi="Arial" w:cs="Arial"/>
              </w:rPr>
              <w:t>Pari</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169F8" w14:textId="5A25CFB7" w:rsidR="00687638" w:rsidRPr="00EE47A4" w:rsidRDefault="004B6E1F" w:rsidP="004B6E1F">
            <w:pPr>
              <w:spacing w:after="0" w:line="259" w:lineRule="auto"/>
              <w:ind w:left="0" w:firstLine="0"/>
              <w:jc w:val="center"/>
              <w:rPr>
                <w:rFonts w:ascii="Arial" w:hAnsi="Arial" w:cs="Arial"/>
              </w:rPr>
            </w:pPr>
            <w:r>
              <w:rPr>
                <w:rFonts w:ascii="Arial" w:hAnsi="Arial" w:cs="Arial"/>
              </w:rPr>
              <w:t>Joel Daniel</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B3AD7" w14:textId="1EC83944" w:rsidR="00687638" w:rsidRPr="00EE47A4" w:rsidRDefault="000A0374" w:rsidP="000A0374">
            <w:pPr>
              <w:spacing w:after="0" w:line="259" w:lineRule="auto"/>
              <w:ind w:left="0" w:firstLine="0"/>
              <w:jc w:val="center"/>
              <w:rPr>
                <w:rFonts w:ascii="Arial" w:hAnsi="Arial" w:cs="Arial"/>
              </w:rPr>
            </w:pPr>
            <w:r>
              <w:rPr>
                <w:rFonts w:ascii="Arial" w:hAnsi="Arial" w:cs="Arial"/>
              </w:rPr>
              <w:t xml:space="preserve">28 </w:t>
            </w:r>
            <w:r w:rsidR="00B447FC" w:rsidRPr="00EE47A4">
              <w:rPr>
                <w:rFonts w:ascii="Arial" w:hAnsi="Arial" w:cs="Arial"/>
              </w:rPr>
              <w:t>March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D2B97" w14:textId="22D28201" w:rsidR="00687638" w:rsidRPr="00EE47A4" w:rsidRDefault="000A0374" w:rsidP="000A0374">
            <w:pPr>
              <w:spacing w:after="0" w:line="259" w:lineRule="auto"/>
              <w:ind w:left="0" w:firstLine="0"/>
              <w:jc w:val="center"/>
              <w:rPr>
                <w:rFonts w:ascii="Arial" w:hAnsi="Arial" w:cs="Arial"/>
              </w:rPr>
            </w:pPr>
            <w:r>
              <w:rPr>
                <w:rFonts w:ascii="Arial" w:hAnsi="Arial" w:cs="Arial"/>
              </w:rPr>
              <w:t>Introduction, Attack types, Stakeholders</w:t>
            </w:r>
          </w:p>
        </w:tc>
      </w:tr>
      <w:tr w:rsidR="00687638" w:rsidRPr="00EE47A4" w14:paraId="654AB469" w14:textId="77777777" w:rsidTr="4A6AFD1D">
        <w:trPr>
          <w:trHeight w:val="312"/>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BA0BB" w14:textId="1EDB4E75" w:rsidR="00687638" w:rsidRPr="00EE47A4" w:rsidRDefault="000A0374" w:rsidP="000A0374">
            <w:pPr>
              <w:spacing w:after="0" w:line="259" w:lineRule="auto"/>
              <w:ind w:left="4" w:firstLine="0"/>
              <w:jc w:val="center"/>
              <w:rPr>
                <w:rFonts w:ascii="Arial" w:hAnsi="Arial" w:cs="Arial"/>
              </w:rPr>
            </w:pPr>
            <w:r>
              <w:rPr>
                <w:rFonts w:ascii="Arial" w:hAnsi="Arial" w:cs="Arial"/>
              </w:rPr>
              <w:t>1.2</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1F402" w14:textId="3D6C8CA1" w:rsidR="00687638" w:rsidRPr="00EE47A4" w:rsidRDefault="000A0374" w:rsidP="004B6E1F">
            <w:pPr>
              <w:spacing w:after="0" w:line="259" w:lineRule="auto"/>
              <w:ind w:left="5" w:firstLine="0"/>
              <w:rPr>
                <w:rFonts w:ascii="Arial" w:hAnsi="Arial" w:cs="Arial"/>
              </w:rPr>
            </w:pPr>
            <w:r>
              <w:rPr>
                <w:rFonts w:ascii="Arial" w:hAnsi="Arial" w:cs="Arial"/>
              </w:rPr>
              <w:t>Devika Sivakumar</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AD4E8" w14:textId="598AB351" w:rsidR="00687638" w:rsidRPr="00EE47A4" w:rsidRDefault="004B6E1F" w:rsidP="004B6E1F">
            <w:pPr>
              <w:spacing w:after="0" w:line="259" w:lineRule="auto"/>
              <w:ind w:left="0" w:firstLine="0"/>
              <w:jc w:val="center"/>
              <w:rPr>
                <w:rFonts w:ascii="Arial" w:hAnsi="Arial" w:cs="Arial"/>
              </w:rPr>
            </w:pPr>
            <w:r>
              <w:rPr>
                <w:rFonts w:ascii="Arial" w:hAnsi="Arial" w:cs="Arial"/>
              </w:rPr>
              <w:t>Joel Daniel</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69C81" w14:textId="3A49EAD9" w:rsidR="00687638" w:rsidRPr="00EE47A4" w:rsidRDefault="000A0374" w:rsidP="000A0374">
            <w:pPr>
              <w:spacing w:after="0" w:line="259" w:lineRule="auto"/>
              <w:ind w:left="0" w:firstLine="0"/>
              <w:jc w:val="center"/>
              <w:rPr>
                <w:rFonts w:ascii="Arial" w:hAnsi="Arial" w:cs="Arial"/>
              </w:rPr>
            </w:pPr>
            <w:r>
              <w:rPr>
                <w:rFonts w:ascii="Arial" w:hAnsi="Arial" w:cs="Arial"/>
              </w:rPr>
              <w:t xml:space="preserve">23 </w:t>
            </w:r>
            <w:r w:rsidRPr="00EE47A4">
              <w:rPr>
                <w:rFonts w:ascii="Arial" w:hAnsi="Arial" w:cs="Arial"/>
              </w:rPr>
              <w:t>March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EBAA2" w14:textId="157D9503" w:rsidR="00687638" w:rsidRPr="00EE47A4" w:rsidRDefault="000A0374" w:rsidP="000A0374">
            <w:pPr>
              <w:spacing w:after="0" w:line="259" w:lineRule="auto"/>
              <w:ind w:left="0" w:firstLine="0"/>
              <w:jc w:val="center"/>
              <w:rPr>
                <w:rFonts w:ascii="Arial" w:hAnsi="Arial" w:cs="Arial"/>
              </w:rPr>
            </w:pPr>
            <w:r>
              <w:rPr>
                <w:rFonts w:ascii="Arial" w:hAnsi="Arial" w:cs="Arial"/>
              </w:rPr>
              <w:t>Flow diagram</w:t>
            </w:r>
          </w:p>
        </w:tc>
      </w:tr>
      <w:tr w:rsidR="00687638" w:rsidRPr="00EE47A4" w14:paraId="32208F16" w14:textId="77777777" w:rsidTr="4A6AFD1D">
        <w:trPr>
          <w:trHeight w:val="312"/>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81EFF" w14:textId="5E5DB2B9" w:rsidR="00687638" w:rsidRPr="00EE47A4" w:rsidRDefault="000A0374" w:rsidP="000A0374">
            <w:pPr>
              <w:spacing w:after="0" w:line="259" w:lineRule="auto"/>
              <w:ind w:left="4" w:firstLine="0"/>
              <w:jc w:val="center"/>
              <w:rPr>
                <w:rFonts w:ascii="Arial" w:hAnsi="Arial" w:cs="Arial"/>
              </w:rPr>
            </w:pPr>
            <w:r>
              <w:rPr>
                <w:rFonts w:ascii="Arial" w:hAnsi="Arial" w:cs="Arial"/>
              </w:rPr>
              <w:t>1.3</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A0A55" w14:textId="085BC9AB" w:rsidR="00687638" w:rsidRPr="00EE47A4" w:rsidRDefault="000A0374" w:rsidP="004B6E1F">
            <w:pPr>
              <w:spacing w:after="0" w:line="259" w:lineRule="auto"/>
              <w:ind w:left="5" w:firstLine="0"/>
              <w:rPr>
                <w:rFonts w:ascii="Arial" w:hAnsi="Arial" w:cs="Arial"/>
              </w:rPr>
            </w:pPr>
            <w:proofErr w:type="spellStart"/>
            <w:r>
              <w:rPr>
                <w:rFonts w:ascii="Arial" w:hAnsi="Arial" w:cs="Arial"/>
              </w:rPr>
              <w:t>Priyanshu</w:t>
            </w:r>
            <w:proofErr w:type="spellEnd"/>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35B9" w14:textId="390E1054" w:rsidR="00687638" w:rsidRPr="00EE47A4" w:rsidRDefault="004B6E1F" w:rsidP="004B6E1F">
            <w:pPr>
              <w:spacing w:after="0" w:line="259" w:lineRule="auto"/>
              <w:ind w:left="0" w:firstLine="0"/>
              <w:jc w:val="center"/>
              <w:rPr>
                <w:rFonts w:ascii="Arial" w:hAnsi="Arial" w:cs="Arial"/>
              </w:rPr>
            </w:pPr>
            <w:r>
              <w:rPr>
                <w:rFonts w:ascii="Arial" w:hAnsi="Arial" w:cs="Arial"/>
              </w:rPr>
              <w:t>Joel Daniel</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8C1B0" w14:textId="110D3601" w:rsidR="00687638" w:rsidRPr="00EE47A4" w:rsidRDefault="000A0374" w:rsidP="000A0374">
            <w:pPr>
              <w:spacing w:after="0" w:line="259" w:lineRule="auto"/>
              <w:ind w:left="0" w:firstLine="0"/>
              <w:jc w:val="center"/>
              <w:rPr>
                <w:rFonts w:ascii="Arial" w:hAnsi="Arial" w:cs="Arial"/>
              </w:rPr>
            </w:pPr>
            <w:r>
              <w:rPr>
                <w:rFonts w:ascii="Arial" w:hAnsi="Arial" w:cs="Arial"/>
              </w:rPr>
              <w:t xml:space="preserve">28 </w:t>
            </w:r>
            <w:r w:rsidRPr="00EE47A4">
              <w:rPr>
                <w:rFonts w:ascii="Arial" w:hAnsi="Arial" w:cs="Arial"/>
              </w:rPr>
              <w:t>March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B61B7" w14:textId="0DCA4DA3" w:rsidR="00687638" w:rsidRPr="00EE47A4" w:rsidRDefault="000A0374" w:rsidP="000A0374">
            <w:pPr>
              <w:spacing w:after="0" w:line="259" w:lineRule="auto"/>
              <w:ind w:left="0" w:firstLine="0"/>
              <w:jc w:val="center"/>
              <w:rPr>
                <w:rFonts w:ascii="Arial" w:hAnsi="Arial" w:cs="Arial"/>
              </w:rPr>
            </w:pPr>
            <w:r>
              <w:rPr>
                <w:rFonts w:ascii="Arial" w:hAnsi="Arial" w:cs="Arial"/>
              </w:rPr>
              <w:t>Incident Response Stages</w:t>
            </w:r>
          </w:p>
        </w:tc>
      </w:tr>
      <w:tr w:rsidR="00687638" w:rsidRPr="00EE47A4" w14:paraId="09065395" w14:textId="77777777" w:rsidTr="4A6AFD1D">
        <w:trPr>
          <w:trHeight w:val="331"/>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DFE29" w14:textId="4DC89CF9" w:rsidR="00687638" w:rsidRPr="00EE47A4" w:rsidRDefault="004B6E1F" w:rsidP="004B6E1F">
            <w:pPr>
              <w:spacing w:after="0" w:line="259" w:lineRule="auto"/>
              <w:ind w:left="4" w:firstLine="0"/>
              <w:jc w:val="center"/>
              <w:rPr>
                <w:rFonts w:ascii="Arial" w:hAnsi="Arial" w:cs="Arial"/>
              </w:rPr>
            </w:pPr>
            <w:r>
              <w:rPr>
                <w:rFonts w:ascii="Arial" w:hAnsi="Arial" w:cs="Arial"/>
              </w:rPr>
              <w:t>1.4</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C2317" w14:textId="26EF9DD5" w:rsidR="00687638" w:rsidRPr="00EE47A4" w:rsidRDefault="00CB2A5D">
            <w:pPr>
              <w:spacing w:after="0" w:line="259" w:lineRule="auto"/>
              <w:ind w:left="5" w:firstLine="0"/>
              <w:rPr>
                <w:rFonts w:ascii="Arial" w:hAnsi="Arial" w:cs="Arial"/>
              </w:rPr>
            </w:pPr>
            <w:r w:rsidRPr="00EE47A4">
              <w:rPr>
                <w:rFonts w:ascii="Arial" w:hAnsi="Arial" w:cs="Arial"/>
              </w:rPr>
              <w:t xml:space="preserve"> </w:t>
            </w:r>
            <w:r w:rsidR="004B6E1F">
              <w:rPr>
                <w:rFonts w:ascii="Arial" w:hAnsi="Arial" w:cs="Arial"/>
              </w:rPr>
              <w:t>Joel Daniel</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B0C09" w14:textId="6881EF18" w:rsidR="00687638" w:rsidRPr="00EE47A4" w:rsidRDefault="007F389F" w:rsidP="004B6E1F">
            <w:pPr>
              <w:spacing w:after="0" w:line="259" w:lineRule="auto"/>
              <w:ind w:left="0" w:firstLine="0"/>
              <w:jc w:val="center"/>
              <w:rPr>
                <w:rFonts w:ascii="Arial" w:hAnsi="Arial" w:cs="Arial"/>
              </w:rPr>
            </w:pPr>
            <w:r>
              <w:rPr>
                <w:rFonts w:ascii="Arial" w:hAnsi="Arial" w:cs="Arial"/>
              </w:rPr>
              <w:t>Ben Stephens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99793" w14:textId="1233D307" w:rsidR="00687638" w:rsidRPr="00EE47A4" w:rsidRDefault="004B6E1F" w:rsidP="004B6E1F">
            <w:pPr>
              <w:spacing w:after="0" w:line="259" w:lineRule="auto"/>
              <w:ind w:left="0" w:firstLine="0"/>
              <w:jc w:val="center"/>
              <w:rPr>
                <w:rFonts w:ascii="Arial" w:hAnsi="Arial" w:cs="Arial"/>
              </w:rPr>
            </w:pPr>
            <w:r>
              <w:rPr>
                <w:rFonts w:ascii="Arial" w:hAnsi="Arial" w:cs="Arial"/>
              </w:rPr>
              <w:t>2 April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8C83B" w14:textId="7FD4DD47" w:rsidR="00687638" w:rsidRPr="00EE47A4" w:rsidRDefault="004B6E1F" w:rsidP="004B6E1F">
            <w:pPr>
              <w:spacing w:after="0" w:line="259" w:lineRule="auto"/>
              <w:ind w:left="0" w:firstLine="0"/>
              <w:jc w:val="center"/>
              <w:rPr>
                <w:rFonts w:ascii="Arial" w:hAnsi="Arial" w:cs="Arial"/>
              </w:rPr>
            </w:pPr>
            <w:r>
              <w:rPr>
                <w:rFonts w:ascii="Arial" w:hAnsi="Arial" w:cs="Arial"/>
              </w:rPr>
              <w:t>Removed DNS Spoofing and placed Terminology section last.</w:t>
            </w:r>
          </w:p>
        </w:tc>
      </w:tr>
      <w:tr w:rsidR="00687638" w:rsidRPr="00EE47A4" w14:paraId="552F947E" w14:textId="77777777" w:rsidTr="4A6AFD1D">
        <w:trPr>
          <w:trHeight w:val="302"/>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12DEE" w14:textId="6E0269A6" w:rsidR="00687638" w:rsidRPr="00EE47A4" w:rsidRDefault="007F389F" w:rsidP="00795176">
            <w:pPr>
              <w:spacing w:after="0" w:line="259" w:lineRule="auto"/>
              <w:ind w:left="4" w:firstLine="0"/>
              <w:jc w:val="center"/>
              <w:rPr>
                <w:rFonts w:ascii="Arial" w:hAnsi="Arial" w:cs="Arial"/>
              </w:rPr>
            </w:pPr>
            <w:r>
              <w:rPr>
                <w:rFonts w:ascii="Arial" w:hAnsi="Arial" w:cs="Arial"/>
              </w:rPr>
              <w:t>1.5</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BE325" w14:textId="6A3ACD68" w:rsidR="00687638" w:rsidRPr="00EE47A4" w:rsidRDefault="007F389F">
            <w:pPr>
              <w:spacing w:after="0" w:line="259" w:lineRule="auto"/>
              <w:ind w:left="5" w:firstLine="0"/>
              <w:rPr>
                <w:rFonts w:ascii="Arial" w:hAnsi="Arial" w:cs="Arial"/>
              </w:rPr>
            </w:pPr>
            <w:r>
              <w:rPr>
                <w:rFonts w:ascii="Arial" w:hAnsi="Arial" w:cs="Arial"/>
              </w:rPr>
              <w:t>Joel Daniel</w:t>
            </w:r>
            <w:r w:rsidR="00CB2A5D" w:rsidRPr="00EE47A4">
              <w:rPr>
                <w:rFonts w:ascii="Arial" w:hAnsi="Arial" w:cs="Arial"/>
              </w:rPr>
              <w:t xml:space="preserve"> </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5DA8E" w14:textId="0D866801" w:rsidR="00687638" w:rsidRPr="00EE47A4" w:rsidRDefault="007F389F" w:rsidP="007F389F">
            <w:pPr>
              <w:spacing w:after="0" w:line="259" w:lineRule="auto"/>
              <w:ind w:left="0" w:firstLine="0"/>
              <w:jc w:val="center"/>
              <w:rPr>
                <w:rFonts w:ascii="Arial" w:hAnsi="Arial" w:cs="Arial"/>
              </w:rPr>
            </w:pPr>
            <w:r>
              <w:rPr>
                <w:rFonts w:ascii="Arial" w:hAnsi="Arial" w:cs="Arial"/>
              </w:rPr>
              <w:t>NA</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E6ACD" w14:textId="4D0ED7AA" w:rsidR="00687638" w:rsidRPr="00EE47A4" w:rsidRDefault="007F389F" w:rsidP="007F389F">
            <w:pPr>
              <w:spacing w:after="0" w:line="259" w:lineRule="auto"/>
              <w:ind w:left="0" w:firstLine="0"/>
              <w:jc w:val="center"/>
              <w:rPr>
                <w:rFonts w:ascii="Arial" w:hAnsi="Arial" w:cs="Arial"/>
              </w:rPr>
            </w:pPr>
            <w:r>
              <w:rPr>
                <w:rFonts w:ascii="Arial" w:hAnsi="Arial" w:cs="Arial"/>
              </w:rPr>
              <w:t>5 April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425EB" w14:textId="577B8BFB" w:rsidR="00687638" w:rsidRPr="00EE47A4" w:rsidRDefault="007F389F" w:rsidP="007F389F">
            <w:pPr>
              <w:spacing w:after="0" w:line="259" w:lineRule="auto"/>
              <w:ind w:left="0" w:firstLine="0"/>
              <w:jc w:val="center"/>
              <w:rPr>
                <w:rFonts w:ascii="Arial" w:hAnsi="Arial" w:cs="Arial"/>
              </w:rPr>
            </w:pPr>
            <w:r>
              <w:rPr>
                <w:rFonts w:ascii="Arial" w:hAnsi="Arial" w:cs="Arial"/>
              </w:rPr>
              <w:t>Grammatical modifications and update to vishing section</w:t>
            </w:r>
          </w:p>
        </w:tc>
      </w:tr>
      <w:tr w:rsidR="4A6AFD1D" w14:paraId="0BBC1978" w14:textId="77777777" w:rsidTr="4A6AFD1D">
        <w:trPr>
          <w:trHeight w:val="302"/>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6D10" w14:textId="259134CD" w:rsidR="3825735E" w:rsidRDefault="3825735E" w:rsidP="00795176">
            <w:pPr>
              <w:spacing w:line="259" w:lineRule="auto"/>
              <w:ind w:firstLine="0"/>
              <w:jc w:val="center"/>
              <w:rPr>
                <w:rFonts w:ascii="Arial" w:hAnsi="Arial" w:cs="Arial"/>
              </w:rPr>
            </w:pPr>
            <w:r w:rsidRPr="4A6AFD1D">
              <w:rPr>
                <w:rFonts w:ascii="Arial" w:hAnsi="Arial" w:cs="Arial"/>
              </w:rPr>
              <w:t>1.6</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B4431" w14:textId="705BAE71" w:rsidR="3825735E" w:rsidRDefault="3825735E" w:rsidP="4A6AFD1D">
            <w:pPr>
              <w:spacing w:line="259" w:lineRule="auto"/>
              <w:ind w:firstLine="0"/>
              <w:rPr>
                <w:rFonts w:ascii="Arial" w:hAnsi="Arial" w:cs="Arial"/>
              </w:rPr>
            </w:pPr>
            <w:r w:rsidRPr="4A6AFD1D">
              <w:rPr>
                <w:rFonts w:ascii="Arial" w:hAnsi="Arial" w:cs="Arial"/>
              </w:rPr>
              <w:t>Devika Sivakumar</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39961" w14:textId="0CD20B40" w:rsidR="4A6AFD1D" w:rsidRDefault="004F7616" w:rsidP="4A6AFD1D">
            <w:pPr>
              <w:spacing w:line="259" w:lineRule="auto"/>
              <w:ind w:firstLine="0"/>
              <w:jc w:val="center"/>
              <w:rPr>
                <w:rFonts w:ascii="Arial" w:hAnsi="Arial" w:cs="Arial"/>
              </w:rPr>
            </w:pPr>
            <w:r>
              <w:rPr>
                <w:rFonts w:ascii="Arial" w:hAnsi="Arial" w:cs="Arial"/>
              </w:rPr>
              <w:t>Joel Daniel</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39012" w14:textId="75628671" w:rsidR="3825735E" w:rsidRDefault="3825735E" w:rsidP="4A6AFD1D">
            <w:pPr>
              <w:spacing w:line="259" w:lineRule="auto"/>
              <w:ind w:firstLine="0"/>
              <w:jc w:val="center"/>
              <w:rPr>
                <w:rFonts w:ascii="Arial" w:hAnsi="Arial" w:cs="Arial"/>
              </w:rPr>
            </w:pPr>
            <w:r w:rsidRPr="4A6AFD1D">
              <w:rPr>
                <w:rFonts w:ascii="Arial" w:hAnsi="Arial" w:cs="Arial"/>
              </w:rPr>
              <w:t>5 April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A473D" w14:textId="5BF1ACD5" w:rsidR="3825735E" w:rsidRDefault="3825735E" w:rsidP="4A6AFD1D">
            <w:pPr>
              <w:spacing w:line="259" w:lineRule="auto"/>
              <w:ind w:firstLine="0"/>
              <w:jc w:val="center"/>
            </w:pPr>
            <w:r w:rsidRPr="4A6AFD1D">
              <w:rPr>
                <w:rFonts w:ascii="Arial" w:eastAsia="Arial" w:hAnsi="Arial" w:cs="Arial"/>
                <w:color w:val="000000" w:themeColor="text1"/>
              </w:rPr>
              <w:t>Updated the flowchart with bolder letters and visible colours and given the usual starting symbol for the flowchart.</w:t>
            </w:r>
          </w:p>
        </w:tc>
      </w:tr>
      <w:tr w:rsidR="00795176" w14:paraId="60A57437" w14:textId="77777777" w:rsidTr="4A6AFD1D">
        <w:trPr>
          <w:trHeight w:val="302"/>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4E00A" w14:textId="15F373F1" w:rsidR="00795176" w:rsidRPr="4A6AFD1D" w:rsidRDefault="00795176" w:rsidP="00795176">
            <w:pPr>
              <w:spacing w:line="259" w:lineRule="auto"/>
              <w:ind w:firstLine="0"/>
              <w:jc w:val="center"/>
              <w:rPr>
                <w:rFonts w:ascii="Arial" w:hAnsi="Arial" w:cs="Arial"/>
              </w:rPr>
            </w:pPr>
            <w:r>
              <w:rPr>
                <w:rFonts w:ascii="Arial" w:hAnsi="Arial" w:cs="Arial"/>
              </w:rPr>
              <w:t>2.0</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39D9A" w14:textId="70461540" w:rsidR="00795176" w:rsidRPr="4A6AFD1D" w:rsidRDefault="00795176" w:rsidP="4A6AFD1D">
            <w:pPr>
              <w:spacing w:line="259" w:lineRule="auto"/>
              <w:ind w:firstLine="0"/>
              <w:rPr>
                <w:rFonts w:ascii="Arial" w:hAnsi="Arial" w:cs="Arial"/>
              </w:rPr>
            </w:pPr>
            <w:r>
              <w:rPr>
                <w:rFonts w:ascii="Arial" w:hAnsi="Arial" w:cs="Arial"/>
              </w:rPr>
              <w:t>Joel Daniel</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1D8BD" w14:textId="034705A6" w:rsidR="00795176" w:rsidRDefault="00795176" w:rsidP="4A6AFD1D">
            <w:pPr>
              <w:spacing w:line="259" w:lineRule="auto"/>
              <w:ind w:firstLine="0"/>
              <w:jc w:val="center"/>
              <w:rPr>
                <w:rFonts w:ascii="Arial" w:hAnsi="Arial" w:cs="Arial"/>
              </w:rPr>
            </w:pPr>
            <w:r>
              <w:rPr>
                <w:rFonts w:ascii="Arial" w:hAnsi="Arial" w:cs="Arial"/>
              </w:rPr>
              <w:t>Ben Stephens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A28D" w14:textId="7C348C09" w:rsidR="00795176" w:rsidRPr="4A6AFD1D" w:rsidRDefault="00795176" w:rsidP="4A6AFD1D">
            <w:pPr>
              <w:spacing w:line="259" w:lineRule="auto"/>
              <w:ind w:firstLine="0"/>
              <w:jc w:val="center"/>
              <w:rPr>
                <w:rFonts w:ascii="Arial" w:hAnsi="Arial" w:cs="Arial"/>
              </w:rPr>
            </w:pPr>
            <w:r>
              <w:rPr>
                <w:rFonts w:ascii="Arial" w:hAnsi="Arial" w:cs="Arial"/>
              </w:rPr>
              <w:t>10 April 2024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CD789" w14:textId="32EBEFB9" w:rsidR="00795176" w:rsidRPr="4A6AFD1D" w:rsidRDefault="00795176" w:rsidP="4A6AFD1D">
            <w:pPr>
              <w:spacing w:line="259" w:lineRule="auto"/>
              <w:ind w:firstLine="0"/>
              <w:jc w:val="center"/>
              <w:rPr>
                <w:rFonts w:ascii="Arial" w:eastAsia="Arial" w:hAnsi="Arial" w:cs="Arial"/>
                <w:color w:val="000000" w:themeColor="text1"/>
              </w:rPr>
            </w:pPr>
            <w:r>
              <w:rPr>
                <w:rFonts w:ascii="Arial" w:eastAsia="Arial" w:hAnsi="Arial" w:cs="Arial"/>
                <w:color w:val="000000" w:themeColor="text1"/>
              </w:rPr>
              <w:t>Approved for publishing and company use.</w:t>
            </w:r>
          </w:p>
        </w:tc>
      </w:tr>
    </w:tbl>
    <w:p w14:paraId="1D6083BC" w14:textId="77777777" w:rsidR="00687638" w:rsidRPr="00EE47A4" w:rsidRDefault="00CB2A5D">
      <w:pPr>
        <w:spacing w:after="303" w:line="259" w:lineRule="auto"/>
        <w:ind w:left="0" w:firstLine="0"/>
        <w:rPr>
          <w:rFonts w:ascii="Arial" w:hAnsi="Arial" w:cs="Arial"/>
        </w:rPr>
      </w:pPr>
      <w:r w:rsidRPr="00EE47A4">
        <w:rPr>
          <w:rFonts w:ascii="Arial" w:hAnsi="Arial" w:cs="Arial"/>
        </w:rPr>
        <w:t xml:space="preserve"> </w:t>
      </w:r>
    </w:p>
    <w:p w14:paraId="1230CDFB" w14:textId="33A26C52" w:rsidR="00B447FC" w:rsidRDefault="00CB2A5D">
      <w:pPr>
        <w:spacing w:after="0" w:line="259" w:lineRule="auto"/>
        <w:ind w:left="0" w:firstLine="0"/>
        <w:rPr>
          <w:rFonts w:ascii="Arial" w:eastAsia="Arial" w:hAnsi="Arial" w:cs="Arial"/>
          <w:b/>
          <w:sz w:val="40"/>
        </w:rPr>
      </w:pPr>
      <w:r w:rsidRPr="00EE47A4">
        <w:rPr>
          <w:rFonts w:ascii="Arial" w:eastAsia="Arial" w:hAnsi="Arial" w:cs="Arial"/>
          <w:b/>
          <w:sz w:val="40"/>
        </w:rPr>
        <w:t xml:space="preserve"> </w:t>
      </w:r>
      <w:r w:rsidRPr="00EE47A4">
        <w:rPr>
          <w:rFonts w:ascii="Arial" w:eastAsia="Arial" w:hAnsi="Arial" w:cs="Arial"/>
          <w:b/>
          <w:sz w:val="40"/>
        </w:rPr>
        <w:tab/>
        <w:t xml:space="preserve"> </w:t>
      </w:r>
    </w:p>
    <w:p w14:paraId="2FBE9FDA" w14:textId="77777777" w:rsidR="00A946BB" w:rsidRDefault="00A946BB">
      <w:pPr>
        <w:spacing w:after="0" w:line="259" w:lineRule="auto"/>
        <w:ind w:left="0" w:firstLine="0"/>
        <w:rPr>
          <w:rFonts w:ascii="Arial" w:eastAsia="Arial" w:hAnsi="Arial" w:cs="Arial"/>
          <w:b/>
          <w:sz w:val="40"/>
        </w:rPr>
      </w:pPr>
    </w:p>
    <w:p w14:paraId="13B70637" w14:textId="77777777" w:rsidR="00A946BB" w:rsidRDefault="00A946BB">
      <w:pPr>
        <w:spacing w:after="0" w:line="259" w:lineRule="auto"/>
        <w:ind w:left="0" w:firstLine="0"/>
        <w:rPr>
          <w:rFonts w:ascii="Arial" w:eastAsia="Arial" w:hAnsi="Arial" w:cs="Arial"/>
          <w:b/>
          <w:sz w:val="40"/>
        </w:rPr>
      </w:pPr>
    </w:p>
    <w:p w14:paraId="2198FD91" w14:textId="77777777" w:rsidR="00A946BB" w:rsidRDefault="00A946BB">
      <w:pPr>
        <w:spacing w:after="0" w:line="259" w:lineRule="auto"/>
        <w:ind w:left="0" w:firstLine="0"/>
        <w:rPr>
          <w:rFonts w:ascii="Arial" w:eastAsia="Arial" w:hAnsi="Arial" w:cs="Arial"/>
          <w:b/>
          <w:sz w:val="40"/>
        </w:rPr>
      </w:pPr>
    </w:p>
    <w:p w14:paraId="774E23F1" w14:textId="0BC5BD61" w:rsidR="00A946BB" w:rsidRDefault="00341D47" w:rsidP="00341D47">
      <w:pPr>
        <w:spacing w:after="160" w:line="278" w:lineRule="auto"/>
        <w:ind w:left="0" w:firstLine="0"/>
        <w:rPr>
          <w:rFonts w:ascii="Arial" w:eastAsia="Arial" w:hAnsi="Arial" w:cs="Arial"/>
          <w:b/>
          <w:sz w:val="40"/>
        </w:rPr>
      </w:pPr>
      <w:r>
        <w:rPr>
          <w:rFonts w:ascii="Arial" w:eastAsia="Arial" w:hAnsi="Arial" w:cs="Arial"/>
          <w:b/>
          <w:sz w:val="40"/>
        </w:rPr>
        <w:br w:type="page"/>
      </w:r>
    </w:p>
    <w:p w14:paraId="481F397B" w14:textId="77777777" w:rsidR="00A946BB" w:rsidRDefault="00A946BB">
      <w:pPr>
        <w:spacing w:after="0" w:line="259" w:lineRule="auto"/>
        <w:ind w:left="0" w:firstLine="0"/>
        <w:rPr>
          <w:rFonts w:ascii="Arial" w:eastAsia="Arial" w:hAnsi="Arial" w:cs="Arial"/>
          <w:b/>
          <w:sz w:val="40"/>
        </w:rPr>
      </w:pPr>
    </w:p>
    <w:sdt>
      <w:sdtPr>
        <w:rPr>
          <w:rFonts w:ascii="Calibri" w:eastAsia="Calibri" w:hAnsi="Calibri" w:cs="Calibri"/>
          <w:color w:val="000000"/>
          <w:kern w:val="2"/>
          <w:sz w:val="24"/>
          <w:szCs w:val="24"/>
          <w:lang w:val="en-IN" w:eastAsia="en-IN"/>
          <w14:ligatures w14:val="standardContextual"/>
        </w:rPr>
        <w:id w:val="297769275"/>
        <w:docPartObj>
          <w:docPartGallery w:val="Table of Contents"/>
          <w:docPartUnique/>
        </w:docPartObj>
      </w:sdtPr>
      <w:sdtContent>
        <w:p w14:paraId="40ACD561" w14:textId="7F2AA33D" w:rsidR="00A946BB" w:rsidRDefault="00A946BB">
          <w:pPr>
            <w:pStyle w:val="TOCHeading"/>
          </w:pPr>
          <w:r>
            <w:t>Contents</w:t>
          </w:r>
        </w:p>
        <w:p w14:paraId="4F87FB00" w14:textId="49DD26C3" w:rsidR="00FE5FC7" w:rsidRDefault="00000000">
          <w:pPr>
            <w:pStyle w:val="TOC1"/>
            <w:tabs>
              <w:tab w:val="right" w:leader="dot" w:pos="9008"/>
            </w:tabs>
            <w:rPr>
              <w:rFonts w:asciiTheme="minorHAnsi" w:eastAsiaTheme="minorEastAsia" w:hAnsiTheme="minorHAnsi" w:cstheme="minorBidi"/>
              <w:noProof/>
              <w:color w:val="auto"/>
              <w:kern w:val="0"/>
              <w:sz w:val="22"/>
              <w:szCs w:val="22"/>
              <w:lang w:val="en-US" w:eastAsia="en-US"/>
              <w14:ligatures w14:val="none"/>
            </w:rPr>
          </w:pPr>
          <w:r>
            <w:fldChar w:fldCharType="begin"/>
          </w:r>
          <w:r w:rsidR="00A946BB">
            <w:instrText>TOC \o "1-3" \h \z \u</w:instrText>
          </w:r>
          <w:r>
            <w:fldChar w:fldCharType="separate"/>
          </w:r>
          <w:hyperlink w:anchor="_Toc163606699" w:history="1">
            <w:r w:rsidR="00FE5FC7" w:rsidRPr="00C81707">
              <w:rPr>
                <w:rStyle w:val="Hyperlink"/>
                <w:noProof/>
              </w:rPr>
              <w:t>1. Introduction</w:t>
            </w:r>
            <w:r w:rsidR="00FE5FC7">
              <w:rPr>
                <w:noProof/>
                <w:webHidden/>
              </w:rPr>
              <w:tab/>
            </w:r>
            <w:r w:rsidR="00FE5FC7">
              <w:rPr>
                <w:noProof/>
                <w:webHidden/>
              </w:rPr>
              <w:fldChar w:fldCharType="begin"/>
            </w:r>
            <w:r w:rsidR="00FE5FC7">
              <w:rPr>
                <w:noProof/>
                <w:webHidden/>
              </w:rPr>
              <w:instrText xml:space="preserve"> PAGEREF _Toc163606699 \h </w:instrText>
            </w:r>
            <w:r w:rsidR="00FE5FC7">
              <w:rPr>
                <w:noProof/>
                <w:webHidden/>
              </w:rPr>
            </w:r>
            <w:r w:rsidR="00FE5FC7">
              <w:rPr>
                <w:noProof/>
                <w:webHidden/>
              </w:rPr>
              <w:fldChar w:fldCharType="separate"/>
            </w:r>
            <w:r w:rsidR="0053765F">
              <w:rPr>
                <w:noProof/>
                <w:webHidden/>
              </w:rPr>
              <w:t>4</w:t>
            </w:r>
            <w:r w:rsidR="00FE5FC7">
              <w:rPr>
                <w:noProof/>
                <w:webHidden/>
              </w:rPr>
              <w:fldChar w:fldCharType="end"/>
            </w:r>
          </w:hyperlink>
        </w:p>
        <w:p w14:paraId="2EB5064B" w14:textId="1535187C" w:rsidR="00FE5FC7" w:rsidRDefault="00000000">
          <w:pPr>
            <w:pStyle w:val="TOC2"/>
            <w:tabs>
              <w:tab w:val="left" w:pos="880"/>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0" w:history="1">
            <w:r w:rsidR="00FE5FC7" w:rsidRPr="00C81707">
              <w:rPr>
                <w:rStyle w:val="Hyperlink"/>
                <w:noProof/>
              </w:rPr>
              <w:t>1.1</w:t>
            </w:r>
            <w:r w:rsidR="00FE5FC7">
              <w:rPr>
                <w:rFonts w:asciiTheme="minorHAnsi" w:eastAsiaTheme="minorEastAsia" w:hAnsiTheme="minorHAnsi" w:cstheme="minorBidi"/>
                <w:noProof/>
                <w:color w:val="auto"/>
                <w:kern w:val="0"/>
                <w:sz w:val="22"/>
                <w:szCs w:val="22"/>
                <w:lang w:val="en-US" w:eastAsia="en-US"/>
                <w14:ligatures w14:val="none"/>
              </w:rPr>
              <w:tab/>
            </w:r>
            <w:r w:rsidR="00FE5FC7" w:rsidRPr="00C81707">
              <w:rPr>
                <w:rStyle w:val="Hyperlink"/>
                <w:noProof/>
              </w:rPr>
              <w:t>Overview</w:t>
            </w:r>
            <w:r w:rsidR="00FE5FC7">
              <w:rPr>
                <w:noProof/>
                <w:webHidden/>
              </w:rPr>
              <w:tab/>
            </w:r>
            <w:r w:rsidR="00FE5FC7">
              <w:rPr>
                <w:noProof/>
                <w:webHidden/>
              </w:rPr>
              <w:fldChar w:fldCharType="begin"/>
            </w:r>
            <w:r w:rsidR="00FE5FC7">
              <w:rPr>
                <w:noProof/>
                <w:webHidden/>
              </w:rPr>
              <w:instrText xml:space="preserve"> PAGEREF _Toc163606700 \h </w:instrText>
            </w:r>
            <w:r w:rsidR="00FE5FC7">
              <w:rPr>
                <w:noProof/>
                <w:webHidden/>
              </w:rPr>
            </w:r>
            <w:r w:rsidR="00FE5FC7">
              <w:rPr>
                <w:noProof/>
                <w:webHidden/>
              </w:rPr>
              <w:fldChar w:fldCharType="separate"/>
            </w:r>
            <w:r w:rsidR="0053765F">
              <w:rPr>
                <w:noProof/>
                <w:webHidden/>
              </w:rPr>
              <w:t>4</w:t>
            </w:r>
            <w:r w:rsidR="00FE5FC7">
              <w:rPr>
                <w:noProof/>
                <w:webHidden/>
              </w:rPr>
              <w:fldChar w:fldCharType="end"/>
            </w:r>
          </w:hyperlink>
        </w:p>
        <w:p w14:paraId="71BF362C" w14:textId="5D75F0C1" w:rsidR="00FE5FC7" w:rsidRDefault="00000000">
          <w:pPr>
            <w:pStyle w:val="TOC2"/>
            <w:tabs>
              <w:tab w:val="left" w:pos="880"/>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1" w:history="1">
            <w:r w:rsidR="00FE5FC7" w:rsidRPr="00C81707">
              <w:rPr>
                <w:rStyle w:val="Hyperlink"/>
                <w:noProof/>
              </w:rPr>
              <w:t>1.2</w:t>
            </w:r>
            <w:r w:rsidR="00FE5FC7">
              <w:rPr>
                <w:rFonts w:asciiTheme="minorHAnsi" w:eastAsiaTheme="minorEastAsia" w:hAnsiTheme="minorHAnsi" w:cstheme="minorBidi"/>
                <w:noProof/>
                <w:color w:val="auto"/>
                <w:kern w:val="0"/>
                <w:sz w:val="22"/>
                <w:szCs w:val="22"/>
                <w:lang w:val="en-US" w:eastAsia="en-US"/>
                <w14:ligatures w14:val="none"/>
              </w:rPr>
              <w:tab/>
            </w:r>
            <w:r w:rsidR="00FE5FC7" w:rsidRPr="00C81707">
              <w:rPr>
                <w:rStyle w:val="Hyperlink"/>
                <w:noProof/>
              </w:rPr>
              <w:t>Purpose</w:t>
            </w:r>
            <w:r w:rsidR="00FE5FC7">
              <w:rPr>
                <w:noProof/>
                <w:webHidden/>
              </w:rPr>
              <w:tab/>
            </w:r>
            <w:r w:rsidR="00FE5FC7">
              <w:rPr>
                <w:noProof/>
                <w:webHidden/>
              </w:rPr>
              <w:fldChar w:fldCharType="begin"/>
            </w:r>
            <w:r w:rsidR="00FE5FC7">
              <w:rPr>
                <w:noProof/>
                <w:webHidden/>
              </w:rPr>
              <w:instrText xml:space="preserve"> PAGEREF _Toc163606701 \h </w:instrText>
            </w:r>
            <w:r w:rsidR="00FE5FC7">
              <w:rPr>
                <w:noProof/>
                <w:webHidden/>
              </w:rPr>
            </w:r>
            <w:r w:rsidR="00FE5FC7">
              <w:rPr>
                <w:noProof/>
                <w:webHidden/>
              </w:rPr>
              <w:fldChar w:fldCharType="separate"/>
            </w:r>
            <w:r w:rsidR="0053765F">
              <w:rPr>
                <w:noProof/>
                <w:webHidden/>
              </w:rPr>
              <w:t>4</w:t>
            </w:r>
            <w:r w:rsidR="00FE5FC7">
              <w:rPr>
                <w:noProof/>
                <w:webHidden/>
              </w:rPr>
              <w:fldChar w:fldCharType="end"/>
            </w:r>
          </w:hyperlink>
        </w:p>
        <w:p w14:paraId="4F8E2866" w14:textId="30AD4015"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2" w:history="1">
            <w:r w:rsidR="00FE5FC7" w:rsidRPr="00C81707">
              <w:rPr>
                <w:rStyle w:val="Hyperlink"/>
                <w:noProof/>
              </w:rPr>
              <w:t>1.3 Attack Definition</w:t>
            </w:r>
            <w:r w:rsidR="00FE5FC7">
              <w:rPr>
                <w:noProof/>
                <w:webHidden/>
              </w:rPr>
              <w:tab/>
            </w:r>
            <w:r w:rsidR="00FE5FC7">
              <w:rPr>
                <w:noProof/>
                <w:webHidden/>
              </w:rPr>
              <w:fldChar w:fldCharType="begin"/>
            </w:r>
            <w:r w:rsidR="00FE5FC7">
              <w:rPr>
                <w:noProof/>
                <w:webHidden/>
              </w:rPr>
              <w:instrText xml:space="preserve"> PAGEREF _Toc163606702 \h </w:instrText>
            </w:r>
            <w:r w:rsidR="00FE5FC7">
              <w:rPr>
                <w:noProof/>
                <w:webHidden/>
              </w:rPr>
            </w:r>
            <w:r w:rsidR="00FE5FC7">
              <w:rPr>
                <w:noProof/>
                <w:webHidden/>
              </w:rPr>
              <w:fldChar w:fldCharType="separate"/>
            </w:r>
            <w:r w:rsidR="0053765F">
              <w:rPr>
                <w:noProof/>
                <w:webHidden/>
              </w:rPr>
              <w:t>4</w:t>
            </w:r>
            <w:r w:rsidR="00FE5FC7">
              <w:rPr>
                <w:noProof/>
                <w:webHidden/>
              </w:rPr>
              <w:fldChar w:fldCharType="end"/>
            </w:r>
          </w:hyperlink>
        </w:p>
        <w:p w14:paraId="1BB0B8FC" w14:textId="2C0D7E70" w:rsidR="00FE5FC7" w:rsidRDefault="00000000">
          <w:pPr>
            <w:pStyle w:val="TOC2"/>
            <w:tabs>
              <w:tab w:val="left" w:pos="880"/>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3" w:history="1">
            <w:r w:rsidR="00FE5FC7" w:rsidRPr="00C81707">
              <w:rPr>
                <w:rStyle w:val="Hyperlink"/>
                <w:noProof/>
              </w:rPr>
              <w:t>1.4</w:t>
            </w:r>
            <w:r w:rsidR="00FE5FC7">
              <w:rPr>
                <w:rFonts w:asciiTheme="minorHAnsi" w:eastAsiaTheme="minorEastAsia" w:hAnsiTheme="minorHAnsi" w:cstheme="minorBidi"/>
                <w:noProof/>
                <w:color w:val="auto"/>
                <w:kern w:val="0"/>
                <w:sz w:val="22"/>
                <w:szCs w:val="22"/>
                <w:lang w:val="en-US" w:eastAsia="en-US"/>
                <w14:ligatures w14:val="none"/>
              </w:rPr>
              <w:tab/>
            </w:r>
            <w:r w:rsidR="00FE5FC7" w:rsidRPr="00C81707">
              <w:rPr>
                <w:rStyle w:val="Hyperlink"/>
                <w:noProof/>
              </w:rPr>
              <w:t>Scope</w:t>
            </w:r>
            <w:r w:rsidR="00FE5FC7">
              <w:rPr>
                <w:noProof/>
                <w:webHidden/>
              </w:rPr>
              <w:tab/>
            </w:r>
            <w:r w:rsidR="00FE5FC7">
              <w:rPr>
                <w:noProof/>
                <w:webHidden/>
              </w:rPr>
              <w:fldChar w:fldCharType="begin"/>
            </w:r>
            <w:r w:rsidR="00FE5FC7">
              <w:rPr>
                <w:noProof/>
                <w:webHidden/>
              </w:rPr>
              <w:instrText xml:space="preserve"> PAGEREF _Toc163606703 \h </w:instrText>
            </w:r>
            <w:r w:rsidR="00FE5FC7">
              <w:rPr>
                <w:noProof/>
                <w:webHidden/>
              </w:rPr>
            </w:r>
            <w:r w:rsidR="00FE5FC7">
              <w:rPr>
                <w:noProof/>
                <w:webHidden/>
              </w:rPr>
              <w:fldChar w:fldCharType="separate"/>
            </w:r>
            <w:r w:rsidR="0053765F">
              <w:rPr>
                <w:noProof/>
                <w:webHidden/>
              </w:rPr>
              <w:t>4</w:t>
            </w:r>
            <w:r w:rsidR="00FE5FC7">
              <w:rPr>
                <w:noProof/>
                <w:webHidden/>
              </w:rPr>
              <w:fldChar w:fldCharType="end"/>
            </w:r>
          </w:hyperlink>
        </w:p>
        <w:p w14:paraId="65B54C8C" w14:textId="65C06C0E" w:rsidR="00FE5FC7" w:rsidRDefault="00000000">
          <w:pPr>
            <w:pStyle w:val="TOC1"/>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4" w:history="1">
            <w:r w:rsidR="00FE5FC7" w:rsidRPr="00C81707">
              <w:rPr>
                <w:rStyle w:val="Hyperlink"/>
                <w:noProof/>
              </w:rPr>
              <w:t xml:space="preserve">2. </w:t>
            </w:r>
            <w:r w:rsidR="00FE5FC7" w:rsidRPr="00C81707">
              <w:rPr>
                <w:rStyle w:val="Hyperlink"/>
                <w:noProof/>
                <w:lang w:val="en-GB"/>
              </w:rPr>
              <w:t>Attack Types</w:t>
            </w:r>
            <w:r w:rsidR="00FE5FC7">
              <w:rPr>
                <w:noProof/>
                <w:webHidden/>
              </w:rPr>
              <w:tab/>
            </w:r>
            <w:r w:rsidR="00FE5FC7">
              <w:rPr>
                <w:noProof/>
                <w:webHidden/>
              </w:rPr>
              <w:fldChar w:fldCharType="begin"/>
            </w:r>
            <w:r w:rsidR="00FE5FC7">
              <w:rPr>
                <w:noProof/>
                <w:webHidden/>
              </w:rPr>
              <w:instrText xml:space="preserve"> PAGEREF _Toc163606704 \h </w:instrText>
            </w:r>
            <w:r w:rsidR="00FE5FC7">
              <w:rPr>
                <w:noProof/>
                <w:webHidden/>
              </w:rPr>
            </w:r>
            <w:r w:rsidR="00FE5FC7">
              <w:rPr>
                <w:noProof/>
                <w:webHidden/>
              </w:rPr>
              <w:fldChar w:fldCharType="separate"/>
            </w:r>
            <w:r w:rsidR="0053765F">
              <w:rPr>
                <w:noProof/>
                <w:webHidden/>
              </w:rPr>
              <w:t>5</w:t>
            </w:r>
            <w:r w:rsidR="00FE5FC7">
              <w:rPr>
                <w:noProof/>
                <w:webHidden/>
              </w:rPr>
              <w:fldChar w:fldCharType="end"/>
            </w:r>
          </w:hyperlink>
        </w:p>
        <w:p w14:paraId="77468F1E" w14:textId="33E007AE"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5" w:history="1">
            <w:r w:rsidR="00FE5FC7" w:rsidRPr="00C81707">
              <w:rPr>
                <w:rStyle w:val="Hyperlink"/>
                <w:noProof/>
              </w:rPr>
              <w:t>2.1 Email Phishing</w:t>
            </w:r>
            <w:r w:rsidR="00FE5FC7">
              <w:rPr>
                <w:noProof/>
                <w:webHidden/>
              </w:rPr>
              <w:tab/>
            </w:r>
            <w:r w:rsidR="00FE5FC7">
              <w:rPr>
                <w:noProof/>
                <w:webHidden/>
              </w:rPr>
              <w:fldChar w:fldCharType="begin"/>
            </w:r>
            <w:r w:rsidR="00FE5FC7">
              <w:rPr>
                <w:noProof/>
                <w:webHidden/>
              </w:rPr>
              <w:instrText xml:space="preserve"> PAGEREF _Toc163606705 \h </w:instrText>
            </w:r>
            <w:r w:rsidR="00FE5FC7">
              <w:rPr>
                <w:noProof/>
                <w:webHidden/>
              </w:rPr>
            </w:r>
            <w:r w:rsidR="00FE5FC7">
              <w:rPr>
                <w:noProof/>
                <w:webHidden/>
              </w:rPr>
              <w:fldChar w:fldCharType="separate"/>
            </w:r>
            <w:r w:rsidR="0053765F">
              <w:rPr>
                <w:noProof/>
                <w:webHidden/>
              </w:rPr>
              <w:t>5</w:t>
            </w:r>
            <w:r w:rsidR="00FE5FC7">
              <w:rPr>
                <w:noProof/>
                <w:webHidden/>
              </w:rPr>
              <w:fldChar w:fldCharType="end"/>
            </w:r>
          </w:hyperlink>
        </w:p>
        <w:p w14:paraId="68ED6031" w14:textId="167D32E6"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6" w:history="1">
            <w:r w:rsidR="00FE5FC7" w:rsidRPr="00C81707">
              <w:rPr>
                <w:rStyle w:val="Hyperlink"/>
                <w:noProof/>
              </w:rPr>
              <w:t>2.2 Spear Phishing</w:t>
            </w:r>
            <w:r w:rsidR="00FE5FC7">
              <w:rPr>
                <w:noProof/>
                <w:webHidden/>
              </w:rPr>
              <w:tab/>
            </w:r>
            <w:r w:rsidR="00FE5FC7">
              <w:rPr>
                <w:noProof/>
                <w:webHidden/>
              </w:rPr>
              <w:fldChar w:fldCharType="begin"/>
            </w:r>
            <w:r w:rsidR="00FE5FC7">
              <w:rPr>
                <w:noProof/>
                <w:webHidden/>
              </w:rPr>
              <w:instrText xml:space="preserve"> PAGEREF _Toc163606706 \h </w:instrText>
            </w:r>
            <w:r w:rsidR="00FE5FC7">
              <w:rPr>
                <w:noProof/>
                <w:webHidden/>
              </w:rPr>
            </w:r>
            <w:r w:rsidR="00FE5FC7">
              <w:rPr>
                <w:noProof/>
                <w:webHidden/>
              </w:rPr>
              <w:fldChar w:fldCharType="separate"/>
            </w:r>
            <w:r w:rsidR="0053765F">
              <w:rPr>
                <w:noProof/>
                <w:webHidden/>
              </w:rPr>
              <w:t>5</w:t>
            </w:r>
            <w:r w:rsidR="00FE5FC7">
              <w:rPr>
                <w:noProof/>
                <w:webHidden/>
              </w:rPr>
              <w:fldChar w:fldCharType="end"/>
            </w:r>
          </w:hyperlink>
        </w:p>
        <w:p w14:paraId="75902006" w14:textId="63B13892"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7" w:history="1">
            <w:r w:rsidR="00FE5FC7" w:rsidRPr="00C81707">
              <w:rPr>
                <w:rStyle w:val="Hyperlink"/>
                <w:noProof/>
              </w:rPr>
              <w:t>2.3 Whaling</w:t>
            </w:r>
            <w:r w:rsidR="00FE5FC7">
              <w:rPr>
                <w:noProof/>
                <w:webHidden/>
              </w:rPr>
              <w:tab/>
            </w:r>
            <w:r w:rsidR="00FE5FC7">
              <w:rPr>
                <w:noProof/>
                <w:webHidden/>
              </w:rPr>
              <w:fldChar w:fldCharType="begin"/>
            </w:r>
            <w:r w:rsidR="00FE5FC7">
              <w:rPr>
                <w:noProof/>
                <w:webHidden/>
              </w:rPr>
              <w:instrText xml:space="preserve"> PAGEREF _Toc163606707 \h </w:instrText>
            </w:r>
            <w:r w:rsidR="00FE5FC7">
              <w:rPr>
                <w:noProof/>
                <w:webHidden/>
              </w:rPr>
            </w:r>
            <w:r w:rsidR="00FE5FC7">
              <w:rPr>
                <w:noProof/>
                <w:webHidden/>
              </w:rPr>
              <w:fldChar w:fldCharType="separate"/>
            </w:r>
            <w:r w:rsidR="0053765F">
              <w:rPr>
                <w:noProof/>
                <w:webHidden/>
              </w:rPr>
              <w:t>6</w:t>
            </w:r>
            <w:r w:rsidR="00FE5FC7">
              <w:rPr>
                <w:noProof/>
                <w:webHidden/>
              </w:rPr>
              <w:fldChar w:fldCharType="end"/>
            </w:r>
          </w:hyperlink>
        </w:p>
        <w:p w14:paraId="3529796C" w14:textId="06602B53"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8" w:history="1">
            <w:r w:rsidR="00FE5FC7" w:rsidRPr="00C81707">
              <w:rPr>
                <w:rStyle w:val="Hyperlink"/>
                <w:noProof/>
              </w:rPr>
              <w:t>2.4 Vishing (Voice Phishing)</w:t>
            </w:r>
            <w:r w:rsidR="00FE5FC7">
              <w:rPr>
                <w:noProof/>
                <w:webHidden/>
              </w:rPr>
              <w:tab/>
            </w:r>
            <w:r w:rsidR="00FE5FC7">
              <w:rPr>
                <w:noProof/>
                <w:webHidden/>
              </w:rPr>
              <w:fldChar w:fldCharType="begin"/>
            </w:r>
            <w:r w:rsidR="00FE5FC7">
              <w:rPr>
                <w:noProof/>
                <w:webHidden/>
              </w:rPr>
              <w:instrText xml:space="preserve"> PAGEREF _Toc163606708 \h </w:instrText>
            </w:r>
            <w:r w:rsidR="00FE5FC7">
              <w:rPr>
                <w:noProof/>
                <w:webHidden/>
              </w:rPr>
            </w:r>
            <w:r w:rsidR="00FE5FC7">
              <w:rPr>
                <w:noProof/>
                <w:webHidden/>
              </w:rPr>
              <w:fldChar w:fldCharType="separate"/>
            </w:r>
            <w:r w:rsidR="0053765F">
              <w:rPr>
                <w:noProof/>
                <w:webHidden/>
              </w:rPr>
              <w:t>6</w:t>
            </w:r>
            <w:r w:rsidR="00FE5FC7">
              <w:rPr>
                <w:noProof/>
                <w:webHidden/>
              </w:rPr>
              <w:fldChar w:fldCharType="end"/>
            </w:r>
          </w:hyperlink>
        </w:p>
        <w:p w14:paraId="1323E5CD" w14:textId="42ED80DA"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09" w:history="1">
            <w:r w:rsidR="00FE5FC7" w:rsidRPr="00C81707">
              <w:rPr>
                <w:rStyle w:val="Hyperlink"/>
                <w:noProof/>
              </w:rPr>
              <w:t>2.5 Smishing (SMS Phishing)</w:t>
            </w:r>
            <w:r w:rsidR="00FE5FC7">
              <w:rPr>
                <w:noProof/>
                <w:webHidden/>
              </w:rPr>
              <w:tab/>
            </w:r>
            <w:r w:rsidR="00FE5FC7">
              <w:rPr>
                <w:noProof/>
                <w:webHidden/>
              </w:rPr>
              <w:fldChar w:fldCharType="begin"/>
            </w:r>
            <w:r w:rsidR="00FE5FC7">
              <w:rPr>
                <w:noProof/>
                <w:webHidden/>
              </w:rPr>
              <w:instrText xml:space="preserve"> PAGEREF _Toc163606709 \h </w:instrText>
            </w:r>
            <w:r w:rsidR="00FE5FC7">
              <w:rPr>
                <w:noProof/>
                <w:webHidden/>
              </w:rPr>
            </w:r>
            <w:r w:rsidR="00FE5FC7">
              <w:rPr>
                <w:noProof/>
                <w:webHidden/>
              </w:rPr>
              <w:fldChar w:fldCharType="separate"/>
            </w:r>
            <w:r w:rsidR="0053765F">
              <w:rPr>
                <w:noProof/>
                <w:webHidden/>
              </w:rPr>
              <w:t>7</w:t>
            </w:r>
            <w:r w:rsidR="00FE5FC7">
              <w:rPr>
                <w:noProof/>
                <w:webHidden/>
              </w:rPr>
              <w:fldChar w:fldCharType="end"/>
            </w:r>
          </w:hyperlink>
        </w:p>
        <w:p w14:paraId="63339A79" w14:textId="2151B04E"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0" w:history="1">
            <w:r w:rsidR="00FE5FC7" w:rsidRPr="00C81707">
              <w:rPr>
                <w:rStyle w:val="Hyperlink"/>
                <w:noProof/>
              </w:rPr>
              <w:t>2.6 Clone Phishing</w:t>
            </w:r>
            <w:r w:rsidR="00FE5FC7">
              <w:rPr>
                <w:noProof/>
                <w:webHidden/>
              </w:rPr>
              <w:tab/>
            </w:r>
            <w:r w:rsidR="00FE5FC7">
              <w:rPr>
                <w:noProof/>
                <w:webHidden/>
              </w:rPr>
              <w:fldChar w:fldCharType="begin"/>
            </w:r>
            <w:r w:rsidR="00FE5FC7">
              <w:rPr>
                <w:noProof/>
                <w:webHidden/>
              </w:rPr>
              <w:instrText xml:space="preserve"> PAGEREF _Toc163606710 \h </w:instrText>
            </w:r>
            <w:r w:rsidR="00FE5FC7">
              <w:rPr>
                <w:noProof/>
                <w:webHidden/>
              </w:rPr>
            </w:r>
            <w:r w:rsidR="00FE5FC7">
              <w:rPr>
                <w:noProof/>
                <w:webHidden/>
              </w:rPr>
              <w:fldChar w:fldCharType="separate"/>
            </w:r>
            <w:r w:rsidR="0053765F">
              <w:rPr>
                <w:noProof/>
                <w:webHidden/>
              </w:rPr>
              <w:t>7</w:t>
            </w:r>
            <w:r w:rsidR="00FE5FC7">
              <w:rPr>
                <w:noProof/>
                <w:webHidden/>
              </w:rPr>
              <w:fldChar w:fldCharType="end"/>
            </w:r>
          </w:hyperlink>
        </w:p>
        <w:p w14:paraId="4DBA0C37" w14:textId="5BA48F06"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1" w:history="1">
            <w:r w:rsidR="00FE5FC7" w:rsidRPr="00C81707">
              <w:rPr>
                <w:rStyle w:val="Hyperlink"/>
                <w:noProof/>
              </w:rPr>
              <w:t>2.7 Angler Phishing</w:t>
            </w:r>
            <w:r w:rsidR="00FE5FC7">
              <w:rPr>
                <w:noProof/>
                <w:webHidden/>
              </w:rPr>
              <w:tab/>
            </w:r>
            <w:r w:rsidR="00FE5FC7">
              <w:rPr>
                <w:noProof/>
                <w:webHidden/>
              </w:rPr>
              <w:fldChar w:fldCharType="begin"/>
            </w:r>
            <w:r w:rsidR="00FE5FC7">
              <w:rPr>
                <w:noProof/>
                <w:webHidden/>
              </w:rPr>
              <w:instrText xml:space="preserve"> PAGEREF _Toc163606711 \h </w:instrText>
            </w:r>
            <w:r w:rsidR="00FE5FC7">
              <w:rPr>
                <w:noProof/>
                <w:webHidden/>
              </w:rPr>
            </w:r>
            <w:r w:rsidR="00FE5FC7">
              <w:rPr>
                <w:noProof/>
                <w:webHidden/>
              </w:rPr>
              <w:fldChar w:fldCharType="separate"/>
            </w:r>
            <w:r w:rsidR="0053765F">
              <w:rPr>
                <w:noProof/>
                <w:webHidden/>
              </w:rPr>
              <w:t>7</w:t>
            </w:r>
            <w:r w:rsidR="00FE5FC7">
              <w:rPr>
                <w:noProof/>
                <w:webHidden/>
              </w:rPr>
              <w:fldChar w:fldCharType="end"/>
            </w:r>
          </w:hyperlink>
        </w:p>
        <w:p w14:paraId="75738846" w14:textId="1E75BFEB"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2" w:history="1">
            <w:r w:rsidR="00FE5FC7" w:rsidRPr="00C81707">
              <w:rPr>
                <w:rStyle w:val="Hyperlink"/>
                <w:noProof/>
              </w:rPr>
              <w:t>2.8 Evil twin phishing</w:t>
            </w:r>
            <w:r w:rsidR="00FE5FC7">
              <w:rPr>
                <w:noProof/>
                <w:webHidden/>
              </w:rPr>
              <w:tab/>
            </w:r>
            <w:r w:rsidR="00FE5FC7">
              <w:rPr>
                <w:noProof/>
                <w:webHidden/>
              </w:rPr>
              <w:fldChar w:fldCharType="begin"/>
            </w:r>
            <w:r w:rsidR="00FE5FC7">
              <w:rPr>
                <w:noProof/>
                <w:webHidden/>
              </w:rPr>
              <w:instrText xml:space="preserve"> PAGEREF _Toc163606712 \h </w:instrText>
            </w:r>
            <w:r w:rsidR="00FE5FC7">
              <w:rPr>
                <w:noProof/>
                <w:webHidden/>
              </w:rPr>
            </w:r>
            <w:r w:rsidR="00FE5FC7">
              <w:rPr>
                <w:noProof/>
                <w:webHidden/>
              </w:rPr>
              <w:fldChar w:fldCharType="separate"/>
            </w:r>
            <w:r w:rsidR="0053765F">
              <w:rPr>
                <w:noProof/>
                <w:webHidden/>
              </w:rPr>
              <w:t>8</w:t>
            </w:r>
            <w:r w:rsidR="00FE5FC7">
              <w:rPr>
                <w:noProof/>
                <w:webHidden/>
              </w:rPr>
              <w:fldChar w:fldCharType="end"/>
            </w:r>
          </w:hyperlink>
        </w:p>
        <w:p w14:paraId="6C3FCDA7" w14:textId="751A2938" w:rsidR="00FE5FC7" w:rsidRDefault="00000000">
          <w:pPr>
            <w:pStyle w:val="TOC1"/>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3" w:history="1">
            <w:r w:rsidR="00FE5FC7" w:rsidRPr="00C81707">
              <w:rPr>
                <w:rStyle w:val="Hyperlink"/>
                <w:noProof/>
              </w:rPr>
              <w:t>3. Stakeholders</w:t>
            </w:r>
            <w:r w:rsidR="00FE5FC7">
              <w:rPr>
                <w:noProof/>
                <w:webHidden/>
              </w:rPr>
              <w:tab/>
            </w:r>
            <w:r w:rsidR="00FE5FC7">
              <w:rPr>
                <w:noProof/>
                <w:webHidden/>
              </w:rPr>
              <w:fldChar w:fldCharType="begin"/>
            </w:r>
            <w:r w:rsidR="00FE5FC7">
              <w:rPr>
                <w:noProof/>
                <w:webHidden/>
              </w:rPr>
              <w:instrText xml:space="preserve"> PAGEREF _Toc163606713 \h </w:instrText>
            </w:r>
            <w:r w:rsidR="00FE5FC7">
              <w:rPr>
                <w:noProof/>
                <w:webHidden/>
              </w:rPr>
            </w:r>
            <w:r w:rsidR="00FE5FC7">
              <w:rPr>
                <w:noProof/>
                <w:webHidden/>
              </w:rPr>
              <w:fldChar w:fldCharType="separate"/>
            </w:r>
            <w:r w:rsidR="0053765F">
              <w:rPr>
                <w:noProof/>
                <w:webHidden/>
              </w:rPr>
              <w:t>9</w:t>
            </w:r>
            <w:r w:rsidR="00FE5FC7">
              <w:rPr>
                <w:noProof/>
                <w:webHidden/>
              </w:rPr>
              <w:fldChar w:fldCharType="end"/>
            </w:r>
          </w:hyperlink>
        </w:p>
        <w:p w14:paraId="66C172FB" w14:textId="78A804EE" w:rsidR="00FE5FC7" w:rsidRDefault="00000000">
          <w:pPr>
            <w:pStyle w:val="TOC1"/>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4" w:history="1">
            <w:r w:rsidR="00FE5FC7" w:rsidRPr="00C81707">
              <w:rPr>
                <w:rStyle w:val="Hyperlink"/>
                <w:noProof/>
              </w:rPr>
              <w:t>4. Flow Diagram</w:t>
            </w:r>
            <w:r w:rsidR="00FE5FC7">
              <w:rPr>
                <w:noProof/>
                <w:webHidden/>
              </w:rPr>
              <w:tab/>
            </w:r>
            <w:r w:rsidR="00FE5FC7">
              <w:rPr>
                <w:noProof/>
                <w:webHidden/>
              </w:rPr>
              <w:fldChar w:fldCharType="begin"/>
            </w:r>
            <w:r w:rsidR="00FE5FC7">
              <w:rPr>
                <w:noProof/>
                <w:webHidden/>
              </w:rPr>
              <w:instrText xml:space="preserve"> PAGEREF _Toc163606714 \h </w:instrText>
            </w:r>
            <w:r w:rsidR="00FE5FC7">
              <w:rPr>
                <w:noProof/>
                <w:webHidden/>
              </w:rPr>
            </w:r>
            <w:r w:rsidR="00FE5FC7">
              <w:rPr>
                <w:noProof/>
                <w:webHidden/>
              </w:rPr>
              <w:fldChar w:fldCharType="separate"/>
            </w:r>
            <w:r w:rsidR="0053765F">
              <w:rPr>
                <w:noProof/>
                <w:webHidden/>
              </w:rPr>
              <w:t>10</w:t>
            </w:r>
            <w:r w:rsidR="00FE5FC7">
              <w:rPr>
                <w:noProof/>
                <w:webHidden/>
              </w:rPr>
              <w:fldChar w:fldCharType="end"/>
            </w:r>
          </w:hyperlink>
        </w:p>
        <w:p w14:paraId="2664F601" w14:textId="75E12918" w:rsidR="00FE5FC7" w:rsidRDefault="00000000">
          <w:pPr>
            <w:pStyle w:val="TOC1"/>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5" w:history="1">
            <w:r w:rsidR="00FE5FC7" w:rsidRPr="00C81707">
              <w:rPr>
                <w:rStyle w:val="Hyperlink"/>
                <w:noProof/>
              </w:rPr>
              <w:t>5. Incident Response Stages</w:t>
            </w:r>
            <w:r w:rsidR="00FE5FC7">
              <w:rPr>
                <w:noProof/>
                <w:webHidden/>
              </w:rPr>
              <w:tab/>
            </w:r>
            <w:r w:rsidR="00FE5FC7">
              <w:rPr>
                <w:noProof/>
                <w:webHidden/>
              </w:rPr>
              <w:fldChar w:fldCharType="begin"/>
            </w:r>
            <w:r w:rsidR="00FE5FC7">
              <w:rPr>
                <w:noProof/>
                <w:webHidden/>
              </w:rPr>
              <w:instrText xml:space="preserve"> PAGEREF _Toc163606715 \h </w:instrText>
            </w:r>
            <w:r w:rsidR="00FE5FC7">
              <w:rPr>
                <w:noProof/>
                <w:webHidden/>
              </w:rPr>
            </w:r>
            <w:r w:rsidR="00FE5FC7">
              <w:rPr>
                <w:noProof/>
                <w:webHidden/>
              </w:rPr>
              <w:fldChar w:fldCharType="separate"/>
            </w:r>
            <w:r w:rsidR="0053765F">
              <w:rPr>
                <w:noProof/>
                <w:webHidden/>
              </w:rPr>
              <w:t>13</w:t>
            </w:r>
            <w:r w:rsidR="00FE5FC7">
              <w:rPr>
                <w:noProof/>
                <w:webHidden/>
              </w:rPr>
              <w:fldChar w:fldCharType="end"/>
            </w:r>
          </w:hyperlink>
        </w:p>
        <w:p w14:paraId="0A3E50A5" w14:textId="44CD4FF7"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6" w:history="1">
            <w:r w:rsidR="00FE5FC7" w:rsidRPr="00C81707">
              <w:rPr>
                <w:rStyle w:val="Hyperlink"/>
                <w:noProof/>
              </w:rPr>
              <w:t>5.1 Preparation</w:t>
            </w:r>
            <w:r w:rsidR="00FE5FC7">
              <w:rPr>
                <w:noProof/>
                <w:webHidden/>
              </w:rPr>
              <w:tab/>
            </w:r>
            <w:r w:rsidR="00FE5FC7">
              <w:rPr>
                <w:noProof/>
                <w:webHidden/>
              </w:rPr>
              <w:fldChar w:fldCharType="begin"/>
            </w:r>
            <w:r w:rsidR="00FE5FC7">
              <w:rPr>
                <w:noProof/>
                <w:webHidden/>
              </w:rPr>
              <w:instrText xml:space="preserve"> PAGEREF _Toc163606716 \h </w:instrText>
            </w:r>
            <w:r w:rsidR="00FE5FC7">
              <w:rPr>
                <w:noProof/>
                <w:webHidden/>
              </w:rPr>
            </w:r>
            <w:r w:rsidR="00FE5FC7">
              <w:rPr>
                <w:noProof/>
                <w:webHidden/>
              </w:rPr>
              <w:fldChar w:fldCharType="separate"/>
            </w:r>
            <w:r w:rsidR="0053765F">
              <w:rPr>
                <w:noProof/>
                <w:webHidden/>
              </w:rPr>
              <w:t>13</w:t>
            </w:r>
            <w:r w:rsidR="00FE5FC7">
              <w:rPr>
                <w:noProof/>
                <w:webHidden/>
              </w:rPr>
              <w:fldChar w:fldCharType="end"/>
            </w:r>
          </w:hyperlink>
        </w:p>
        <w:p w14:paraId="13A879F9" w14:textId="6B66304A"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7" w:history="1">
            <w:r w:rsidR="00FE5FC7" w:rsidRPr="00C81707">
              <w:rPr>
                <w:rStyle w:val="Hyperlink"/>
                <w:noProof/>
              </w:rPr>
              <w:t>5.2 Detection</w:t>
            </w:r>
            <w:r w:rsidR="00FE5FC7">
              <w:rPr>
                <w:noProof/>
                <w:webHidden/>
              </w:rPr>
              <w:tab/>
            </w:r>
            <w:r w:rsidR="00FE5FC7">
              <w:rPr>
                <w:noProof/>
                <w:webHidden/>
              </w:rPr>
              <w:fldChar w:fldCharType="begin"/>
            </w:r>
            <w:r w:rsidR="00FE5FC7">
              <w:rPr>
                <w:noProof/>
                <w:webHidden/>
              </w:rPr>
              <w:instrText xml:space="preserve"> PAGEREF _Toc163606717 \h </w:instrText>
            </w:r>
            <w:r w:rsidR="00FE5FC7">
              <w:rPr>
                <w:noProof/>
                <w:webHidden/>
              </w:rPr>
            </w:r>
            <w:r w:rsidR="00FE5FC7">
              <w:rPr>
                <w:noProof/>
                <w:webHidden/>
              </w:rPr>
              <w:fldChar w:fldCharType="separate"/>
            </w:r>
            <w:r w:rsidR="0053765F">
              <w:rPr>
                <w:noProof/>
                <w:webHidden/>
              </w:rPr>
              <w:t>13</w:t>
            </w:r>
            <w:r w:rsidR="00FE5FC7">
              <w:rPr>
                <w:noProof/>
                <w:webHidden/>
              </w:rPr>
              <w:fldChar w:fldCharType="end"/>
            </w:r>
          </w:hyperlink>
        </w:p>
        <w:p w14:paraId="415C097E" w14:textId="16B0392A"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8" w:history="1">
            <w:r w:rsidR="00FE5FC7" w:rsidRPr="00C81707">
              <w:rPr>
                <w:rStyle w:val="Hyperlink"/>
                <w:noProof/>
              </w:rPr>
              <w:t>5.3 Analysis</w:t>
            </w:r>
            <w:r w:rsidR="00FE5FC7">
              <w:rPr>
                <w:noProof/>
                <w:webHidden/>
              </w:rPr>
              <w:tab/>
            </w:r>
            <w:r w:rsidR="00FE5FC7">
              <w:rPr>
                <w:noProof/>
                <w:webHidden/>
              </w:rPr>
              <w:fldChar w:fldCharType="begin"/>
            </w:r>
            <w:r w:rsidR="00FE5FC7">
              <w:rPr>
                <w:noProof/>
                <w:webHidden/>
              </w:rPr>
              <w:instrText xml:space="preserve"> PAGEREF _Toc163606718 \h </w:instrText>
            </w:r>
            <w:r w:rsidR="00FE5FC7">
              <w:rPr>
                <w:noProof/>
                <w:webHidden/>
              </w:rPr>
            </w:r>
            <w:r w:rsidR="00FE5FC7">
              <w:rPr>
                <w:noProof/>
                <w:webHidden/>
              </w:rPr>
              <w:fldChar w:fldCharType="separate"/>
            </w:r>
            <w:r w:rsidR="0053765F">
              <w:rPr>
                <w:noProof/>
                <w:webHidden/>
              </w:rPr>
              <w:t>13</w:t>
            </w:r>
            <w:r w:rsidR="00FE5FC7">
              <w:rPr>
                <w:noProof/>
                <w:webHidden/>
              </w:rPr>
              <w:fldChar w:fldCharType="end"/>
            </w:r>
          </w:hyperlink>
        </w:p>
        <w:p w14:paraId="02E4FDEB" w14:textId="35C492FE"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19" w:history="1">
            <w:r w:rsidR="00FE5FC7" w:rsidRPr="00C81707">
              <w:rPr>
                <w:rStyle w:val="Hyperlink"/>
                <w:noProof/>
              </w:rPr>
              <w:t>5.4 Containment</w:t>
            </w:r>
            <w:r w:rsidR="00FE5FC7">
              <w:rPr>
                <w:noProof/>
                <w:webHidden/>
              </w:rPr>
              <w:tab/>
            </w:r>
            <w:r w:rsidR="00FE5FC7">
              <w:rPr>
                <w:noProof/>
                <w:webHidden/>
              </w:rPr>
              <w:fldChar w:fldCharType="begin"/>
            </w:r>
            <w:r w:rsidR="00FE5FC7">
              <w:rPr>
                <w:noProof/>
                <w:webHidden/>
              </w:rPr>
              <w:instrText xml:space="preserve"> PAGEREF _Toc163606719 \h </w:instrText>
            </w:r>
            <w:r w:rsidR="00FE5FC7">
              <w:rPr>
                <w:noProof/>
                <w:webHidden/>
              </w:rPr>
            </w:r>
            <w:r w:rsidR="00FE5FC7">
              <w:rPr>
                <w:noProof/>
                <w:webHidden/>
              </w:rPr>
              <w:fldChar w:fldCharType="separate"/>
            </w:r>
            <w:r w:rsidR="0053765F">
              <w:rPr>
                <w:noProof/>
                <w:webHidden/>
              </w:rPr>
              <w:t>14</w:t>
            </w:r>
            <w:r w:rsidR="00FE5FC7">
              <w:rPr>
                <w:noProof/>
                <w:webHidden/>
              </w:rPr>
              <w:fldChar w:fldCharType="end"/>
            </w:r>
          </w:hyperlink>
        </w:p>
        <w:p w14:paraId="25EDDD5D" w14:textId="50C035EB"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20" w:history="1">
            <w:r w:rsidR="00FE5FC7" w:rsidRPr="00C81707">
              <w:rPr>
                <w:rStyle w:val="Hyperlink"/>
                <w:noProof/>
              </w:rPr>
              <w:t>5.5 Eradication</w:t>
            </w:r>
            <w:r w:rsidR="00FE5FC7">
              <w:rPr>
                <w:noProof/>
                <w:webHidden/>
              </w:rPr>
              <w:tab/>
            </w:r>
            <w:r w:rsidR="00FE5FC7">
              <w:rPr>
                <w:noProof/>
                <w:webHidden/>
              </w:rPr>
              <w:fldChar w:fldCharType="begin"/>
            </w:r>
            <w:r w:rsidR="00FE5FC7">
              <w:rPr>
                <w:noProof/>
                <w:webHidden/>
              </w:rPr>
              <w:instrText xml:space="preserve"> PAGEREF _Toc163606720 \h </w:instrText>
            </w:r>
            <w:r w:rsidR="00FE5FC7">
              <w:rPr>
                <w:noProof/>
                <w:webHidden/>
              </w:rPr>
            </w:r>
            <w:r w:rsidR="00FE5FC7">
              <w:rPr>
                <w:noProof/>
                <w:webHidden/>
              </w:rPr>
              <w:fldChar w:fldCharType="separate"/>
            </w:r>
            <w:r w:rsidR="0053765F">
              <w:rPr>
                <w:noProof/>
                <w:webHidden/>
              </w:rPr>
              <w:t>14</w:t>
            </w:r>
            <w:r w:rsidR="00FE5FC7">
              <w:rPr>
                <w:noProof/>
                <w:webHidden/>
              </w:rPr>
              <w:fldChar w:fldCharType="end"/>
            </w:r>
          </w:hyperlink>
        </w:p>
        <w:p w14:paraId="31520D15" w14:textId="7AED0751"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21" w:history="1">
            <w:r w:rsidR="00FE5FC7" w:rsidRPr="00C81707">
              <w:rPr>
                <w:rStyle w:val="Hyperlink"/>
                <w:noProof/>
              </w:rPr>
              <w:t>5.6 Recovery</w:t>
            </w:r>
            <w:r w:rsidR="00FE5FC7">
              <w:rPr>
                <w:noProof/>
                <w:webHidden/>
              </w:rPr>
              <w:tab/>
            </w:r>
            <w:r w:rsidR="00FE5FC7">
              <w:rPr>
                <w:noProof/>
                <w:webHidden/>
              </w:rPr>
              <w:fldChar w:fldCharType="begin"/>
            </w:r>
            <w:r w:rsidR="00FE5FC7">
              <w:rPr>
                <w:noProof/>
                <w:webHidden/>
              </w:rPr>
              <w:instrText xml:space="preserve"> PAGEREF _Toc163606721 \h </w:instrText>
            </w:r>
            <w:r w:rsidR="00FE5FC7">
              <w:rPr>
                <w:noProof/>
                <w:webHidden/>
              </w:rPr>
            </w:r>
            <w:r w:rsidR="00FE5FC7">
              <w:rPr>
                <w:noProof/>
                <w:webHidden/>
              </w:rPr>
              <w:fldChar w:fldCharType="separate"/>
            </w:r>
            <w:r w:rsidR="0053765F">
              <w:rPr>
                <w:noProof/>
                <w:webHidden/>
              </w:rPr>
              <w:t>15</w:t>
            </w:r>
            <w:r w:rsidR="00FE5FC7">
              <w:rPr>
                <w:noProof/>
                <w:webHidden/>
              </w:rPr>
              <w:fldChar w:fldCharType="end"/>
            </w:r>
          </w:hyperlink>
        </w:p>
        <w:p w14:paraId="33CCB65F" w14:textId="66B04B69" w:rsidR="00FE5FC7" w:rsidRDefault="00000000">
          <w:pPr>
            <w:pStyle w:val="TOC2"/>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22" w:history="1">
            <w:r w:rsidR="00FE5FC7" w:rsidRPr="00C81707">
              <w:rPr>
                <w:rStyle w:val="Hyperlink"/>
                <w:noProof/>
              </w:rPr>
              <w:t>5.7 Post- Incident Review</w:t>
            </w:r>
            <w:r w:rsidR="00FE5FC7">
              <w:rPr>
                <w:noProof/>
                <w:webHidden/>
              </w:rPr>
              <w:tab/>
            </w:r>
            <w:r w:rsidR="00FE5FC7">
              <w:rPr>
                <w:noProof/>
                <w:webHidden/>
              </w:rPr>
              <w:fldChar w:fldCharType="begin"/>
            </w:r>
            <w:r w:rsidR="00FE5FC7">
              <w:rPr>
                <w:noProof/>
                <w:webHidden/>
              </w:rPr>
              <w:instrText xml:space="preserve"> PAGEREF _Toc163606722 \h </w:instrText>
            </w:r>
            <w:r w:rsidR="00FE5FC7">
              <w:rPr>
                <w:noProof/>
                <w:webHidden/>
              </w:rPr>
            </w:r>
            <w:r w:rsidR="00FE5FC7">
              <w:rPr>
                <w:noProof/>
                <w:webHidden/>
              </w:rPr>
              <w:fldChar w:fldCharType="separate"/>
            </w:r>
            <w:r w:rsidR="0053765F">
              <w:rPr>
                <w:noProof/>
                <w:webHidden/>
              </w:rPr>
              <w:t>15</w:t>
            </w:r>
            <w:r w:rsidR="00FE5FC7">
              <w:rPr>
                <w:noProof/>
                <w:webHidden/>
              </w:rPr>
              <w:fldChar w:fldCharType="end"/>
            </w:r>
          </w:hyperlink>
        </w:p>
        <w:p w14:paraId="4F7D28E3" w14:textId="71BB7F5A" w:rsidR="00FE5FC7" w:rsidRDefault="00000000">
          <w:pPr>
            <w:pStyle w:val="TOC1"/>
            <w:tabs>
              <w:tab w:val="right" w:leader="dot" w:pos="9008"/>
            </w:tabs>
            <w:rPr>
              <w:rFonts w:asciiTheme="minorHAnsi" w:eastAsiaTheme="minorEastAsia" w:hAnsiTheme="minorHAnsi" w:cstheme="minorBidi"/>
              <w:noProof/>
              <w:color w:val="auto"/>
              <w:kern w:val="0"/>
              <w:sz w:val="22"/>
              <w:szCs w:val="22"/>
              <w:lang w:val="en-US" w:eastAsia="en-US"/>
              <w14:ligatures w14:val="none"/>
            </w:rPr>
          </w:pPr>
          <w:hyperlink w:anchor="_Toc163606723" w:history="1">
            <w:r w:rsidR="00FE5FC7" w:rsidRPr="00C81707">
              <w:rPr>
                <w:rStyle w:val="Hyperlink"/>
                <w:noProof/>
              </w:rPr>
              <w:t>6. Terminology</w:t>
            </w:r>
            <w:r w:rsidR="00FE5FC7">
              <w:rPr>
                <w:noProof/>
                <w:webHidden/>
              </w:rPr>
              <w:tab/>
            </w:r>
            <w:r w:rsidR="00FE5FC7">
              <w:rPr>
                <w:noProof/>
                <w:webHidden/>
              </w:rPr>
              <w:fldChar w:fldCharType="begin"/>
            </w:r>
            <w:r w:rsidR="00FE5FC7">
              <w:rPr>
                <w:noProof/>
                <w:webHidden/>
              </w:rPr>
              <w:instrText xml:space="preserve"> PAGEREF _Toc163606723 \h </w:instrText>
            </w:r>
            <w:r w:rsidR="00FE5FC7">
              <w:rPr>
                <w:noProof/>
                <w:webHidden/>
              </w:rPr>
            </w:r>
            <w:r w:rsidR="00FE5FC7">
              <w:rPr>
                <w:noProof/>
                <w:webHidden/>
              </w:rPr>
              <w:fldChar w:fldCharType="separate"/>
            </w:r>
            <w:r w:rsidR="0053765F">
              <w:rPr>
                <w:noProof/>
                <w:webHidden/>
              </w:rPr>
              <w:t>16</w:t>
            </w:r>
            <w:r w:rsidR="00FE5FC7">
              <w:rPr>
                <w:noProof/>
                <w:webHidden/>
              </w:rPr>
              <w:fldChar w:fldCharType="end"/>
            </w:r>
          </w:hyperlink>
        </w:p>
        <w:p w14:paraId="7EE3972B" w14:textId="0F966628" w:rsidR="004B6E1F" w:rsidRDefault="00000000" w:rsidP="4A6AFD1D">
          <w:pPr>
            <w:pStyle w:val="TOC1"/>
            <w:tabs>
              <w:tab w:val="right" w:leader="dot" w:pos="9015"/>
            </w:tabs>
            <w:rPr>
              <w:rStyle w:val="Hyperlink"/>
              <w:noProof/>
              <w:kern w:val="0"/>
              <w:lang w:val="en-US" w:eastAsia="en-US"/>
              <w14:ligatures w14:val="none"/>
            </w:rPr>
          </w:pPr>
          <w:r>
            <w:fldChar w:fldCharType="end"/>
          </w:r>
        </w:p>
      </w:sdtContent>
    </w:sdt>
    <w:p w14:paraId="273D4556" w14:textId="4324D321" w:rsidR="00A946BB" w:rsidRDefault="00341D47" w:rsidP="00703926">
      <w:pPr>
        <w:pStyle w:val="Heading1"/>
        <w:ind w:left="0" w:firstLine="0"/>
      </w:pPr>
      <w:r>
        <w:br w:type="page"/>
      </w:r>
      <w:bookmarkStart w:id="0" w:name="_Toc163606699"/>
      <w:r w:rsidR="004B179B">
        <w:lastRenderedPageBreak/>
        <w:t xml:space="preserve">1. </w:t>
      </w:r>
      <w:r w:rsidR="00A946BB">
        <w:t>Introduction</w:t>
      </w:r>
      <w:bookmarkEnd w:id="0"/>
    </w:p>
    <w:p w14:paraId="0CE25DA1" w14:textId="3F4DD04F" w:rsidR="00A946BB" w:rsidRDefault="00A946BB">
      <w:pPr>
        <w:pStyle w:val="Heading2"/>
        <w:numPr>
          <w:ilvl w:val="1"/>
          <w:numId w:val="1"/>
        </w:numPr>
        <w:ind w:left="414"/>
      </w:pPr>
      <w:bookmarkStart w:id="1" w:name="_Toc163606700"/>
      <w:r>
        <w:t>Overview</w:t>
      </w:r>
      <w:bookmarkEnd w:id="1"/>
    </w:p>
    <w:p w14:paraId="4497D29F" w14:textId="77C61F56" w:rsidR="00A946BB" w:rsidRDefault="00A946BB" w:rsidP="004B179B">
      <w:pPr>
        <w:ind w:left="40"/>
        <w:jc w:val="both"/>
      </w:pPr>
      <w:r w:rsidRPr="00A946BB">
        <w:t>One of the most common</w:t>
      </w:r>
      <w:r w:rsidR="00945A2C">
        <w:t>, simple</w:t>
      </w:r>
      <w:r w:rsidRPr="00A946BB">
        <w:t xml:space="preserve"> </w:t>
      </w:r>
      <w:r w:rsidR="00945A2C">
        <w:t>yet</w:t>
      </w:r>
      <w:r w:rsidRPr="00A946BB">
        <w:t xml:space="preserve"> dangerous security threats that all types of companies now have to deal with </w:t>
      </w:r>
      <w:r w:rsidR="009B3B8D">
        <w:t>are</w:t>
      </w:r>
      <w:r w:rsidRPr="00A946BB">
        <w:t xml:space="preserve"> phishing emails. The confidentiality, integrity, and availability of vital assets and data are seriously jeopardised by these attacks. Organisations need to have a thorough and well-defined incident response policy in place to effectively counter this danger</w:t>
      </w:r>
      <w:r w:rsidR="00A37C93">
        <w:t xml:space="preserve"> while adhering to the minimum actions and questions to be carried out as detailed in the Redback Operations Incident Response Policy.</w:t>
      </w:r>
    </w:p>
    <w:p w14:paraId="719D5B58" w14:textId="06527FB3" w:rsidR="00A946BB" w:rsidRDefault="00A946BB">
      <w:pPr>
        <w:pStyle w:val="Heading2"/>
        <w:numPr>
          <w:ilvl w:val="1"/>
          <w:numId w:val="1"/>
        </w:numPr>
        <w:ind w:left="414"/>
      </w:pPr>
      <w:bookmarkStart w:id="2" w:name="_Toc163606701"/>
      <w:r>
        <w:t>Purpose</w:t>
      </w:r>
      <w:bookmarkEnd w:id="2"/>
    </w:p>
    <w:p w14:paraId="48BEF510" w14:textId="72D8CD75" w:rsidR="00A946BB" w:rsidRPr="00A946BB" w:rsidRDefault="004B179B" w:rsidP="004B179B">
      <w:pPr>
        <w:ind w:left="40"/>
        <w:jc w:val="both"/>
      </w:pPr>
      <w:r w:rsidRPr="004B179B">
        <w:t>This playbook's main goal is to give organisation an organised, methodical strategy to identifying, stopping, and minimising the effects of phishing assaults. Its objectives are to help Computer Security Incident Response Team (CSIRT) teams avoid operational disruptions, secure sensitive data, respond quickly to phishing attacks, and preserve the organization's reputation. The playbook provides precise instructions and protocols for phishing attack preparation, detection, analysis, containment, eradication, discovery, and post-event actions. By adhering to the playbook's guidelines, an organisation can improve its incident response capabilities, quickly and effectively combat phishing threats, and solidify itself against changing cyberthreats in the modern digital landscape.</w:t>
      </w:r>
    </w:p>
    <w:p w14:paraId="4F83D168" w14:textId="412CFAAD" w:rsidR="004B179B" w:rsidRDefault="004B179B" w:rsidP="004B179B">
      <w:pPr>
        <w:pStyle w:val="Heading2"/>
        <w:ind w:left="40"/>
      </w:pPr>
      <w:bookmarkStart w:id="3" w:name="_Toc163606702"/>
      <w:r>
        <w:t xml:space="preserve">1.3 </w:t>
      </w:r>
      <w:r w:rsidR="00A946BB">
        <w:t>Attack Definition</w:t>
      </w:r>
      <w:bookmarkEnd w:id="3"/>
    </w:p>
    <w:p w14:paraId="6DB4185F" w14:textId="36D1C7D0" w:rsidR="004B179B" w:rsidRDefault="004B179B" w:rsidP="004B179B">
      <w:pPr>
        <w:ind w:left="30" w:firstLine="0"/>
        <w:jc w:val="both"/>
      </w:pPr>
      <w:r w:rsidRPr="004B179B">
        <w:t>The definition of phishing incidents is as follows: “Phishing is the deceptive activity of someone pretending to be a reputable organisation and sending emails, texts, or phone calls in an attempt to trick people into disclosing sensitive information including passwords, banking and credit card details, and personally identifiable information.” These fraudulent emails frequently include links to fake websites or harmful attachments that aim to infect the recipient's device with malware or steal personal information. Phishing attacks pose a serious risk to cybersecurity and data privacy because they utilise social engineering tactics to trick people.</w:t>
      </w:r>
    </w:p>
    <w:p w14:paraId="4F9CE415" w14:textId="2E4F98EF" w:rsidR="00A946BB" w:rsidRPr="004B179B" w:rsidRDefault="00A946BB">
      <w:pPr>
        <w:pStyle w:val="Heading2"/>
        <w:numPr>
          <w:ilvl w:val="1"/>
          <w:numId w:val="2"/>
        </w:numPr>
      </w:pPr>
      <w:bookmarkStart w:id="4" w:name="_Toc163606703"/>
      <w:r>
        <w:t>Scope</w:t>
      </w:r>
      <w:bookmarkEnd w:id="4"/>
    </w:p>
    <w:p w14:paraId="017178B8" w14:textId="77777777" w:rsidR="004B179B" w:rsidRDefault="004B179B" w:rsidP="004B179B">
      <w:pPr>
        <w:ind w:left="40"/>
        <w:jc w:val="both"/>
      </w:pPr>
      <w:r w:rsidRPr="004B179B">
        <w:t xml:space="preserve">The handling of phishing attacks is included in the scope of a phishing incident response playbook. It consists of post-event actions, coordination and communication, incident detection, response, and continuous improvement initiatives. The goal of the playbook is to assist CSIRT teams in efficiently identifying, evaluating, and countering phishing attacks while reducing the damage to the company's assets and operations. The playbook also intends to </w:t>
      </w:r>
      <w:r w:rsidRPr="004B179B">
        <w:lastRenderedPageBreak/>
        <w:t>help stakeholders communicate and work together during a phishing event. It is meant for use by everyone involved in phishing incident management.</w:t>
      </w:r>
      <w:bookmarkStart w:id="5" w:name="_Toc162433411"/>
    </w:p>
    <w:p w14:paraId="218CE4DE" w14:textId="7EFE2639" w:rsidR="004B179B" w:rsidRPr="004B179B" w:rsidRDefault="004B179B" w:rsidP="004B179B">
      <w:pPr>
        <w:pStyle w:val="Heading1"/>
      </w:pPr>
      <w:bookmarkStart w:id="6" w:name="_Toc163606704"/>
      <w:r>
        <w:t xml:space="preserve">2. </w:t>
      </w:r>
      <w:r w:rsidRPr="4A6AFD1D">
        <w:rPr>
          <w:lang w:val="en-GB"/>
        </w:rPr>
        <w:t>Attack Types</w:t>
      </w:r>
      <w:bookmarkEnd w:id="5"/>
      <w:bookmarkEnd w:id="6"/>
      <w:r w:rsidRPr="4A6AFD1D">
        <w:rPr>
          <w:lang w:val="en-GB"/>
        </w:rPr>
        <w:t xml:space="preserve"> </w:t>
      </w:r>
    </w:p>
    <w:p w14:paraId="05C94F79" w14:textId="2D90E300" w:rsidR="004B179B" w:rsidRDefault="004B179B" w:rsidP="004B179B">
      <w:r w:rsidRPr="00A322EA">
        <w:t>The different types of phishing attacks include:</w:t>
      </w:r>
    </w:p>
    <w:p w14:paraId="5FD7AC90" w14:textId="77777777" w:rsidR="004B179B" w:rsidRDefault="004B179B" w:rsidP="004B179B">
      <w:pPr>
        <w:pStyle w:val="Heading2"/>
      </w:pPr>
      <w:bookmarkStart w:id="7" w:name="_Toc163606705"/>
      <w:r>
        <w:t>2.1 Email Phishing</w:t>
      </w:r>
      <w:bookmarkEnd w:id="7"/>
    </w:p>
    <w:p w14:paraId="61087066" w14:textId="77777777" w:rsidR="004B179B" w:rsidRPr="00A322EA" w:rsidRDefault="004B179B" w:rsidP="004B179B">
      <w:pPr>
        <w:jc w:val="both"/>
      </w:pPr>
      <w:r w:rsidRPr="00A322EA">
        <w:t>This is the most common type of phishing attack, in which hackers send fraudulent emails to people or businesses pretending to be trustworthy organisations like banks, governments, or well-known corporations. Usually, these emails have harmful attachments or links that are meant to fool recipients into downloading malware or disclosing private information.</w:t>
      </w:r>
    </w:p>
    <w:p w14:paraId="1BCCD43F" w14:textId="77777777" w:rsidR="004B179B" w:rsidRPr="004B179B" w:rsidRDefault="004B179B" w:rsidP="004B179B">
      <w:pPr>
        <w:jc w:val="both"/>
        <w:rPr>
          <w:u w:val="single"/>
        </w:rPr>
      </w:pPr>
      <w:r w:rsidRPr="004B179B">
        <w:rPr>
          <w:u w:val="single"/>
        </w:rPr>
        <w:t>Signs of Email Phishing:</w:t>
      </w:r>
    </w:p>
    <w:p w14:paraId="1BF72A8A" w14:textId="77777777" w:rsidR="004B179B" w:rsidRDefault="004B179B" w:rsidP="004B179B">
      <w:pPr>
        <w:pStyle w:val="NoSpacing"/>
        <w:jc w:val="both"/>
      </w:pPr>
      <w:r w:rsidRPr="00A322EA">
        <w:t>1. Requests for personal information: Reputable businesses will never send you an email requesting personal information.</w:t>
      </w:r>
      <w:r>
        <w:t xml:space="preserve"> </w:t>
      </w:r>
    </w:p>
    <w:p w14:paraId="7427A5B4" w14:textId="77777777" w:rsidR="004B179B" w:rsidRDefault="004B179B" w:rsidP="004B179B">
      <w:pPr>
        <w:pStyle w:val="NoSpacing"/>
        <w:jc w:val="both"/>
      </w:pPr>
      <w:r w:rsidRPr="00A322EA">
        <w:t>2. Urgent issue: Exercise caution when you receive urgent notifications, such as failed payments or account breaches. To verify, visit the website</w:t>
      </w:r>
      <w:r>
        <w:t>/ call bank</w:t>
      </w:r>
      <w:r w:rsidRPr="00A322EA">
        <w:t xml:space="preserve"> directly rather than clicking any links.</w:t>
      </w:r>
    </w:p>
    <w:p w14:paraId="300CE5B9" w14:textId="77777777" w:rsidR="004B179B" w:rsidRDefault="004B179B" w:rsidP="004B179B">
      <w:pPr>
        <w:pStyle w:val="NoSpacing"/>
        <w:jc w:val="both"/>
      </w:pPr>
      <w:r w:rsidRPr="00A322EA">
        <w:t>3. Shortened links: Be wary of condensed or shortened links since they could be hiding harmful URLs.</w:t>
      </w:r>
    </w:p>
    <w:p w14:paraId="79D5C372" w14:textId="77777777" w:rsidR="004B179B" w:rsidRDefault="004B179B" w:rsidP="004B179B">
      <w:pPr>
        <w:pStyle w:val="NoSpacing"/>
        <w:jc w:val="both"/>
      </w:pPr>
      <w:r>
        <w:t xml:space="preserve">4. </w:t>
      </w:r>
      <w:r w:rsidRPr="00A322EA">
        <w:t>Fourth-party email addresses: Verify the integrity of the sender email address; scammers frequently use aliases or other versions of reputable domains.</w:t>
      </w:r>
    </w:p>
    <w:p w14:paraId="18B7D312" w14:textId="77777777" w:rsidR="004B179B" w:rsidRDefault="004B179B" w:rsidP="004B179B">
      <w:pPr>
        <w:pStyle w:val="NoSpacing"/>
        <w:jc w:val="both"/>
      </w:pPr>
      <w:r w:rsidRPr="00A322EA">
        <w:t>5. Spelling and grammar issues: Any email that has misspellings or grammar faults should be taken seriously as it may be a sign of phishing.</w:t>
      </w:r>
    </w:p>
    <w:p w14:paraId="5F290752" w14:textId="77777777" w:rsidR="004B179B" w:rsidRPr="00A322EA" w:rsidRDefault="004B179B" w:rsidP="004B179B">
      <w:pPr>
        <w:pStyle w:val="NoSpacing"/>
        <w:jc w:val="both"/>
      </w:pPr>
      <w:r w:rsidRPr="00A322EA">
        <w:t>6. File attachments: Stay away from opening attachments unless they have been confirmed, especially if they have the.exe,.zip, or</w:t>
      </w:r>
      <w:r>
        <w:t xml:space="preserve"> </w:t>
      </w:r>
      <w:r w:rsidRPr="00A322EA">
        <w:t>.</w:t>
      </w:r>
      <w:proofErr w:type="spellStart"/>
      <w:r w:rsidRPr="00A322EA">
        <w:t>scr</w:t>
      </w:r>
      <w:proofErr w:type="spellEnd"/>
      <w:r w:rsidRPr="00A322EA">
        <w:t xml:space="preserve"> extensions.</w:t>
      </w:r>
    </w:p>
    <w:p w14:paraId="440AADF4" w14:textId="77777777" w:rsidR="004B179B" w:rsidRDefault="004B179B" w:rsidP="004B179B">
      <w:pPr>
        <w:pStyle w:val="NoSpacing"/>
        <w:jc w:val="both"/>
      </w:pPr>
      <w:r>
        <w:t xml:space="preserve">7. Sigle or blank image: </w:t>
      </w:r>
      <w:r w:rsidRPr="00121C7E">
        <w:t>Emails with just an image or one blank picture should be avoided since they can include malware that starts downloading automatically.</w:t>
      </w:r>
    </w:p>
    <w:p w14:paraId="63A2883E" w14:textId="77777777" w:rsidR="004B179B" w:rsidRDefault="004B179B" w:rsidP="004B179B">
      <w:pPr>
        <w:pStyle w:val="NoSpacing"/>
        <w:jc w:val="both"/>
      </w:pPr>
    </w:p>
    <w:p w14:paraId="218D99AC" w14:textId="4911E74A" w:rsidR="004B179B" w:rsidRDefault="004B179B" w:rsidP="004B179B">
      <w:pPr>
        <w:pStyle w:val="Heading2"/>
      </w:pPr>
      <w:bookmarkStart w:id="8" w:name="_Toc162433413"/>
      <w:bookmarkStart w:id="9" w:name="_Toc163606706"/>
      <w:r>
        <w:t>2.2 Spear Phishing</w:t>
      </w:r>
      <w:bookmarkEnd w:id="8"/>
      <w:bookmarkEnd w:id="9"/>
    </w:p>
    <w:p w14:paraId="01AD1406" w14:textId="77777777" w:rsidR="004B179B" w:rsidRDefault="004B179B" w:rsidP="004B179B">
      <w:pPr>
        <w:jc w:val="both"/>
      </w:pPr>
      <w:r w:rsidRPr="00121C7E">
        <w:t>Spear phishing consists of extremely focused attacks directed at particular people or departments within a company. To create phishing emails that are more likely to be successful, attackers perform in-depth research to obtain personal information about their targets.</w:t>
      </w:r>
    </w:p>
    <w:p w14:paraId="67E5D4F6" w14:textId="77777777" w:rsidR="004B179B" w:rsidRPr="004B179B" w:rsidRDefault="004B179B" w:rsidP="004B179B">
      <w:pPr>
        <w:jc w:val="both"/>
        <w:rPr>
          <w:u w:val="single"/>
        </w:rPr>
      </w:pPr>
      <w:r w:rsidRPr="004B179B">
        <w:rPr>
          <w:u w:val="single"/>
        </w:rPr>
        <w:t xml:space="preserve">Signs of Spear Phishing: </w:t>
      </w:r>
    </w:p>
    <w:p w14:paraId="7727D6B4" w14:textId="77777777" w:rsidR="004B179B" w:rsidRDefault="004B179B" w:rsidP="004B179B">
      <w:pPr>
        <w:pStyle w:val="NoSpacing"/>
        <w:jc w:val="both"/>
      </w:pPr>
      <w:r w:rsidRPr="00121C7E">
        <w:t xml:space="preserve">1. Unusual requests: To prevent possible scams, confirm through a different channel if </w:t>
      </w:r>
      <w:proofErr w:type="spellStart"/>
      <w:r w:rsidRPr="00121C7E">
        <w:t>coworkers</w:t>
      </w:r>
      <w:proofErr w:type="spellEnd"/>
      <w:r w:rsidRPr="00121C7E">
        <w:t xml:space="preserve"> ask for credentials beyond the scope of their position. </w:t>
      </w:r>
      <w:r>
        <w:t xml:space="preserve"> </w:t>
      </w:r>
    </w:p>
    <w:p w14:paraId="4E64B977" w14:textId="77777777" w:rsidR="004B179B" w:rsidRDefault="004B179B" w:rsidP="004B179B">
      <w:pPr>
        <w:pStyle w:val="NoSpacing"/>
        <w:jc w:val="both"/>
      </w:pPr>
      <w:r w:rsidRPr="00121C7E">
        <w:lastRenderedPageBreak/>
        <w:t xml:space="preserve">2. Shared drive links: Stay away from accessing links that appear to be from internal sources since you probably already have access to shared drives. </w:t>
      </w:r>
    </w:p>
    <w:p w14:paraId="092BF0A9" w14:textId="77777777" w:rsidR="004B179B" w:rsidRDefault="004B179B" w:rsidP="004B179B">
      <w:pPr>
        <w:pStyle w:val="NoSpacing"/>
        <w:jc w:val="both"/>
      </w:pPr>
      <w:r w:rsidRPr="00121C7E">
        <w:t>3. Unsolicited emails: Be wary of emails offering unsolicited downloads; always verify the sender's authenticity.</w:t>
      </w:r>
    </w:p>
    <w:p w14:paraId="75BC427B" w14:textId="77777777" w:rsidR="004B179B" w:rsidRDefault="004B179B" w:rsidP="004B179B">
      <w:pPr>
        <w:pStyle w:val="NoSpacing"/>
        <w:jc w:val="both"/>
      </w:pPr>
      <w:r w:rsidRPr="00121C7E">
        <w:t>4. Personal information: Email scammers may utilise needless personal information to win your trust, so be cautious when responding to such mail.</w:t>
      </w:r>
    </w:p>
    <w:p w14:paraId="4B6830E8" w14:textId="77777777" w:rsidR="00E17C58" w:rsidRDefault="00E17C58" w:rsidP="004B179B">
      <w:pPr>
        <w:pStyle w:val="NoSpacing"/>
        <w:jc w:val="both"/>
      </w:pPr>
    </w:p>
    <w:p w14:paraId="2F76ADCE" w14:textId="77777777" w:rsidR="00E17C58" w:rsidRDefault="00E17C58" w:rsidP="00E17C58">
      <w:pPr>
        <w:pStyle w:val="Heading2"/>
      </w:pPr>
      <w:bookmarkStart w:id="10" w:name="_Toc162433414"/>
      <w:bookmarkStart w:id="11" w:name="_Toc163606707"/>
      <w:r>
        <w:t>2.3 Whaling</w:t>
      </w:r>
      <w:bookmarkEnd w:id="10"/>
      <w:bookmarkEnd w:id="11"/>
    </w:p>
    <w:p w14:paraId="76F684C9" w14:textId="77777777" w:rsidR="00E17C58" w:rsidRPr="00E417E5" w:rsidRDefault="00E17C58" w:rsidP="00E17C58">
      <w:pPr>
        <w:jc w:val="both"/>
      </w:pPr>
      <w:r>
        <w:t>W</w:t>
      </w:r>
      <w:r w:rsidRPr="00E417E5">
        <w:t>haling attacks, sometimes referred to as CEO fraud, targets high-profile individuals in an organisation, such as CEOs or senior managers, with the intention of committing financial fraud or stealing confidential data. These attacks may spoof reliable connections or business partners and frequently entail advanced social engineering techniques.</w:t>
      </w:r>
    </w:p>
    <w:p w14:paraId="6A5101C3" w14:textId="77777777" w:rsidR="00E17C58" w:rsidRPr="00E17C58" w:rsidRDefault="00E17C58" w:rsidP="00E17C58">
      <w:pPr>
        <w:jc w:val="both"/>
        <w:rPr>
          <w:u w:val="single"/>
        </w:rPr>
      </w:pPr>
      <w:r w:rsidRPr="00E17C58">
        <w:rPr>
          <w:u w:val="single"/>
        </w:rPr>
        <w:t>Signs of Whaling:</w:t>
      </w:r>
    </w:p>
    <w:p w14:paraId="40BD81A9" w14:textId="77777777" w:rsidR="00E17C58" w:rsidRDefault="00E17C58" w:rsidP="00E17C58">
      <w:pPr>
        <w:pStyle w:val="NoSpacing"/>
        <w:jc w:val="both"/>
      </w:pPr>
      <w:r w:rsidRPr="00E417E5">
        <w:t>1. Inaccurate domain address: To trick people, scammers frequently utilise identical but false domain domains. While checking email addresses, exercise caution.</w:t>
      </w:r>
    </w:p>
    <w:p w14:paraId="412418D8" w14:textId="77777777" w:rsidR="00E17C58" w:rsidRDefault="00E17C58" w:rsidP="00E17C58">
      <w:pPr>
        <w:pStyle w:val="NoSpacing"/>
        <w:jc w:val="both"/>
      </w:pPr>
      <w:r w:rsidRPr="00E417E5">
        <w:t>2. Use of personal email: To reduce the danger of phishing, only use professional emails to communicate with executives or business partners. Verify the sender's identification over an offline channel if the request occurs from a personal email.</w:t>
      </w:r>
    </w:p>
    <w:p w14:paraId="20D9F841" w14:textId="77777777" w:rsidR="00E17C58" w:rsidRDefault="00E17C58" w:rsidP="00E17C58">
      <w:pPr>
        <w:pStyle w:val="NoSpacing"/>
        <w:jc w:val="both"/>
      </w:pPr>
      <w:r w:rsidRPr="00E417E5">
        <w:t>3. Requests for new contacts: Be wary of emails from vendors or partners you are not familiar with. Check these messages via proper channels or get in touch with the person in charge directly.</w:t>
      </w:r>
    </w:p>
    <w:p w14:paraId="3D694647" w14:textId="77777777" w:rsidR="00E17C58" w:rsidRDefault="00E17C58" w:rsidP="00E17C58">
      <w:pPr>
        <w:pStyle w:val="NoSpacing"/>
        <w:jc w:val="both"/>
      </w:pPr>
    </w:p>
    <w:p w14:paraId="65158AA9" w14:textId="77777777" w:rsidR="00E17C58" w:rsidRDefault="00E17C58" w:rsidP="00E17C58">
      <w:pPr>
        <w:pStyle w:val="Heading2"/>
      </w:pPr>
      <w:bookmarkStart w:id="12" w:name="_Toc162433415"/>
      <w:bookmarkStart w:id="13" w:name="_Toc163606708"/>
      <w:r>
        <w:t>2.4 Vishing (Voice Phishing)</w:t>
      </w:r>
      <w:bookmarkEnd w:id="12"/>
      <w:bookmarkEnd w:id="13"/>
    </w:p>
    <w:p w14:paraId="06756651" w14:textId="77777777" w:rsidR="00E17C58" w:rsidRDefault="00E17C58" w:rsidP="00E17C58">
      <w:pPr>
        <w:jc w:val="both"/>
      </w:pPr>
      <w:r w:rsidRPr="00BC5E6A">
        <w:t>This utilises voicemails or phone calls to trick people into divulging private information or carrying out specific tasks, such sending money or exposing up vulnerable networks. Attackers may pretend to be legitimate by using methods like caller ID spoofing.</w:t>
      </w:r>
    </w:p>
    <w:p w14:paraId="60E2DAA2" w14:textId="77777777" w:rsidR="00E17C58" w:rsidRPr="00E17C58" w:rsidRDefault="00E17C58" w:rsidP="00E17C58">
      <w:pPr>
        <w:jc w:val="both"/>
        <w:rPr>
          <w:u w:val="single"/>
        </w:rPr>
      </w:pPr>
      <w:r w:rsidRPr="00E17C58">
        <w:rPr>
          <w:u w:val="single"/>
        </w:rPr>
        <w:t>Signs of Vishing:</w:t>
      </w:r>
    </w:p>
    <w:p w14:paraId="79EA754E" w14:textId="77777777" w:rsidR="00E17C58" w:rsidRDefault="00E17C58" w:rsidP="00E17C58">
      <w:pPr>
        <w:pStyle w:val="NoSpacing"/>
        <w:jc w:val="both"/>
      </w:pPr>
      <w:r>
        <w:t xml:space="preserve">1. </w:t>
      </w:r>
      <w:r w:rsidRPr="00803E70">
        <w:t>Blocked or unidentified numbers: Phishing calls often originate from blocked numbers. If a caller sounds suspicious, hang up immediately.</w:t>
      </w:r>
    </w:p>
    <w:p w14:paraId="32A3263A" w14:textId="1332F9F1" w:rsidR="00E17C58" w:rsidRDefault="00E17C58" w:rsidP="00E17C58">
      <w:pPr>
        <w:pStyle w:val="NoSpacing"/>
        <w:jc w:val="both"/>
      </w:pPr>
      <w:r>
        <w:t xml:space="preserve">2. </w:t>
      </w:r>
      <w:r w:rsidRPr="00803E70">
        <w:t xml:space="preserve">Requests for sensitive information or money: </w:t>
      </w:r>
      <w:r w:rsidR="009450AF">
        <w:t xml:space="preserve">Various entities such as </w:t>
      </w:r>
      <w:r w:rsidRPr="00803E70">
        <w:t>Government organizations</w:t>
      </w:r>
      <w:r w:rsidR="00AF0C62">
        <w:t xml:space="preserve">, Medicare centres and </w:t>
      </w:r>
      <w:proofErr w:type="gramStart"/>
      <w:r w:rsidR="00AF0C62">
        <w:t>Financial</w:t>
      </w:r>
      <w:proofErr w:type="gramEnd"/>
      <w:r w:rsidR="00AF0C62">
        <w:t xml:space="preserve"> institutions</w:t>
      </w:r>
      <w:r w:rsidRPr="00803E70">
        <w:t xml:space="preserve"> conduct business through official mail and never request personal information over phone calls. </w:t>
      </w:r>
    </w:p>
    <w:p w14:paraId="031B82CD" w14:textId="77777777" w:rsidR="00627453" w:rsidRDefault="00627453" w:rsidP="00E17C58">
      <w:pPr>
        <w:pStyle w:val="NoSpacing"/>
        <w:jc w:val="both"/>
      </w:pPr>
    </w:p>
    <w:p w14:paraId="37FE4055" w14:textId="77777777" w:rsidR="00E17C58" w:rsidRDefault="00E17C58" w:rsidP="00E17C58">
      <w:pPr>
        <w:pStyle w:val="Heading2"/>
      </w:pPr>
      <w:bookmarkStart w:id="14" w:name="_Toc162433416"/>
      <w:bookmarkStart w:id="15" w:name="_Toc163606709"/>
      <w:r>
        <w:lastRenderedPageBreak/>
        <w:t>2.5 Smishing (SMS Phishing)</w:t>
      </w:r>
      <w:bookmarkEnd w:id="14"/>
      <w:bookmarkEnd w:id="15"/>
    </w:p>
    <w:p w14:paraId="2FF6DEBD" w14:textId="77777777" w:rsidR="00E17C58" w:rsidRDefault="00E17C58" w:rsidP="00E17C58">
      <w:pPr>
        <w:jc w:val="both"/>
      </w:pPr>
      <w:r w:rsidRPr="00BC5E6A">
        <w:t>Text messages, or SMS (Short Message Service), are used in smishing attacks to deceive targets into clicking on harmful links or compromising personal information. These messages, which frequently appear to be from reliable sources like banks or government organisations, may advise recipients to act immediately to prevent repercussions.</w:t>
      </w:r>
    </w:p>
    <w:p w14:paraId="2CCBB4AE" w14:textId="77777777" w:rsidR="00E17C58" w:rsidRPr="00E17C58" w:rsidRDefault="00E17C58" w:rsidP="00E17C58">
      <w:pPr>
        <w:jc w:val="both"/>
        <w:rPr>
          <w:u w:val="single"/>
        </w:rPr>
      </w:pPr>
      <w:r w:rsidRPr="00E17C58">
        <w:rPr>
          <w:u w:val="single"/>
        </w:rPr>
        <w:t>Signs of Smishing:</w:t>
      </w:r>
    </w:p>
    <w:p w14:paraId="1DDF3DA5" w14:textId="77777777" w:rsidR="00E17C58" w:rsidRDefault="00E17C58" w:rsidP="00E17C58">
      <w:pPr>
        <w:pStyle w:val="NoSpacing"/>
        <w:jc w:val="both"/>
      </w:pPr>
      <w:r w:rsidRPr="007337B3">
        <w:t>1. Unsolicited texts: Watch out for texts that provide you discounts or freebies on something you didn't sign up for. Phishing texts may also ask for personal information or account verification.</w:t>
      </w:r>
    </w:p>
    <w:p w14:paraId="184CB2E5" w14:textId="77777777" w:rsidR="00E17C58" w:rsidRDefault="00E17C58" w:rsidP="00E17C58">
      <w:pPr>
        <w:pStyle w:val="NoSpacing"/>
        <w:jc w:val="both"/>
      </w:pPr>
      <w:r w:rsidRPr="007337B3">
        <w:t>2. Unknown numbers: Exercise vigilance while sending information requests by text. For verification, use a free phone lookup service; stay away from links and other interactions.</w:t>
      </w:r>
    </w:p>
    <w:p w14:paraId="5177A766" w14:textId="77777777" w:rsidR="00E17C58" w:rsidRDefault="00E17C58" w:rsidP="00E17C58">
      <w:pPr>
        <w:pStyle w:val="NoSpacing"/>
        <w:jc w:val="both"/>
      </w:pPr>
      <w:r w:rsidRPr="007337B3">
        <w:t>3. Authentication requests: Requests for authentication that are not authorised can be signs of attempted account access. To protect your account, quickly change your password.</w:t>
      </w:r>
    </w:p>
    <w:p w14:paraId="203E1F73" w14:textId="77777777" w:rsidR="00E17C58" w:rsidRDefault="00E17C58" w:rsidP="00E17C58">
      <w:pPr>
        <w:pStyle w:val="NoSpacing"/>
        <w:jc w:val="both"/>
      </w:pPr>
    </w:p>
    <w:p w14:paraId="765DD456" w14:textId="77777777" w:rsidR="00E17C58" w:rsidRDefault="00E17C58" w:rsidP="00E17C58">
      <w:pPr>
        <w:pStyle w:val="Heading2"/>
      </w:pPr>
      <w:bookmarkStart w:id="16" w:name="_Toc162433417"/>
      <w:bookmarkStart w:id="17" w:name="_Toc163606710"/>
      <w:r>
        <w:t>2.6 Clone Phishing</w:t>
      </w:r>
      <w:bookmarkEnd w:id="16"/>
      <w:bookmarkEnd w:id="17"/>
    </w:p>
    <w:p w14:paraId="08A7D0BF" w14:textId="77777777" w:rsidR="00E17C58" w:rsidRDefault="00E17C58" w:rsidP="00E17C58">
      <w:pPr>
        <w:jc w:val="both"/>
      </w:pPr>
      <w:r w:rsidRPr="00803E70">
        <w:t>Clone phishing is the practice of copying and pasting authentic emails or messages, making little changes (like changing links or attachments), and then delivering them to targets pretending they were the original correspondence. This strategy tries to fool recipients into interacting with the malicious content by taking advantage of their familiarity with the original sender.</w:t>
      </w:r>
    </w:p>
    <w:p w14:paraId="28FFD946" w14:textId="77777777" w:rsidR="00E17C58" w:rsidRPr="00E17C58" w:rsidRDefault="00E17C58" w:rsidP="00E17C58">
      <w:pPr>
        <w:jc w:val="both"/>
        <w:rPr>
          <w:u w:val="single"/>
        </w:rPr>
      </w:pPr>
      <w:r w:rsidRPr="00E17C58">
        <w:rPr>
          <w:u w:val="single"/>
        </w:rPr>
        <w:t>Signs of Clone Phishing:</w:t>
      </w:r>
    </w:p>
    <w:p w14:paraId="7A3F1A82" w14:textId="77777777" w:rsidR="00E17C58" w:rsidRDefault="00E17C58" w:rsidP="00E17C58">
      <w:pPr>
        <w:pStyle w:val="NoSpacing"/>
        <w:jc w:val="both"/>
      </w:pPr>
      <w:r w:rsidRPr="007337B3">
        <w:t xml:space="preserve">1. Duplicate emails: Look for copies of emails and closely examine newly added links for any indications of phishing. Always cross-reference connections with earlier correspondence. </w:t>
      </w:r>
    </w:p>
    <w:p w14:paraId="61E8E363" w14:textId="77777777" w:rsidR="00E17C58" w:rsidRDefault="00E17C58" w:rsidP="00E17C58">
      <w:pPr>
        <w:pStyle w:val="NoSpacing"/>
        <w:jc w:val="both"/>
      </w:pPr>
      <w:r w:rsidRPr="007337B3">
        <w:t xml:space="preserve">2. Misspelt email addresses: </w:t>
      </w:r>
      <w:proofErr w:type="gramStart"/>
      <w:r w:rsidRPr="007337B3">
        <w:t>Small</w:t>
      </w:r>
      <w:proofErr w:type="gramEnd"/>
      <w:r w:rsidRPr="007337B3">
        <w:t xml:space="preserve"> typos are a common feature of bogus emails, which are sometimes overlooked. </w:t>
      </w:r>
    </w:p>
    <w:p w14:paraId="3E68380A" w14:textId="77777777" w:rsidR="00E17C58" w:rsidRDefault="00E17C58" w:rsidP="00E17C58">
      <w:pPr>
        <w:pStyle w:val="NoSpacing"/>
        <w:jc w:val="both"/>
      </w:pPr>
      <w:r w:rsidRPr="007337B3">
        <w:t>3. Text with hyperlinks: Hover your cursor over links to see the actual URL. Should it diverge from the text that is linked, it can be a sign of phishing.</w:t>
      </w:r>
    </w:p>
    <w:p w14:paraId="614A797C" w14:textId="77777777" w:rsidR="00E17C58" w:rsidRDefault="00E17C58" w:rsidP="00E17C58">
      <w:pPr>
        <w:pStyle w:val="NoSpacing"/>
        <w:jc w:val="both"/>
      </w:pPr>
    </w:p>
    <w:p w14:paraId="4930D5E4" w14:textId="299A2AE2" w:rsidR="00E17C58" w:rsidRDefault="00E17C58" w:rsidP="00E17C58">
      <w:pPr>
        <w:pStyle w:val="Heading2"/>
      </w:pPr>
      <w:bookmarkStart w:id="18" w:name="_Toc162433419"/>
      <w:bookmarkStart w:id="19" w:name="_Toc163606711"/>
      <w:r>
        <w:t>2.</w:t>
      </w:r>
      <w:r w:rsidR="00627453">
        <w:t>7</w:t>
      </w:r>
      <w:r>
        <w:t xml:space="preserve"> Angler Phishing</w:t>
      </w:r>
      <w:bookmarkEnd w:id="18"/>
      <w:bookmarkEnd w:id="19"/>
    </w:p>
    <w:p w14:paraId="718A5900" w14:textId="77777777" w:rsidR="00E17C58" w:rsidRDefault="00E17C58" w:rsidP="00E17C58">
      <w:pPr>
        <w:jc w:val="both"/>
      </w:pPr>
      <w:r w:rsidRPr="004339C6">
        <w:t>Attackers that use social media to conduct angler phishing pose as customer service agents. They make up profiles and message unhappy persons they come across in posts or comments on social media. Once the fraudster has confirmed a few personal data, they offer help and a URL that claims to fix the problem. But the URL is infected with malware, which makes it possible to successfully exploit the victim.</w:t>
      </w:r>
    </w:p>
    <w:p w14:paraId="638558A6" w14:textId="77777777" w:rsidR="00E17C58" w:rsidRPr="00E17C58" w:rsidRDefault="00E17C58" w:rsidP="00E17C58">
      <w:pPr>
        <w:jc w:val="both"/>
        <w:rPr>
          <w:u w:val="single"/>
        </w:rPr>
      </w:pPr>
      <w:r w:rsidRPr="00E17C58">
        <w:rPr>
          <w:u w:val="single"/>
        </w:rPr>
        <w:lastRenderedPageBreak/>
        <w:t>Signs of Angler Phishing:</w:t>
      </w:r>
    </w:p>
    <w:p w14:paraId="0DA6B7B1" w14:textId="77777777" w:rsidR="00E17C58" w:rsidRDefault="00E17C58" w:rsidP="00E17C58">
      <w:pPr>
        <w:pStyle w:val="NoSpacing"/>
        <w:jc w:val="both"/>
      </w:pPr>
      <w:r>
        <w:t>1. Unverified account: Official support pages are usually verified and linked directly to the main page. Check the company website for official support contacts.</w:t>
      </w:r>
    </w:p>
    <w:p w14:paraId="4FE1BD8B" w14:textId="77777777" w:rsidR="00E17C58" w:rsidRDefault="00E17C58" w:rsidP="00E17C58">
      <w:pPr>
        <w:pStyle w:val="NoSpacing"/>
        <w:jc w:val="both"/>
      </w:pPr>
      <w:r>
        <w:t xml:space="preserve">2. Minimal profile history: </w:t>
      </w:r>
      <w:proofErr w:type="gramStart"/>
      <w:r>
        <w:t>Smaller</w:t>
      </w:r>
      <w:proofErr w:type="gramEnd"/>
      <w:r>
        <w:t xml:space="preserve"> businesses, though unverified, should have a history of customer interactions. New accounts with few followers and no posts are likely attempting to deceive unsuspecting users.</w:t>
      </w:r>
    </w:p>
    <w:p w14:paraId="335CEEAE" w14:textId="77777777" w:rsidR="00E17C58" w:rsidRDefault="00E17C58" w:rsidP="00E17C58">
      <w:pPr>
        <w:pStyle w:val="NoSpacing"/>
        <w:jc w:val="both"/>
      </w:pPr>
    </w:p>
    <w:p w14:paraId="223158D6" w14:textId="3A9FCCE3" w:rsidR="00E17C58" w:rsidRDefault="00E17C58" w:rsidP="00E17C58">
      <w:pPr>
        <w:pStyle w:val="Heading2"/>
      </w:pPr>
      <w:bookmarkStart w:id="20" w:name="_Toc162433420"/>
      <w:bookmarkStart w:id="21" w:name="_Toc163606712"/>
      <w:r>
        <w:t>2.</w:t>
      </w:r>
      <w:r w:rsidR="00627453">
        <w:t>8</w:t>
      </w:r>
      <w:r>
        <w:t xml:space="preserve"> Evil twin phishing</w:t>
      </w:r>
      <w:bookmarkEnd w:id="20"/>
      <w:bookmarkEnd w:id="21"/>
    </w:p>
    <w:p w14:paraId="5A29CD54" w14:textId="77777777" w:rsidR="00E17C58" w:rsidRPr="00BB0CD6" w:rsidRDefault="00E17C58" w:rsidP="00E17C58">
      <w:pPr>
        <w:jc w:val="both"/>
      </w:pPr>
      <w:r w:rsidRPr="00BB0CD6">
        <w:t>Evil twin phishing involves creating a fraudulent Wi-Fi network that mimics a legitimate one, tricking users into connecting to it. Once connected, attackers can intercept sensitive information or deploy malware.</w:t>
      </w:r>
    </w:p>
    <w:p w14:paraId="10B6E337" w14:textId="77777777" w:rsidR="00E17C58" w:rsidRPr="00E17C58" w:rsidRDefault="00E17C58" w:rsidP="00E17C58">
      <w:pPr>
        <w:rPr>
          <w:u w:val="single"/>
        </w:rPr>
      </w:pPr>
      <w:r w:rsidRPr="00E17C58">
        <w:rPr>
          <w:u w:val="single"/>
        </w:rPr>
        <w:t>Signs of Evil twin phishing:</w:t>
      </w:r>
    </w:p>
    <w:p w14:paraId="53376456" w14:textId="77777777" w:rsidR="00E17C58" w:rsidRDefault="00E17C58" w:rsidP="00E17C58">
      <w:pPr>
        <w:pStyle w:val="NoSpacing"/>
        <w:jc w:val="both"/>
      </w:pPr>
      <w:r>
        <w:t>1. Duplicate Wi-Fi hotspots: If you see multiple Wi-Fi networks with the same name, connect only to the secured one requiring a password from the establishment. Connecting to unsecured networks is strongly discouraged for safety.</w:t>
      </w:r>
    </w:p>
    <w:p w14:paraId="0F11094B" w14:textId="77777777" w:rsidR="00E17C58" w:rsidRDefault="00E17C58" w:rsidP="00E17C58">
      <w:pPr>
        <w:pStyle w:val="NoSpacing"/>
        <w:jc w:val="both"/>
      </w:pPr>
      <w:r>
        <w:t>2. Unsecure warnings: If your device warns that a network is unsecured, consider connecting to a secure network or refrain from connecting altogether.</w:t>
      </w:r>
    </w:p>
    <w:p w14:paraId="7BDEDAA4" w14:textId="77777777" w:rsidR="00E17C58" w:rsidRDefault="00E17C58" w:rsidP="004B179B">
      <w:pPr>
        <w:pStyle w:val="NoSpacing"/>
        <w:jc w:val="both"/>
      </w:pPr>
    </w:p>
    <w:p w14:paraId="7BE5673D" w14:textId="77777777" w:rsidR="0027288A" w:rsidRDefault="0027288A">
      <w:pPr>
        <w:spacing w:after="160" w:line="278" w:lineRule="auto"/>
        <w:ind w:left="0" w:firstLine="0"/>
        <w:rPr>
          <w:sz w:val="36"/>
        </w:rPr>
      </w:pPr>
      <w:bookmarkStart w:id="22" w:name="_Toc162433421"/>
      <w:r>
        <w:br w:type="page"/>
      </w:r>
    </w:p>
    <w:p w14:paraId="301192F3" w14:textId="6B677AF8" w:rsidR="00E17C58" w:rsidRDefault="00E17C58" w:rsidP="00E17C58">
      <w:pPr>
        <w:pStyle w:val="Heading1"/>
      </w:pPr>
      <w:bookmarkStart w:id="23" w:name="_Toc163606713"/>
      <w:r>
        <w:lastRenderedPageBreak/>
        <w:t>3. Stakeholders</w:t>
      </w:r>
      <w:bookmarkEnd w:id="22"/>
      <w:bookmarkEnd w:id="23"/>
    </w:p>
    <w:p w14:paraId="2D3F38B0" w14:textId="77777777" w:rsidR="00E17C58" w:rsidRPr="0044133A" w:rsidRDefault="00E17C58" w:rsidP="00E17C58">
      <w:pPr>
        <w:jc w:val="both"/>
      </w:pPr>
      <w:r w:rsidRPr="0044133A">
        <w:t>To minimise the impact on the organisation and prevent further events, early and efficient reaction to a phishing attack depends on strong coordination and collaboration amongst key stakeholders.</w:t>
      </w:r>
      <w:r>
        <w:t xml:space="preserve"> </w:t>
      </w:r>
      <w:r w:rsidRPr="0044133A">
        <w:t>Responding to a phishing a</w:t>
      </w:r>
      <w:r>
        <w:t>ttack</w:t>
      </w:r>
      <w:r w:rsidRPr="0044133A">
        <w:t xml:space="preserve"> usually involves the following key stakeholders:</w:t>
      </w:r>
    </w:p>
    <w:p w14:paraId="6D6E8B8E" w14:textId="77777777" w:rsidR="00E17C58" w:rsidRDefault="00E17C58" w:rsidP="00E17C58">
      <w:pPr>
        <w:jc w:val="both"/>
      </w:pPr>
      <w:r w:rsidRPr="00A45C41">
        <w:rPr>
          <w:b/>
          <w:bCs/>
        </w:rPr>
        <w:t>IT Security Team</w:t>
      </w:r>
      <w:r>
        <w:t xml:space="preserve">: </w:t>
      </w:r>
      <w:r w:rsidRPr="00A45C41">
        <w:t xml:space="preserve">The IT Security Team oversees identifying, researching, and preventing phishing </w:t>
      </w:r>
      <w:r>
        <w:t>attack</w:t>
      </w:r>
      <w:r w:rsidRPr="00A45C41">
        <w:t xml:space="preserve">s. They take the lead in technical response tasks such </w:t>
      </w:r>
      <w:r>
        <w:t xml:space="preserve">as </w:t>
      </w:r>
      <w:r w:rsidRPr="00A45C41">
        <w:t xml:space="preserve">phishing email analysis, malicious website blocking, and security breach containment. </w:t>
      </w:r>
    </w:p>
    <w:p w14:paraId="44ECBBB3" w14:textId="77777777" w:rsidR="00E17C58" w:rsidRDefault="00E17C58" w:rsidP="00E17C58">
      <w:pPr>
        <w:jc w:val="both"/>
      </w:pPr>
      <w:r w:rsidRPr="00A45C41">
        <w:rPr>
          <w:b/>
          <w:bCs/>
        </w:rPr>
        <w:t>Incident Response Team</w:t>
      </w:r>
      <w:r w:rsidRPr="00A45C41">
        <w:t>: They are responsible for coordinating responses to the phishing issue, which includes interacting with relevant parties, putting incident response protocols into action, and doing post-incident analysis to avert similar attacks in the future.</w:t>
      </w:r>
    </w:p>
    <w:p w14:paraId="48E99845" w14:textId="77777777" w:rsidR="00E17C58" w:rsidRDefault="00E17C58" w:rsidP="00E17C58">
      <w:pPr>
        <w:jc w:val="both"/>
      </w:pPr>
      <w:r w:rsidRPr="00A45C41">
        <w:rPr>
          <w:b/>
          <w:bCs/>
        </w:rPr>
        <w:t>Communications Team:</w:t>
      </w:r>
      <w:r w:rsidRPr="00A45C41">
        <w:t xml:space="preserve"> Oversees all internal and external communications regarding the phishing incident, including informing staff members, clients, and other relevant parties and giving them updates on the response activities.</w:t>
      </w:r>
    </w:p>
    <w:p w14:paraId="44836B87" w14:textId="77777777" w:rsidR="00E17C58" w:rsidRDefault="00E17C58" w:rsidP="00E17C58">
      <w:pPr>
        <w:jc w:val="both"/>
      </w:pPr>
      <w:r w:rsidRPr="00A45C41">
        <w:rPr>
          <w:b/>
          <w:bCs/>
        </w:rPr>
        <w:t>Customers:</w:t>
      </w:r>
      <w:r w:rsidRPr="00A45C41">
        <w:t xml:space="preserve"> </w:t>
      </w:r>
      <w:r w:rsidRPr="00BF0563">
        <w:t xml:space="preserve">They are the primary targets of phishing assaults and suffer damage instantaneously. </w:t>
      </w:r>
      <w:r w:rsidRPr="00A45C41">
        <w:t xml:space="preserve">This comprises: </w:t>
      </w:r>
    </w:p>
    <w:p w14:paraId="00C0F96E" w14:textId="77777777" w:rsidR="00E17C58" w:rsidRDefault="00E17C58">
      <w:pPr>
        <w:pStyle w:val="NoSpacing"/>
        <w:numPr>
          <w:ilvl w:val="0"/>
          <w:numId w:val="3"/>
        </w:numPr>
        <w:jc w:val="both"/>
      </w:pPr>
      <w:r w:rsidRPr="00A45C41">
        <w:t xml:space="preserve">Customers whose financial and personal information might be lost. </w:t>
      </w:r>
    </w:p>
    <w:p w14:paraId="062DAD35" w14:textId="77777777" w:rsidR="00E17C58" w:rsidRDefault="00E17C58">
      <w:pPr>
        <w:pStyle w:val="NoSpacing"/>
        <w:numPr>
          <w:ilvl w:val="0"/>
          <w:numId w:val="3"/>
        </w:numPr>
        <w:jc w:val="both"/>
      </w:pPr>
      <w:r w:rsidRPr="00A45C41">
        <w:t>Businesses and educational institutions are among the organisations that experience financial losses, reputational harm, and data breaches.</w:t>
      </w:r>
    </w:p>
    <w:p w14:paraId="215A7F3B" w14:textId="77777777" w:rsidR="00E17C58" w:rsidRDefault="00E17C58">
      <w:pPr>
        <w:pStyle w:val="NoSpacing"/>
        <w:numPr>
          <w:ilvl w:val="0"/>
          <w:numId w:val="3"/>
        </w:numPr>
        <w:jc w:val="both"/>
      </w:pPr>
      <w:r w:rsidRPr="00A45C41">
        <w:t xml:space="preserve">Banks and other financial institutions </w:t>
      </w:r>
      <w:r>
        <w:t xml:space="preserve">that </w:t>
      </w:r>
      <w:r w:rsidRPr="00A45C41">
        <w:t xml:space="preserve">experience fraudulent transactions and a decline in client confidence. </w:t>
      </w:r>
    </w:p>
    <w:p w14:paraId="27CFC984" w14:textId="77777777" w:rsidR="00E17C58" w:rsidRDefault="00E17C58">
      <w:pPr>
        <w:pStyle w:val="NoSpacing"/>
        <w:numPr>
          <w:ilvl w:val="0"/>
          <w:numId w:val="3"/>
        </w:numPr>
        <w:jc w:val="both"/>
      </w:pPr>
      <w:r w:rsidRPr="00A45C41">
        <w:t xml:space="preserve">Online retailers who may encounter fraudulent transactions and a decline in customer trust. </w:t>
      </w:r>
    </w:p>
    <w:p w14:paraId="6972A7A7" w14:textId="77777777" w:rsidR="00E17C58" w:rsidRDefault="00E17C58" w:rsidP="00E17C58">
      <w:pPr>
        <w:pStyle w:val="NoSpacing"/>
        <w:jc w:val="both"/>
      </w:pPr>
    </w:p>
    <w:p w14:paraId="35BE8F72" w14:textId="5A18C232" w:rsidR="004B179B" w:rsidRDefault="00E17C58" w:rsidP="00E17C58">
      <w:pPr>
        <w:pStyle w:val="NoSpacing"/>
        <w:jc w:val="both"/>
      </w:pPr>
      <w:r w:rsidRPr="00A45C41">
        <w:rPr>
          <w:b/>
          <w:bCs/>
        </w:rPr>
        <w:t>Third-party Vendors:</w:t>
      </w:r>
      <w:r w:rsidRPr="00A45C41">
        <w:t xml:space="preserve"> Third-party vendors, like cybersecurity companies or incident response consultants, may be enlisted to offer specific knowledge and assistance during the response process, based upon the attack's nature and the structure of the organisation.</w:t>
      </w:r>
    </w:p>
    <w:p w14:paraId="3CF11695" w14:textId="77777777" w:rsidR="00E17C58" w:rsidRDefault="00E17C58" w:rsidP="00E17C58">
      <w:pPr>
        <w:pStyle w:val="NoSpacing"/>
        <w:jc w:val="both"/>
      </w:pPr>
    </w:p>
    <w:p w14:paraId="43468008" w14:textId="3BE67839" w:rsidR="4A6AFD1D" w:rsidRDefault="4A6AFD1D" w:rsidP="4A6AFD1D">
      <w:pPr>
        <w:pStyle w:val="NoSpacing"/>
        <w:jc w:val="both"/>
      </w:pPr>
    </w:p>
    <w:p w14:paraId="4CB74F20" w14:textId="4BDBDD03" w:rsidR="4A6AFD1D" w:rsidRDefault="4A6AFD1D" w:rsidP="4A6AFD1D">
      <w:pPr>
        <w:pStyle w:val="NoSpacing"/>
        <w:jc w:val="both"/>
      </w:pPr>
    </w:p>
    <w:p w14:paraId="0746805A" w14:textId="49E937C0" w:rsidR="4A6AFD1D" w:rsidRDefault="4A6AFD1D" w:rsidP="4A6AFD1D">
      <w:pPr>
        <w:pStyle w:val="NoSpacing"/>
        <w:jc w:val="both"/>
      </w:pPr>
    </w:p>
    <w:p w14:paraId="6ED169DB" w14:textId="744621E4" w:rsidR="4A6AFD1D" w:rsidRDefault="4A6AFD1D" w:rsidP="4A6AFD1D">
      <w:pPr>
        <w:pStyle w:val="NoSpacing"/>
        <w:jc w:val="both"/>
      </w:pPr>
    </w:p>
    <w:p w14:paraId="2016551F" w14:textId="7BDC8B50" w:rsidR="4A6AFD1D" w:rsidRDefault="4A6AFD1D" w:rsidP="4A6AFD1D">
      <w:pPr>
        <w:pStyle w:val="NoSpacing"/>
        <w:jc w:val="both"/>
      </w:pPr>
    </w:p>
    <w:p w14:paraId="3E3023D6" w14:textId="5ADF1973" w:rsidR="4A6AFD1D" w:rsidRDefault="4A6AFD1D" w:rsidP="4A6AFD1D">
      <w:pPr>
        <w:pStyle w:val="NoSpacing"/>
        <w:jc w:val="both"/>
      </w:pPr>
    </w:p>
    <w:p w14:paraId="63813956" w14:textId="77777777" w:rsidR="00BB4D58" w:rsidRDefault="00BB4D58">
      <w:pPr>
        <w:spacing w:after="160" w:line="278" w:lineRule="auto"/>
        <w:ind w:left="0" w:firstLine="0"/>
        <w:rPr>
          <w:sz w:val="36"/>
        </w:rPr>
      </w:pPr>
      <w:r>
        <w:br w:type="page"/>
      </w:r>
    </w:p>
    <w:p w14:paraId="113E47D8" w14:textId="36728C68" w:rsidR="00E17C58" w:rsidRDefault="00E17C58" w:rsidP="00E17C58">
      <w:pPr>
        <w:pStyle w:val="Heading1"/>
      </w:pPr>
      <w:bookmarkStart w:id="24" w:name="_Toc163606714"/>
      <w:r>
        <w:lastRenderedPageBreak/>
        <w:t>4. Flow Diagram</w:t>
      </w:r>
      <w:bookmarkEnd w:id="24"/>
    </w:p>
    <w:p w14:paraId="142E5002" w14:textId="2ED806D1" w:rsidR="00AD6595" w:rsidRPr="00AD6595" w:rsidRDefault="5937CE09" w:rsidP="4A6AFD1D">
      <w:r>
        <w:rPr>
          <w:noProof/>
        </w:rPr>
        <w:drawing>
          <wp:inline distT="0" distB="0" distL="0" distR="0" wp14:anchorId="34150ACE" wp14:editId="2584AE44">
            <wp:extent cx="5730737" cy="1963082"/>
            <wp:effectExtent l="0" t="0" r="0" b="0"/>
            <wp:docPr id="1007174987" name="Picture 100717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0737" cy="1963082"/>
                    </a:xfrm>
                    <a:prstGeom prst="rect">
                      <a:avLst/>
                    </a:prstGeom>
                  </pic:spPr>
                </pic:pic>
              </a:graphicData>
            </a:graphic>
          </wp:inline>
        </w:drawing>
      </w:r>
      <w:r w:rsidR="00AD6595" w:rsidRPr="00AD6595">
        <w:t> </w:t>
      </w:r>
    </w:p>
    <w:p w14:paraId="4FC00E54" w14:textId="77777777" w:rsidR="00AD6595" w:rsidRPr="00AD6595" w:rsidRDefault="00AD6595">
      <w:pPr>
        <w:numPr>
          <w:ilvl w:val="0"/>
          <w:numId w:val="4"/>
        </w:numPr>
      </w:pPr>
      <w:r w:rsidRPr="00AD6595">
        <w:t>Preparation (Prep): Yellow </w:t>
      </w:r>
    </w:p>
    <w:p w14:paraId="15F28FCC" w14:textId="77777777" w:rsidR="00AD6595" w:rsidRPr="00AD6595" w:rsidRDefault="00AD6595">
      <w:pPr>
        <w:numPr>
          <w:ilvl w:val="0"/>
          <w:numId w:val="5"/>
        </w:numPr>
      </w:pPr>
      <w:r w:rsidRPr="00AD6595">
        <w:t>Notify IT Security Analyst- The first thing to do is to alert the assigned IT security analyst as soon as you suspect a phishing attempt. To start the incident response procedure as soon as possible, the analyst must be notified. Important information including the threat's nature, the systems that are impacted, and any preliminary findings or proof are all included in this warning. </w:t>
      </w:r>
    </w:p>
    <w:p w14:paraId="15835270" w14:textId="77777777" w:rsidR="00AD6595" w:rsidRPr="00AD6595" w:rsidRDefault="00AD6595">
      <w:pPr>
        <w:numPr>
          <w:ilvl w:val="0"/>
          <w:numId w:val="6"/>
        </w:numPr>
      </w:pPr>
      <w:r w:rsidRPr="00AD6595">
        <w:t>Identification (Identify): Red </w:t>
      </w:r>
    </w:p>
    <w:p w14:paraId="69FE578B" w14:textId="77777777" w:rsidR="00AD6595" w:rsidRPr="00AD6595" w:rsidRDefault="00AD6595">
      <w:pPr>
        <w:numPr>
          <w:ilvl w:val="0"/>
          <w:numId w:val="7"/>
        </w:numPr>
      </w:pPr>
      <w:r w:rsidRPr="00AD6595">
        <w:t>Block Malicious Emails: As soon as the phishing attempt is verified, all incoming emails that are suspected of being fraudulent should be blocked. By taking this preventive step, users are protected from possible danger and more intrusion into the company's systems are prevented. </w:t>
      </w:r>
    </w:p>
    <w:p w14:paraId="5D716CED" w14:textId="77777777" w:rsidR="00AD6595" w:rsidRPr="00AD6595" w:rsidRDefault="00AD6595">
      <w:pPr>
        <w:numPr>
          <w:ilvl w:val="0"/>
          <w:numId w:val="7"/>
        </w:numPr>
      </w:pPr>
      <w:r w:rsidRPr="00AD6595">
        <w:t>Disconnect Affected Systems: Meanwhile, all suspected or verified hacked systems are unplugged from the network. The goal of this isolation phase is to reduce possible harm to other systems or data while containing the danger and preventing its spread. </w:t>
      </w:r>
    </w:p>
    <w:p w14:paraId="636C9C7B" w14:textId="77777777" w:rsidR="00AD6595" w:rsidRPr="00AD6595" w:rsidRDefault="00AD6595">
      <w:pPr>
        <w:numPr>
          <w:ilvl w:val="0"/>
          <w:numId w:val="8"/>
        </w:numPr>
      </w:pPr>
      <w:r w:rsidRPr="00AD6595">
        <w:t>Notification (</w:t>
      </w:r>
      <w:proofErr w:type="spellStart"/>
      <w:r w:rsidRPr="00AD6595">
        <w:t>Notif</w:t>
      </w:r>
      <w:proofErr w:type="spellEnd"/>
      <w:r w:rsidRPr="00AD6595">
        <w:t>): Violet </w:t>
      </w:r>
    </w:p>
    <w:p w14:paraId="58BC1976" w14:textId="77777777" w:rsidR="00AD6595" w:rsidRPr="00AD6595" w:rsidRDefault="00AD6595">
      <w:pPr>
        <w:numPr>
          <w:ilvl w:val="0"/>
          <w:numId w:val="9"/>
        </w:numPr>
      </w:pPr>
      <w:r w:rsidRPr="00AD6595">
        <w:t>Change Passwords for Compromised Accounts: Passwords for hacked user accounts are quickly changed as part of incident response to stop unwanted access. This preventive action reduces the possibility that malicious individuals will continue to abuse the situation. </w:t>
      </w:r>
    </w:p>
    <w:p w14:paraId="4329AA98" w14:textId="77777777" w:rsidR="00AD6595" w:rsidRPr="00AD6595" w:rsidRDefault="00AD6595">
      <w:pPr>
        <w:numPr>
          <w:ilvl w:val="0"/>
          <w:numId w:val="9"/>
        </w:numPr>
      </w:pPr>
      <w:r w:rsidRPr="00AD6595">
        <w:lastRenderedPageBreak/>
        <w:t>Scan Systems for Malware: The impacted computers are thoroughly scanned to find and eliminate any malware or harmful files. Through this scanning procedure, the systems' integrity is guaranteed, and any potential threats are stopped in their tracks. </w:t>
      </w:r>
    </w:p>
    <w:p w14:paraId="3082642F" w14:textId="77777777" w:rsidR="00AD6595" w:rsidRPr="00AD6595" w:rsidRDefault="00AD6595">
      <w:pPr>
        <w:numPr>
          <w:ilvl w:val="0"/>
          <w:numId w:val="9"/>
        </w:numPr>
      </w:pPr>
      <w:r w:rsidRPr="00AD6595">
        <w:t>Review Malicious Links/Attachments: All attachments and URLs that might be connected to the phishing effort are carefully examined. This research provides light on the attackers' methodology and motivations in addition to helping to identify the strategies they employ. </w:t>
      </w:r>
    </w:p>
    <w:p w14:paraId="154A262F" w14:textId="77777777" w:rsidR="00AD6595" w:rsidRPr="00AD6595" w:rsidRDefault="00AD6595">
      <w:pPr>
        <w:numPr>
          <w:ilvl w:val="0"/>
          <w:numId w:val="9"/>
        </w:numPr>
      </w:pPr>
      <w:r w:rsidRPr="00AD6595">
        <w:t>Blacklist Sender Domains/Addresses: Email addresses and sender domains connected to the phishing effort are blocked. Companies can actively fight against future attacks and protect customers from similar hazards by limiting communication from these sources. </w:t>
      </w:r>
    </w:p>
    <w:p w14:paraId="58A79B03" w14:textId="77777777" w:rsidR="00AD6595" w:rsidRPr="00AD6595" w:rsidRDefault="00AD6595">
      <w:pPr>
        <w:numPr>
          <w:ilvl w:val="0"/>
          <w:numId w:val="9"/>
        </w:numPr>
      </w:pPr>
      <w:r w:rsidRPr="00AD6595">
        <w:t>Inform Other Analysts of Repeated Attempts: Other security analysts are informed about the phishing effort, including attack tactics and indications of compromise (IOCs). This cooperative strategy strengthens protections against recurring threats and improves situational awareness. </w:t>
      </w:r>
    </w:p>
    <w:p w14:paraId="30F295F0" w14:textId="77777777" w:rsidR="00AD6595" w:rsidRPr="00AD6595" w:rsidRDefault="00AD6595">
      <w:pPr>
        <w:numPr>
          <w:ilvl w:val="0"/>
          <w:numId w:val="10"/>
        </w:numPr>
      </w:pPr>
      <w:r w:rsidRPr="00AD6595">
        <w:t>Containment (Contain): Sky Blue </w:t>
      </w:r>
    </w:p>
    <w:p w14:paraId="656ED57A" w14:textId="77777777" w:rsidR="00AD6595" w:rsidRPr="00AD6595" w:rsidRDefault="00AD6595">
      <w:pPr>
        <w:numPr>
          <w:ilvl w:val="0"/>
          <w:numId w:val="11"/>
        </w:numPr>
      </w:pPr>
      <w:r w:rsidRPr="00AD6595">
        <w:t>Error - Unable to Isolate Affected Systems: If isolating the compromised systems doesn't resolve the issue, a senior analyst is notified so they may investigate it more and take appropriate action. By taking this action, you may be confident that the right steps are done to limit the problem and stop it from getting worse. </w:t>
      </w:r>
    </w:p>
    <w:p w14:paraId="6800997C" w14:textId="77777777" w:rsidR="00AD6595" w:rsidRPr="00AD6595" w:rsidRDefault="00AD6595">
      <w:pPr>
        <w:numPr>
          <w:ilvl w:val="0"/>
          <w:numId w:val="11"/>
        </w:numPr>
      </w:pPr>
      <w:r w:rsidRPr="00AD6595">
        <w:t>Escalate to Senior Analyst: To help in reaching a well-informed decision, the senior analyst is briefed on the circumstances and given relevant details. By elevating the issue, you can make sure that it gets the focus and resources it needs to be handled successfully. </w:t>
      </w:r>
    </w:p>
    <w:p w14:paraId="7A0D2706" w14:textId="77777777" w:rsidR="00AD6595" w:rsidRPr="00AD6595" w:rsidRDefault="00AD6595">
      <w:pPr>
        <w:numPr>
          <w:ilvl w:val="0"/>
          <w:numId w:val="12"/>
        </w:numPr>
      </w:pPr>
      <w:r w:rsidRPr="00AD6595">
        <w:t>Eradication (</w:t>
      </w:r>
      <w:proofErr w:type="spellStart"/>
      <w:r w:rsidRPr="00AD6595">
        <w:t>Erad</w:t>
      </w:r>
      <w:proofErr w:type="spellEnd"/>
      <w:r w:rsidRPr="00AD6595">
        <w:t>): Light Green </w:t>
      </w:r>
    </w:p>
    <w:p w14:paraId="659F107B" w14:textId="77777777" w:rsidR="00AD6595" w:rsidRPr="00AD6595" w:rsidRDefault="00AD6595">
      <w:pPr>
        <w:numPr>
          <w:ilvl w:val="0"/>
          <w:numId w:val="13"/>
        </w:numPr>
      </w:pPr>
      <w:r w:rsidRPr="00AD6595">
        <w:t>Record Incident Details: Carefully documented are all the specifics of the happening, such as the timing, effects, and reaction activities. For post-event analysis, legal compliance, and future incident response planning, this material is an invaluable resource.  </w:t>
      </w:r>
    </w:p>
    <w:p w14:paraId="22482FE7" w14:textId="77777777" w:rsidR="00AD6595" w:rsidRPr="00AD6595" w:rsidRDefault="00AD6595">
      <w:pPr>
        <w:numPr>
          <w:ilvl w:val="0"/>
          <w:numId w:val="13"/>
        </w:numPr>
      </w:pPr>
      <w:r w:rsidRPr="00AD6595">
        <w:lastRenderedPageBreak/>
        <w:t>Review Incident with Incident Response Team: Together with the incident response team, a thorough analysis of the occurrence is carried out. The objectives of this post-event study are to identify areas for incident response method improvement, security control gaps, and lessons learned. </w:t>
      </w:r>
    </w:p>
    <w:p w14:paraId="46627600" w14:textId="77777777" w:rsidR="00AD6595" w:rsidRPr="00AD6595" w:rsidRDefault="00AD6595">
      <w:pPr>
        <w:numPr>
          <w:ilvl w:val="0"/>
          <w:numId w:val="14"/>
        </w:numPr>
      </w:pPr>
      <w:r w:rsidRPr="00AD6595">
        <w:t>Recovery (Recover): Brown </w:t>
      </w:r>
    </w:p>
    <w:p w14:paraId="4A55C9F9" w14:textId="77777777" w:rsidR="00AD6595" w:rsidRPr="00AD6595" w:rsidRDefault="00AD6595">
      <w:pPr>
        <w:numPr>
          <w:ilvl w:val="0"/>
          <w:numId w:val="15"/>
        </w:numPr>
      </w:pPr>
      <w:r w:rsidRPr="00AD6595">
        <w:t>Continue Monitoring: Ongoing monitoring operations are restarted following the mitigation of the immediate threat and the incident. This entails keeping an eye on user activities, system records, and network traffic to spot any remaining dangers or illegal access. </w:t>
      </w:r>
    </w:p>
    <w:p w14:paraId="5832257B" w14:textId="77777777" w:rsidR="00AD6595" w:rsidRPr="00AD6595" w:rsidRDefault="00AD6595">
      <w:pPr>
        <w:numPr>
          <w:ilvl w:val="0"/>
          <w:numId w:val="16"/>
        </w:numPr>
      </w:pPr>
      <w:r w:rsidRPr="00AD6595">
        <w:t>Post-Incident Actions (Post): Light pink </w:t>
      </w:r>
    </w:p>
    <w:p w14:paraId="4C7DE226" w14:textId="5432AE47" w:rsidR="00AD6595" w:rsidRDefault="00AD6595">
      <w:pPr>
        <w:numPr>
          <w:ilvl w:val="0"/>
          <w:numId w:val="17"/>
        </w:numPr>
      </w:pPr>
      <w:r>
        <w:t>Continue Monitoring: Even after the issue has been resolved, ongoing surveillance is still necessary to identify any reappearance of the danger or any fresh security flaws. To improve future issue handling skills, post-event steps should also involve a complete examination of incident response protocols and the implementation of any necessary enhancements.</w:t>
      </w:r>
    </w:p>
    <w:p w14:paraId="13B8A743" w14:textId="6D521283" w:rsidR="4A6AFD1D" w:rsidRDefault="4A6AFD1D" w:rsidP="4A6AFD1D">
      <w:pPr>
        <w:rPr>
          <w:color w:val="000000" w:themeColor="text1"/>
        </w:rPr>
      </w:pPr>
    </w:p>
    <w:p w14:paraId="7C2BDB28" w14:textId="0F960289" w:rsidR="4A6AFD1D" w:rsidRDefault="4A6AFD1D" w:rsidP="4A6AFD1D">
      <w:pPr>
        <w:rPr>
          <w:color w:val="000000" w:themeColor="text1"/>
        </w:rPr>
      </w:pPr>
    </w:p>
    <w:p w14:paraId="6661BADB" w14:textId="425A51C1" w:rsidR="4A6AFD1D" w:rsidRDefault="4A6AFD1D" w:rsidP="4A6AFD1D">
      <w:pPr>
        <w:rPr>
          <w:color w:val="000000" w:themeColor="text1"/>
        </w:rPr>
      </w:pPr>
    </w:p>
    <w:p w14:paraId="175419FB" w14:textId="4F4C0A4A" w:rsidR="4A6AFD1D" w:rsidRDefault="4A6AFD1D" w:rsidP="4A6AFD1D">
      <w:pPr>
        <w:rPr>
          <w:color w:val="000000" w:themeColor="text1"/>
        </w:rPr>
      </w:pPr>
    </w:p>
    <w:p w14:paraId="6FB26BBA" w14:textId="15B2D06A" w:rsidR="4A6AFD1D" w:rsidRDefault="4A6AFD1D" w:rsidP="4A6AFD1D">
      <w:pPr>
        <w:rPr>
          <w:color w:val="000000" w:themeColor="text1"/>
        </w:rPr>
      </w:pPr>
    </w:p>
    <w:p w14:paraId="263B6B7C" w14:textId="53B4CAAE" w:rsidR="4A6AFD1D" w:rsidRDefault="4A6AFD1D" w:rsidP="4A6AFD1D">
      <w:pPr>
        <w:rPr>
          <w:color w:val="000000" w:themeColor="text1"/>
        </w:rPr>
      </w:pPr>
    </w:p>
    <w:p w14:paraId="753E6C4A" w14:textId="77777777" w:rsidR="006E7CED" w:rsidRDefault="006E7CED">
      <w:pPr>
        <w:spacing w:after="160" w:line="278" w:lineRule="auto"/>
        <w:ind w:left="0" w:firstLine="0"/>
        <w:rPr>
          <w:sz w:val="36"/>
        </w:rPr>
      </w:pPr>
      <w:r>
        <w:br w:type="page"/>
      </w:r>
    </w:p>
    <w:p w14:paraId="1DFD4915" w14:textId="58F62035" w:rsidR="00AD6595" w:rsidRPr="00AD6595" w:rsidRDefault="00D84CD4" w:rsidP="00AD6595">
      <w:pPr>
        <w:pStyle w:val="Heading1"/>
      </w:pPr>
      <w:bookmarkStart w:id="25" w:name="_Toc163606715"/>
      <w:r>
        <w:lastRenderedPageBreak/>
        <w:t>5</w:t>
      </w:r>
      <w:r w:rsidR="00AD6595">
        <w:t>. Incident Response Stages</w:t>
      </w:r>
      <w:bookmarkEnd w:id="25"/>
      <w:r w:rsidR="00AD6595">
        <w:t>  </w:t>
      </w:r>
    </w:p>
    <w:p w14:paraId="1DB001F4" w14:textId="565034BB" w:rsidR="00AD6595" w:rsidRPr="00AD6595" w:rsidRDefault="00AD6595" w:rsidP="00AD6595">
      <w:pPr>
        <w:pStyle w:val="Heading2"/>
      </w:pPr>
      <w:r>
        <w:t> </w:t>
      </w:r>
      <w:bookmarkStart w:id="26" w:name="_Toc163606716"/>
      <w:r w:rsidR="00D84CD4">
        <w:t>5</w:t>
      </w:r>
      <w:r>
        <w:t>.1 Preparation</w:t>
      </w:r>
      <w:bookmarkEnd w:id="26"/>
      <w:r>
        <w:t> </w:t>
      </w:r>
    </w:p>
    <w:p w14:paraId="0447C277" w14:textId="77777777" w:rsidR="00AD6595" w:rsidRPr="00AD6595" w:rsidRDefault="00AD6595">
      <w:pPr>
        <w:numPr>
          <w:ilvl w:val="0"/>
          <w:numId w:val="18"/>
        </w:numPr>
      </w:pPr>
      <w:r w:rsidRPr="00AD6595">
        <w:t>Create and record an incident response plan that outlines the steps, people involved, and their roles.  </w:t>
      </w:r>
    </w:p>
    <w:p w14:paraId="4FFBF405" w14:textId="77777777" w:rsidR="00AD6595" w:rsidRPr="00AD6595" w:rsidRDefault="00AD6595">
      <w:pPr>
        <w:numPr>
          <w:ilvl w:val="0"/>
          <w:numId w:val="18"/>
        </w:numPr>
      </w:pPr>
      <w:r w:rsidRPr="00AD6595">
        <w:t>Create an incident response team with responsibilities and escalation protocols well established.  </w:t>
      </w:r>
    </w:p>
    <w:p w14:paraId="0FCD44C7" w14:textId="77777777" w:rsidR="00AD6595" w:rsidRPr="00AD6595" w:rsidRDefault="00AD6595">
      <w:pPr>
        <w:numPr>
          <w:ilvl w:val="0"/>
          <w:numId w:val="18"/>
        </w:numPr>
      </w:pPr>
      <w:r w:rsidRPr="00AD6595">
        <w:t>To find possible risks and weaknesses, do routine risk assessments.  </w:t>
      </w:r>
    </w:p>
    <w:p w14:paraId="50D43B6B" w14:textId="77777777" w:rsidR="00AD6595" w:rsidRPr="00AD6595" w:rsidRDefault="00AD6595">
      <w:pPr>
        <w:numPr>
          <w:ilvl w:val="0"/>
          <w:numId w:val="18"/>
        </w:numPr>
      </w:pPr>
      <w:r w:rsidRPr="00AD6595">
        <w:t>Install security measures including antivirus programmes, firewalls, and intrusion detection systems.  </w:t>
      </w:r>
    </w:p>
    <w:p w14:paraId="78F84964" w14:textId="77777777" w:rsidR="00AD6595" w:rsidRPr="00AD6595" w:rsidRDefault="00AD6595">
      <w:pPr>
        <w:numPr>
          <w:ilvl w:val="0"/>
          <w:numId w:val="18"/>
        </w:numPr>
      </w:pPr>
      <w:r w:rsidRPr="00AD6595">
        <w:t>Make and keep backups of important information and systems.  </w:t>
      </w:r>
    </w:p>
    <w:p w14:paraId="68247324" w14:textId="77777777" w:rsidR="00AD6595" w:rsidRPr="00AD6595" w:rsidRDefault="00AD6595">
      <w:pPr>
        <w:numPr>
          <w:ilvl w:val="0"/>
          <w:numId w:val="19"/>
        </w:numPr>
      </w:pPr>
      <w:r w:rsidRPr="00AD6595">
        <w:t>Employees should get education and awareness campaigns to help them identify and report security problems.  </w:t>
      </w:r>
    </w:p>
    <w:p w14:paraId="7C384636" w14:textId="3BA72EC5" w:rsidR="00AD6595" w:rsidRPr="00AD6595" w:rsidRDefault="00AD6595">
      <w:pPr>
        <w:numPr>
          <w:ilvl w:val="0"/>
          <w:numId w:val="19"/>
        </w:numPr>
      </w:pPr>
      <w:r w:rsidRPr="00AD6595">
        <w:t>Create lines of communication and contact details for reporting and coordinating incidents.  </w:t>
      </w:r>
    </w:p>
    <w:p w14:paraId="15EA9016" w14:textId="78510184" w:rsidR="00AD6595" w:rsidRPr="00AD6595" w:rsidRDefault="00D84CD4" w:rsidP="00AD6595">
      <w:pPr>
        <w:pStyle w:val="Heading2"/>
      </w:pPr>
      <w:bookmarkStart w:id="27" w:name="_Toc163606717"/>
      <w:r>
        <w:t>5</w:t>
      </w:r>
      <w:r w:rsidR="00AD6595">
        <w:t>.2 Detection</w:t>
      </w:r>
      <w:bookmarkEnd w:id="27"/>
      <w:r w:rsidR="00AD6595">
        <w:t> </w:t>
      </w:r>
    </w:p>
    <w:p w14:paraId="62A6693E" w14:textId="77777777" w:rsidR="00AD6595" w:rsidRPr="00AD6595" w:rsidRDefault="00AD6595">
      <w:pPr>
        <w:numPr>
          <w:ilvl w:val="0"/>
          <w:numId w:val="20"/>
        </w:numPr>
      </w:pPr>
      <w:r w:rsidRPr="00AD6595">
        <w:t>Use technology and monitoring tools to keep an eye out for any unusual behaviour, malware infestations, or illegal access.  </w:t>
      </w:r>
    </w:p>
    <w:p w14:paraId="252053C8" w14:textId="77777777" w:rsidR="00AD6595" w:rsidRPr="00AD6595" w:rsidRDefault="00AD6595">
      <w:pPr>
        <w:numPr>
          <w:ilvl w:val="0"/>
          <w:numId w:val="20"/>
        </w:numPr>
      </w:pPr>
      <w:r w:rsidRPr="00AD6595">
        <w:t>Keep an eye out for any indications of possible security breaches in system logs, network traffic, and security warnings.  </w:t>
      </w:r>
    </w:p>
    <w:p w14:paraId="643AD47B" w14:textId="77777777" w:rsidR="00AD6595" w:rsidRPr="00AD6595" w:rsidRDefault="00AD6595">
      <w:pPr>
        <w:numPr>
          <w:ilvl w:val="0"/>
          <w:numId w:val="20"/>
        </w:numPr>
      </w:pPr>
      <w:r w:rsidRPr="00AD6595">
        <w:t>Correlate and analyse security events with the use of intrusion detection systems (IDS) and security information and event management (SIEM) solutions.  </w:t>
      </w:r>
    </w:p>
    <w:p w14:paraId="3FF64EB2" w14:textId="77777777" w:rsidR="00AD6595" w:rsidRPr="00AD6595" w:rsidRDefault="00AD6595">
      <w:pPr>
        <w:numPr>
          <w:ilvl w:val="0"/>
          <w:numId w:val="20"/>
        </w:numPr>
      </w:pPr>
      <w:r w:rsidRPr="00AD6595">
        <w:t>Establish alerts and notifications so that security incidents may be quickly detected and addressed.  </w:t>
      </w:r>
    </w:p>
    <w:p w14:paraId="18A98EEB" w14:textId="33C1A542" w:rsidR="00AD6595" w:rsidRPr="00AD6595" w:rsidRDefault="00AD6595">
      <w:pPr>
        <w:numPr>
          <w:ilvl w:val="0"/>
          <w:numId w:val="20"/>
        </w:numPr>
      </w:pPr>
      <w:r w:rsidRPr="00AD6595">
        <w:t>To proactively find vulnerabilities and misconfigurations, conduct routine security audits and scans. </w:t>
      </w:r>
    </w:p>
    <w:p w14:paraId="3BDC8019" w14:textId="05AB73D7" w:rsidR="00AD6595" w:rsidRPr="00AD6595" w:rsidRDefault="00D84CD4" w:rsidP="00AD6595">
      <w:pPr>
        <w:pStyle w:val="Heading2"/>
      </w:pPr>
      <w:bookmarkStart w:id="28" w:name="_Toc163606718"/>
      <w:r>
        <w:t>5</w:t>
      </w:r>
      <w:r w:rsidR="00AD6595">
        <w:t>.3 Analysis</w:t>
      </w:r>
      <w:bookmarkEnd w:id="28"/>
      <w:r w:rsidR="00AD6595">
        <w:t> </w:t>
      </w:r>
    </w:p>
    <w:p w14:paraId="152B17CD" w14:textId="77777777" w:rsidR="00AD6595" w:rsidRPr="00AD6595" w:rsidRDefault="00AD6595">
      <w:pPr>
        <w:numPr>
          <w:ilvl w:val="0"/>
          <w:numId w:val="21"/>
        </w:numPr>
      </w:pPr>
      <w:r w:rsidRPr="00AD6595">
        <w:t>Examine security events to ascertain their type, extent, and effect on the company.  </w:t>
      </w:r>
    </w:p>
    <w:p w14:paraId="313CC959" w14:textId="77777777" w:rsidR="00AD6595" w:rsidRPr="00AD6595" w:rsidRDefault="00AD6595">
      <w:pPr>
        <w:numPr>
          <w:ilvl w:val="0"/>
          <w:numId w:val="21"/>
        </w:numPr>
      </w:pPr>
      <w:r w:rsidRPr="00AD6595">
        <w:lastRenderedPageBreak/>
        <w:t>Gather and examine supporting documentation, such as system snapshots, network traffic samples, and logs.  </w:t>
      </w:r>
    </w:p>
    <w:p w14:paraId="040525D1" w14:textId="77777777" w:rsidR="00AD6595" w:rsidRPr="00AD6595" w:rsidRDefault="00AD6595">
      <w:pPr>
        <w:numPr>
          <w:ilvl w:val="0"/>
          <w:numId w:val="21"/>
        </w:numPr>
      </w:pPr>
      <w:r w:rsidRPr="00AD6595">
        <w:t>Determine the attackers' tactics, methods, and procedures (TTPs) and indications of compromise (IOCs).  </w:t>
      </w:r>
    </w:p>
    <w:p w14:paraId="5488652B" w14:textId="77777777" w:rsidR="00AD6595" w:rsidRPr="00AD6595" w:rsidRDefault="00AD6595">
      <w:pPr>
        <w:numPr>
          <w:ilvl w:val="0"/>
          <w:numId w:val="21"/>
        </w:numPr>
      </w:pPr>
      <w:r w:rsidRPr="00AD6595">
        <w:t>Work along with pertinent parties, including as IT departments, legal advisors, and law enforcement, if needed.  </w:t>
      </w:r>
    </w:p>
    <w:p w14:paraId="0F9DFCD7" w14:textId="77777777" w:rsidR="00AD6595" w:rsidRPr="00AD6595" w:rsidRDefault="00AD6595">
      <w:pPr>
        <w:numPr>
          <w:ilvl w:val="0"/>
          <w:numId w:val="21"/>
        </w:numPr>
      </w:pPr>
      <w:r w:rsidRPr="00AD6595">
        <w:t>Keep a chain of custody for the evidence gathered during the enquiry and record the results. </w:t>
      </w:r>
    </w:p>
    <w:p w14:paraId="6BC719E0" w14:textId="1F79E497" w:rsidR="00AD6595" w:rsidRPr="00AD6595" w:rsidRDefault="00AD6595" w:rsidP="00424A06">
      <w:pPr>
        <w:pStyle w:val="Heading2"/>
      </w:pPr>
      <w:r>
        <w:t> </w:t>
      </w:r>
      <w:bookmarkStart w:id="29" w:name="_Toc163606719"/>
      <w:r w:rsidR="00D84CD4">
        <w:t>5</w:t>
      </w:r>
      <w:r>
        <w:t>.4 Containment</w:t>
      </w:r>
      <w:bookmarkEnd w:id="29"/>
      <w:r>
        <w:t> </w:t>
      </w:r>
    </w:p>
    <w:p w14:paraId="5038A4C7" w14:textId="77777777" w:rsidR="00AD6595" w:rsidRPr="00AD6595" w:rsidRDefault="00AD6595">
      <w:pPr>
        <w:numPr>
          <w:ilvl w:val="0"/>
          <w:numId w:val="22"/>
        </w:numPr>
      </w:pPr>
      <w:r w:rsidRPr="00AD6595">
        <w:t>Act quickly to control the situation, stop more harm from occurring, and stop illegal access.  </w:t>
      </w:r>
    </w:p>
    <w:p w14:paraId="2816509E" w14:textId="77777777" w:rsidR="00AD6595" w:rsidRPr="00AD6595" w:rsidRDefault="00AD6595">
      <w:pPr>
        <w:numPr>
          <w:ilvl w:val="0"/>
          <w:numId w:val="22"/>
        </w:numPr>
      </w:pPr>
      <w:r w:rsidRPr="00AD6595">
        <w:t>To prevent malware or breach from spreading, isolate the compromised systems or networks from the rest of the infrastructure.  </w:t>
      </w:r>
    </w:p>
    <w:p w14:paraId="7B1F8D92" w14:textId="77777777" w:rsidR="00AD6595" w:rsidRPr="00AD6595" w:rsidRDefault="00AD6595">
      <w:pPr>
        <w:numPr>
          <w:ilvl w:val="0"/>
          <w:numId w:val="22"/>
        </w:numPr>
      </w:pPr>
      <w:r w:rsidRPr="00AD6595">
        <w:t>Turn off hacked user accounts or services to stop hackers from getting private data.  </w:t>
      </w:r>
    </w:p>
    <w:p w14:paraId="04870185" w14:textId="77777777" w:rsidR="00AD6595" w:rsidRPr="00AD6595" w:rsidRDefault="00AD6595">
      <w:pPr>
        <w:numPr>
          <w:ilvl w:val="0"/>
          <w:numId w:val="22"/>
        </w:numPr>
      </w:pPr>
      <w:r w:rsidRPr="00AD6595">
        <w:t xml:space="preserve">In order to lessen the effect of the event while the investigation and </w:t>
      </w:r>
      <w:proofErr w:type="spellStart"/>
      <w:r w:rsidRPr="00AD6595">
        <w:t>cleanup</w:t>
      </w:r>
      <w:proofErr w:type="spellEnd"/>
      <w:r w:rsidRPr="00AD6595">
        <w:t xml:space="preserve"> are ongoing, implement interim remedies or workarounds.  </w:t>
      </w:r>
    </w:p>
    <w:p w14:paraId="45C84D81" w14:textId="067592FD" w:rsidR="00AD6595" w:rsidRPr="00AD6595" w:rsidRDefault="00AD6595">
      <w:pPr>
        <w:numPr>
          <w:ilvl w:val="0"/>
          <w:numId w:val="22"/>
        </w:numPr>
      </w:pPr>
      <w:r w:rsidRPr="00AD6595">
        <w:t>Share information about containment efforts and anticipated downtime with all pertinent parties, including management and impacted parties. </w:t>
      </w:r>
    </w:p>
    <w:p w14:paraId="5CE65DBF" w14:textId="62EF7E4F" w:rsidR="00AD6595" w:rsidRPr="00AD6595" w:rsidRDefault="00D84CD4" w:rsidP="00AD6595">
      <w:pPr>
        <w:pStyle w:val="Heading2"/>
      </w:pPr>
      <w:bookmarkStart w:id="30" w:name="_Toc163606720"/>
      <w:r>
        <w:t>5</w:t>
      </w:r>
      <w:r w:rsidR="00AD6595">
        <w:t>.5 Eradication</w:t>
      </w:r>
      <w:bookmarkEnd w:id="30"/>
      <w:r w:rsidR="00AD6595">
        <w:t> </w:t>
      </w:r>
    </w:p>
    <w:p w14:paraId="0CA760A6" w14:textId="77777777" w:rsidR="00AD6595" w:rsidRPr="00AD6595" w:rsidRDefault="00AD6595">
      <w:pPr>
        <w:numPr>
          <w:ilvl w:val="0"/>
          <w:numId w:val="23"/>
        </w:numPr>
      </w:pPr>
      <w:r w:rsidRPr="00AD6595">
        <w:t>Determine which impacted systems have malicious software or illegal access, then delete it.  </w:t>
      </w:r>
    </w:p>
    <w:p w14:paraId="0C33883D" w14:textId="77777777" w:rsidR="00AD6595" w:rsidRPr="00AD6595" w:rsidRDefault="00AD6595">
      <w:pPr>
        <w:numPr>
          <w:ilvl w:val="0"/>
          <w:numId w:val="23"/>
        </w:numPr>
      </w:pPr>
      <w:r w:rsidRPr="00AD6595">
        <w:t>Fix any security flaws and vulnerabilities that were used during the incident.  </w:t>
      </w:r>
    </w:p>
    <w:p w14:paraId="2FFE4E06" w14:textId="77777777" w:rsidR="00AD6595" w:rsidRPr="00AD6595" w:rsidRDefault="00AD6595">
      <w:pPr>
        <w:numPr>
          <w:ilvl w:val="0"/>
          <w:numId w:val="23"/>
        </w:numPr>
      </w:pPr>
      <w:r w:rsidRPr="00AD6595">
        <w:t>Perform thorough audits and scans to make sure that all signs of compromise have been removed.  </w:t>
      </w:r>
    </w:p>
    <w:p w14:paraId="4A04090E" w14:textId="77777777" w:rsidR="00AD6595" w:rsidRPr="00AD6595" w:rsidRDefault="00AD6595">
      <w:pPr>
        <w:numPr>
          <w:ilvl w:val="0"/>
          <w:numId w:val="23"/>
        </w:numPr>
      </w:pPr>
      <w:r w:rsidRPr="00AD6595">
        <w:t>To make sure the impacted systems and data are clear of malicious malware and unauthorised alterations, restore them from clean backups.  </w:t>
      </w:r>
    </w:p>
    <w:p w14:paraId="7870F8B6" w14:textId="2BBF53CE" w:rsidR="00AD6595" w:rsidRPr="00AD6595" w:rsidRDefault="00AD6595">
      <w:pPr>
        <w:numPr>
          <w:ilvl w:val="0"/>
          <w:numId w:val="23"/>
        </w:numPr>
      </w:pPr>
      <w:r w:rsidRPr="00AD6595">
        <w:lastRenderedPageBreak/>
        <w:t>To avoid reoccurring instances, update firewall rules, antivirus signatures, and other security measures. </w:t>
      </w:r>
    </w:p>
    <w:p w14:paraId="72F4C104" w14:textId="2EAFD91E" w:rsidR="00AD6595" w:rsidRPr="00AD6595" w:rsidRDefault="00D84CD4" w:rsidP="00AD6595">
      <w:pPr>
        <w:pStyle w:val="Heading2"/>
      </w:pPr>
      <w:bookmarkStart w:id="31" w:name="_Toc163606721"/>
      <w:r>
        <w:t>5</w:t>
      </w:r>
      <w:r w:rsidR="00AD6595">
        <w:t>.6 Recovery</w:t>
      </w:r>
      <w:bookmarkEnd w:id="31"/>
      <w:r w:rsidR="00AD6595">
        <w:t> </w:t>
      </w:r>
    </w:p>
    <w:p w14:paraId="329DACB1" w14:textId="77777777" w:rsidR="00AD6595" w:rsidRPr="00AD6595" w:rsidRDefault="00AD6595">
      <w:pPr>
        <w:numPr>
          <w:ilvl w:val="0"/>
          <w:numId w:val="24"/>
        </w:numPr>
      </w:pPr>
      <w:r w:rsidRPr="00AD6595">
        <w:t>As soon as feasible, return all services and operations to normal while maintaining the security and integrity of all data and systems.  </w:t>
      </w:r>
    </w:p>
    <w:p w14:paraId="65F6CE0D" w14:textId="77777777" w:rsidR="00AD6595" w:rsidRPr="00AD6595" w:rsidRDefault="00AD6595">
      <w:pPr>
        <w:numPr>
          <w:ilvl w:val="0"/>
          <w:numId w:val="24"/>
        </w:numPr>
      </w:pPr>
      <w:r w:rsidRPr="00AD6595">
        <w:t>To ensure their security and operation, test the restored systems and apps.  </w:t>
      </w:r>
    </w:p>
    <w:p w14:paraId="484BBB10" w14:textId="77777777" w:rsidR="00AD6595" w:rsidRPr="00AD6595" w:rsidRDefault="00AD6595">
      <w:pPr>
        <w:numPr>
          <w:ilvl w:val="0"/>
          <w:numId w:val="24"/>
        </w:numPr>
      </w:pPr>
      <w:r w:rsidRPr="00AD6595">
        <w:t>Inform all relevant parties—staff, clients, and partners, for example—about the progress of the healing process and any lingering effects.  </w:t>
      </w:r>
    </w:p>
    <w:p w14:paraId="1C5435B3" w14:textId="77777777" w:rsidR="00AD6595" w:rsidRPr="00AD6595" w:rsidRDefault="00AD6595">
      <w:pPr>
        <w:numPr>
          <w:ilvl w:val="0"/>
          <w:numId w:val="25"/>
        </w:numPr>
      </w:pPr>
      <w:r w:rsidRPr="00AD6595">
        <w:t>To find opportunities for process and procedure improvement in incident response, conduct post-event evaluations and identify lessons learned.  </w:t>
      </w:r>
    </w:p>
    <w:p w14:paraId="25EF0FEC" w14:textId="1A346C2E" w:rsidR="00AD6595" w:rsidRPr="00AD6595" w:rsidRDefault="00AD6595">
      <w:pPr>
        <w:numPr>
          <w:ilvl w:val="0"/>
          <w:numId w:val="25"/>
        </w:numPr>
      </w:pPr>
      <w:r w:rsidRPr="00AD6595">
        <w:t>Based on the lessons learned from the occurrence, update incident response plans, policies, and training materials. </w:t>
      </w:r>
    </w:p>
    <w:p w14:paraId="1B9C5AD1" w14:textId="1358EF1F" w:rsidR="00AD6595" w:rsidRPr="00AD6595" w:rsidRDefault="00D84CD4" w:rsidP="00AD6595">
      <w:pPr>
        <w:pStyle w:val="Heading2"/>
      </w:pPr>
      <w:bookmarkStart w:id="32" w:name="_Toc163606722"/>
      <w:r>
        <w:t>5</w:t>
      </w:r>
      <w:r w:rsidR="00AD6595">
        <w:t>.7 Post- Incident Review</w:t>
      </w:r>
      <w:bookmarkEnd w:id="32"/>
      <w:r w:rsidR="00AD6595">
        <w:t> </w:t>
      </w:r>
    </w:p>
    <w:p w14:paraId="5854D512" w14:textId="77777777" w:rsidR="00AD6595" w:rsidRPr="00AD6595" w:rsidRDefault="00AD6595">
      <w:pPr>
        <w:numPr>
          <w:ilvl w:val="0"/>
          <w:numId w:val="26"/>
        </w:numPr>
      </w:pPr>
      <w:r w:rsidRPr="00AD6595">
        <w:t>Keep a record of the incident response procedure, including deadlines, steps done, and results.  </w:t>
      </w:r>
    </w:p>
    <w:p w14:paraId="497F08E0" w14:textId="77777777" w:rsidR="00AD6595" w:rsidRPr="00AD6595" w:rsidRDefault="00AD6595">
      <w:pPr>
        <w:numPr>
          <w:ilvl w:val="0"/>
          <w:numId w:val="26"/>
        </w:numPr>
      </w:pPr>
      <w:r w:rsidRPr="00AD6595">
        <w:t>Examine how well response activities worked and note any inadequacies or holes in incident response protocols.  </w:t>
      </w:r>
    </w:p>
    <w:p w14:paraId="29846473" w14:textId="77777777" w:rsidR="00AD6595" w:rsidRPr="00AD6595" w:rsidRDefault="00AD6595">
      <w:pPr>
        <w:numPr>
          <w:ilvl w:val="0"/>
          <w:numId w:val="26"/>
        </w:numPr>
      </w:pPr>
      <w:r w:rsidRPr="00AD6595">
        <w:t xml:space="preserve">Have a </w:t>
      </w:r>
      <w:proofErr w:type="gramStart"/>
      <w:r w:rsidRPr="00AD6595">
        <w:t>lessons</w:t>
      </w:r>
      <w:proofErr w:type="gramEnd"/>
      <w:r w:rsidRPr="00AD6595">
        <w:t xml:space="preserve"> learned meeting with the incident response team and any pertinent parties to go over accomplishments, difficulties, and areas that may use improvement.  </w:t>
      </w:r>
    </w:p>
    <w:p w14:paraId="570E58E8" w14:textId="77777777" w:rsidR="00AD6595" w:rsidRPr="00AD6595" w:rsidRDefault="00AD6595">
      <w:pPr>
        <w:numPr>
          <w:ilvl w:val="0"/>
          <w:numId w:val="26"/>
        </w:numPr>
      </w:pPr>
      <w:r w:rsidRPr="00AD6595">
        <w:t>Based on the results of the post-event evaluation, update the incident response paperwork, including the plans, processes, and contact lists.  </w:t>
      </w:r>
    </w:p>
    <w:p w14:paraId="18CC49A9" w14:textId="70B7C42C" w:rsidR="004B179B" w:rsidRDefault="00AD6595">
      <w:pPr>
        <w:numPr>
          <w:ilvl w:val="0"/>
          <w:numId w:val="26"/>
        </w:numPr>
      </w:pPr>
      <w:r w:rsidRPr="00AD6595">
        <w:t>To strengthen the organization's overall security posture, share your observations and suggestions with upper management.</w:t>
      </w:r>
    </w:p>
    <w:p w14:paraId="6E9E3C5A" w14:textId="3EA82BED" w:rsidR="4A6AFD1D" w:rsidRDefault="4A6AFD1D" w:rsidP="4A6AFD1D"/>
    <w:p w14:paraId="2628E0A5" w14:textId="057122C7" w:rsidR="4A6AFD1D" w:rsidRDefault="4A6AFD1D" w:rsidP="4A6AFD1D"/>
    <w:p w14:paraId="14D31118" w14:textId="156EE562" w:rsidR="00D84CD4" w:rsidRPr="00424A06" w:rsidRDefault="00D84CD4" w:rsidP="00D84CD4">
      <w:pPr>
        <w:pStyle w:val="Heading1"/>
      </w:pPr>
      <w:bookmarkStart w:id="33" w:name="_Toc163606723"/>
      <w:r>
        <w:lastRenderedPageBreak/>
        <w:t>6. Terminology</w:t>
      </w:r>
      <w:bookmarkEnd w:id="33"/>
      <w:r>
        <w:t> </w:t>
      </w:r>
    </w:p>
    <w:p w14:paraId="00436FC2" w14:textId="77777777" w:rsidR="00D84CD4" w:rsidRPr="00424A06" w:rsidRDefault="00D84CD4" w:rsidP="00D84CD4">
      <w:pPr>
        <w:numPr>
          <w:ilvl w:val="0"/>
          <w:numId w:val="27"/>
        </w:numPr>
      </w:pPr>
      <w:r w:rsidRPr="00424A06">
        <w:t>intrusion detection system (IDS): An intrusion detection system (IDS) is a security instrument that keeps an eye on system or network activity for any illegal activity or policy infractions.  </w:t>
      </w:r>
    </w:p>
    <w:p w14:paraId="36231522" w14:textId="77777777" w:rsidR="00D84CD4" w:rsidRPr="00424A06" w:rsidRDefault="00D84CD4" w:rsidP="00D84CD4">
      <w:pPr>
        <w:numPr>
          <w:ilvl w:val="0"/>
          <w:numId w:val="27"/>
        </w:numPr>
      </w:pPr>
      <w:r w:rsidRPr="00424A06">
        <w:t>Security Information and Event Management (SIEM): A solution called Security Information and Event Management (SIEM) offers in-the-moment security alarm analysis from network hardware and application sources.  </w:t>
      </w:r>
    </w:p>
    <w:p w14:paraId="7AEE80E8" w14:textId="77777777" w:rsidR="00D84CD4" w:rsidRPr="00424A06" w:rsidRDefault="00D84CD4" w:rsidP="00D84CD4">
      <w:pPr>
        <w:numPr>
          <w:ilvl w:val="0"/>
          <w:numId w:val="27"/>
        </w:numPr>
      </w:pPr>
      <w:r w:rsidRPr="00424A06">
        <w:t>Vulnerability assessment: Vulnerability assessment is the procedure for locating, measuring, and ranking security holes in a system.  </w:t>
      </w:r>
    </w:p>
    <w:p w14:paraId="2AD43E6A" w14:textId="77777777" w:rsidR="00D84CD4" w:rsidRPr="00424A06" w:rsidRDefault="00D84CD4" w:rsidP="00D84CD4">
      <w:pPr>
        <w:numPr>
          <w:ilvl w:val="0"/>
          <w:numId w:val="27"/>
        </w:numPr>
      </w:pPr>
      <w:r w:rsidRPr="00424A06">
        <w:t>Threat Intelligence: Information concerning possible or existing dangers to the security infrastructure of an organisation is known as threat intelligence.  </w:t>
      </w:r>
    </w:p>
    <w:p w14:paraId="2B6B4558" w14:textId="77777777" w:rsidR="00D84CD4" w:rsidRPr="00AD6595" w:rsidRDefault="00D84CD4" w:rsidP="00D84CD4">
      <w:pPr>
        <w:numPr>
          <w:ilvl w:val="0"/>
          <w:numId w:val="27"/>
        </w:numPr>
      </w:pPr>
      <w:r w:rsidRPr="00424A06">
        <w:t>Zero-day vulnerabilities: Zero-day vulnerabilities are security holes in hardware or software that are not known to the developer or vendor, leaving attackers free to take advantage of them before a patch or remedy is made available. </w:t>
      </w:r>
    </w:p>
    <w:p w14:paraId="21DC2062" w14:textId="77777777" w:rsidR="00D84CD4" w:rsidRPr="00A946BB" w:rsidRDefault="00D84CD4" w:rsidP="00D84CD4"/>
    <w:sectPr w:rsidR="00D84CD4" w:rsidRPr="00A946BB">
      <w:headerReference w:type="even" r:id="rId9"/>
      <w:headerReference w:type="default" r:id="rId10"/>
      <w:footerReference w:type="even" r:id="rId11"/>
      <w:footerReference w:type="default" r:id="rId12"/>
      <w:headerReference w:type="first" r:id="rId13"/>
      <w:footerReference w:type="first" r:id="rId14"/>
      <w:pgSz w:w="11904" w:h="16838"/>
      <w:pgMar w:top="2326" w:right="1446" w:bottom="2456" w:left="1440" w:header="71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0735" w14:textId="77777777" w:rsidR="00243BC1" w:rsidRDefault="00243BC1">
      <w:pPr>
        <w:spacing w:after="0" w:line="240" w:lineRule="auto"/>
      </w:pPr>
      <w:r>
        <w:separator/>
      </w:r>
    </w:p>
  </w:endnote>
  <w:endnote w:type="continuationSeparator" w:id="0">
    <w:p w14:paraId="3134EBF1" w14:textId="77777777" w:rsidR="00243BC1" w:rsidRDefault="0024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1714" w14:textId="77777777" w:rsidR="00687638" w:rsidRDefault="00CB2A5D">
    <w:pPr>
      <w:spacing w:after="159" w:line="259" w:lineRule="auto"/>
      <w:ind w:left="0" w:firstLine="0"/>
    </w:pPr>
    <w:r>
      <w:t xml:space="preserve"> </w:t>
    </w:r>
  </w:p>
  <w:p w14:paraId="7443366D" w14:textId="77777777" w:rsidR="00687638" w:rsidRDefault="00CB2A5D">
    <w:pPr>
      <w:tabs>
        <w:tab w:val="center" w:pos="2975"/>
        <w:tab w:val="center" w:pos="5462"/>
        <w:tab w:val="center" w:pos="7242"/>
      </w:tabs>
      <w:spacing w:after="0" w:line="259" w:lineRule="auto"/>
      <w:ind w:left="0" w:firstLine="0"/>
    </w:pPr>
    <w:r>
      <w:t xml:space="preserve">Document Owner: </w:t>
    </w:r>
    <w:r>
      <w:tab/>
    </w:r>
    <w:proofErr w:type="spellStart"/>
    <w:r>
      <w:t>Indiah</w:t>
    </w:r>
    <w:proofErr w:type="spellEnd"/>
    <w:r>
      <w:t xml:space="preserve"> Smith </w:t>
    </w:r>
    <w:r>
      <w:tab/>
      <w:t xml:space="preserve">Last Modified By: </w:t>
    </w:r>
    <w:r>
      <w:tab/>
    </w:r>
    <w:proofErr w:type="spellStart"/>
    <w:r>
      <w:t>Indiah</w:t>
    </w:r>
    <w:proofErr w:type="spellEnd"/>
    <w:r>
      <w:t xml:space="preserve"> Smith </w:t>
    </w:r>
  </w:p>
  <w:p w14:paraId="518BDD78"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DBC37C1" w14:textId="77777777" w:rsidR="00687638" w:rsidRDefault="00CB2A5D">
    <w:pPr>
      <w:spacing w:after="0" w:line="259" w:lineRule="auto"/>
      <w:ind w:left="63" w:firstLine="0"/>
      <w:jc w:val="center"/>
    </w:pPr>
    <w:r>
      <w:t xml:space="preserve"> </w:t>
    </w:r>
  </w:p>
  <w:p w14:paraId="38B3EE49"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704D" w14:textId="77777777" w:rsidR="00687638" w:rsidRDefault="00CB2A5D">
    <w:pPr>
      <w:spacing w:after="159" w:line="259" w:lineRule="auto"/>
      <w:ind w:left="0" w:firstLine="0"/>
    </w:pPr>
    <w:r>
      <w:t xml:space="preserve"> </w:t>
    </w:r>
  </w:p>
  <w:p w14:paraId="24E42B0B" w14:textId="6D3C736A" w:rsidR="00687638" w:rsidRDefault="00CB2A5D" w:rsidP="00AC69C6">
    <w:pPr>
      <w:tabs>
        <w:tab w:val="center" w:pos="2975"/>
        <w:tab w:val="center" w:pos="5462"/>
        <w:tab w:val="center" w:pos="7242"/>
      </w:tabs>
      <w:spacing w:after="0" w:line="259" w:lineRule="auto"/>
      <w:ind w:left="0" w:firstLine="0"/>
    </w:pPr>
    <w:r>
      <w:t xml:space="preserve">Document Owner: </w:t>
    </w:r>
    <w:r>
      <w:tab/>
    </w:r>
    <w:r w:rsidR="00A946BB">
      <w:t>Purple Team</w:t>
    </w:r>
    <w:r>
      <w:t xml:space="preserve"> </w:t>
    </w:r>
    <w:r>
      <w:tab/>
    </w:r>
    <w:r w:rsidR="00AC69C6">
      <w:t xml:space="preserve">                </w:t>
    </w:r>
    <w:r w:rsidR="005B3493">
      <w:t xml:space="preserve">  </w:t>
    </w:r>
    <w:r>
      <w:t xml:space="preserve">Last Modified By: </w:t>
    </w:r>
    <w:r w:rsidR="00AC69C6">
      <w:t xml:space="preserve">        </w:t>
    </w:r>
    <w:r w:rsidR="005B3493">
      <w:t>Devika Sivakumar</w:t>
    </w:r>
  </w:p>
  <w:p w14:paraId="6053FC24" w14:textId="2071E748" w:rsidR="00687638" w:rsidRDefault="00CB2A5D" w:rsidP="00AC69C6">
    <w:pPr>
      <w:tabs>
        <w:tab w:val="center" w:pos="3005"/>
        <w:tab w:val="center" w:pos="5469"/>
        <w:tab w:val="center" w:pos="7552"/>
      </w:tabs>
      <w:spacing w:after="0" w:line="259" w:lineRule="auto"/>
      <w:ind w:left="0" w:firstLine="0"/>
      <w:jc w:val="both"/>
    </w:pPr>
    <w:r>
      <w:t xml:space="preserve">Next Review Date: </w:t>
    </w:r>
    <w:r>
      <w:tab/>
      <w:t>17 June 202</w:t>
    </w:r>
    <w:r w:rsidR="00A946BB">
      <w:t>4</w:t>
    </w:r>
    <w:r>
      <w:t xml:space="preserve"> </w:t>
    </w:r>
    <w:r>
      <w:tab/>
      <w:t xml:space="preserve">Last Modified on: </w:t>
    </w:r>
    <w:r w:rsidR="00AC69C6">
      <w:tab/>
    </w:r>
    <w:r w:rsidR="005B3493">
      <w:t>5</w:t>
    </w:r>
    <w:r>
      <w:t xml:space="preserve"> </w:t>
    </w:r>
    <w:r w:rsidR="005B3493">
      <w:t>April</w:t>
    </w:r>
    <w:r>
      <w:t xml:space="preserve"> 202</w:t>
    </w:r>
    <w:r w:rsidR="00A946BB">
      <w:t>4</w:t>
    </w:r>
    <w:r>
      <w:t xml:space="preserve"> </w:t>
    </w:r>
  </w:p>
  <w:p w14:paraId="10FCE54C" w14:textId="77777777" w:rsidR="00687638" w:rsidRDefault="00CB2A5D">
    <w:pPr>
      <w:spacing w:after="0" w:line="259" w:lineRule="auto"/>
      <w:ind w:left="63" w:firstLine="0"/>
      <w:jc w:val="center"/>
    </w:pPr>
    <w:r>
      <w:t xml:space="preserve"> </w:t>
    </w:r>
  </w:p>
  <w:p w14:paraId="50F53D8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681" w14:textId="77777777" w:rsidR="00687638" w:rsidRDefault="00CB2A5D">
    <w:pPr>
      <w:spacing w:after="159" w:line="259" w:lineRule="auto"/>
      <w:ind w:left="0" w:firstLine="0"/>
    </w:pPr>
    <w:r>
      <w:t xml:space="preserve"> </w:t>
    </w:r>
  </w:p>
  <w:p w14:paraId="6BF7F341" w14:textId="77777777" w:rsidR="00687638" w:rsidRDefault="00CB2A5D">
    <w:pPr>
      <w:tabs>
        <w:tab w:val="center" w:pos="2975"/>
        <w:tab w:val="center" w:pos="5462"/>
        <w:tab w:val="center" w:pos="7242"/>
      </w:tabs>
      <w:spacing w:after="0" w:line="259" w:lineRule="auto"/>
      <w:ind w:left="0" w:firstLine="0"/>
    </w:pPr>
    <w:r>
      <w:t xml:space="preserve">Document Owner: </w:t>
    </w:r>
    <w:r>
      <w:tab/>
    </w:r>
    <w:proofErr w:type="spellStart"/>
    <w:r>
      <w:t>Indiah</w:t>
    </w:r>
    <w:proofErr w:type="spellEnd"/>
    <w:r>
      <w:t xml:space="preserve"> Smith </w:t>
    </w:r>
    <w:r>
      <w:tab/>
      <w:t xml:space="preserve">Last Modified By: </w:t>
    </w:r>
    <w:r>
      <w:tab/>
    </w:r>
    <w:proofErr w:type="spellStart"/>
    <w:r>
      <w:t>Indiah</w:t>
    </w:r>
    <w:proofErr w:type="spellEnd"/>
    <w:r>
      <w:t xml:space="preserve"> Smith </w:t>
    </w:r>
  </w:p>
  <w:p w14:paraId="223BF023"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0783B5D" w14:textId="77777777" w:rsidR="00687638" w:rsidRDefault="00CB2A5D">
    <w:pPr>
      <w:spacing w:after="0" w:line="259" w:lineRule="auto"/>
      <w:ind w:left="63" w:firstLine="0"/>
      <w:jc w:val="center"/>
    </w:pPr>
    <w:r>
      <w:t xml:space="preserve"> </w:t>
    </w:r>
  </w:p>
  <w:p w14:paraId="4F8A580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6A82" w14:textId="77777777" w:rsidR="00243BC1" w:rsidRDefault="00243BC1">
      <w:pPr>
        <w:spacing w:after="0" w:line="240" w:lineRule="auto"/>
      </w:pPr>
      <w:r>
        <w:separator/>
      </w:r>
    </w:p>
  </w:footnote>
  <w:footnote w:type="continuationSeparator" w:id="0">
    <w:p w14:paraId="78160195" w14:textId="77777777" w:rsidR="00243BC1" w:rsidRDefault="00243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B38A"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58240" behindDoc="0" locked="0" layoutInCell="1" allowOverlap="0" wp14:anchorId="4E716F77" wp14:editId="70CE0956">
          <wp:simplePos x="0" y="0"/>
          <wp:positionH relativeFrom="page">
            <wp:posOffset>786764</wp:posOffset>
          </wp:positionH>
          <wp:positionV relativeFrom="page">
            <wp:posOffset>451103</wp:posOffset>
          </wp:positionV>
          <wp:extent cx="481584" cy="472440"/>
          <wp:effectExtent l="0" t="0" r="0" b="0"/>
          <wp:wrapSquare wrapText="bothSides"/>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77756CCD"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6EDBF319" w14:textId="77777777" w:rsidR="00687638" w:rsidRDefault="00CB2A5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BFEB" w14:textId="53FF54A1" w:rsidR="00A946BB" w:rsidRDefault="00A946BB" w:rsidP="00A946BB">
    <w:pPr>
      <w:tabs>
        <w:tab w:val="center" w:pos="2554"/>
        <w:tab w:val="center" w:pos="6066"/>
        <w:tab w:val="right" w:pos="9018"/>
      </w:tabs>
      <w:spacing w:after="0" w:line="259" w:lineRule="auto"/>
      <w:ind w:left="-178" w:firstLine="0"/>
    </w:pPr>
    <w:r>
      <w:rPr>
        <w:noProof/>
      </w:rPr>
      <w:drawing>
        <wp:anchor distT="0" distB="0" distL="114300" distR="114300" simplePos="0" relativeHeight="251659264" behindDoc="0" locked="0" layoutInCell="1" allowOverlap="0" wp14:anchorId="2B4911AB" wp14:editId="6C3FC86E">
          <wp:simplePos x="0" y="0"/>
          <wp:positionH relativeFrom="leftMargin">
            <wp:posOffset>312964</wp:posOffset>
          </wp:positionH>
          <wp:positionV relativeFrom="page">
            <wp:posOffset>605790</wp:posOffset>
          </wp:positionV>
          <wp:extent cx="481584" cy="472440"/>
          <wp:effectExtent l="0" t="0" r="0" b="3810"/>
          <wp:wrapSquare wrapText="bothSides"/>
          <wp:docPr id="1942752194" name="Picture 1942752194"/>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p>
  <w:p w14:paraId="267D71D2" w14:textId="6A18B8D9" w:rsidR="00687638" w:rsidRDefault="004B179B">
    <w:pPr>
      <w:tabs>
        <w:tab w:val="center" w:pos="2554"/>
        <w:tab w:val="center" w:pos="6066"/>
        <w:tab w:val="right" w:pos="9018"/>
      </w:tabs>
      <w:spacing w:after="0" w:line="259" w:lineRule="auto"/>
      <w:ind w:left="-178" w:firstLine="0"/>
    </w:pPr>
    <w:r>
      <w:t xml:space="preserve">   </w:t>
    </w:r>
    <w:r w:rsidR="00CB2A5D">
      <w:t xml:space="preserve">Document Reference: </w:t>
    </w:r>
    <w:r w:rsidR="00CB2A5D">
      <w:tab/>
      <w:t>PIRP-</w:t>
    </w:r>
    <w:r w:rsidR="00A946BB">
      <w:t>2</w:t>
    </w:r>
    <w:r w:rsidR="00CB2A5D">
      <w:tab/>
      <w:t xml:space="preserve">Effective Date: </w:t>
    </w:r>
    <w:r w:rsidR="00CB2A5D">
      <w:tab/>
    </w:r>
    <w:r w:rsidR="00783F0A">
      <w:t>10</w:t>
    </w:r>
    <w:r w:rsidR="00CB2A5D">
      <w:t xml:space="preserve"> </w:t>
    </w:r>
    <w:r w:rsidR="00783F0A">
      <w:t>April</w:t>
    </w:r>
    <w:r w:rsidR="00CB2A5D">
      <w:t xml:space="preserve"> 202</w:t>
    </w:r>
    <w:r w:rsidR="00783F0A">
      <w:t>4</w:t>
    </w:r>
    <w:r w:rsidR="00CB2A5D">
      <w:t xml:space="preserve"> </w:t>
    </w:r>
  </w:p>
  <w:p w14:paraId="35844A60" w14:textId="00842D14" w:rsidR="00687638" w:rsidRDefault="004B179B">
    <w:pPr>
      <w:tabs>
        <w:tab w:val="center" w:pos="3119"/>
        <w:tab w:val="center" w:pos="5940"/>
        <w:tab w:val="right" w:pos="9018"/>
      </w:tabs>
      <w:spacing w:after="0" w:line="259" w:lineRule="auto"/>
      <w:ind w:left="-178" w:firstLine="0"/>
    </w:pPr>
    <w:r>
      <w:t xml:space="preserve">   </w:t>
    </w:r>
    <w:r w:rsidR="00CB2A5D">
      <w:t xml:space="preserve">Document Name: </w:t>
    </w:r>
    <w:r w:rsidR="00CB2A5D">
      <w:tab/>
      <w:t xml:space="preserve">Phishing Playbook </w:t>
    </w:r>
    <w:r w:rsidR="00CB2A5D">
      <w:tab/>
      <w:t xml:space="preserve">Expiry Date: </w:t>
    </w:r>
    <w:r w:rsidR="00CB2A5D">
      <w:tab/>
      <w:t xml:space="preserve">17 December 2024 </w:t>
    </w:r>
  </w:p>
  <w:p w14:paraId="2F260A7C" w14:textId="77777777" w:rsidR="00687638" w:rsidRDefault="00CB2A5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1190"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60288" behindDoc="0" locked="0" layoutInCell="1" allowOverlap="0" wp14:anchorId="4894997E" wp14:editId="07D14215">
          <wp:simplePos x="0" y="0"/>
          <wp:positionH relativeFrom="page">
            <wp:posOffset>786764</wp:posOffset>
          </wp:positionH>
          <wp:positionV relativeFrom="page">
            <wp:posOffset>451103</wp:posOffset>
          </wp:positionV>
          <wp:extent cx="481584" cy="472440"/>
          <wp:effectExtent l="0" t="0" r="0" b="0"/>
          <wp:wrapSquare wrapText="bothSides"/>
          <wp:docPr id="2131818452" name="Picture 2131818452"/>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2C62A771"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5FBE63B4" w14:textId="77777777" w:rsidR="00687638" w:rsidRDefault="00CB2A5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A41"/>
    <w:multiLevelType w:val="multilevel"/>
    <w:tmpl w:val="093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7E34"/>
    <w:multiLevelType w:val="multilevel"/>
    <w:tmpl w:val="EE7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50E3A"/>
    <w:multiLevelType w:val="multilevel"/>
    <w:tmpl w:val="ECF4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C504F"/>
    <w:multiLevelType w:val="multilevel"/>
    <w:tmpl w:val="38C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53A02"/>
    <w:multiLevelType w:val="hybridMultilevel"/>
    <w:tmpl w:val="5478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F3F93"/>
    <w:multiLevelType w:val="multilevel"/>
    <w:tmpl w:val="6E6E1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608BF"/>
    <w:multiLevelType w:val="multilevel"/>
    <w:tmpl w:val="936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E5DDF"/>
    <w:multiLevelType w:val="multilevel"/>
    <w:tmpl w:val="039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5304F"/>
    <w:multiLevelType w:val="multilevel"/>
    <w:tmpl w:val="2C8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A1FC0"/>
    <w:multiLevelType w:val="multilevel"/>
    <w:tmpl w:val="60A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950ABB"/>
    <w:multiLevelType w:val="multilevel"/>
    <w:tmpl w:val="CCB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A8222D"/>
    <w:multiLevelType w:val="multilevel"/>
    <w:tmpl w:val="922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5E0393"/>
    <w:multiLevelType w:val="multilevel"/>
    <w:tmpl w:val="951CF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E244A"/>
    <w:multiLevelType w:val="multilevel"/>
    <w:tmpl w:val="DAF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E75F54"/>
    <w:multiLevelType w:val="multilevel"/>
    <w:tmpl w:val="AE48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C66CC"/>
    <w:multiLevelType w:val="multilevel"/>
    <w:tmpl w:val="F4ACF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D1AAC"/>
    <w:multiLevelType w:val="multilevel"/>
    <w:tmpl w:val="BF5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6C3B30"/>
    <w:multiLevelType w:val="multilevel"/>
    <w:tmpl w:val="C60412D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6348F4"/>
    <w:multiLevelType w:val="multilevel"/>
    <w:tmpl w:val="F6E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45EA7"/>
    <w:multiLevelType w:val="multilevel"/>
    <w:tmpl w:val="0A1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A2533"/>
    <w:multiLevelType w:val="multilevel"/>
    <w:tmpl w:val="9E7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A2E26"/>
    <w:multiLevelType w:val="multilevel"/>
    <w:tmpl w:val="346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DF26AB"/>
    <w:multiLevelType w:val="multilevel"/>
    <w:tmpl w:val="6674EC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EC070A"/>
    <w:multiLevelType w:val="multilevel"/>
    <w:tmpl w:val="692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B305F0"/>
    <w:multiLevelType w:val="multilevel"/>
    <w:tmpl w:val="E6A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560C6B"/>
    <w:multiLevelType w:val="multilevel"/>
    <w:tmpl w:val="0D8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5E415D"/>
    <w:multiLevelType w:val="multilevel"/>
    <w:tmpl w:val="AFE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90658">
    <w:abstractNumId w:val="22"/>
  </w:num>
  <w:num w:numId="2" w16cid:durableId="71436165">
    <w:abstractNumId w:val="17"/>
  </w:num>
  <w:num w:numId="3" w16cid:durableId="1227186123">
    <w:abstractNumId w:val="4"/>
  </w:num>
  <w:num w:numId="4" w16cid:durableId="47462997">
    <w:abstractNumId w:val="8"/>
  </w:num>
  <w:num w:numId="5" w16cid:durableId="2114742413">
    <w:abstractNumId w:val="19"/>
  </w:num>
  <w:num w:numId="6" w16cid:durableId="332538320">
    <w:abstractNumId w:val="2"/>
  </w:num>
  <w:num w:numId="7" w16cid:durableId="1237280155">
    <w:abstractNumId w:val="9"/>
  </w:num>
  <w:num w:numId="8" w16cid:durableId="622924206">
    <w:abstractNumId w:val="12"/>
  </w:num>
  <w:num w:numId="9" w16cid:durableId="994795376">
    <w:abstractNumId w:val="0"/>
  </w:num>
  <w:num w:numId="10" w16cid:durableId="25717762">
    <w:abstractNumId w:val="14"/>
  </w:num>
  <w:num w:numId="11" w16cid:durableId="1108620209">
    <w:abstractNumId w:val="1"/>
  </w:num>
  <w:num w:numId="12" w16cid:durableId="155807960">
    <w:abstractNumId w:val="6"/>
  </w:num>
  <w:num w:numId="13" w16cid:durableId="1768574706">
    <w:abstractNumId w:val="13"/>
  </w:num>
  <w:num w:numId="14" w16cid:durableId="1305814628">
    <w:abstractNumId w:val="15"/>
  </w:num>
  <w:num w:numId="15" w16cid:durableId="230190209">
    <w:abstractNumId w:val="23"/>
  </w:num>
  <w:num w:numId="16" w16cid:durableId="1917858585">
    <w:abstractNumId w:val="5"/>
  </w:num>
  <w:num w:numId="17" w16cid:durableId="1714117044">
    <w:abstractNumId w:val="10"/>
  </w:num>
  <w:num w:numId="18" w16cid:durableId="2102024219">
    <w:abstractNumId w:val="21"/>
  </w:num>
  <w:num w:numId="19" w16cid:durableId="1538347385">
    <w:abstractNumId w:val="24"/>
  </w:num>
  <w:num w:numId="20" w16cid:durableId="273446793">
    <w:abstractNumId w:val="26"/>
  </w:num>
  <w:num w:numId="21" w16cid:durableId="1676103975">
    <w:abstractNumId w:val="20"/>
  </w:num>
  <w:num w:numId="22" w16cid:durableId="711196882">
    <w:abstractNumId w:val="11"/>
  </w:num>
  <w:num w:numId="23" w16cid:durableId="279142420">
    <w:abstractNumId w:val="16"/>
  </w:num>
  <w:num w:numId="24" w16cid:durableId="568153093">
    <w:abstractNumId w:val="25"/>
  </w:num>
  <w:num w:numId="25" w16cid:durableId="1500390167">
    <w:abstractNumId w:val="18"/>
  </w:num>
  <w:num w:numId="26" w16cid:durableId="1424955454">
    <w:abstractNumId w:val="7"/>
  </w:num>
  <w:num w:numId="27" w16cid:durableId="1485319860">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38"/>
    <w:rsid w:val="000705E9"/>
    <w:rsid w:val="0008717A"/>
    <w:rsid w:val="000A0374"/>
    <w:rsid w:val="000C6564"/>
    <w:rsid w:val="001A3BCA"/>
    <w:rsid w:val="00204128"/>
    <w:rsid w:val="00243BC1"/>
    <w:rsid w:val="0027288A"/>
    <w:rsid w:val="002E4F34"/>
    <w:rsid w:val="00341D47"/>
    <w:rsid w:val="003808FF"/>
    <w:rsid w:val="003A56BC"/>
    <w:rsid w:val="00424A06"/>
    <w:rsid w:val="004B179B"/>
    <w:rsid w:val="004B6E1F"/>
    <w:rsid w:val="004F7616"/>
    <w:rsid w:val="00524893"/>
    <w:rsid w:val="0053765F"/>
    <w:rsid w:val="005B3493"/>
    <w:rsid w:val="00621974"/>
    <w:rsid w:val="00627453"/>
    <w:rsid w:val="00687638"/>
    <w:rsid w:val="006C711C"/>
    <w:rsid w:val="006E7CED"/>
    <w:rsid w:val="00703926"/>
    <w:rsid w:val="00725A21"/>
    <w:rsid w:val="007326DF"/>
    <w:rsid w:val="00775C42"/>
    <w:rsid w:val="00783F0A"/>
    <w:rsid w:val="00795176"/>
    <w:rsid w:val="007F389F"/>
    <w:rsid w:val="008C50F9"/>
    <w:rsid w:val="009450AF"/>
    <w:rsid w:val="00945A2C"/>
    <w:rsid w:val="009B3B8D"/>
    <w:rsid w:val="009B6C83"/>
    <w:rsid w:val="00A37C93"/>
    <w:rsid w:val="00A45196"/>
    <w:rsid w:val="00A946BB"/>
    <w:rsid w:val="00AB409B"/>
    <w:rsid w:val="00AC69C6"/>
    <w:rsid w:val="00AD6595"/>
    <w:rsid w:val="00AF0C62"/>
    <w:rsid w:val="00B447FC"/>
    <w:rsid w:val="00BB4D58"/>
    <w:rsid w:val="00C81623"/>
    <w:rsid w:val="00CB2A5D"/>
    <w:rsid w:val="00D84CD4"/>
    <w:rsid w:val="00D8769C"/>
    <w:rsid w:val="00E17C58"/>
    <w:rsid w:val="00EE47A4"/>
    <w:rsid w:val="00F563AA"/>
    <w:rsid w:val="00FE5FC7"/>
    <w:rsid w:val="02AD33D7"/>
    <w:rsid w:val="25F7C1FA"/>
    <w:rsid w:val="29151757"/>
    <w:rsid w:val="3159914B"/>
    <w:rsid w:val="3825735E"/>
    <w:rsid w:val="3FCCDB34"/>
    <w:rsid w:val="4A6AFD1D"/>
    <w:rsid w:val="5937CE09"/>
    <w:rsid w:val="5CFB18AE"/>
    <w:rsid w:val="62A9A10E"/>
    <w:rsid w:val="648DCDE3"/>
    <w:rsid w:val="6688D297"/>
    <w:rsid w:val="7164F611"/>
    <w:rsid w:val="759BF1D0"/>
    <w:rsid w:val="79DE8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825B"/>
  <w15:docId w15:val="{88BBFD17-4B24-4077-A1CB-3DD85B4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47FC"/>
    <w:pPr>
      <w:ind w:left="720"/>
      <w:contextualSpacing/>
    </w:pPr>
  </w:style>
  <w:style w:type="paragraph" w:styleId="TOCHeading">
    <w:name w:val="TOC Heading"/>
    <w:basedOn w:val="Heading1"/>
    <w:next w:val="Normal"/>
    <w:uiPriority w:val="39"/>
    <w:unhideWhenUsed/>
    <w:qFormat/>
    <w:rsid w:val="00A946BB"/>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179B"/>
    <w:pPr>
      <w:spacing w:after="100"/>
      <w:ind w:left="0"/>
    </w:pPr>
  </w:style>
  <w:style w:type="paragraph" w:styleId="TOC2">
    <w:name w:val="toc 2"/>
    <w:basedOn w:val="Normal"/>
    <w:next w:val="Normal"/>
    <w:autoRedefine/>
    <w:uiPriority w:val="39"/>
    <w:unhideWhenUsed/>
    <w:rsid w:val="004B179B"/>
    <w:pPr>
      <w:spacing w:after="100"/>
      <w:ind w:left="240"/>
    </w:pPr>
  </w:style>
  <w:style w:type="character" w:styleId="Hyperlink">
    <w:name w:val="Hyperlink"/>
    <w:basedOn w:val="DefaultParagraphFont"/>
    <w:uiPriority w:val="99"/>
    <w:unhideWhenUsed/>
    <w:rsid w:val="004B179B"/>
    <w:rPr>
      <w:color w:val="467886" w:themeColor="hyperlink"/>
      <w:u w:val="single"/>
    </w:rPr>
  </w:style>
  <w:style w:type="paragraph" w:styleId="NoSpacing">
    <w:name w:val="No Spacing"/>
    <w:uiPriority w:val="1"/>
    <w:qFormat/>
    <w:rsid w:val="004B179B"/>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1435">
      <w:bodyDiv w:val="1"/>
      <w:marLeft w:val="0"/>
      <w:marRight w:val="0"/>
      <w:marTop w:val="0"/>
      <w:marBottom w:val="0"/>
      <w:divBdr>
        <w:top w:val="none" w:sz="0" w:space="0" w:color="auto"/>
        <w:left w:val="none" w:sz="0" w:space="0" w:color="auto"/>
        <w:bottom w:val="none" w:sz="0" w:space="0" w:color="auto"/>
        <w:right w:val="none" w:sz="0" w:space="0" w:color="auto"/>
      </w:divBdr>
    </w:div>
    <w:div w:id="436870949">
      <w:bodyDiv w:val="1"/>
      <w:marLeft w:val="0"/>
      <w:marRight w:val="0"/>
      <w:marTop w:val="0"/>
      <w:marBottom w:val="0"/>
      <w:divBdr>
        <w:top w:val="none" w:sz="0" w:space="0" w:color="auto"/>
        <w:left w:val="none" w:sz="0" w:space="0" w:color="auto"/>
        <w:bottom w:val="none" w:sz="0" w:space="0" w:color="auto"/>
        <w:right w:val="none" w:sz="0" w:space="0" w:color="auto"/>
      </w:divBdr>
      <w:divsChild>
        <w:div w:id="270288048">
          <w:marLeft w:val="0"/>
          <w:marRight w:val="0"/>
          <w:marTop w:val="0"/>
          <w:marBottom w:val="0"/>
          <w:divBdr>
            <w:top w:val="none" w:sz="0" w:space="0" w:color="auto"/>
            <w:left w:val="none" w:sz="0" w:space="0" w:color="auto"/>
            <w:bottom w:val="none" w:sz="0" w:space="0" w:color="auto"/>
            <w:right w:val="none" w:sz="0" w:space="0" w:color="auto"/>
          </w:divBdr>
          <w:divsChild>
            <w:div w:id="472871624">
              <w:marLeft w:val="0"/>
              <w:marRight w:val="0"/>
              <w:marTop w:val="0"/>
              <w:marBottom w:val="0"/>
              <w:divBdr>
                <w:top w:val="none" w:sz="0" w:space="0" w:color="auto"/>
                <w:left w:val="none" w:sz="0" w:space="0" w:color="auto"/>
                <w:bottom w:val="none" w:sz="0" w:space="0" w:color="auto"/>
                <w:right w:val="none" w:sz="0" w:space="0" w:color="auto"/>
              </w:divBdr>
            </w:div>
            <w:div w:id="222756903">
              <w:marLeft w:val="0"/>
              <w:marRight w:val="0"/>
              <w:marTop w:val="0"/>
              <w:marBottom w:val="0"/>
              <w:divBdr>
                <w:top w:val="none" w:sz="0" w:space="0" w:color="auto"/>
                <w:left w:val="none" w:sz="0" w:space="0" w:color="auto"/>
                <w:bottom w:val="none" w:sz="0" w:space="0" w:color="auto"/>
                <w:right w:val="none" w:sz="0" w:space="0" w:color="auto"/>
              </w:divBdr>
            </w:div>
            <w:div w:id="1400206525">
              <w:marLeft w:val="0"/>
              <w:marRight w:val="0"/>
              <w:marTop w:val="0"/>
              <w:marBottom w:val="0"/>
              <w:divBdr>
                <w:top w:val="none" w:sz="0" w:space="0" w:color="auto"/>
                <w:left w:val="none" w:sz="0" w:space="0" w:color="auto"/>
                <w:bottom w:val="none" w:sz="0" w:space="0" w:color="auto"/>
                <w:right w:val="none" w:sz="0" w:space="0" w:color="auto"/>
              </w:divBdr>
            </w:div>
            <w:div w:id="720516235">
              <w:marLeft w:val="0"/>
              <w:marRight w:val="0"/>
              <w:marTop w:val="0"/>
              <w:marBottom w:val="0"/>
              <w:divBdr>
                <w:top w:val="none" w:sz="0" w:space="0" w:color="auto"/>
                <w:left w:val="none" w:sz="0" w:space="0" w:color="auto"/>
                <w:bottom w:val="none" w:sz="0" w:space="0" w:color="auto"/>
                <w:right w:val="none" w:sz="0" w:space="0" w:color="auto"/>
              </w:divBdr>
            </w:div>
            <w:div w:id="1882784799">
              <w:marLeft w:val="0"/>
              <w:marRight w:val="0"/>
              <w:marTop w:val="0"/>
              <w:marBottom w:val="0"/>
              <w:divBdr>
                <w:top w:val="none" w:sz="0" w:space="0" w:color="auto"/>
                <w:left w:val="none" w:sz="0" w:space="0" w:color="auto"/>
                <w:bottom w:val="none" w:sz="0" w:space="0" w:color="auto"/>
                <w:right w:val="none" w:sz="0" w:space="0" w:color="auto"/>
              </w:divBdr>
            </w:div>
          </w:divsChild>
        </w:div>
        <w:div w:id="567229589">
          <w:marLeft w:val="0"/>
          <w:marRight w:val="0"/>
          <w:marTop w:val="0"/>
          <w:marBottom w:val="0"/>
          <w:divBdr>
            <w:top w:val="none" w:sz="0" w:space="0" w:color="auto"/>
            <w:left w:val="none" w:sz="0" w:space="0" w:color="auto"/>
            <w:bottom w:val="none" w:sz="0" w:space="0" w:color="auto"/>
            <w:right w:val="none" w:sz="0" w:space="0" w:color="auto"/>
          </w:divBdr>
          <w:divsChild>
            <w:div w:id="1769690878">
              <w:marLeft w:val="0"/>
              <w:marRight w:val="0"/>
              <w:marTop w:val="0"/>
              <w:marBottom w:val="0"/>
              <w:divBdr>
                <w:top w:val="none" w:sz="0" w:space="0" w:color="auto"/>
                <w:left w:val="none" w:sz="0" w:space="0" w:color="auto"/>
                <w:bottom w:val="none" w:sz="0" w:space="0" w:color="auto"/>
                <w:right w:val="none" w:sz="0" w:space="0" w:color="auto"/>
              </w:divBdr>
            </w:div>
            <w:div w:id="1673289770">
              <w:marLeft w:val="0"/>
              <w:marRight w:val="0"/>
              <w:marTop w:val="0"/>
              <w:marBottom w:val="0"/>
              <w:divBdr>
                <w:top w:val="none" w:sz="0" w:space="0" w:color="auto"/>
                <w:left w:val="none" w:sz="0" w:space="0" w:color="auto"/>
                <w:bottom w:val="none" w:sz="0" w:space="0" w:color="auto"/>
                <w:right w:val="none" w:sz="0" w:space="0" w:color="auto"/>
              </w:divBdr>
            </w:div>
            <w:div w:id="1334454162">
              <w:marLeft w:val="0"/>
              <w:marRight w:val="0"/>
              <w:marTop w:val="0"/>
              <w:marBottom w:val="0"/>
              <w:divBdr>
                <w:top w:val="none" w:sz="0" w:space="0" w:color="auto"/>
                <w:left w:val="none" w:sz="0" w:space="0" w:color="auto"/>
                <w:bottom w:val="none" w:sz="0" w:space="0" w:color="auto"/>
                <w:right w:val="none" w:sz="0" w:space="0" w:color="auto"/>
              </w:divBdr>
            </w:div>
            <w:div w:id="742020755">
              <w:marLeft w:val="0"/>
              <w:marRight w:val="0"/>
              <w:marTop w:val="0"/>
              <w:marBottom w:val="0"/>
              <w:divBdr>
                <w:top w:val="none" w:sz="0" w:space="0" w:color="auto"/>
                <w:left w:val="none" w:sz="0" w:space="0" w:color="auto"/>
                <w:bottom w:val="none" w:sz="0" w:space="0" w:color="auto"/>
                <w:right w:val="none" w:sz="0" w:space="0" w:color="auto"/>
              </w:divBdr>
            </w:div>
            <w:div w:id="1749840803">
              <w:marLeft w:val="0"/>
              <w:marRight w:val="0"/>
              <w:marTop w:val="0"/>
              <w:marBottom w:val="0"/>
              <w:divBdr>
                <w:top w:val="none" w:sz="0" w:space="0" w:color="auto"/>
                <w:left w:val="none" w:sz="0" w:space="0" w:color="auto"/>
                <w:bottom w:val="none" w:sz="0" w:space="0" w:color="auto"/>
                <w:right w:val="none" w:sz="0" w:space="0" w:color="auto"/>
              </w:divBdr>
            </w:div>
            <w:div w:id="1518231215">
              <w:marLeft w:val="0"/>
              <w:marRight w:val="0"/>
              <w:marTop w:val="0"/>
              <w:marBottom w:val="0"/>
              <w:divBdr>
                <w:top w:val="none" w:sz="0" w:space="0" w:color="auto"/>
                <w:left w:val="none" w:sz="0" w:space="0" w:color="auto"/>
                <w:bottom w:val="none" w:sz="0" w:space="0" w:color="auto"/>
                <w:right w:val="none" w:sz="0" w:space="0" w:color="auto"/>
              </w:divBdr>
            </w:div>
            <w:div w:id="1944066720">
              <w:marLeft w:val="0"/>
              <w:marRight w:val="0"/>
              <w:marTop w:val="0"/>
              <w:marBottom w:val="0"/>
              <w:divBdr>
                <w:top w:val="none" w:sz="0" w:space="0" w:color="auto"/>
                <w:left w:val="none" w:sz="0" w:space="0" w:color="auto"/>
                <w:bottom w:val="none" w:sz="0" w:space="0" w:color="auto"/>
                <w:right w:val="none" w:sz="0" w:space="0" w:color="auto"/>
              </w:divBdr>
            </w:div>
            <w:div w:id="838932351">
              <w:marLeft w:val="0"/>
              <w:marRight w:val="0"/>
              <w:marTop w:val="0"/>
              <w:marBottom w:val="0"/>
              <w:divBdr>
                <w:top w:val="none" w:sz="0" w:space="0" w:color="auto"/>
                <w:left w:val="none" w:sz="0" w:space="0" w:color="auto"/>
                <w:bottom w:val="none" w:sz="0" w:space="0" w:color="auto"/>
                <w:right w:val="none" w:sz="0" w:space="0" w:color="auto"/>
              </w:divBdr>
            </w:div>
            <w:div w:id="1656757245">
              <w:marLeft w:val="0"/>
              <w:marRight w:val="0"/>
              <w:marTop w:val="0"/>
              <w:marBottom w:val="0"/>
              <w:divBdr>
                <w:top w:val="none" w:sz="0" w:space="0" w:color="auto"/>
                <w:left w:val="none" w:sz="0" w:space="0" w:color="auto"/>
                <w:bottom w:val="none" w:sz="0" w:space="0" w:color="auto"/>
                <w:right w:val="none" w:sz="0" w:space="0" w:color="auto"/>
              </w:divBdr>
            </w:div>
            <w:div w:id="1093819793">
              <w:marLeft w:val="0"/>
              <w:marRight w:val="0"/>
              <w:marTop w:val="0"/>
              <w:marBottom w:val="0"/>
              <w:divBdr>
                <w:top w:val="none" w:sz="0" w:space="0" w:color="auto"/>
                <w:left w:val="none" w:sz="0" w:space="0" w:color="auto"/>
                <w:bottom w:val="none" w:sz="0" w:space="0" w:color="auto"/>
                <w:right w:val="none" w:sz="0" w:space="0" w:color="auto"/>
              </w:divBdr>
            </w:div>
            <w:div w:id="691763109">
              <w:marLeft w:val="0"/>
              <w:marRight w:val="0"/>
              <w:marTop w:val="0"/>
              <w:marBottom w:val="0"/>
              <w:divBdr>
                <w:top w:val="none" w:sz="0" w:space="0" w:color="auto"/>
                <w:left w:val="none" w:sz="0" w:space="0" w:color="auto"/>
                <w:bottom w:val="none" w:sz="0" w:space="0" w:color="auto"/>
                <w:right w:val="none" w:sz="0" w:space="0" w:color="auto"/>
              </w:divBdr>
            </w:div>
          </w:divsChild>
        </w:div>
        <w:div w:id="149686678">
          <w:marLeft w:val="0"/>
          <w:marRight w:val="0"/>
          <w:marTop w:val="0"/>
          <w:marBottom w:val="0"/>
          <w:divBdr>
            <w:top w:val="none" w:sz="0" w:space="0" w:color="auto"/>
            <w:left w:val="none" w:sz="0" w:space="0" w:color="auto"/>
            <w:bottom w:val="none" w:sz="0" w:space="0" w:color="auto"/>
            <w:right w:val="none" w:sz="0" w:space="0" w:color="auto"/>
          </w:divBdr>
          <w:divsChild>
            <w:div w:id="1114399761">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501195918">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616447219">
              <w:marLeft w:val="0"/>
              <w:marRight w:val="0"/>
              <w:marTop w:val="0"/>
              <w:marBottom w:val="0"/>
              <w:divBdr>
                <w:top w:val="none" w:sz="0" w:space="0" w:color="auto"/>
                <w:left w:val="none" w:sz="0" w:space="0" w:color="auto"/>
                <w:bottom w:val="none" w:sz="0" w:space="0" w:color="auto"/>
                <w:right w:val="none" w:sz="0" w:space="0" w:color="auto"/>
              </w:divBdr>
            </w:div>
            <w:div w:id="130952091">
              <w:marLeft w:val="0"/>
              <w:marRight w:val="0"/>
              <w:marTop w:val="0"/>
              <w:marBottom w:val="0"/>
              <w:divBdr>
                <w:top w:val="none" w:sz="0" w:space="0" w:color="auto"/>
                <w:left w:val="none" w:sz="0" w:space="0" w:color="auto"/>
                <w:bottom w:val="none" w:sz="0" w:space="0" w:color="auto"/>
                <w:right w:val="none" w:sz="0" w:space="0" w:color="auto"/>
              </w:divBdr>
            </w:div>
            <w:div w:id="1794057022">
              <w:marLeft w:val="0"/>
              <w:marRight w:val="0"/>
              <w:marTop w:val="0"/>
              <w:marBottom w:val="0"/>
              <w:divBdr>
                <w:top w:val="none" w:sz="0" w:space="0" w:color="auto"/>
                <w:left w:val="none" w:sz="0" w:space="0" w:color="auto"/>
                <w:bottom w:val="none" w:sz="0" w:space="0" w:color="auto"/>
                <w:right w:val="none" w:sz="0" w:space="0" w:color="auto"/>
              </w:divBdr>
            </w:div>
            <w:div w:id="383526022">
              <w:marLeft w:val="0"/>
              <w:marRight w:val="0"/>
              <w:marTop w:val="0"/>
              <w:marBottom w:val="0"/>
              <w:divBdr>
                <w:top w:val="none" w:sz="0" w:space="0" w:color="auto"/>
                <w:left w:val="none" w:sz="0" w:space="0" w:color="auto"/>
                <w:bottom w:val="none" w:sz="0" w:space="0" w:color="auto"/>
                <w:right w:val="none" w:sz="0" w:space="0" w:color="auto"/>
              </w:divBdr>
            </w:div>
            <w:div w:id="727269247">
              <w:marLeft w:val="0"/>
              <w:marRight w:val="0"/>
              <w:marTop w:val="0"/>
              <w:marBottom w:val="0"/>
              <w:divBdr>
                <w:top w:val="none" w:sz="0" w:space="0" w:color="auto"/>
                <w:left w:val="none" w:sz="0" w:space="0" w:color="auto"/>
                <w:bottom w:val="none" w:sz="0" w:space="0" w:color="auto"/>
                <w:right w:val="none" w:sz="0" w:space="0" w:color="auto"/>
              </w:divBdr>
            </w:div>
            <w:div w:id="484712297">
              <w:marLeft w:val="0"/>
              <w:marRight w:val="0"/>
              <w:marTop w:val="0"/>
              <w:marBottom w:val="0"/>
              <w:divBdr>
                <w:top w:val="none" w:sz="0" w:space="0" w:color="auto"/>
                <w:left w:val="none" w:sz="0" w:space="0" w:color="auto"/>
                <w:bottom w:val="none" w:sz="0" w:space="0" w:color="auto"/>
                <w:right w:val="none" w:sz="0" w:space="0" w:color="auto"/>
              </w:divBdr>
            </w:div>
          </w:divsChild>
        </w:div>
        <w:div w:id="1161769471">
          <w:marLeft w:val="0"/>
          <w:marRight w:val="0"/>
          <w:marTop w:val="0"/>
          <w:marBottom w:val="0"/>
          <w:divBdr>
            <w:top w:val="none" w:sz="0" w:space="0" w:color="auto"/>
            <w:left w:val="none" w:sz="0" w:space="0" w:color="auto"/>
            <w:bottom w:val="none" w:sz="0" w:space="0" w:color="auto"/>
            <w:right w:val="none" w:sz="0" w:space="0" w:color="auto"/>
          </w:divBdr>
          <w:divsChild>
            <w:div w:id="595556902">
              <w:marLeft w:val="0"/>
              <w:marRight w:val="0"/>
              <w:marTop w:val="0"/>
              <w:marBottom w:val="0"/>
              <w:divBdr>
                <w:top w:val="none" w:sz="0" w:space="0" w:color="auto"/>
                <w:left w:val="none" w:sz="0" w:space="0" w:color="auto"/>
                <w:bottom w:val="none" w:sz="0" w:space="0" w:color="auto"/>
                <w:right w:val="none" w:sz="0" w:space="0" w:color="auto"/>
              </w:divBdr>
            </w:div>
            <w:div w:id="529227071">
              <w:marLeft w:val="0"/>
              <w:marRight w:val="0"/>
              <w:marTop w:val="0"/>
              <w:marBottom w:val="0"/>
              <w:divBdr>
                <w:top w:val="none" w:sz="0" w:space="0" w:color="auto"/>
                <w:left w:val="none" w:sz="0" w:space="0" w:color="auto"/>
                <w:bottom w:val="none" w:sz="0" w:space="0" w:color="auto"/>
                <w:right w:val="none" w:sz="0" w:space="0" w:color="auto"/>
              </w:divBdr>
            </w:div>
            <w:div w:id="1854110179">
              <w:marLeft w:val="0"/>
              <w:marRight w:val="0"/>
              <w:marTop w:val="0"/>
              <w:marBottom w:val="0"/>
              <w:divBdr>
                <w:top w:val="none" w:sz="0" w:space="0" w:color="auto"/>
                <w:left w:val="none" w:sz="0" w:space="0" w:color="auto"/>
                <w:bottom w:val="none" w:sz="0" w:space="0" w:color="auto"/>
                <w:right w:val="none" w:sz="0" w:space="0" w:color="auto"/>
              </w:divBdr>
            </w:div>
            <w:div w:id="467167567">
              <w:marLeft w:val="0"/>
              <w:marRight w:val="0"/>
              <w:marTop w:val="0"/>
              <w:marBottom w:val="0"/>
              <w:divBdr>
                <w:top w:val="none" w:sz="0" w:space="0" w:color="auto"/>
                <w:left w:val="none" w:sz="0" w:space="0" w:color="auto"/>
                <w:bottom w:val="none" w:sz="0" w:space="0" w:color="auto"/>
                <w:right w:val="none" w:sz="0" w:space="0" w:color="auto"/>
              </w:divBdr>
            </w:div>
            <w:div w:id="813327529">
              <w:marLeft w:val="0"/>
              <w:marRight w:val="0"/>
              <w:marTop w:val="0"/>
              <w:marBottom w:val="0"/>
              <w:divBdr>
                <w:top w:val="none" w:sz="0" w:space="0" w:color="auto"/>
                <w:left w:val="none" w:sz="0" w:space="0" w:color="auto"/>
                <w:bottom w:val="none" w:sz="0" w:space="0" w:color="auto"/>
                <w:right w:val="none" w:sz="0" w:space="0" w:color="auto"/>
              </w:divBdr>
            </w:div>
            <w:div w:id="1803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073">
      <w:bodyDiv w:val="1"/>
      <w:marLeft w:val="0"/>
      <w:marRight w:val="0"/>
      <w:marTop w:val="0"/>
      <w:marBottom w:val="0"/>
      <w:divBdr>
        <w:top w:val="none" w:sz="0" w:space="0" w:color="auto"/>
        <w:left w:val="none" w:sz="0" w:space="0" w:color="auto"/>
        <w:bottom w:val="none" w:sz="0" w:space="0" w:color="auto"/>
        <w:right w:val="none" w:sz="0" w:space="0" w:color="auto"/>
      </w:divBdr>
    </w:div>
    <w:div w:id="679432720">
      <w:bodyDiv w:val="1"/>
      <w:marLeft w:val="0"/>
      <w:marRight w:val="0"/>
      <w:marTop w:val="0"/>
      <w:marBottom w:val="0"/>
      <w:divBdr>
        <w:top w:val="none" w:sz="0" w:space="0" w:color="auto"/>
        <w:left w:val="none" w:sz="0" w:space="0" w:color="auto"/>
        <w:bottom w:val="none" w:sz="0" w:space="0" w:color="auto"/>
        <w:right w:val="none" w:sz="0" w:space="0" w:color="auto"/>
      </w:divBdr>
      <w:divsChild>
        <w:div w:id="57366591">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 w:id="690648883">
              <w:marLeft w:val="0"/>
              <w:marRight w:val="0"/>
              <w:marTop w:val="0"/>
              <w:marBottom w:val="0"/>
              <w:divBdr>
                <w:top w:val="none" w:sz="0" w:space="0" w:color="auto"/>
                <w:left w:val="none" w:sz="0" w:space="0" w:color="auto"/>
                <w:bottom w:val="none" w:sz="0" w:space="0" w:color="auto"/>
                <w:right w:val="none" w:sz="0" w:space="0" w:color="auto"/>
              </w:divBdr>
            </w:div>
            <w:div w:id="365713147">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 w:id="742683298">
          <w:marLeft w:val="0"/>
          <w:marRight w:val="0"/>
          <w:marTop w:val="0"/>
          <w:marBottom w:val="0"/>
          <w:divBdr>
            <w:top w:val="none" w:sz="0" w:space="0" w:color="auto"/>
            <w:left w:val="none" w:sz="0" w:space="0" w:color="auto"/>
            <w:bottom w:val="none" w:sz="0" w:space="0" w:color="auto"/>
            <w:right w:val="none" w:sz="0" w:space="0" w:color="auto"/>
          </w:divBdr>
          <w:divsChild>
            <w:div w:id="1357121218">
              <w:marLeft w:val="0"/>
              <w:marRight w:val="0"/>
              <w:marTop w:val="0"/>
              <w:marBottom w:val="0"/>
              <w:divBdr>
                <w:top w:val="none" w:sz="0" w:space="0" w:color="auto"/>
                <w:left w:val="none" w:sz="0" w:space="0" w:color="auto"/>
                <w:bottom w:val="none" w:sz="0" w:space="0" w:color="auto"/>
                <w:right w:val="none" w:sz="0" w:space="0" w:color="auto"/>
              </w:divBdr>
            </w:div>
            <w:div w:id="960495683">
              <w:marLeft w:val="0"/>
              <w:marRight w:val="0"/>
              <w:marTop w:val="0"/>
              <w:marBottom w:val="0"/>
              <w:divBdr>
                <w:top w:val="none" w:sz="0" w:space="0" w:color="auto"/>
                <w:left w:val="none" w:sz="0" w:space="0" w:color="auto"/>
                <w:bottom w:val="none" w:sz="0" w:space="0" w:color="auto"/>
                <w:right w:val="none" w:sz="0" w:space="0" w:color="auto"/>
              </w:divBdr>
            </w:div>
            <w:div w:id="47343499">
              <w:marLeft w:val="0"/>
              <w:marRight w:val="0"/>
              <w:marTop w:val="0"/>
              <w:marBottom w:val="0"/>
              <w:divBdr>
                <w:top w:val="none" w:sz="0" w:space="0" w:color="auto"/>
                <w:left w:val="none" w:sz="0" w:space="0" w:color="auto"/>
                <w:bottom w:val="none" w:sz="0" w:space="0" w:color="auto"/>
                <w:right w:val="none" w:sz="0" w:space="0" w:color="auto"/>
              </w:divBdr>
            </w:div>
            <w:div w:id="1675112391">
              <w:marLeft w:val="0"/>
              <w:marRight w:val="0"/>
              <w:marTop w:val="0"/>
              <w:marBottom w:val="0"/>
              <w:divBdr>
                <w:top w:val="none" w:sz="0" w:space="0" w:color="auto"/>
                <w:left w:val="none" w:sz="0" w:space="0" w:color="auto"/>
                <w:bottom w:val="none" w:sz="0" w:space="0" w:color="auto"/>
                <w:right w:val="none" w:sz="0" w:space="0" w:color="auto"/>
              </w:divBdr>
            </w:div>
            <w:div w:id="587688564">
              <w:marLeft w:val="0"/>
              <w:marRight w:val="0"/>
              <w:marTop w:val="0"/>
              <w:marBottom w:val="0"/>
              <w:divBdr>
                <w:top w:val="none" w:sz="0" w:space="0" w:color="auto"/>
                <w:left w:val="none" w:sz="0" w:space="0" w:color="auto"/>
                <w:bottom w:val="none" w:sz="0" w:space="0" w:color="auto"/>
                <w:right w:val="none" w:sz="0" w:space="0" w:color="auto"/>
              </w:divBdr>
            </w:div>
            <w:div w:id="224882106">
              <w:marLeft w:val="0"/>
              <w:marRight w:val="0"/>
              <w:marTop w:val="0"/>
              <w:marBottom w:val="0"/>
              <w:divBdr>
                <w:top w:val="none" w:sz="0" w:space="0" w:color="auto"/>
                <w:left w:val="none" w:sz="0" w:space="0" w:color="auto"/>
                <w:bottom w:val="none" w:sz="0" w:space="0" w:color="auto"/>
                <w:right w:val="none" w:sz="0" w:space="0" w:color="auto"/>
              </w:divBdr>
            </w:div>
            <w:div w:id="596643770">
              <w:marLeft w:val="0"/>
              <w:marRight w:val="0"/>
              <w:marTop w:val="0"/>
              <w:marBottom w:val="0"/>
              <w:divBdr>
                <w:top w:val="none" w:sz="0" w:space="0" w:color="auto"/>
                <w:left w:val="none" w:sz="0" w:space="0" w:color="auto"/>
                <w:bottom w:val="none" w:sz="0" w:space="0" w:color="auto"/>
                <w:right w:val="none" w:sz="0" w:space="0" w:color="auto"/>
              </w:divBdr>
            </w:div>
            <w:div w:id="503781185">
              <w:marLeft w:val="0"/>
              <w:marRight w:val="0"/>
              <w:marTop w:val="0"/>
              <w:marBottom w:val="0"/>
              <w:divBdr>
                <w:top w:val="none" w:sz="0" w:space="0" w:color="auto"/>
                <w:left w:val="none" w:sz="0" w:space="0" w:color="auto"/>
                <w:bottom w:val="none" w:sz="0" w:space="0" w:color="auto"/>
                <w:right w:val="none" w:sz="0" w:space="0" w:color="auto"/>
              </w:divBdr>
            </w:div>
            <w:div w:id="950009979">
              <w:marLeft w:val="0"/>
              <w:marRight w:val="0"/>
              <w:marTop w:val="0"/>
              <w:marBottom w:val="0"/>
              <w:divBdr>
                <w:top w:val="none" w:sz="0" w:space="0" w:color="auto"/>
                <w:left w:val="none" w:sz="0" w:space="0" w:color="auto"/>
                <w:bottom w:val="none" w:sz="0" w:space="0" w:color="auto"/>
                <w:right w:val="none" w:sz="0" w:space="0" w:color="auto"/>
              </w:divBdr>
            </w:div>
            <w:div w:id="70198138">
              <w:marLeft w:val="0"/>
              <w:marRight w:val="0"/>
              <w:marTop w:val="0"/>
              <w:marBottom w:val="0"/>
              <w:divBdr>
                <w:top w:val="none" w:sz="0" w:space="0" w:color="auto"/>
                <w:left w:val="none" w:sz="0" w:space="0" w:color="auto"/>
                <w:bottom w:val="none" w:sz="0" w:space="0" w:color="auto"/>
                <w:right w:val="none" w:sz="0" w:space="0" w:color="auto"/>
              </w:divBdr>
            </w:div>
            <w:div w:id="253586337">
              <w:marLeft w:val="0"/>
              <w:marRight w:val="0"/>
              <w:marTop w:val="0"/>
              <w:marBottom w:val="0"/>
              <w:divBdr>
                <w:top w:val="none" w:sz="0" w:space="0" w:color="auto"/>
                <w:left w:val="none" w:sz="0" w:space="0" w:color="auto"/>
                <w:bottom w:val="none" w:sz="0" w:space="0" w:color="auto"/>
                <w:right w:val="none" w:sz="0" w:space="0" w:color="auto"/>
              </w:divBdr>
            </w:div>
          </w:divsChild>
        </w:div>
        <w:div w:id="1065031063">
          <w:marLeft w:val="0"/>
          <w:marRight w:val="0"/>
          <w:marTop w:val="0"/>
          <w:marBottom w:val="0"/>
          <w:divBdr>
            <w:top w:val="none" w:sz="0" w:space="0" w:color="auto"/>
            <w:left w:val="none" w:sz="0" w:space="0" w:color="auto"/>
            <w:bottom w:val="none" w:sz="0" w:space="0" w:color="auto"/>
            <w:right w:val="none" w:sz="0" w:space="0" w:color="auto"/>
          </w:divBdr>
          <w:divsChild>
            <w:div w:id="1308515983">
              <w:marLeft w:val="0"/>
              <w:marRight w:val="0"/>
              <w:marTop w:val="0"/>
              <w:marBottom w:val="0"/>
              <w:divBdr>
                <w:top w:val="none" w:sz="0" w:space="0" w:color="auto"/>
                <w:left w:val="none" w:sz="0" w:space="0" w:color="auto"/>
                <w:bottom w:val="none" w:sz="0" w:space="0" w:color="auto"/>
                <w:right w:val="none" w:sz="0" w:space="0" w:color="auto"/>
              </w:divBdr>
            </w:div>
            <w:div w:id="702100452">
              <w:marLeft w:val="0"/>
              <w:marRight w:val="0"/>
              <w:marTop w:val="0"/>
              <w:marBottom w:val="0"/>
              <w:divBdr>
                <w:top w:val="none" w:sz="0" w:space="0" w:color="auto"/>
                <w:left w:val="none" w:sz="0" w:space="0" w:color="auto"/>
                <w:bottom w:val="none" w:sz="0" w:space="0" w:color="auto"/>
                <w:right w:val="none" w:sz="0" w:space="0" w:color="auto"/>
              </w:divBdr>
            </w:div>
            <w:div w:id="1249847098">
              <w:marLeft w:val="0"/>
              <w:marRight w:val="0"/>
              <w:marTop w:val="0"/>
              <w:marBottom w:val="0"/>
              <w:divBdr>
                <w:top w:val="none" w:sz="0" w:space="0" w:color="auto"/>
                <w:left w:val="none" w:sz="0" w:space="0" w:color="auto"/>
                <w:bottom w:val="none" w:sz="0" w:space="0" w:color="auto"/>
                <w:right w:val="none" w:sz="0" w:space="0" w:color="auto"/>
              </w:divBdr>
            </w:div>
            <w:div w:id="1757825135">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591469164">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453668355">
              <w:marLeft w:val="0"/>
              <w:marRight w:val="0"/>
              <w:marTop w:val="0"/>
              <w:marBottom w:val="0"/>
              <w:divBdr>
                <w:top w:val="none" w:sz="0" w:space="0" w:color="auto"/>
                <w:left w:val="none" w:sz="0" w:space="0" w:color="auto"/>
                <w:bottom w:val="none" w:sz="0" w:space="0" w:color="auto"/>
                <w:right w:val="none" w:sz="0" w:space="0" w:color="auto"/>
              </w:divBdr>
            </w:div>
            <w:div w:id="1905529557">
              <w:marLeft w:val="0"/>
              <w:marRight w:val="0"/>
              <w:marTop w:val="0"/>
              <w:marBottom w:val="0"/>
              <w:divBdr>
                <w:top w:val="none" w:sz="0" w:space="0" w:color="auto"/>
                <w:left w:val="none" w:sz="0" w:space="0" w:color="auto"/>
                <w:bottom w:val="none" w:sz="0" w:space="0" w:color="auto"/>
                <w:right w:val="none" w:sz="0" w:space="0" w:color="auto"/>
              </w:divBdr>
            </w:div>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345790965">
          <w:marLeft w:val="0"/>
          <w:marRight w:val="0"/>
          <w:marTop w:val="0"/>
          <w:marBottom w:val="0"/>
          <w:divBdr>
            <w:top w:val="none" w:sz="0" w:space="0" w:color="auto"/>
            <w:left w:val="none" w:sz="0" w:space="0" w:color="auto"/>
            <w:bottom w:val="none" w:sz="0" w:space="0" w:color="auto"/>
            <w:right w:val="none" w:sz="0" w:space="0" w:color="auto"/>
          </w:divBdr>
          <w:divsChild>
            <w:div w:id="1516578796">
              <w:marLeft w:val="0"/>
              <w:marRight w:val="0"/>
              <w:marTop w:val="0"/>
              <w:marBottom w:val="0"/>
              <w:divBdr>
                <w:top w:val="none" w:sz="0" w:space="0" w:color="auto"/>
                <w:left w:val="none" w:sz="0" w:space="0" w:color="auto"/>
                <w:bottom w:val="none" w:sz="0" w:space="0" w:color="auto"/>
                <w:right w:val="none" w:sz="0" w:space="0" w:color="auto"/>
              </w:divBdr>
            </w:div>
            <w:div w:id="573124327">
              <w:marLeft w:val="0"/>
              <w:marRight w:val="0"/>
              <w:marTop w:val="0"/>
              <w:marBottom w:val="0"/>
              <w:divBdr>
                <w:top w:val="none" w:sz="0" w:space="0" w:color="auto"/>
                <w:left w:val="none" w:sz="0" w:space="0" w:color="auto"/>
                <w:bottom w:val="none" w:sz="0" w:space="0" w:color="auto"/>
                <w:right w:val="none" w:sz="0" w:space="0" w:color="auto"/>
              </w:divBdr>
            </w:div>
            <w:div w:id="1819228203">
              <w:marLeft w:val="0"/>
              <w:marRight w:val="0"/>
              <w:marTop w:val="0"/>
              <w:marBottom w:val="0"/>
              <w:divBdr>
                <w:top w:val="none" w:sz="0" w:space="0" w:color="auto"/>
                <w:left w:val="none" w:sz="0" w:space="0" w:color="auto"/>
                <w:bottom w:val="none" w:sz="0" w:space="0" w:color="auto"/>
                <w:right w:val="none" w:sz="0" w:space="0" w:color="auto"/>
              </w:divBdr>
            </w:div>
            <w:div w:id="1662386666">
              <w:marLeft w:val="0"/>
              <w:marRight w:val="0"/>
              <w:marTop w:val="0"/>
              <w:marBottom w:val="0"/>
              <w:divBdr>
                <w:top w:val="none" w:sz="0" w:space="0" w:color="auto"/>
                <w:left w:val="none" w:sz="0" w:space="0" w:color="auto"/>
                <w:bottom w:val="none" w:sz="0" w:space="0" w:color="auto"/>
                <w:right w:val="none" w:sz="0" w:space="0" w:color="auto"/>
              </w:divBdr>
            </w:div>
            <w:div w:id="1818762066">
              <w:marLeft w:val="0"/>
              <w:marRight w:val="0"/>
              <w:marTop w:val="0"/>
              <w:marBottom w:val="0"/>
              <w:divBdr>
                <w:top w:val="none" w:sz="0" w:space="0" w:color="auto"/>
                <w:left w:val="none" w:sz="0" w:space="0" w:color="auto"/>
                <w:bottom w:val="none" w:sz="0" w:space="0" w:color="auto"/>
                <w:right w:val="none" w:sz="0" w:space="0" w:color="auto"/>
              </w:divBdr>
            </w:div>
            <w:div w:id="649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6576">
      <w:bodyDiv w:val="1"/>
      <w:marLeft w:val="0"/>
      <w:marRight w:val="0"/>
      <w:marTop w:val="0"/>
      <w:marBottom w:val="0"/>
      <w:divBdr>
        <w:top w:val="none" w:sz="0" w:space="0" w:color="auto"/>
        <w:left w:val="none" w:sz="0" w:space="0" w:color="auto"/>
        <w:bottom w:val="none" w:sz="0" w:space="0" w:color="auto"/>
        <w:right w:val="none" w:sz="0" w:space="0" w:color="auto"/>
      </w:divBdr>
    </w:div>
    <w:div w:id="774984396">
      <w:bodyDiv w:val="1"/>
      <w:marLeft w:val="0"/>
      <w:marRight w:val="0"/>
      <w:marTop w:val="0"/>
      <w:marBottom w:val="0"/>
      <w:divBdr>
        <w:top w:val="none" w:sz="0" w:space="0" w:color="auto"/>
        <w:left w:val="none" w:sz="0" w:space="0" w:color="auto"/>
        <w:bottom w:val="none" w:sz="0" w:space="0" w:color="auto"/>
        <w:right w:val="none" w:sz="0" w:space="0" w:color="auto"/>
      </w:divBdr>
    </w:div>
    <w:div w:id="962149589">
      <w:bodyDiv w:val="1"/>
      <w:marLeft w:val="0"/>
      <w:marRight w:val="0"/>
      <w:marTop w:val="0"/>
      <w:marBottom w:val="0"/>
      <w:divBdr>
        <w:top w:val="none" w:sz="0" w:space="0" w:color="auto"/>
        <w:left w:val="none" w:sz="0" w:space="0" w:color="auto"/>
        <w:bottom w:val="none" w:sz="0" w:space="0" w:color="auto"/>
        <w:right w:val="none" w:sz="0" w:space="0" w:color="auto"/>
      </w:divBdr>
    </w:div>
    <w:div w:id="1004744817">
      <w:bodyDiv w:val="1"/>
      <w:marLeft w:val="0"/>
      <w:marRight w:val="0"/>
      <w:marTop w:val="0"/>
      <w:marBottom w:val="0"/>
      <w:divBdr>
        <w:top w:val="none" w:sz="0" w:space="0" w:color="auto"/>
        <w:left w:val="none" w:sz="0" w:space="0" w:color="auto"/>
        <w:bottom w:val="none" w:sz="0" w:space="0" w:color="auto"/>
        <w:right w:val="none" w:sz="0" w:space="0" w:color="auto"/>
      </w:divBdr>
    </w:div>
    <w:div w:id="1097628754">
      <w:bodyDiv w:val="1"/>
      <w:marLeft w:val="0"/>
      <w:marRight w:val="0"/>
      <w:marTop w:val="0"/>
      <w:marBottom w:val="0"/>
      <w:divBdr>
        <w:top w:val="none" w:sz="0" w:space="0" w:color="auto"/>
        <w:left w:val="none" w:sz="0" w:space="0" w:color="auto"/>
        <w:bottom w:val="none" w:sz="0" w:space="0" w:color="auto"/>
        <w:right w:val="none" w:sz="0" w:space="0" w:color="auto"/>
      </w:divBdr>
    </w:div>
    <w:div w:id="1108433168">
      <w:bodyDiv w:val="1"/>
      <w:marLeft w:val="0"/>
      <w:marRight w:val="0"/>
      <w:marTop w:val="0"/>
      <w:marBottom w:val="0"/>
      <w:divBdr>
        <w:top w:val="none" w:sz="0" w:space="0" w:color="auto"/>
        <w:left w:val="none" w:sz="0" w:space="0" w:color="auto"/>
        <w:bottom w:val="none" w:sz="0" w:space="0" w:color="auto"/>
        <w:right w:val="none" w:sz="0" w:space="0" w:color="auto"/>
      </w:divBdr>
      <w:divsChild>
        <w:div w:id="1970747172">
          <w:marLeft w:val="0"/>
          <w:marRight w:val="0"/>
          <w:marTop w:val="0"/>
          <w:marBottom w:val="0"/>
          <w:divBdr>
            <w:top w:val="none" w:sz="0" w:space="0" w:color="auto"/>
            <w:left w:val="none" w:sz="0" w:space="0" w:color="auto"/>
            <w:bottom w:val="none" w:sz="0" w:space="0" w:color="auto"/>
            <w:right w:val="none" w:sz="0" w:space="0" w:color="auto"/>
          </w:divBdr>
          <w:divsChild>
            <w:div w:id="43140734">
              <w:marLeft w:val="0"/>
              <w:marRight w:val="0"/>
              <w:marTop w:val="0"/>
              <w:marBottom w:val="0"/>
              <w:divBdr>
                <w:top w:val="none" w:sz="0" w:space="0" w:color="auto"/>
                <w:left w:val="none" w:sz="0" w:space="0" w:color="auto"/>
                <w:bottom w:val="none" w:sz="0" w:space="0" w:color="auto"/>
                <w:right w:val="none" w:sz="0" w:space="0" w:color="auto"/>
              </w:divBdr>
            </w:div>
            <w:div w:id="901674457">
              <w:marLeft w:val="0"/>
              <w:marRight w:val="0"/>
              <w:marTop w:val="0"/>
              <w:marBottom w:val="0"/>
              <w:divBdr>
                <w:top w:val="none" w:sz="0" w:space="0" w:color="auto"/>
                <w:left w:val="none" w:sz="0" w:space="0" w:color="auto"/>
                <w:bottom w:val="none" w:sz="0" w:space="0" w:color="auto"/>
                <w:right w:val="none" w:sz="0" w:space="0" w:color="auto"/>
              </w:divBdr>
            </w:div>
            <w:div w:id="140082050">
              <w:marLeft w:val="0"/>
              <w:marRight w:val="0"/>
              <w:marTop w:val="0"/>
              <w:marBottom w:val="0"/>
              <w:divBdr>
                <w:top w:val="none" w:sz="0" w:space="0" w:color="auto"/>
                <w:left w:val="none" w:sz="0" w:space="0" w:color="auto"/>
                <w:bottom w:val="none" w:sz="0" w:space="0" w:color="auto"/>
                <w:right w:val="none" w:sz="0" w:space="0" w:color="auto"/>
              </w:divBdr>
            </w:div>
            <w:div w:id="399984725">
              <w:marLeft w:val="0"/>
              <w:marRight w:val="0"/>
              <w:marTop w:val="0"/>
              <w:marBottom w:val="0"/>
              <w:divBdr>
                <w:top w:val="none" w:sz="0" w:space="0" w:color="auto"/>
                <w:left w:val="none" w:sz="0" w:space="0" w:color="auto"/>
                <w:bottom w:val="none" w:sz="0" w:space="0" w:color="auto"/>
                <w:right w:val="none" w:sz="0" w:space="0" w:color="auto"/>
              </w:divBdr>
            </w:div>
            <w:div w:id="241764401">
              <w:marLeft w:val="0"/>
              <w:marRight w:val="0"/>
              <w:marTop w:val="0"/>
              <w:marBottom w:val="0"/>
              <w:divBdr>
                <w:top w:val="none" w:sz="0" w:space="0" w:color="auto"/>
                <w:left w:val="none" w:sz="0" w:space="0" w:color="auto"/>
                <w:bottom w:val="none" w:sz="0" w:space="0" w:color="auto"/>
                <w:right w:val="none" w:sz="0" w:space="0" w:color="auto"/>
              </w:divBdr>
            </w:div>
            <w:div w:id="1763918935">
              <w:marLeft w:val="0"/>
              <w:marRight w:val="0"/>
              <w:marTop w:val="0"/>
              <w:marBottom w:val="0"/>
              <w:divBdr>
                <w:top w:val="none" w:sz="0" w:space="0" w:color="auto"/>
                <w:left w:val="none" w:sz="0" w:space="0" w:color="auto"/>
                <w:bottom w:val="none" w:sz="0" w:space="0" w:color="auto"/>
                <w:right w:val="none" w:sz="0" w:space="0" w:color="auto"/>
              </w:divBdr>
            </w:div>
            <w:div w:id="1545022189">
              <w:marLeft w:val="0"/>
              <w:marRight w:val="0"/>
              <w:marTop w:val="0"/>
              <w:marBottom w:val="0"/>
              <w:divBdr>
                <w:top w:val="none" w:sz="0" w:space="0" w:color="auto"/>
                <w:left w:val="none" w:sz="0" w:space="0" w:color="auto"/>
                <w:bottom w:val="none" w:sz="0" w:space="0" w:color="auto"/>
                <w:right w:val="none" w:sz="0" w:space="0" w:color="auto"/>
              </w:divBdr>
            </w:div>
            <w:div w:id="541481553">
              <w:marLeft w:val="0"/>
              <w:marRight w:val="0"/>
              <w:marTop w:val="0"/>
              <w:marBottom w:val="0"/>
              <w:divBdr>
                <w:top w:val="none" w:sz="0" w:space="0" w:color="auto"/>
                <w:left w:val="none" w:sz="0" w:space="0" w:color="auto"/>
                <w:bottom w:val="none" w:sz="0" w:space="0" w:color="auto"/>
                <w:right w:val="none" w:sz="0" w:space="0" w:color="auto"/>
              </w:divBdr>
            </w:div>
            <w:div w:id="2040424349">
              <w:marLeft w:val="0"/>
              <w:marRight w:val="0"/>
              <w:marTop w:val="0"/>
              <w:marBottom w:val="0"/>
              <w:divBdr>
                <w:top w:val="none" w:sz="0" w:space="0" w:color="auto"/>
                <w:left w:val="none" w:sz="0" w:space="0" w:color="auto"/>
                <w:bottom w:val="none" w:sz="0" w:space="0" w:color="auto"/>
                <w:right w:val="none" w:sz="0" w:space="0" w:color="auto"/>
              </w:divBdr>
            </w:div>
            <w:div w:id="617833200">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105076022">
              <w:marLeft w:val="0"/>
              <w:marRight w:val="0"/>
              <w:marTop w:val="0"/>
              <w:marBottom w:val="0"/>
              <w:divBdr>
                <w:top w:val="none" w:sz="0" w:space="0" w:color="auto"/>
                <w:left w:val="none" w:sz="0" w:space="0" w:color="auto"/>
                <w:bottom w:val="none" w:sz="0" w:space="0" w:color="auto"/>
                <w:right w:val="none" w:sz="0" w:space="0" w:color="auto"/>
              </w:divBdr>
            </w:div>
            <w:div w:id="1259101430">
              <w:marLeft w:val="0"/>
              <w:marRight w:val="0"/>
              <w:marTop w:val="0"/>
              <w:marBottom w:val="0"/>
              <w:divBdr>
                <w:top w:val="none" w:sz="0" w:space="0" w:color="auto"/>
                <w:left w:val="none" w:sz="0" w:space="0" w:color="auto"/>
                <w:bottom w:val="none" w:sz="0" w:space="0" w:color="auto"/>
                <w:right w:val="none" w:sz="0" w:space="0" w:color="auto"/>
              </w:divBdr>
            </w:div>
          </w:divsChild>
        </w:div>
        <w:div w:id="1545826247">
          <w:marLeft w:val="0"/>
          <w:marRight w:val="0"/>
          <w:marTop w:val="0"/>
          <w:marBottom w:val="0"/>
          <w:divBdr>
            <w:top w:val="none" w:sz="0" w:space="0" w:color="auto"/>
            <w:left w:val="none" w:sz="0" w:space="0" w:color="auto"/>
            <w:bottom w:val="none" w:sz="0" w:space="0" w:color="auto"/>
            <w:right w:val="none" w:sz="0" w:space="0" w:color="auto"/>
          </w:divBdr>
          <w:divsChild>
            <w:div w:id="1100755991">
              <w:marLeft w:val="0"/>
              <w:marRight w:val="0"/>
              <w:marTop w:val="0"/>
              <w:marBottom w:val="0"/>
              <w:divBdr>
                <w:top w:val="none" w:sz="0" w:space="0" w:color="auto"/>
                <w:left w:val="none" w:sz="0" w:space="0" w:color="auto"/>
                <w:bottom w:val="none" w:sz="0" w:space="0" w:color="auto"/>
                <w:right w:val="none" w:sz="0" w:space="0" w:color="auto"/>
              </w:divBdr>
            </w:div>
            <w:div w:id="709960221">
              <w:marLeft w:val="0"/>
              <w:marRight w:val="0"/>
              <w:marTop w:val="0"/>
              <w:marBottom w:val="0"/>
              <w:divBdr>
                <w:top w:val="none" w:sz="0" w:space="0" w:color="auto"/>
                <w:left w:val="none" w:sz="0" w:space="0" w:color="auto"/>
                <w:bottom w:val="none" w:sz="0" w:space="0" w:color="auto"/>
                <w:right w:val="none" w:sz="0" w:space="0" w:color="auto"/>
              </w:divBdr>
            </w:div>
            <w:div w:id="1162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052">
      <w:bodyDiv w:val="1"/>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sChild>
            <w:div w:id="1395471675">
              <w:marLeft w:val="0"/>
              <w:marRight w:val="0"/>
              <w:marTop w:val="0"/>
              <w:marBottom w:val="0"/>
              <w:divBdr>
                <w:top w:val="none" w:sz="0" w:space="0" w:color="auto"/>
                <w:left w:val="none" w:sz="0" w:space="0" w:color="auto"/>
                <w:bottom w:val="none" w:sz="0" w:space="0" w:color="auto"/>
                <w:right w:val="none" w:sz="0" w:space="0" w:color="auto"/>
              </w:divBdr>
            </w:div>
            <w:div w:id="2133480339">
              <w:marLeft w:val="0"/>
              <w:marRight w:val="0"/>
              <w:marTop w:val="0"/>
              <w:marBottom w:val="0"/>
              <w:divBdr>
                <w:top w:val="none" w:sz="0" w:space="0" w:color="auto"/>
                <w:left w:val="none" w:sz="0" w:space="0" w:color="auto"/>
                <w:bottom w:val="none" w:sz="0" w:space="0" w:color="auto"/>
                <w:right w:val="none" w:sz="0" w:space="0" w:color="auto"/>
              </w:divBdr>
            </w:div>
            <w:div w:id="940533217">
              <w:marLeft w:val="0"/>
              <w:marRight w:val="0"/>
              <w:marTop w:val="0"/>
              <w:marBottom w:val="0"/>
              <w:divBdr>
                <w:top w:val="none" w:sz="0" w:space="0" w:color="auto"/>
                <w:left w:val="none" w:sz="0" w:space="0" w:color="auto"/>
                <w:bottom w:val="none" w:sz="0" w:space="0" w:color="auto"/>
                <w:right w:val="none" w:sz="0" w:space="0" w:color="auto"/>
              </w:divBdr>
            </w:div>
            <w:div w:id="1431202578">
              <w:marLeft w:val="0"/>
              <w:marRight w:val="0"/>
              <w:marTop w:val="0"/>
              <w:marBottom w:val="0"/>
              <w:divBdr>
                <w:top w:val="none" w:sz="0" w:space="0" w:color="auto"/>
                <w:left w:val="none" w:sz="0" w:space="0" w:color="auto"/>
                <w:bottom w:val="none" w:sz="0" w:space="0" w:color="auto"/>
                <w:right w:val="none" w:sz="0" w:space="0" w:color="auto"/>
              </w:divBdr>
            </w:div>
            <w:div w:id="662927307">
              <w:marLeft w:val="0"/>
              <w:marRight w:val="0"/>
              <w:marTop w:val="0"/>
              <w:marBottom w:val="0"/>
              <w:divBdr>
                <w:top w:val="none" w:sz="0" w:space="0" w:color="auto"/>
                <w:left w:val="none" w:sz="0" w:space="0" w:color="auto"/>
                <w:bottom w:val="none" w:sz="0" w:space="0" w:color="auto"/>
                <w:right w:val="none" w:sz="0" w:space="0" w:color="auto"/>
              </w:divBdr>
            </w:div>
            <w:div w:id="1957592817">
              <w:marLeft w:val="0"/>
              <w:marRight w:val="0"/>
              <w:marTop w:val="0"/>
              <w:marBottom w:val="0"/>
              <w:divBdr>
                <w:top w:val="none" w:sz="0" w:space="0" w:color="auto"/>
                <w:left w:val="none" w:sz="0" w:space="0" w:color="auto"/>
                <w:bottom w:val="none" w:sz="0" w:space="0" w:color="auto"/>
                <w:right w:val="none" w:sz="0" w:space="0" w:color="auto"/>
              </w:divBdr>
            </w:div>
            <w:div w:id="572813008">
              <w:marLeft w:val="0"/>
              <w:marRight w:val="0"/>
              <w:marTop w:val="0"/>
              <w:marBottom w:val="0"/>
              <w:divBdr>
                <w:top w:val="none" w:sz="0" w:space="0" w:color="auto"/>
                <w:left w:val="none" w:sz="0" w:space="0" w:color="auto"/>
                <w:bottom w:val="none" w:sz="0" w:space="0" w:color="auto"/>
                <w:right w:val="none" w:sz="0" w:space="0" w:color="auto"/>
              </w:divBdr>
            </w:div>
            <w:div w:id="1762027824">
              <w:marLeft w:val="0"/>
              <w:marRight w:val="0"/>
              <w:marTop w:val="0"/>
              <w:marBottom w:val="0"/>
              <w:divBdr>
                <w:top w:val="none" w:sz="0" w:space="0" w:color="auto"/>
                <w:left w:val="none" w:sz="0" w:space="0" w:color="auto"/>
                <w:bottom w:val="none" w:sz="0" w:space="0" w:color="auto"/>
                <w:right w:val="none" w:sz="0" w:space="0" w:color="auto"/>
              </w:divBdr>
            </w:div>
            <w:div w:id="1161581765">
              <w:marLeft w:val="0"/>
              <w:marRight w:val="0"/>
              <w:marTop w:val="0"/>
              <w:marBottom w:val="0"/>
              <w:divBdr>
                <w:top w:val="none" w:sz="0" w:space="0" w:color="auto"/>
                <w:left w:val="none" w:sz="0" w:space="0" w:color="auto"/>
                <w:bottom w:val="none" w:sz="0" w:space="0" w:color="auto"/>
                <w:right w:val="none" w:sz="0" w:space="0" w:color="auto"/>
              </w:divBdr>
            </w:div>
            <w:div w:id="1382679787">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286667639">
              <w:marLeft w:val="0"/>
              <w:marRight w:val="0"/>
              <w:marTop w:val="0"/>
              <w:marBottom w:val="0"/>
              <w:divBdr>
                <w:top w:val="none" w:sz="0" w:space="0" w:color="auto"/>
                <w:left w:val="none" w:sz="0" w:space="0" w:color="auto"/>
                <w:bottom w:val="none" w:sz="0" w:space="0" w:color="auto"/>
                <w:right w:val="none" w:sz="0" w:space="0" w:color="auto"/>
              </w:divBdr>
            </w:div>
            <w:div w:id="1591085355">
              <w:marLeft w:val="0"/>
              <w:marRight w:val="0"/>
              <w:marTop w:val="0"/>
              <w:marBottom w:val="0"/>
              <w:divBdr>
                <w:top w:val="none" w:sz="0" w:space="0" w:color="auto"/>
                <w:left w:val="none" w:sz="0" w:space="0" w:color="auto"/>
                <w:bottom w:val="none" w:sz="0" w:space="0" w:color="auto"/>
                <w:right w:val="none" w:sz="0" w:space="0" w:color="auto"/>
              </w:divBdr>
            </w:div>
          </w:divsChild>
        </w:div>
        <w:div w:id="1012024396">
          <w:marLeft w:val="0"/>
          <w:marRight w:val="0"/>
          <w:marTop w:val="0"/>
          <w:marBottom w:val="0"/>
          <w:divBdr>
            <w:top w:val="none" w:sz="0" w:space="0" w:color="auto"/>
            <w:left w:val="none" w:sz="0" w:space="0" w:color="auto"/>
            <w:bottom w:val="none" w:sz="0" w:space="0" w:color="auto"/>
            <w:right w:val="none" w:sz="0" w:space="0" w:color="auto"/>
          </w:divBdr>
          <w:divsChild>
            <w:div w:id="2065137191">
              <w:marLeft w:val="0"/>
              <w:marRight w:val="0"/>
              <w:marTop w:val="0"/>
              <w:marBottom w:val="0"/>
              <w:divBdr>
                <w:top w:val="none" w:sz="0" w:space="0" w:color="auto"/>
                <w:left w:val="none" w:sz="0" w:space="0" w:color="auto"/>
                <w:bottom w:val="none" w:sz="0" w:space="0" w:color="auto"/>
                <w:right w:val="none" w:sz="0" w:space="0" w:color="auto"/>
              </w:divBdr>
            </w:div>
            <w:div w:id="677849662">
              <w:marLeft w:val="0"/>
              <w:marRight w:val="0"/>
              <w:marTop w:val="0"/>
              <w:marBottom w:val="0"/>
              <w:divBdr>
                <w:top w:val="none" w:sz="0" w:space="0" w:color="auto"/>
                <w:left w:val="none" w:sz="0" w:space="0" w:color="auto"/>
                <w:bottom w:val="none" w:sz="0" w:space="0" w:color="auto"/>
                <w:right w:val="none" w:sz="0" w:space="0" w:color="auto"/>
              </w:divBdr>
            </w:div>
            <w:div w:id="712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7255">
      <w:bodyDiv w:val="1"/>
      <w:marLeft w:val="0"/>
      <w:marRight w:val="0"/>
      <w:marTop w:val="0"/>
      <w:marBottom w:val="0"/>
      <w:divBdr>
        <w:top w:val="none" w:sz="0" w:space="0" w:color="auto"/>
        <w:left w:val="none" w:sz="0" w:space="0" w:color="auto"/>
        <w:bottom w:val="none" w:sz="0" w:space="0" w:color="auto"/>
        <w:right w:val="none" w:sz="0" w:space="0" w:color="auto"/>
      </w:divBdr>
    </w:div>
    <w:div w:id="1549101361">
      <w:bodyDiv w:val="1"/>
      <w:marLeft w:val="0"/>
      <w:marRight w:val="0"/>
      <w:marTop w:val="0"/>
      <w:marBottom w:val="0"/>
      <w:divBdr>
        <w:top w:val="none" w:sz="0" w:space="0" w:color="auto"/>
        <w:left w:val="none" w:sz="0" w:space="0" w:color="auto"/>
        <w:bottom w:val="none" w:sz="0" w:space="0" w:color="auto"/>
        <w:right w:val="none" w:sz="0" w:space="0" w:color="auto"/>
      </w:divBdr>
    </w:div>
    <w:div w:id="1620406718">
      <w:bodyDiv w:val="1"/>
      <w:marLeft w:val="0"/>
      <w:marRight w:val="0"/>
      <w:marTop w:val="0"/>
      <w:marBottom w:val="0"/>
      <w:divBdr>
        <w:top w:val="none" w:sz="0" w:space="0" w:color="auto"/>
        <w:left w:val="none" w:sz="0" w:space="0" w:color="auto"/>
        <w:bottom w:val="none" w:sz="0" w:space="0" w:color="auto"/>
        <w:right w:val="none" w:sz="0" w:space="0" w:color="auto"/>
      </w:divBdr>
    </w:div>
    <w:div w:id="1844395527">
      <w:bodyDiv w:val="1"/>
      <w:marLeft w:val="0"/>
      <w:marRight w:val="0"/>
      <w:marTop w:val="0"/>
      <w:marBottom w:val="0"/>
      <w:divBdr>
        <w:top w:val="none" w:sz="0" w:space="0" w:color="auto"/>
        <w:left w:val="none" w:sz="0" w:space="0" w:color="auto"/>
        <w:bottom w:val="none" w:sz="0" w:space="0" w:color="auto"/>
        <w:right w:val="none" w:sz="0" w:space="0" w:color="auto"/>
      </w:divBdr>
      <w:divsChild>
        <w:div w:id="392585300">
          <w:marLeft w:val="0"/>
          <w:marRight w:val="0"/>
          <w:marTop w:val="0"/>
          <w:marBottom w:val="0"/>
          <w:divBdr>
            <w:top w:val="none" w:sz="0" w:space="0" w:color="auto"/>
            <w:left w:val="none" w:sz="0" w:space="0" w:color="auto"/>
            <w:bottom w:val="none" w:sz="0" w:space="0" w:color="auto"/>
            <w:right w:val="none" w:sz="0" w:space="0" w:color="auto"/>
          </w:divBdr>
          <w:divsChild>
            <w:div w:id="1651790847">
              <w:marLeft w:val="0"/>
              <w:marRight w:val="0"/>
              <w:marTop w:val="0"/>
              <w:marBottom w:val="0"/>
              <w:divBdr>
                <w:top w:val="none" w:sz="0" w:space="0" w:color="auto"/>
                <w:left w:val="none" w:sz="0" w:space="0" w:color="auto"/>
                <w:bottom w:val="none" w:sz="0" w:space="0" w:color="auto"/>
                <w:right w:val="none" w:sz="0" w:space="0" w:color="auto"/>
              </w:divBdr>
            </w:div>
            <w:div w:id="1098217269">
              <w:marLeft w:val="0"/>
              <w:marRight w:val="0"/>
              <w:marTop w:val="0"/>
              <w:marBottom w:val="0"/>
              <w:divBdr>
                <w:top w:val="none" w:sz="0" w:space="0" w:color="auto"/>
                <w:left w:val="none" w:sz="0" w:space="0" w:color="auto"/>
                <w:bottom w:val="none" w:sz="0" w:space="0" w:color="auto"/>
                <w:right w:val="none" w:sz="0" w:space="0" w:color="auto"/>
              </w:divBdr>
            </w:div>
            <w:div w:id="1743870554">
              <w:marLeft w:val="0"/>
              <w:marRight w:val="0"/>
              <w:marTop w:val="0"/>
              <w:marBottom w:val="0"/>
              <w:divBdr>
                <w:top w:val="none" w:sz="0" w:space="0" w:color="auto"/>
                <w:left w:val="none" w:sz="0" w:space="0" w:color="auto"/>
                <w:bottom w:val="none" w:sz="0" w:space="0" w:color="auto"/>
                <w:right w:val="none" w:sz="0" w:space="0" w:color="auto"/>
              </w:divBdr>
            </w:div>
            <w:div w:id="178279535">
              <w:marLeft w:val="0"/>
              <w:marRight w:val="0"/>
              <w:marTop w:val="0"/>
              <w:marBottom w:val="0"/>
              <w:divBdr>
                <w:top w:val="none" w:sz="0" w:space="0" w:color="auto"/>
                <w:left w:val="none" w:sz="0" w:space="0" w:color="auto"/>
                <w:bottom w:val="none" w:sz="0" w:space="0" w:color="auto"/>
                <w:right w:val="none" w:sz="0" w:space="0" w:color="auto"/>
              </w:divBdr>
            </w:div>
            <w:div w:id="1624076677">
              <w:marLeft w:val="0"/>
              <w:marRight w:val="0"/>
              <w:marTop w:val="0"/>
              <w:marBottom w:val="0"/>
              <w:divBdr>
                <w:top w:val="none" w:sz="0" w:space="0" w:color="auto"/>
                <w:left w:val="none" w:sz="0" w:space="0" w:color="auto"/>
                <w:bottom w:val="none" w:sz="0" w:space="0" w:color="auto"/>
                <w:right w:val="none" w:sz="0" w:space="0" w:color="auto"/>
              </w:divBdr>
            </w:div>
            <w:div w:id="1873766276">
              <w:marLeft w:val="0"/>
              <w:marRight w:val="0"/>
              <w:marTop w:val="0"/>
              <w:marBottom w:val="0"/>
              <w:divBdr>
                <w:top w:val="none" w:sz="0" w:space="0" w:color="auto"/>
                <w:left w:val="none" w:sz="0" w:space="0" w:color="auto"/>
                <w:bottom w:val="none" w:sz="0" w:space="0" w:color="auto"/>
                <w:right w:val="none" w:sz="0" w:space="0" w:color="auto"/>
              </w:divBdr>
            </w:div>
            <w:div w:id="1343780447">
              <w:marLeft w:val="0"/>
              <w:marRight w:val="0"/>
              <w:marTop w:val="0"/>
              <w:marBottom w:val="0"/>
              <w:divBdr>
                <w:top w:val="none" w:sz="0" w:space="0" w:color="auto"/>
                <w:left w:val="none" w:sz="0" w:space="0" w:color="auto"/>
                <w:bottom w:val="none" w:sz="0" w:space="0" w:color="auto"/>
                <w:right w:val="none" w:sz="0" w:space="0" w:color="auto"/>
              </w:divBdr>
            </w:div>
            <w:div w:id="2007660721">
              <w:marLeft w:val="0"/>
              <w:marRight w:val="0"/>
              <w:marTop w:val="0"/>
              <w:marBottom w:val="0"/>
              <w:divBdr>
                <w:top w:val="none" w:sz="0" w:space="0" w:color="auto"/>
                <w:left w:val="none" w:sz="0" w:space="0" w:color="auto"/>
                <w:bottom w:val="none" w:sz="0" w:space="0" w:color="auto"/>
                <w:right w:val="none" w:sz="0" w:space="0" w:color="auto"/>
              </w:divBdr>
            </w:div>
            <w:div w:id="1294605464">
              <w:marLeft w:val="0"/>
              <w:marRight w:val="0"/>
              <w:marTop w:val="0"/>
              <w:marBottom w:val="0"/>
              <w:divBdr>
                <w:top w:val="none" w:sz="0" w:space="0" w:color="auto"/>
                <w:left w:val="none" w:sz="0" w:space="0" w:color="auto"/>
                <w:bottom w:val="none" w:sz="0" w:space="0" w:color="auto"/>
                <w:right w:val="none" w:sz="0" w:space="0" w:color="auto"/>
              </w:divBdr>
            </w:div>
            <w:div w:id="407776921">
              <w:marLeft w:val="0"/>
              <w:marRight w:val="0"/>
              <w:marTop w:val="0"/>
              <w:marBottom w:val="0"/>
              <w:divBdr>
                <w:top w:val="none" w:sz="0" w:space="0" w:color="auto"/>
                <w:left w:val="none" w:sz="0" w:space="0" w:color="auto"/>
                <w:bottom w:val="none" w:sz="0" w:space="0" w:color="auto"/>
                <w:right w:val="none" w:sz="0" w:space="0" w:color="auto"/>
              </w:divBdr>
            </w:div>
            <w:div w:id="2082217766">
              <w:marLeft w:val="0"/>
              <w:marRight w:val="0"/>
              <w:marTop w:val="0"/>
              <w:marBottom w:val="0"/>
              <w:divBdr>
                <w:top w:val="none" w:sz="0" w:space="0" w:color="auto"/>
                <w:left w:val="none" w:sz="0" w:space="0" w:color="auto"/>
                <w:bottom w:val="none" w:sz="0" w:space="0" w:color="auto"/>
                <w:right w:val="none" w:sz="0" w:space="0" w:color="auto"/>
              </w:divBdr>
            </w:div>
            <w:div w:id="1202404120">
              <w:marLeft w:val="0"/>
              <w:marRight w:val="0"/>
              <w:marTop w:val="0"/>
              <w:marBottom w:val="0"/>
              <w:divBdr>
                <w:top w:val="none" w:sz="0" w:space="0" w:color="auto"/>
                <w:left w:val="none" w:sz="0" w:space="0" w:color="auto"/>
                <w:bottom w:val="none" w:sz="0" w:space="0" w:color="auto"/>
                <w:right w:val="none" w:sz="0" w:space="0" w:color="auto"/>
              </w:divBdr>
            </w:div>
            <w:div w:id="1124498625">
              <w:marLeft w:val="0"/>
              <w:marRight w:val="0"/>
              <w:marTop w:val="0"/>
              <w:marBottom w:val="0"/>
              <w:divBdr>
                <w:top w:val="none" w:sz="0" w:space="0" w:color="auto"/>
                <w:left w:val="none" w:sz="0" w:space="0" w:color="auto"/>
                <w:bottom w:val="none" w:sz="0" w:space="0" w:color="auto"/>
                <w:right w:val="none" w:sz="0" w:space="0" w:color="auto"/>
              </w:divBdr>
            </w:div>
          </w:divsChild>
        </w:div>
        <w:div w:id="1956937052">
          <w:marLeft w:val="0"/>
          <w:marRight w:val="0"/>
          <w:marTop w:val="0"/>
          <w:marBottom w:val="0"/>
          <w:divBdr>
            <w:top w:val="none" w:sz="0" w:space="0" w:color="auto"/>
            <w:left w:val="none" w:sz="0" w:space="0" w:color="auto"/>
            <w:bottom w:val="none" w:sz="0" w:space="0" w:color="auto"/>
            <w:right w:val="none" w:sz="0" w:space="0" w:color="auto"/>
          </w:divBdr>
          <w:divsChild>
            <w:div w:id="375786604">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682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019">
      <w:bodyDiv w:val="1"/>
      <w:marLeft w:val="0"/>
      <w:marRight w:val="0"/>
      <w:marTop w:val="0"/>
      <w:marBottom w:val="0"/>
      <w:divBdr>
        <w:top w:val="none" w:sz="0" w:space="0" w:color="auto"/>
        <w:left w:val="none" w:sz="0" w:space="0" w:color="auto"/>
        <w:bottom w:val="none" w:sz="0" w:space="0" w:color="auto"/>
        <w:right w:val="none" w:sz="0" w:space="0" w:color="auto"/>
      </w:divBdr>
    </w:div>
    <w:div w:id="2009676170">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2">
          <w:marLeft w:val="0"/>
          <w:marRight w:val="0"/>
          <w:marTop w:val="0"/>
          <w:marBottom w:val="0"/>
          <w:divBdr>
            <w:top w:val="none" w:sz="0" w:space="0" w:color="auto"/>
            <w:left w:val="none" w:sz="0" w:space="0" w:color="auto"/>
            <w:bottom w:val="none" w:sz="0" w:space="0" w:color="auto"/>
            <w:right w:val="none" w:sz="0" w:space="0" w:color="auto"/>
          </w:divBdr>
          <w:divsChild>
            <w:div w:id="394819870">
              <w:marLeft w:val="0"/>
              <w:marRight w:val="0"/>
              <w:marTop w:val="0"/>
              <w:marBottom w:val="0"/>
              <w:divBdr>
                <w:top w:val="none" w:sz="0" w:space="0" w:color="auto"/>
                <w:left w:val="none" w:sz="0" w:space="0" w:color="auto"/>
                <w:bottom w:val="none" w:sz="0" w:space="0" w:color="auto"/>
                <w:right w:val="none" w:sz="0" w:space="0" w:color="auto"/>
              </w:divBdr>
            </w:div>
            <w:div w:id="1972244592">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2089763262">
              <w:marLeft w:val="0"/>
              <w:marRight w:val="0"/>
              <w:marTop w:val="0"/>
              <w:marBottom w:val="0"/>
              <w:divBdr>
                <w:top w:val="none" w:sz="0" w:space="0" w:color="auto"/>
                <w:left w:val="none" w:sz="0" w:space="0" w:color="auto"/>
                <w:bottom w:val="none" w:sz="0" w:space="0" w:color="auto"/>
                <w:right w:val="none" w:sz="0" w:space="0" w:color="auto"/>
              </w:divBdr>
            </w:div>
            <w:div w:id="1137836435">
              <w:marLeft w:val="0"/>
              <w:marRight w:val="0"/>
              <w:marTop w:val="0"/>
              <w:marBottom w:val="0"/>
              <w:divBdr>
                <w:top w:val="none" w:sz="0" w:space="0" w:color="auto"/>
                <w:left w:val="none" w:sz="0" w:space="0" w:color="auto"/>
                <w:bottom w:val="none" w:sz="0" w:space="0" w:color="auto"/>
                <w:right w:val="none" w:sz="0" w:space="0" w:color="auto"/>
              </w:divBdr>
            </w:div>
            <w:div w:id="1225793331">
              <w:marLeft w:val="0"/>
              <w:marRight w:val="0"/>
              <w:marTop w:val="0"/>
              <w:marBottom w:val="0"/>
              <w:divBdr>
                <w:top w:val="none" w:sz="0" w:space="0" w:color="auto"/>
                <w:left w:val="none" w:sz="0" w:space="0" w:color="auto"/>
                <w:bottom w:val="none" w:sz="0" w:space="0" w:color="auto"/>
                <w:right w:val="none" w:sz="0" w:space="0" w:color="auto"/>
              </w:divBdr>
            </w:div>
            <w:div w:id="143858755">
              <w:marLeft w:val="0"/>
              <w:marRight w:val="0"/>
              <w:marTop w:val="0"/>
              <w:marBottom w:val="0"/>
              <w:divBdr>
                <w:top w:val="none" w:sz="0" w:space="0" w:color="auto"/>
                <w:left w:val="none" w:sz="0" w:space="0" w:color="auto"/>
                <w:bottom w:val="none" w:sz="0" w:space="0" w:color="auto"/>
                <w:right w:val="none" w:sz="0" w:space="0" w:color="auto"/>
              </w:divBdr>
            </w:div>
            <w:div w:id="420682220">
              <w:marLeft w:val="0"/>
              <w:marRight w:val="0"/>
              <w:marTop w:val="0"/>
              <w:marBottom w:val="0"/>
              <w:divBdr>
                <w:top w:val="none" w:sz="0" w:space="0" w:color="auto"/>
                <w:left w:val="none" w:sz="0" w:space="0" w:color="auto"/>
                <w:bottom w:val="none" w:sz="0" w:space="0" w:color="auto"/>
                <w:right w:val="none" w:sz="0" w:space="0" w:color="auto"/>
              </w:divBdr>
            </w:div>
            <w:div w:id="283116235">
              <w:marLeft w:val="0"/>
              <w:marRight w:val="0"/>
              <w:marTop w:val="0"/>
              <w:marBottom w:val="0"/>
              <w:divBdr>
                <w:top w:val="none" w:sz="0" w:space="0" w:color="auto"/>
                <w:left w:val="none" w:sz="0" w:space="0" w:color="auto"/>
                <w:bottom w:val="none" w:sz="0" w:space="0" w:color="auto"/>
                <w:right w:val="none" w:sz="0" w:space="0" w:color="auto"/>
              </w:divBdr>
            </w:div>
            <w:div w:id="1162696135">
              <w:marLeft w:val="0"/>
              <w:marRight w:val="0"/>
              <w:marTop w:val="0"/>
              <w:marBottom w:val="0"/>
              <w:divBdr>
                <w:top w:val="none" w:sz="0" w:space="0" w:color="auto"/>
                <w:left w:val="none" w:sz="0" w:space="0" w:color="auto"/>
                <w:bottom w:val="none" w:sz="0" w:space="0" w:color="auto"/>
                <w:right w:val="none" w:sz="0" w:space="0" w:color="auto"/>
              </w:divBdr>
            </w:div>
            <w:div w:id="500193829">
              <w:marLeft w:val="0"/>
              <w:marRight w:val="0"/>
              <w:marTop w:val="0"/>
              <w:marBottom w:val="0"/>
              <w:divBdr>
                <w:top w:val="none" w:sz="0" w:space="0" w:color="auto"/>
                <w:left w:val="none" w:sz="0" w:space="0" w:color="auto"/>
                <w:bottom w:val="none" w:sz="0" w:space="0" w:color="auto"/>
                <w:right w:val="none" w:sz="0" w:space="0" w:color="auto"/>
              </w:divBdr>
            </w:div>
            <w:div w:id="1542669539">
              <w:marLeft w:val="0"/>
              <w:marRight w:val="0"/>
              <w:marTop w:val="0"/>
              <w:marBottom w:val="0"/>
              <w:divBdr>
                <w:top w:val="none" w:sz="0" w:space="0" w:color="auto"/>
                <w:left w:val="none" w:sz="0" w:space="0" w:color="auto"/>
                <w:bottom w:val="none" w:sz="0" w:space="0" w:color="auto"/>
                <w:right w:val="none" w:sz="0" w:space="0" w:color="auto"/>
              </w:divBdr>
            </w:div>
            <w:div w:id="1110396236">
              <w:marLeft w:val="0"/>
              <w:marRight w:val="0"/>
              <w:marTop w:val="0"/>
              <w:marBottom w:val="0"/>
              <w:divBdr>
                <w:top w:val="none" w:sz="0" w:space="0" w:color="auto"/>
                <w:left w:val="none" w:sz="0" w:space="0" w:color="auto"/>
                <w:bottom w:val="none" w:sz="0" w:space="0" w:color="auto"/>
                <w:right w:val="none" w:sz="0" w:space="0" w:color="auto"/>
              </w:divBdr>
            </w:div>
          </w:divsChild>
        </w:div>
        <w:div w:id="291517220">
          <w:marLeft w:val="0"/>
          <w:marRight w:val="0"/>
          <w:marTop w:val="0"/>
          <w:marBottom w:val="0"/>
          <w:divBdr>
            <w:top w:val="none" w:sz="0" w:space="0" w:color="auto"/>
            <w:left w:val="none" w:sz="0" w:space="0" w:color="auto"/>
            <w:bottom w:val="none" w:sz="0" w:space="0" w:color="auto"/>
            <w:right w:val="none" w:sz="0" w:space="0" w:color="auto"/>
          </w:divBdr>
          <w:divsChild>
            <w:div w:id="1855001401">
              <w:marLeft w:val="0"/>
              <w:marRight w:val="0"/>
              <w:marTop w:val="0"/>
              <w:marBottom w:val="0"/>
              <w:divBdr>
                <w:top w:val="none" w:sz="0" w:space="0" w:color="auto"/>
                <w:left w:val="none" w:sz="0" w:space="0" w:color="auto"/>
                <w:bottom w:val="none" w:sz="0" w:space="0" w:color="auto"/>
                <w:right w:val="none" w:sz="0" w:space="0" w:color="auto"/>
              </w:divBdr>
            </w:div>
            <w:div w:id="212543698">
              <w:marLeft w:val="0"/>
              <w:marRight w:val="0"/>
              <w:marTop w:val="0"/>
              <w:marBottom w:val="0"/>
              <w:divBdr>
                <w:top w:val="none" w:sz="0" w:space="0" w:color="auto"/>
                <w:left w:val="none" w:sz="0" w:space="0" w:color="auto"/>
                <w:bottom w:val="none" w:sz="0" w:space="0" w:color="auto"/>
                <w:right w:val="none" w:sz="0" w:space="0" w:color="auto"/>
              </w:divBdr>
            </w:div>
            <w:div w:id="432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572D-5AF6-4293-9642-93314DBE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Singla</dc:creator>
  <cp:keywords/>
  <cp:lastModifiedBy>JOEL</cp:lastModifiedBy>
  <cp:revision>36</cp:revision>
  <cp:lastPrinted>2024-04-12T01:10:00Z</cp:lastPrinted>
  <dcterms:created xsi:type="dcterms:W3CDTF">2024-03-30T12:29:00Z</dcterms:created>
  <dcterms:modified xsi:type="dcterms:W3CDTF">2024-04-21T04:50:00Z</dcterms:modified>
</cp:coreProperties>
</file>