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E5CE" w14:textId="43433E17" w:rsidR="00E25872" w:rsidRDefault="00E25872" w:rsidP="005A6407">
      <w:pPr>
        <w:pStyle w:val="Nagwek1"/>
      </w:pPr>
      <w:r>
        <w:t>Temat</w:t>
      </w:r>
    </w:p>
    <w:p w14:paraId="0273F807" w14:textId="77777777" w:rsidR="00E25872" w:rsidRDefault="00E25872" w:rsidP="00E25872">
      <w:pPr>
        <w:spacing w:after="480"/>
        <w:jc w:val="center"/>
        <w:rPr>
          <w:b/>
          <w:bCs/>
        </w:rPr>
      </w:pPr>
      <w:r w:rsidRPr="00E25872">
        <w:rPr>
          <w:b/>
          <w:bCs/>
          <w:sz w:val="28"/>
          <w:szCs w:val="28"/>
        </w:rPr>
        <w:t>„</w:t>
      </w:r>
      <w:r w:rsidRPr="00E25872">
        <w:rPr>
          <w:b/>
          <w:bCs/>
          <w:sz w:val="28"/>
          <w:szCs w:val="28"/>
          <w:lang w:eastAsia="pl-PL"/>
        </w:rPr>
        <w:t>Projekt i implementacja adaptacyjnego systemu korekcji parametrów nagrań dźwiękowych”</w:t>
      </w:r>
    </w:p>
    <w:p w14:paraId="1A3557C7" w14:textId="77777777" w:rsidR="00E25872" w:rsidRDefault="00E25872" w:rsidP="005A3EF2">
      <w:pPr>
        <w:spacing w:after="480"/>
      </w:pPr>
      <w:r>
        <w:t>Celem pracy jest zaprojektowanie i implementacja adaptacyjnego systemu korekcji parametrów nagrań dźwiękowych z wykorzystaniem metod uczenia maszynowego.</w:t>
      </w:r>
    </w:p>
    <w:p w14:paraId="3391368F" w14:textId="77777777" w:rsidR="00E25872" w:rsidRDefault="00E25872" w:rsidP="005A3EF2">
      <w:pPr>
        <w:pStyle w:val="Nagwek2"/>
        <w:spacing w:before="360" w:after="120"/>
      </w:pPr>
      <w:r>
        <w:t>Zadania:</w:t>
      </w:r>
    </w:p>
    <w:p w14:paraId="3D14E80A" w14:textId="23A4D83E" w:rsidR="00E25872" w:rsidRDefault="00E25872" w:rsidP="005A3EF2">
      <w:pPr>
        <w:pStyle w:val="Nagwek3"/>
        <w:spacing w:before="180" w:after="240"/>
      </w:pPr>
      <w:r>
        <w:t>Przygotowanie szkicu teoretycznego i raportu literaturowego</w:t>
      </w:r>
    </w:p>
    <w:p w14:paraId="06087840" w14:textId="1851557F" w:rsidR="00E25872" w:rsidRDefault="00E25872" w:rsidP="005A3EF2">
      <w:pPr>
        <w:spacing w:after="0"/>
        <w:rPr>
          <w:lang w:eastAsia="pl-PL"/>
        </w:rPr>
      </w:pPr>
      <w:r>
        <w:rPr>
          <w:lang w:eastAsia="pl-PL"/>
        </w:rPr>
        <w:t>Literatura:</w:t>
      </w:r>
    </w:p>
    <w:p w14:paraId="0349AADA" w14:textId="6250EC0D" w:rsidR="00E25872" w:rsidRPr="00E25872" w:rsidRDefault="00E25872" w:rsidP="00E25872">
      <w:pPr>
        <w:pStyle w:val="Akapitzlist"/>
        <w:numPr>
          <w:ilvl w:val="0"/>
          <w:numId w:val="10"/>
        </w:numPr>
        <w:rPr>
          <w:lang w:eastAsia="pl-PL"/>
        </w:rPr>
      </w:pPr>
      <w:r>
        <w:rPr>
          <w:lang w:eastAsia="pl-PL"/>
        </w:rPr>
        <w:t>Everest F. – Podręcznik akustyki</w:t>
      </w:r>
    </w:p>
    <w:p w14:paraId="63ACEDD0" w14:textId="0BFA8285" w:rsidR="00E25872" w:rsidRDefault="00E25872" w:rsidP="008C60EC">
      <w:pPr>
        <w:pStyle w:val="Nagwek3"/>
        <w:spacing w:before="240" w:after="240"/>
      </w:pPr>
      <w:r>
        <w:t>Projekt aplikacji</w:t>
      </w:r>
    </w:p>
    <w:p w14:paraId="246DF0A0" w14:textId="4E3A5D48" w:rsidR="008C60EC" w:rsidRDefault="008C60EC" w:rsidP="008C60EC">
      <w:pPr>
        <w:spacing w:after="120"/>
        <w:rPr>
          <w:lang w:eastAsia="pl-PL"/>
        </w:rPr>
      </w:pPr>
      <w:r>
        <w:rPr>
          <w:lang w:eastAsia="pl-PL"/>
        </w:rPr>
        <w:t>Aplikacja ma wyznaczać:</w:t>
      </w:r>
    </w:p>
    <w:p w14:paraId="4059F9F6" w14:textId="7FD2D4EC" w:rsidR="008C60EC" w:rsidRDefault="008C60EC" w:rsidP="008C60EC">
      <w:pPr>
        <w:pStyle w:val="Akapitzlist"/>
        <w:numPr>
          <w:ilvl w:val="0"/>
          <w:numId w:val="10"/>
        </w:numPr>
        <w:rPr>
          <w:lang w:eastAsia="pl-PL"/>
        </w:rPr>
      </w:pPr>
      <w:r>
        <w:rPr>
          <w:lang w:eastAsia="pl-PL"/>
        </w:rPr>
        <w:t xml:space="preserve">Barwę dźwięku – ulepszona </w:t>
      </w:r>
      <w:proofErr w:type="spellStart"/>
      <w:r>
        <w:rPr>
          <w:lang w:eastAsia="pl-PL"/>
        </w:rPr>
        <w:t>spectral</w:t>
      </w:r>
      <w:proofErr w:type="spellEnd"/>
      <w:r>
        <w:rPr>
          <w:lang w:eastAsia="pl-PL"/>
        </w:rPr>
        <w:t xml:space="preserve"> centroid</w:t>
      </w:r>
    </w:p>
    <w:p w14:paraId="5A12A8D5" w14:textId="7811D050" w:rsidR="008C60EC" w:rsidRDefault="008C60EC" w:rsidP="008C60EC">
      <w:pPr>
        <w:pStyle w:val="Akapitzlist"/>
        <w:numPr>
          <w:ilvl w:val="0"/>
          <w:numId w:val="10"/>
        </w:numPr>
        <w:rPr>
          <w:lang w:eastAsia="pl-PL"/>
        </w:rPr>
      </w:pPr>
      <w:r>
        <w:rPr>
          <w:lang w:eastAsia="pl-PL"/>
        </w:rPr>
        <w:t>Klarowność – energia pierwszych 50ms vs reszta</w:t>
      </w:r>
    </w:p>
    <w:p w14:paraId="5E7173CA" w14:textId="4BA7CF91" w:rsidR="008C60EC" w:rsidRPr="008C60EC" w:rsidRDefault="008C60EC" w:rsidP="008C60EC">
      <w:pPr>
        <w:pStyle w:val="Akapitzlist"/>
        <w:numPr>
          <w:ilvl w:val="0"/>
          <w:numId w:val="10"/>
        </w:numPr>
        <w:rPr>
          <w:lang w:val="en-US" w:eastAsia="pl-PL"/>
        </w:rPr>
      </w:pPr>
      <w:proofErr w:type="spellStart"/>
      <w:r w:rsidRPr="008C60EC">
        <w:rPr>
          <w:lang w:val="en-US" w:eastAsia="pl-PL"/>
        </w:rPr>
        <w:t>Czas</w:t>
      </w:r>
      <w:proofErr w:type="spellEnd"/>
      <w:r w:rsidRPr="008C60EC">
        <w:rPr>
          <w:lang w:val="en-US" w:eastAsia="pl-PL"/>
        </w:rPr>
        <w:t xml:space="preserve"> </w:t>
      </w:r>
      <w:proofErr w:type="spellStart"/>
      <w:r w:rsidRPr="008C60EC">
        <w:rPr>
          <w:lang w:val="en-US" w:eastAsia="pl-PL"/>
        </w:rPr>
        <w:t>pogłosu</w:t>
      </w:r>
      <w:proofErr w:type="spellEnd"/>
      <w:r w:rsidRPr="008C60EC">
        <w:rPr>
          <w:lang w:val="en-US" w:eastAsia="pl-PL"/>
        </w:rPr>
        <w:t xml:space="preserve"> – T60/T30/Early Decay ti</w:t>
      </w:r>
      <w:r>
        <w:rPr>
          <w:lang w:val="en-US" w:eastAsia="pl-PL"/>
        </w:rPr>
        <w:t>me</w:t>
      </w:r>
    </w:p>
    <w:p w14:paraId="56D75E3A" w14:textId="2E552E68" w:rsidR="008C60EC" w:rsidRPr="008C60EC" w:rsidRDefault="008C60EC" w:rsidP="008C60EC">
      <w:pPr>
        <w:pStyle w:val="Akapitzlist"/>
        <w:numPr>
          <w:ilvl w:val="0"/>
          <w:numId w:val="10"/>
        </w:numPr>
        <w:rPr>
          <w:lang w:eastAsia="pl-PL"/>
        </w:rPr>
      </w:pPr>
      <w:r>
        <w:rPr>
          <w:lang w:eastAsia="pl-PL"/>
        </w:rPr>
        <w:t>Pierwsze odbicie</w:t>
      </w:r>
    </w:p>
    <w:p w14:paraId="3990274A" w14:textId="557C9E11" w:rsidR="00E25872" w:rsidRDefault="00E25872" w:rsidP="005A3EF2">
      <w:pPr>
        <w:pStyle w:val="Nagwek3"/>
        <w:spacing w:after="240"/>
      </w:pPr>
      <w:r>
        <w:t>Przygotowanie środowiska pracy (instalacja oprogramowania i dodatkowych bibliotek programistycznych)</w:t>
      </w:r>
    </w:p>
    <w:p w14:paraId="49A42F54" w14:textId="229F7A9E" w:rsidR="00E25872" w:rsidRPr="008C60EC" w:rsidRDefault="00E25872" w:rsidP="00AE3D5C">
      <w:pPr>
        <w:pStyle w:val="Bezodstpw"/>
        <w:rPr>
          <w:lang w:val="en-US" w:eastAsia="pl-PL"/>
        </w:rPr>
      </w:pPr>
      <w:r w:rsidRPr="008C60EC">
        <w:rPr>
          <w:lang w:val="en-US" w:eastAsia="pl-PL"/>
        </w:rPr>
        <w:t>Main app:</w:t>
      </w:r>
      <w:r w:rsidRPr="008C60EC">
        <w:rPr>
          <w:lang w:val="en-US" w:eastAsia="pl-PL"/>
        </w:rPr>
        <w:tab/>
        <w:t>Flutter</w:t>
      </w:r>
    </w:p>
    <w:p w14:paraId="5B2FC621" w14:textId="461F3342" w:rsidR="00E25872" w:rsidRPr="00AE3D5C" w:rsidRDefault="00E25872" w:rsidP="00AE3D5C">
      <w:pPr>
        <w:pStyle w:val="Bezodstpw"/>
        <w:rPr>
          <w:lang w:val="en-US" w:eastAsia="pl-PL"/>
        </w:rPr>
      </w:pPr>
      <w:r w:rsidRPr="00AE3D5C">
        <w:rPr>
          <w:lang w:val="en-US" w:eastAsia="pl-PL"/>
        </w:rPr>
        <w:t>Written in:</w:t>
      </w:r>
      <w:r w:rsidRPr="00AE3D5C">
        <w:rPr>
          <w:lang w:val="en-US" w:eastAsia="pl-PL"/>
        </w:rPr>
        <w:tab/>
      </w:r>
      <w:r w:rsidR="00AE3D5C" w:rsidRPr="00AE3D5C">
        <w:rPr>
          <w:lang w:val="en-US" w:eastAsia="pl-PL"/>
        </w:rPr>
        <w:t xml:space="preserve">Python + Flask </w:t>
      </w:r>
      <w:r w:rsidR="00AE3D5C">
        <w:rPr>
          <w:lang w:val="en-US" w:eastAsia="pl-PL"/>
        </w:rPr>
        <w:t>framework + JS</w:t>
      </w:r>
    </w:p>
    <w:p w14:paraId="191C1AE2" w14:textId="456D0A61" w:rsidR="00E25872" w:rsidRDefault="00E25872" w:rsidP="00E25872">
      <w:pPr>
        <w:pStyle w:val="Nagwek3"/>
      </w:pPr>
      <w:r>
        <w:t>Implementacja kodu</w:t>
      </w:r>
    </w:p>
    <w:p w14:paraId="0333F62C" w14:textId="3BCB24E9" w:rsidR="00AE3D5C" w:rsidRPr="00AE3D5C" w:rsidRDefault="00AE3D5C" w:rsidP="00AE3D5C">
      <w:pPr>
        <w:rPr>
          <w:lang w:eastAsia="pl-PL"/>
        </w:rPr>
      </w:pPr>
      <w:proofErr w:type="spellStart"/>
      <w:r>
        <w:rPr>
          <w:lang w:eastAsia="pl-PL"/>
        </w:rPr>
        <w:t>Pycharm</w:t>
      </w:r>
      <w:proofErr w:type="spellEnd"/>
      <w:r>
        <w:rPr>
          <w:lang w:eastAsia="pl-PL"/>
        </w:rPr>
        <w:t xml:space="preserve"> + Android studio</w:t>
      </w:r>
    </w:p>
    <w:p w14:paraId="75CE212A" w14:textId="77777777" w:rsidR="00AE3D5C" w:rsidRDefault="00E25872" w:rsidP="00E25872">
      <w:pPr>
        <w:pStyle w:val="Nagwek3"/>
      </w:pPr>
      <w:r>
        <w:t>Testy aplikacji</w:t>
      </w:r>
    </w:p>
    <w:p w14:paraId="3826C2EE" w14:textId="2280E20E" w:rsidR="00E25872" w:rsidRPr="00E25872" w:rsidRDefault="00AE3D5C" w:rsidP="00AE3D5C">
      <w:r>
        <w:t xml:space="preserve">Testy subiektywne oprogramowania – ocena działania programu w porównaniu z nagraniami wzorcowymi – ocena wierności odtworzenia charakteru nagrania, ocena naturalności brzmienia (osobno dla algorytmu </w:t>
      </w:r>
      <w:proofErr w:type="spellStart"/>
      <w:r>
        <w:t>machine</w:t>
      </w:r>
      <w:proofErr w:type="spellEnd"/>
      <w:r>
        <w:t xml:space="preserve"> learning).</w:t>
      </w:r>
      <w:r w:rsidR="00E25872" w:rsidRPr="00E25872">
        <w:br w:type="page"/>
      </w:r>
    </w:p>
    <w:p w14:paraId="7181F2E8" w14:textId="3E35FC8F" w:rsidR="00442480" w:rsidRDefault="00442480" w:rsidP="005A6407">
      <w:pPr>
        <w:pStyle w:val="Nagwek1"/>
      </w:pPr>
      <w:r>
        <w:lastRenderedPageBreak/>
        <w:t>Wstęp</w:t>
      </w:r>
    </w:p>
    <w:p w14:paraId="2B4F039F" w14:textId="08A3D00B" w:rsidR="00442480" w:rsidRDefault="00442480" w:rsidP="00442480">
      <w:pPr>
        <w:rPr>
          <w:lang w:eastAsia="pl-PL"/>
        </w:rPr>
      </w:pPr>
      <w:r>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 Parametry te nadają nagraniu charakterystyczne brzmienie. System ma na celu nałożenie zmierzonych parametrów na czyste nagranie studyjne.</w:t>
      </w:r>
    </w:p>
    <w:p w14:paraId="0F70E8A7" w14:textId="61BF09D9" w:rsidR="00442480" w:rsidRPr="00442480" w:rsidRDefault="00442480" w:rsidP="00442480">
      <w:pPr>
        <w:rPr>
          <w:lang w:eastAsia="pl-PL"/>
        </w:rPr>
      </w:pPr>
      <w:r>
        <w:rPr>
          <w:lang w:eastAsia="pl-PL"/>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2F091F62" w14:textId="77777777" w:rsidR="00442480" w:rsidRDefault="00442480">
      <w:pPr>
        <w:ind w:firstLine="0"/>
        <w:jc w:val="left"/>
        <w:rPr>
          <w:rFonts w:ascii="Times New Roman" w:eastAsiaTheme="majorEastAsia" w:hAnsi="Times New Roman" w:cstheme="majorBidi"/>
          <w:b/>
          <w:color w:val="000000" w:themeColor="text1"/>
          <w:sz w:val="32"/>
          <w:szCs w:val="32"/>
          <w:lang w:eastAsia="pl-PL"/>
        </w:rPr>
      </w:pPr>
      <w:r>
        <w:br w:type="page"/>
      </w:r>
    </w:p>
    <w:p w14:paraId="48216CA5" w14:textId="2150ACFD" w:rsidR="001628D0" w:rsidRDefault="00D50DA7" w:rsidP="005A6407">
      <w:pPr>
        <w:pStyle w:val="Nagwek1"/>
      </w:pPr>
      <w:r>
        <w:lastRenderedPageBreak/>
        <w:t>Teoria</w:t>
      </w:r>
    </w:p>
    <w:p w14:paraId="4551DF97" w14:textId="77777777" w:rsidR="001628D0" w:rsidRDefault="001628D0" w:rsidP="001628D0">
      <w:pPr>
        <w:pStyle w:val="Nagwek2"/>
      </w:pPr>
      <w:r>
        <w:t>Czas pogłosu</w:t>
      </w:r>
    </w:p>
    <w:p w14:paraId="70FB820A" w14:textId="5C15EAE1" w:rsidR="001628D0" w:rsidRDefault="001628D0" w:rsidP="00733B06">
      <w:r>
        <w:t>Czas pogłosu definiuje się jako zanik</w:t>
      </w:r>
      <w:r w:rsidR="00631DF3">
        <w:t xml:space="preserve"> energii o 60dB. Jest to tysiąckrotny zanik poziomu ciśnienia akustycznego.</w:t>
      </w:r>
    </w:p>
    <w:p w14:paraId="7BB89FD5" w14:textId="7984A729" w:rsidR="00B11336" w:rsidRPr="00733B06" w:rsidRDefault="004D01AC" w:rsidP="00733B06">
      <w:pPr>
        <w:pStyle w:val="Rwnanie"/>
      </w:pPr>
      <m:oMathPara>
        <m:oMath>
          <m:sSup>
            <m:sSupPr>
              <m:ctrlPr/>
            </m:sSupPr>
            <m:e>
              <m:r>
                <m:rPr>
                  <m:sty m:val="p"/>
                </m:rPr>
                <m:t>10</m:t>
              </m:r>
            </m:e>
            <m:sup>
              <m:f>
                <m:fPr>
                  <m:ctrlPr/>
                </m:fPr>
                <m:num>
                  <m:r>
                    <m:rPr>
                      <m:sty m:val="p"/>
                    </m:rPr>
                    <m:t>60ⅆ</m:t>
                  </m:r>
                  <m:r>
                    <m:t>B</m:t>
                  </m:r>
                </m:num>
                <m:den>
                  <m:r>
                    <m:rPr>
                      <m:sty m:val="p"/>
                    </m:rPr>
                    <m:t>20</m:t>
                  </m:r>
                </m:den>
              </m:f>
            </m:sup>
          </m:sSup>
          <m:r>
            <m:rPr>
              <m:sty m:val="p"/>
            </m:rPr>
            <m:t>=1000</m:t>
          </m:r>
        </m:oMath>
      </m:oMathPara>
    </w:p>
    <w:p w14:paraId="1D63626D" w14:textId="75A222C1" w:rsidR="00442480" w:rsidRDefault="005A6407" w:rsidP="00733B06">
      <w:r>
        <w:t>Parametr T30 jest to czas, po jakim poziom energii spadnie o 60dB względem stanu początkowego, wyznaczany na podstawie nachylenia krzywej zaniku poziomu energii w zakresie 30dB, co umożliwia wyznaczenie czasu pogłosu nawet w przypadku, gdy mamy do czynienia z szumami.</w:t>
      </w:r>
    </w:p>
    <w:p w14:paraId="5195A9DB" w14:textId="1BAC1240" w:rsidR="005A6407" w:rsidRDefault="00442480" w:rsidP="00442480">
      <w:pPr>
        <w:ind w:firstLine="0"/>
        <w:jc w:val="left"/>
      </w:pPr>
      <w:r>
        <w:br w:type="page"/>
      </w:r>
    </w:p>
    <w:p w14:paraId="0C9AE58C" w14:textId="164B829A" w:rsidR="005A6407" w:rsidRDefault="005A6407" w:rsidP="005A6407">
      <w:pPr>
        <w:pStyle w:val="Nagwek3"/>
      </w:pPr>
      <w:r>
        <w:lastRenderedPageBreak/>
        <w:t xml:space="preserve">Przykładowy </w:t>
      </w:r>
      <w:r w:rsidRPr="005A6407">
        <w:t>pomiar</w:t>
      </w:r>
      <w:r>
        <w:t xml:space="preserve"> zaniku poziomu energii w pomieszczeniu.</w:t>
      </w:r>
    </w:p>
    <w:p w14:paraId="057ED72F" w14:textId="77777777" w:rsidR="005A6407" w:rsidRDefault="005A6407" w:rsidP="008C60EC">
      <w:pPr>
        <w:pStyle w:val="Legenda"/>
        <w:keepNext/>
        <w:jc w:val="center"/>
      </w:pPr>
      <w:r>
        <w:t xml:space="preserve">Tabela </w:t>
      </w:r>
      <w:r w:rsidR="004D01AC">
        <w:fldChar w:fldCharType="begin"/>
      </w:r>
      <w:r w:rsidR="004D01AC">
        <w:instrText xml:space="preserve"> SEQ Tabela \* ARABIC </w:instrText>
      </w:r>
      <w:r w:rsidR="004D01AC">
        <w:fldChar w:fldCharType="separate"/>
      </w:r>
      <w:r>
        <w:rPr>
          <w:noProof/>
        </w:rPr>
        <w:t>1</w:t>
      </w:r>
      <w:r w:rsidR="004D01AC">
        <w:rPr>
          <w:noProof/>
        </w:rPr>
        <w:fldChar w:fldCharType="end"/>
      </w:r>
      <w:r>
        <w:t xml:space="preserve"> Pomiar wymiarów pomieszczenia.</w:t>
      </w:r>
    </w:p>
    <w:tbl>
      <w:tblPr>
        <w:tblStyle w:val="Tabelasiatki1jasna"/>
        <w:tblW w:w="0" w:type="auto"/>
        <w:jc w:val="center"/>
        <w:tblLook w:val="04A0" w:firstRow="1" w:lastRow="0" w:firstColumn="1" w:lastColumn="0" w:noHBand="0" w:noVBand="1"/>
      </w:tblPr>
      <w:tblGrid>
        <w:gridCol w:w="1779"/>
        <w:gridCol w:w="977"/>
      </w:tblGrid>
      <w:tr w:rsidR="005A6407" w:rsidRPr="00D77850" w14:paraId="4023ED41" w14:textId="77777777" w:rsidTr="008C60E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E11E8FC" w14:textId="77777777" w:rsidR="005A6407" w:rsidRPr="00D77850" w:rsidRDefault="005A6407" w:rsidP="008C60EC">
            <w:pPr>
              <w:pStyle w:val="N2"/>
              <w:jc w:val="center"/>
            </w:pPr>
            <w:r w:rsidRPr="00D77850">
              <w:t>wymiary pomieszczenia [m]</w:t>
            </w:r>
          </w:p>
        </w:tc>
      </w:tr>
      <w:tr w:rsidR="005A6407" w:rsidRPr="00D77850" w14:paraId="30FBF3D3" w14:textId="77777777" w:rsidTr="008C60E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1AB0F" w14:textId="77777777" w:rsidR="005A6407" w:rsidRPr="00D77850" w:rsidRDefault="005A6407" w:rsidP="008C60EC">
            <w:pPr>
              <w:pStyle w:val="N2"/>
              <w:jc w:val="center"/>
            </w:pPr>
            <w:r w:rsidRPr="00D77850">
              <w:t>długość</w:t>
            </w:r>
          </w:p>
        </w:tc>
        <w:tc>
          <w:tcPr>
            <w:tcW w:w="0" w:type="auto"/>
            <w:noWrap/>
            <w:vAlign w:val="center"/>
            <w:hideMark/>
          </w:tcPr>
          <w:p w14:paraId="011C2D21"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5,92</w:t>
            </w:r>
          </w:p>
        </w:tc>
      </w:tr>
      <w:tr w:rsidR="005A6407" w:rsidRPr="00D77850" w14:paraId="275FEB52"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C5BF44" w14:textId="77777777" w:rsidR="005A6407" w:rsidRPr="00D77850" w:rsidRDefault="005A6407" w:rsidP="008C60EC">
            <w:pPr>
              <w:pStyle w:val="N2"/>
              <w:jc w:val="center"/>
            </w:pPr>
            <w:r w:rsidRPr="00D77850">
              <w:t>szerokość</w:t>
            </w:r>
          </w:p>
        </w:tc>
        <w:tc>
          <w:tcPr>
            <w:tcW w:w="0" w:type="auto"/>
            <w:noWrap/>
            <w:vAlign w:val="center"/>
            <w:hideMark/>
          </w:tcPr>
          <w:p w14:paraId="59478255"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5,40</w:t>
            </w:r>
          </w:p>
        </w:tc>
      </w:tr>
      <w:tr w:rsidR="005A6407" w:rsidRPr="00D77850" w14:paraId="3097472D"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5D3669B" w14:textId="77777777" w:rsidR="005A6407" w:rsidRPr="00D77850" w:rsidRDefault="005A6407" w:rsidP="008C60EC">
            <w:pPr>
              <w:pStyle w:val="N2"/>
              <w:jc w:val="center"/>
            </w:pPr>
            <w:r w:rsidRPr="00D77850">
              <w:t>wysokość</w:t>
            </w:r>
          </w:p>
        </w:tc>
        <w:tc>
          <w:tcPr>
            <w:tcW w:w="0" w:type="auto"/>
            <w:noWrap/>
            <w:vAlign w:val="center"/>
            <w:hideMark/>
          </w:tcPr>
          <w:p w14:paraId="3A141C87"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3,40</w:t>
            </w:r>
          </w:p>
        </w:tc>
      </w:tr>
    </w:tbl>
    <w:p w14:paraId="5728DFD4" w14:textId="31CFC8CB" w:rsidR="008C60EC" w:rsidRDefault="008C60EC" w:rsidP="008C60EC">
      <w:pPr>
        <w:pStyle w:val="Nagwek4"/>
        <w:numPr>
          <w:ilvl w:val="0"/>
          <w:numId w:val="0"/>
        </w:numPr>
      </w:pPr>
    </w:p>
    <w:p w14:paraId="561F9C3C" w14:textId="77777777" w:rsidR="008C60EC" w:rsidRDefault="008C60EC" w:rsidP="008C60EC">
      <w:pPr>
        <w:pStyle w:val="Legenda"/>
        <w:keepNext/>
        <w:jc w:val="center"/>
      </w:pPr>
      <w:r>
        <w:t xml:space="preserve">Tabela </w:t>
      </w:r>
      <w:r w:rsidR="004D01AC">
        <w:fldChar w:fldCharType="begin"/>
      </w:r>
      <w:r w:rsidR="004D01AC">
        <w:instrText xml:space="preserve"> SEQ Tabela \* ARABIC </w:instrText>
      </w:r>
      <w:r w:rsidR="004D01AC">
        <w:fldChar w:fldCharType="separate"/>
      </w:r>
      <w:r>
        <w:rPr>
          <w:noProof/>
        </w:rPr>
        <w:t>2</w:t>
      </w:r>
      <w:r w:rsidR="004D01AC">
        <w:rPr>
          <w:noProof/>
        </w:rPr>
        <w:fldChar w:fldCharType="end"/>
      </w:r>
      <w:r>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960"/>
        <w:gridCol w:w="1869"/>
        <w:gridCol w:w="1881"/>
      </w:tblGrid>
      <w:tr w:rsidR="008C60EC" w:rsidRPr="00D77850" w14:paraId="6A0776D0" w14:textId="77777777" w:rsidTr="008C60EC">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B989EF" w14:textId="77777777" w:rsidR="008C60EC" w:rsidRPr="00D77850" w:rsidRDefault="008C60EC" w:rsidP="008C60EC">
            <w:pPr>
              <w:pStyle w:val="N2"/>
              <w:jc w:val="center"/>
            </w:pPr>
          </w:p>
        </w:tc>
        <w:tc>
          <w:tcPr>
            <w:tcW w:w="0" w:type="auto"/>
            <w:noWrap/>
            <w:hideMark/>
          </w:tcPr>
          <w:p w14:paraId="09ED4B07"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D77850">
              <w:rPr>
                <w:rFonts w:ascii="Calibri" w:hAnsi="Calibri"/>
              </w:rPr>
              <w:t>wsp</w:t>
            </w:r>
            <w:proofErr w:type="spellEnd"/>
            <w:r w:rsidRPr="00D77850">
              <w:rPr>
                <w:rFonts w:ascii="Calibri" w:hAnsi="Calibri"/>
              </w:rPr>
              <w:t>.</w:t>
            </w:r>
            <w:r>
              <w:rPr>
                <w:rFonts w:ascii="Calibri" w:hAnsi="Calibri"/>
              </w:rPr>
              <w:t xml:space="preserve"> </w:t>
            </w:r>
            <w:r w:rsidRPr="00D77850">
              <w:rPr>
                <w:rFonts w:ascii="Calibri" w:hAnsi="Calibri"/>
              </w:rPr>
              <w:t>pochłaniania</w:t>
            </w:r>
          </w:p>
        </w:tc>
        <w:tc>
          <w:tcPr>
            <w:tcW w:w="0" w:type="auto"/>
            <w:noWrap/>
            <w:hideMark/>
          </w:tcPr>
          <w:p w14:paraId="6F63FDAB"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powierzchnia [m</w:t>
            </w:r>
            <w:r w:rsidRPr="00D77850">
              <w:rPr>
                <w:rFonts w:ascii="Calibri" w:hAnsi="Calibri"/>
                <w:vertAlign w:val="superscript"/>
              </w:rPr>
              <w:t>2</w:t>
            </w:r>
            <w:r w:rsidRPr="00D77850">
              <w:rPr>
                <w:rFonts w:ascii="Calibri" w:hAnsi="Calibri"/>
              </w:rPr>
              <w:t>]</w:t>
            </w:r>
          </w:p>
        </w:tc>
      </w:tr>
      <w:tr w:rsidR="008C60EC" w:rsidRPr="00D77850" w14:paraId="6F6C0451"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6606C5" w14:textId="77777777" w:rsidR="008C60EC" w:rsidRPr="00D77850" w:rsidRDefault="008C60EC" w:rsidP="008C60EC">
            <w:pPr>
              <w:pStyle w:val="N2"/>
              <w:jc w:val="center"/>
              <w:rPr>
                <w:rFonts w:ascii="Calibri" w:hAnsi="Calibri"/>
              </w:rPr>
            </w:pPr>
            <w:r w:rsidRPr="00D77850">
              <w:rPr>
                <w:rFonts w:ascii="Calibri" w:hAnsi="Calibri"/>
              </w:rPr>
              <w:t>drzwi</w:t>
            </w:r>
          </w:p>
        </w:tc>
        <w:tc>
          <w:tcPr>
            <w:tcW w:w="0" w:type="auto"/>
            <w:noWrap/>
            <w:hideMark/>
          </w:tcPr>
          <w:p w14:paraId="541E7B0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3063602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2,03</w:t>
            </w:r>
          </w:p>
        </w:tc>
      </w:tr>
      <w:tr w:rsidR="008C60EC" w:rsidRPr="00D77850" w14:paraId="3025DB74"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E7CF5" w14:textId="77777777" w:rsidR="008C60EC" w:rsidRPr="00D77850" w:rsidRDefault="008C60EC" w:rsidP="008C60EC">
            <w:pPr>
              <w:pStyle w:val="N2"/>
              <w:jc w:val="center"/>
              <w:rPr>
                <w:rFonts w:ascii="Calibri" w:hAnsi="Calibri"/>
              </w:rPr>
            </w:pPr>
            <w:r w:rsidRPr="00D77850">
              <w:rPr>
                <w:rFonts w:ascii="Calibri" w:hAnsi="Calibri"/>
              </w:rPr>
              <w:t>meble</w:t>
            </w:r>
          </w:p>
        </w:tc>
        <w:tc>
          <w:tcPr>
            <w:tcW w:w="0" w:type="auto"/>
            <w:noWrap/>
            <w:hideMark/>
          </w:tcPr>
          <w:p w14:paraId="613C7B4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6852161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7,00</w:t>
            </w:r>
          </w:p>
        </w:tc>
      </w:tr>
      <w:tr w:rsidR="008C60EC" w:rsidRPr="00D77850" w14:paraId="22159425"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0B0FB" w14:textId="77777777" w:rsidR="008C60EC" w:rsidRPr="00D77850" w:rsidRDefault="008C60EC" w:rsidP="008C60EC">
            <w:pPr>
              <w:pStyle w:val="N2"/>
              <w:jc w:val="center"/>
              <w:rPr>
                <w:rFonts w:ascii="Calibri" w:hAnsi="Calibri"/>
              </w:rPr>
            </w:pPr>
            <w:r w:rsidRPr="00D77850">
              <w:rPr>
                <w:rFonts w:ascii="Calibri" w:hAnsi="Calibri"/>
              </w:rPr>
              <w:t>okno</w:t>
            </w:r>
          </w:p>
        </w:tc>
        <w:tc>
          <w:tcPr>
            <w:tcW w:w="0" w:type="auto"/>
            <w:noWrap/>
            <w:hideMark/>
          </w:tcPr>
          <w:p w14:paraId="13725DB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2582B2E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7,16</w:t>
            </w:r>
          </w:p>
        </w:tc>
      </w:tr>
      <w:tr w:rsidR="008C60EC" w:rsidRPr="00D77850" w14:paraId="35C4E4A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E11593" w14:textId="77777777" w:rsidR="008C60EC" w:rsidRPr="00D77850" w:rsidRDefault="008C60EC" w:rsidP="008C60EC">
            <w:pPr>
              <w:pStyle w:val="N2"/>
              <w:jc w:val="center"/>
              <w:rPr>
                <w:rFonts w:ascii="Calibri" w:hAnsi="Calibri"/>
              </w:rPr>
            </w:pPr>
            <w:r w:rsidRPr="00D77850">
              <w:rPr>
                <w:rFonts w:ascii="Calibri" w:hAnsi="Calibri"/>
              </w:rPr>
              <w:t>ściany</w:t>
            </w:r>
          </w:p>
        </w:tc>
        <w:tc>
          <w:tcPr>
            <w:tcW w:w="0" w:type="auto"/>
            <w:noWrap/>
            <w:hideMark/>
          </w:tcPr>
          <w:p w14:paraId="460582D7"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0,02</w:t>
            </w:r>
          </w:p>
        </w:tc>
        <w:tc>
          <w:tcPr>
            <w:tcW w:w="0" w:type="auto"/>
            <w:noWrap/>
            <w:hideMark/>
          </w:tcPr>
          <w:p w14:paraId="5C795529"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59,04</w:t>
            </w:r>
          </w:p>
        </w:tc>
      </w:tr>
      <w:tr w:rsidR="008C60EC" w:rsidRPr="00D77850" w14:paraId="670B21AF"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D85B86F" w14:textId="77777777" w:rsidR="008C60EC" w:rsidRPr="00D77850" w:rsidRDefault="008C60EC" w:rsidP="008C60EC">
            <w:pPr>
              <w:pStyle w:val="N2"/>
              <w:jc w:val="center"/>
              <w:rPr>
                <w:rFonts w:ascii="Calibri" w:hAnsi="Calibri"/>
              </w:rPr>
            </w:pPr>
            <w:r w:rsidRPr="00D77850">
              <w:rPr>
                <w:rFonts w:ascii="Calibri" w:hAnsi="Calibri"/>
              </w:rPr>
              <w:t>d</w:t>
            </w:r>
            <w:r>
              <w:rPr>
                <w:rFonts w:ascii="Calibri" w:hAnsi="Calibri"/>
              </w:rPr>
              <w:t>r</w:t>
            </w:r>
            <w:r w:rsidRPr="00D77850">
              <w:rPr>
                <w:rFonts w:ascii="Calibri" w:hAnsi="Calibri"/>
              </w:rPr>
              <w:t>zwi</w:t>
            </w:r>
          </w:p>
        </w:tc>
        <w:tc>
          <w:tcPr>
            <w:tcW w:w="0" w:type="auto"/>
            <w:noWrap/>
            <w:hideMark/>
          </w:tcPr>
          <w:p w14:paraId="6E01504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437127A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1,76</w:t>
            </w:r>
          </w:p>
        </w:tc>
      </w:tr>
      <w:tr w:rsidR="008C60EC" w:rsidRPr="00D77850" w14:paraId="3D33070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18259F" w14:textId="77777777" w:rsidR="008C60EC" w:rsidRPr="00D77850" w:rsidRDefault="008C60EC" w:rsidP="008C60EC">
            <w:pPr>
              <w:pStyle w:val="N2"/>
              <w:jc w:val="center"/>
              <w:rPr>
                <w:rFonts w:ascii="Calibri" w:hAnsi="Calibri"/>
              </w:rPr>
            </w:pPr>
            <w:r w:rsidRPr="00D77850">
              <w:rPr>
                <w:rFonts w:ascii="Calibri" w:hAnsi="Calibri"/>
              </w:rPr>
              <w:t>podłoga</w:t>
            </w:r>
          </w:p>
        </w:tc>
        <w:tc>
          <w:tcPr>
            <w:tcW w:w="0" w:type="auto"/>
            <w:noWrap/>
            <w:hideMark/>
          </w:tcPr>
          <w:p w14:paraId="0667FF9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0,31</w:t>
            </w:r>
          </w:p>
        </w:tc>
        <w:tc>
          <w:tcPr>
            <w:tcW w:w="0" w:type="auto"/>
            <w:noWrap/>
            <w:hideMark/>
          </w:tcPr>
          <w:p w14:paraId="5EC4C12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r w:rsidR="008C60EC" w:rsidRPr="00D77850" w14:paraId="774E6556"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A270A9" w14:textId="77777777" w:rsidR="008C60EC" w:rsidRPr="00D77850" w:rsidRDefault="008C60EC" w:rsidP="008C60EC">
            <w:pPr>
              <w:pStyle w:val="N2"/>
              <w:jc w:val="center"/>
              <w:rPr>
                <w:rFonts w:ascii="Calibri" w:hAnsi="Calibri"/>
              </w:rPr>
            </w:pPr>
            <w:r w:rsidRPr="00D77850">
              <w:rPr>
                <w:rFonts w:ascii="Calibri" w:hAnsi="Calibri"/>
              </w:rPr>
              <w:t>sufit</w:t>
            </w:r>
          </w:p>
        </w:tc>
        <w:tc>
          <w:tcPr>
            <w:tcW w:w="0" w:type="auto"/>
            <w:noWrap/>
            <w:hideMark/>
          </w:tcPr>
          <w:p w14:paraId="17C8F5AA"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0,05</w:t>
            </w:r>
          </w:p>
        </w:tc>
        <w:tc>
          <w:tcPr>
            <w:tcW w:w="0" w:type="auto"/>
            <w:noWrap/>
            <w:hideMark/>
          </w:tcPr>
          <w:p w14:paraId="13852E50"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bl>
    <w:p w14:paraId="15928FE0" w14:textId="77777777" w:rsidR="008C60EC" w:rsidRPr="008C60EC" w:rsidRDefault="008C60EC" w:rsidP="008C60EC">
      <w:pPr>
        <w:rPr>
          <w:lang w:eastAsia="pl-PL"/>
        </w:rPr>
      </w:pPr>
    </w:p>
    <w:p w14:paraId="69DE0551" w14:textId="77777777" w:rsidR="005A6407" w:rsidRPr="005A6407" w:rsidRDefault="005A6407" w:rsidP="005A6407">
      <w:pPr>
        <w:rPr>
          <w:lang w:eastAsia="pl-PL"/>
        </w:rPr>
      </w:pPr>
    </w:p>
    <w:p w14:paraId="22E6C3C6" w14:textId="4D05DBE6" w:rsidR="005A6407" w:rsidRPr="005A6407" w:rsidRDefault="005A6407" w:rsidP="005A6407">
      <w:pPr>
        <w:pStyle w:val="N2"/>
        <w:ind w:left="-794"/>
        <w:rPr>
          <w:rFonts w:eastAsiaTheme="majorEastAsia"/>
        </w:rPr>
      </w:pPr>
      <w:r>
        <w:rPr>
          <w:noProof/>
        </w:rPr>
        <mc:AlternateContent>
          <mc:Choice Requires="wps">
            <w:drawing>
              <wp:anchor distT="0" distB="0" distL="114300" distR="114300" simplePos="0" relativeHeight="251659264" behindDoc="0" locked="0" layoutInCell="1" allowOverlap="1" wp14:anchorId="53B2F0D8" wp14:editId="50082A76">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0EAD4FBA" w14:textId="77777777" w:rsidR="005A6407" w:rsidRPr="00EB6CD2" w:rsidRDefault="005A6407" w:rsidP="005A6407">
                            <w:pPr>
                              <w:pStyle w:val="Legenda"/>
                              <w:jc w:val="center"/>
                              <w:rPr>
                                <w:b/>
                                <w:noProof/>
                              </w:rPr>
                            </w:pPr>
                            <w:bookmarkStart w:id="0" w:name="_Ref5043787"/>
                            <w:r>
                              <w:t xml:space="preserve">Wykres </w:t>
                            </w:r>
                            <w:r w:rsidR="004D01AC">
                              <w:fldChar w:fldCharType="begin"/>
                            </w:r>
                            <w:r w:rsidR="004D01AC">
                              <w:instrText xml:space="preserve"> SEQ Wykres \* ARABIC </w:instrText>
                            </w:r>
                            <w:r w:rsidR="004D01AC">
                              <w:fldChar w:fldCharType="separate"/>
                            </w:r>
                            <w:r>
                              <w:rPr>
                                <w:noProof/>
                              </w:rPr>
                              <w:t>1</w:t>
                            </w:r>
                            <w:r w:rsidR="004D01AC">
                              <w:rPr>
                                <w:noProof/>
                              </w:rPr>
                              <w:fldChar w:fldCharType="end"/>
                            </w:r>
                            <w:bookmarkEnd w:id="0"/>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3B2F0D8" id="_x0000_t202" coordsize="21600,21600" o:spt="202" path="m,l,21600r21600,l21600,xe">
                <v:stroke joinstyle="miter"/>
                <v:path gradientshapeok="t" o:connecttype="rect"/>
              </v:shapetype>
              <v:shape id="Pole tekstowe 3" o:spid="_x0000_s1026" type="#_x0000_t202" style="position:absolute;left:0;text-align:left;margin-left:-53.3pt;margin-top:261.05pt;width:543.6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" stroked="f">
                <v:textbox inset="0,0,0,0">
                  <w:txbxContent>
                    <w:p w14:paraId="0EAD4FBA" w14:textId="77777777" w:rsidR="005A6407" w:rsidRPr="00EB6CD2" w:rsidRDefault="005A6407" w:rsidP="005A6407">
                      <w:pPr>
                        <w:pStyle w:val="Legenda"/>
                        <w:jc w:val="center"/>
                        <w:rPr>
                          <w:b/>
                          <w:noProof/>
                        </w:rPr>
                      </w:pPr>
                      <w:bookmarkStart w:id="1" w:name="_Ref5043787"/>
                      <w:r>
                        <w:t xml:space="preserve">Wykres </w:t>
                      </w:r>
                      <w:r w:rsidR="004D01AC">
                        <w:fldChar w:fldCharType="begin"/>
                      </w:r>
                      <w:r w:rsidR="004D01AC">
                        <w:instrText xml:space="preserve"> SEQ Wykres \* ARABIC </w:instrText>
                      </w:r>
                      <w:r w:rsidR="004D01AC">
                        <w:fldChar w:fldCharType="separate"/>
                      </w:r>
                      <w:r>
                        <w:rPr>
                          <w:noProof/>
                        </w:rPr>
                        <w:t>1</w:t>
                      </w:r>
                      <w:r w:rsidR="004D01AC">
                        <w:rPr>
                          <w:noProof/>
                        </w:rPr>
                        <w:fldChar w:fldCharType="end"/>
                      </w:r>
                      <w:bookmarkEnd w:id="1"/>
                      <w:r>
                        <w:t xml:space="preserve">. </w:t>
                      </w:r>
                      <w:r w:rsidRPr="00A2095A">
                        <w:t>Krzywe zaniku poziomu energii [czerwona - 2kHz, niebieska - 500Hz, czarna – bez filtra]</w:t>
                      </w:r>
                    </w:p>
                  </w:txbxContent>
                </v:textbox>
                <w10:wrap type="topAndBottom"/>
              </v:shape>
            </w:pict>
          </mc:Fallback>
        </mc:AlternateContent>
      </w:r>
      <w:r>
        <w:rPr>
          <w:noProof/>
        </w:rPr>
        <w:drawing>
          <wp:inline distT="0" distB="0" distL="0" distR="0" wp14:anchorId="752F8AD3" wp14:editId="265BD65B">
            <wp:extent cx="6607245" cy="3228230"/>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9">
                      <a:extLst>
                        <a:ext uri="{28A0092B-C50C-407E-A947-70E740481C1C}">
                          <a14:useLocalDpi xmlns:a14="http://schemas.microsoft.com/office/drawing/2010/main" val="0"/>
                        </a:ext>
                      </a:extLst>
                    </a:blip>
                    <a:srcRect l="2643" t="8758" r="11247" b="2633"/>
                    <a:stretch/>
                  </pic:blipFill>
                  <pic:spPr bwMode="auto">
                    <a:xfrm>
                      <a:off x="0" y="0"/>
                      <a:ext cx="6621513" cy="3235201"/>
                    </a:xfrm>
                    <a:prstGeom prst="rect">
                      <a:avLst/>
                    </a:prstGeom>
                    <a:noFill/>
                    <a:ln>
                      <a:noFill/>
                    </a:ln>
                    <a:extLst>
                      <a:ext uri="{53640926-AAD7-44D8-BBD7-CCE9431645EC}">
                        <a14:shadowObscured xmlns:a14="http://schemas.microsoft.com/office/drawing/2010/main"/>
                      </a:ext>
                    </a:extLst>
                  </pic:spPr>
                </pic:pic>
              </a:graphicData>
            </a:graphic>
          </wp:inline>
        </w:drawing>
      </w:r>
    </w:p>
    <w:p w14:paraId="74D8A54A" w14:textId="13BF789C" w:rsidR="00B11336" w:rsidRPr="00B11336" w:rsidRDefault="00B11336" w:rsidP="00B11336">
      <w:pPr>
        <w:pStyle w:val="Nagwek4"/>
      </w:pPr>
      <w:r>
        <w:br w:type="page"/>
      </w:r>
    </w:p>
    <w:p w14:paraId="3649EBEA" w14:textId="77777777" w:rsidR="00B11336" w:rsidRDefault="00B11336" w:rsidP="00B11336">
      <w:pPr>
        <w:pStyle w:val="Nagwek2"/>
      </w:pPr>
      <w:r>
        <w:lastRenderedPageBreak/>
        <w:t>Charakterystyka częstotliwościowa w zależności od długości impulsu.</w:t>
      </w:r>
    </w:p>
    <w:p w14:paraId="7E81D8C4" w14:textId="77777777" w:rsidR="00733B06" w:rsidRDefault="00B11336" w:rsidP="00B11336">
      <w:pPr>
        <w:rPr>
          <w:lang w:eastAsia="pl-PL"/>
        </w:rPr>
      </w:pPr>
      <w:r>
        <w:rPr>
          <w:lang w:eastAsia="pl-PL"/>
        </w:rPr>
        <w:t>Do pomiaru czasu pogłosu metodą impulsową należy uwzględnić rodzaj źródła tegoż sygnału.  W poniższych przykładach zaprezentowano sygnał impulsowy z generatora odtwarzany na głośnikach. Źródłem takiego sygnału mogą także być: pękający balon, wystrzał z pistoletu</w:t>
      </w:r>
      <w:r w:rsidR="00442480">
        <w:rPr>
          <w:lang w:eastAsia="pl-PL"/>
        </w:rPr>
        <w:t>.</w:t>
      </w:r>
    </w:p>
    <w:p w14:paraId="4CEC365D" w14:textId="1AD87EB6" w:rsidR="00B11336" w:rsidRPr="00B11336" w:rsidRDefault="00442480" w:rsidP="00B11336">
      <w:pPr>
        <w:rPr>
          <w:lang w:eastAsia="pl-PL"/>
        </w:rPr>
      </w:pPr>
      <w:r>
        <w:rPr>
          <w:lang w:eastAsia="pl-PL"/>
        </w:rPr>
        <w:t>W zależności od charakteru źródła, możemy mieć do czynienia z bardzo wąskim pasmem użytecznych częstotliwości</w:t>
      </w:r>
      <w:r w:rsidR="00733B06">
        <w:rPr>
          <w:lang w:eastAsia="pl-PL"/>
        </w:rPr>
        <w:t>, bądź też niskim poziomem sygnału, gdy sygnał ma bardzo krótki czas trwania (co zauważyć można na poniższych przykładach)</w:t>
      </w:r>
    </w:p>
    <w:p w14:paraId="1CEE7D22" w14:textId="77777777" w:rsidR="00631DF3" w:rsidRPr="00631DF3" w:rsidRDefault="00631DF3" w:rsidP="00631DF3">
      <w:pPr>
        <w:rPr>
          <w:rFonts w:eastAsiaTheme="minorEastAsia"/>
        </w:rPr>
      </w:pPr>
    </w:p>
    <w:p w14:paraId="044331AF" w14:textId="77777777" w:rsidR="00B11336" w:rsidRDefault="00B11336" w:rsidP="00B11336">
      <w:pPr>
        <w:keepNext/>
        <w:jc w:val="center"/>
      </w:pPr>
      <w:r>
        <w:rPr>
          <w:noProof/>
        </w:rPr>
        <w:drawing>
          <wp:inline distT="0" distB="0" distL="0" distR="0" wp14:anchorId="12563E9D" wp14:editId="11ACCE00">
            <wp:extent cx="5123815" cy="3778250"/>
            <wp:effectExtent l="0" t="0" r="63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77777777" w:rsidR="00B11336" w:rsidRDefault="00B11336" w:rsidP="005A6407">
      <w:pPr>
        <w:pStyle w:val="Legenda"/>
        <w:numPr>
          <w:ilvl w:val="0"/>
          <w:numId w:val="7"/>
        </w:numPr>
        <w:jc w:val="center"/>
      </w:pPr>
      <w:r>
        <w:t xml:space="preserve">Rysunek </w:t>
      </w:r>
      <w:r w:rsidR="004D01AC">
        <w:fldChar w:fldCharType="begin"/>
      </w:r>
      <w:r w:rsidR="004D01AC">
        <w:instrText xml:space="preserve"> SEQ Rysunek \* ARABIC </w:instrText>
      </w:r>
      <w:r w:rsidR="004D01AC">
        <w:fldChar w:fldCharType="separate"/>
      </w:r>
      <w:r>
        <w:rPr>
          <w:noProof/>
        </w:rPr>
        <w:t>2</w:t>
      </w:r>
      <w:r w:rsidR="004D01AC">
        <w:rPr>
          <w:noProof/>
        </w:rPr>
        <w:fldChar w:fldCharType="end"/>
      </w:r>
      <w:r>
        <w:t xml:space="preserve"> Charakterystyka częstotliwościowa dla impulsu 50 </w:t>
      </w:r>
      <w:proofErr w:type="spellStart"/>
      <w:r>
        <w:t>μs</w:t>
      </w:r>
      <w:proofErr w:type="spellEnd"/>
    </w:p>
    <w:p w14:paraId="43382BEB" w14:textId="77777777" w:rsidR="00B11336" w:rsidRDefault="00B11336" w:rsidP="00B11336">
      <w:pPr>
        <w:keepNext/>
        <w:jc w:val="center"/>
      </w:pPr>
      <w:r>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77777777" w:rsidR="00B11336" w:rsidRPr="00891790" w:rsidRDefault="00B11336" w:rsidP="00B11336">
      <w:pPr>
        <w:pStyle w:val="Legenda"/>
        <w:jc w:val="center"/>
      </w:pPr>
      <w:r>
        <w:t xml:space="preserve">Rysunek </w:t>
      </w:r>
      <w:r w:rsidR="004D01AC">
        <w:fldChar w:fldCharType="begin"/>
      </w:r>
      <w:r w:rsidR="004D01AC">
        <w:instrText xml:space="preserve"> SEQ Rysunek \* ARABIC </w:instrText>
      </w:r>
      <w:r w:rsidR="004D01AC">
        <w:fldChar w:fldCharType="separate"/>
      </w:r>
      <w:r>
        <w:rPr>
          <w:noProof/>
        </w:rPr>
        <w:t>3</w:t>
      </w:r>
      <w:r w:rsidR="004D01AC">
        <w:rPr>
          <w:noProof/>
        </w:rPr>
        <w:fldChar w:fldCharType="end"/>
      </w:r>
      <w:bookmarkStart w:id="2" w:name="_Hlk11353340"/>
      <w:r w:rsidRPr="00F54892">
        <w:t xml:space="preserve"> Charakterystyka cz</w:t>
      </w:r>
      <w:r>
        <w:t>ę</w:t>
      </w:r>
      <w:r w:rsidRPr="00F54892">
        <w:t xml:space="preserve">stotliwościowa dla impulsu </w:t>
      </w:r>
      <w:r>
        <w:t>75</w:t>
      </w:r>
      <w:r w:rsidRPr="00F54892">
        <w:t xml:space="preserve"> </w:t>
      </w:r>
      <w:proofErr w:type="spellStart"/>
      <w:r>
        <w:t>μs</w:t>
      </w:r>
      <w:bookmarkEnd w:id="2"/>
      <w:proofErr w:type="spellEnd"/>
    </w:p>
    <w:p w14:paraId="73906646" w14:textId="77777777" w:rsidR="00B11336" w:rsidRDefault="00B11336" w:rsidP="00B11336">
      <w:pPr>
        <w:keepNext/>
        <w:jc w:val="center"/>
      </w:pPr>
      <w:r>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77777777" w:rsidR="00B11336" w:rsidRDefault="00B11336" w:rsidP="00B11336">
      <w:pPr>
        <w:pStyle w:val="Legenda"/>
        <w:jc w:val="center"/>
      </w:pPr>
      <w:r>
        <w:t xml:space="preserve">Rysunek </w:t>
      </w:r>
      <w:r w:rsidR="004D01AC">
        <w:fldChar w:fldCharType="begin"/>
      </w:r>
      <w:r w:rsidR="004D01AC">
        <w:instrText xml:space="preserve"> SEQ Rysunek \* A</w:instrText>
      </w:r>
      <w:r w:rsidR="004D01AC">
        <w:instrText xml:space="preserve">RABIC </w:instrText>
      </w:r>
      <w:r w:rsidR="004D01AC">
        <w:fldChar w:fldCharType="separate"/>
      </w:r>
      <w:r>
        <w:rPr>
          <w:noProof/>
        </w:rPr>
        <w:t>4</w:t>
      </w:r>
      <w:r w:rsidR="004D01AC">
        <w:rPr>
          <w:noProof/>
        </w:rPr>
        <w:fldChar w:fldCharType="end"/>
      </w:r>
      <w:r w:rsidRPr="007C0292">
        <w:t xml:space="preserve"> Charakterystyka częstotliwościowa dla impulsu </w:t>
      </w:r>
      <w:r>
        <w:t>100</w:t>
      </w:r>
      <w:r w:rsidRPr="007C0292">
        <w:t xml:space="preserve"> </w:t>
      </w:r>
      <w:proofErr w:type="spellStart"/>
      <w:r>
        <w:t>μs</w:t>
      </w:r>
      <w:proofErr w:type="spellEnd"/>
    </w:p>
    <w:p w14:paraId="620BEA76" w14:textId="77777777" w:rsidR="00B11336" w:rsidRDefault="00B11336" w:rsidP="00B11336">
      <w:pPr>
        <w:spacing w:after="0"/>
        <w:ind w:firstLine="0"/>
      </w:pPr>
    </w:p>
    <w:p w14:paraId="7E2E9006" w14:textId="77777777" w:rsidR="00B11336" w:rsidRDefault="00B11336" w:rsidP="00B11336">
      <w:pPr>
        <w:keepNext/>
        <w:jc w:val="center"/>
      </w:pPr>
      <w:r>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77777777" w:rsidR="00B11336" w:rsidRDefault="00B11336" w:rsidP="00B11336">
      <w:pPr>
        <w:pStyle w:val="Legenda"/>
        <w:jc w:val="center"/>
      </w:pPr>
      <w:r>
        <w:t xml:space="preserve">Rysunek </w:t>
      </w:r>
      <w:r w:rsidR="004D01AC">
        <w:fldChar w:fldCharType="begin"/>
      </w:r>
      <w:r w:rsidR="004D01AC">
        <w:instrText xml:space="preserve"> SEQ Rysunek \* ARABIC </w:instrText>
      </w:r>
      <w:r w:rsidR="004D01AC">
        <w:fldChar w:fldCharType="separate"/>
      </w:r>
      <w:r>
        <w:rPr>
          <w:noProof/>
        </w:rPr>
        <w:t>5</w:t>
      </w:r>
      <w:r w:rsidR="004D01AC">
        <w:rPr>
          <w:noProof/>
        </w:rPr>
        <w:fldChar w:fldCharType="end"/>
      </w:r>
      <w:r w:rsidRPr="000A1C16">
        <w:t xml:space="preserve"> Charakterystyka częstotliwościowa dla impulsu </w:t>
      </w:r>
      <w:r>
        <w:t>200</w:t>
      </w:r>
      <w:r w:rsidRPr="000A1C16">
        <w:t xml:space="preserve"> </w:t>
      </w:r>
      <w:proofErr w:type="spellStart"/>
      <w:r>
        <w:t>μs</w:t>
      </w:r>
      <w:proofErr w:type="spellEnd"/>
    </w:p>
    <w:p w14:paraId="6059744C" w14:textId="77777777" w:rsidR="00B11336" w:rsidRDefault="00B11336" w:rsidP="00B11336">
      <w:pPr>
        <w:keepNext/>
        <w:jc w:val="center"/>
      </w:pPr>
      <w:r>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77777777" w:rsidR="00B11336" w:rsidRDefault="00B11336" w:rsidP="00B11336">
      <w:pPr>
        <w:pStyle w:val="Legenda"/>
        <w:jc w:val="center"/>
      </w:pPr>
      <w:r>
        <w:t xml:space="preserve">Rysunek </w:t>
      </w:r>
      <w:r w:rsidR="004D01AC">
        <w:fldChar w:fldCharType="begin"/>
      </w:r>
      <w:r w:rsidR="004D01AC">
        <w:instrText xml:space="preserve"> SEQ Rysunek \* ARABIC </w:instrText>
      </w:r>
      <w:r w:rsidR="004D01AC">
        <w:fldChar w:fldCharType="separate"/>
      </w:r>
      <w:r>
        <w:rPr>
          <w:noProof/>
        </w:rPr>
        <w:t>6</w:t>
      </w:r>
      <w:r w:rsidR="004D01AC">
        <w:rPr>
          <w:noProof/>
        </w:rPr>
        <w:fldChar w:fldCharType="end"/>
      </w:r>
      <w:r w:rsidRPr="00FA6074">
        <w:t xml:space="preserve"> Charakterystyka częstotliwościowa dla impulsu </w:t>
      </w:r>
      <w:r>
        <w:t>250</w:t>
      </w:r>
      <w:r w:rsidRPr="00FA6074">
        <w:t xml:space="preserve"> </w:t>
      </w:r>
      <w:proofErr w:type="spellStart"/>
      <w:r>
        <w:t>μs</w:t>
      </w:r>
      <w:proofErr w:type="spellEnd"/>
    </w:p>
    <w:p w14:paraId="4C24848E" w14:textId="77777777" w:rsidR="00B11336" w:rsidRDefault="00B11336" w:rsidP="00B11336">
      <w:pPr>
        <w:spacing w:after="0"/>
      </w:pPr>
      <w:r>
        <w:br w:type="page"/>
      </w:r>
    </w:p>
    <w:p w14:paraId="2FFE2922" w14:textId="77777777" w:rsidR="00B11336" w:rsidRDefault="00B11336" w:rsidP="00B11336">
      <w:pPr>
        <w:keepNext/>
        <w:jc w:val="center"/>
      </w:pPr>
      <w:r>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77777777" w:rsidR="00B11336" w:rsidRDefault="00B11336" w:rsidP="00B11336">
      <w:pPr>
        <w:pStyle w:val="Legenda"/>
        <w:jc w:val="center"/>
      </w:pPr>
      <w:r>
        <w:t xml:space="preserve">Rysunek </w:t>
      </w:r>
      <w:r w:rsidR="004D01AC">
        <w:fldChar w:fldCharType="begin"/>
      </w:r>
      <w:r w:rsidR="004D01AC">
        <w:instrText xml:space="preserve"> SEQ Rysunek \* ARABIC </w:instrText>
      </w:r>
      <w:r w:rsidR="004D01AC">
        <w:fldChar w:fldCharType="separate"/>
      </w:r>
      <w:r>
        <w:rPr>
          <w:noProof/>
        </w:rPr>
        <w:t>7</w:t>
      </w:r>
      <w:r w:rsidR="004D01AC">
        <w:rPr>
          <w:noProof/>
        </w:rPr>
        <w:fldChar w:fldCharType="end"/>
      </w:r>
      <w:r w:rsidRPr="00F318D0">
        <w:t xml:space="preserve"> Charakterystyka częstotliwościowa dla impulsu 5</w:t>
      </w:r>
      <w:r>
        <w:t>00</w:t>
      </w:r>
      <w:r w:rsidRPr="00F318D0">
        <w:t xml:space="preserve"> </w:t>
      </w:r>
      <w:proofErr w:type="spellStart"/>
      <w:r>
        <w:t>μs</w:t>
      </w:r>
      <w:proofErr w:type="spellEnd"/>
    </w:p>
    <w:p w14:paraId="01CEA1B4" w14:textId="77777777" w:rsidR="00B11336" w:rsidRDefault="00B11336" w:rsidP="00B11336">
      <w:pPr>
        <w:keepNext/>
        <w:jc w:val="center"/>
      </w:pPr>
      <w:r>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77777777" w:rsidR="00B11336" w:rsidRDefault="00B11336" w:rsidP="00B11336">
      <w:pPr>
        <w:pStyle w:val="Legenda"/>
        <w:jc w:val="center"/>
      </w:pPr>
      <w:r>
        <w:t xml:space="preserve">Rysunek </w:t>
      </w:r>
      <w:r w:rsidR="004D01AC">
        <w:fldChar w:fldCharType="begin"/>
      </w:r>
      <w:r w:rsidR="004D01AC">
        <w:instrText xml:space="preserve"> SEQ Rysunek \* ARABIC </w:instrText>
      </w:r>
      <w:r w:rsidR="004D01AC">
        <w:fldChar w:fldCharType="separate"/>
      </w:r>
      <w:r>
        <w:rPr>
          <w:noProof/>
        </w:rPr>
        <w:t>8</w:t>
      </w:r>
      <w:r w:rsidR="004D01AC">
        <w:rPr>
          <w:noProof/>
        </w:rPr>
        <w:fldChar w:fldCharType="end"/>
      </w:r>
      <w:r w:rsidRPr="00906942">
        <w:t xml:space="preserve"> Charakterystyka częstotliwościowa dla impulsu 75</w:t>
      </w:r>
      <w:r>
        <w:t>0</w:t>
      </w:r>
      <w:r w:rsidRPr="00906942">
        <w:t xml:space="preserve"> </w:t>
      </w:r>
      <w:proofErr w:type="spellStart"/>
      <w:r>
        <w:t>μs</w:t>
      </w:r>
      <w:proofErr w:type="spellEnd"/>
    </w:p>
    <w:p w14:paraId="74BFE9BB" w14:textId="77777777" w:rsidR="00B11336" w:rsidRDefault="00B11336" w:rsidP="00B11336">
      <w:pPr>
        <w:spacing w:after="0"/>
      </w:pPr>
      <w:r>
        <w:br w:type="page"/>
      </w:r>
    </w:p>
    <w:p w14:paraId="0176AA64" w14:textId="77777777" w:rsidR="00B11336" w:rsidRDefault="00B11336" w:rsidP="00B11336">
      <w:pPr>
        <w:keepNext/>
        <w:jc w:val="center"/>
      </w:pPr>
      <w:bookmarkStart w:id="3" w:name="_GoBack"/>
      <w:bookmarkEnd w:id="3"/>
      <w:r>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77777777" w:rsidR="00B11336" w:rsidRPr="00891790" w:rsidRDefault="00B11336" w:rsidP="00B11336">
      <w:pPr>
        <w:pStyle w:val="Legenda"/>
        <w:jc w:val="center"/>
      </w:pPr>
      <w:r>
        <w:t xml:space="preserve">Rysunek </w:t>
      </w:r>
      <w:r w:rsidR="004D01AC">
        <w:fldChar w:fldCharType="begin"/>
      </w:r>
      <w:r w:rsidR="004D01AC">
        <w:instrText xml:space="preserve"> SEQ Rysunek \* ARABIC </w:instrText>
      </w:r>
      <w:r w:rsidR="004D01AC">
        <w:fldChar w:fldCharType="separate"/>
      </w:r>
      <w:r>
        <w:rPr>
          <w:noProof/>
        </w:rPr>
        <w:t>9</w:t>
      </w:r>
      <w:r w:rsidR="004D01AC">
        <w:rPr>
          <w:noProof/>
        </w:rPr>
        <w:fldChar w:fldCharType="end"/>
      </w:r>
      <w:r w:rsidRPr="003C4EB4">
        <w:t xml:space="preserve"> Charakterystyka częstotliwościowa dla impulsu </w:t>
      </w:r>
      <w:r>
        <w:t>1000</w:t>
      </w:r>
      <w:r w:rsidRPr="003C4EB4">
        <w:t xml:space="preserve"> </w:t>
      </w:r>
      <w:proofErr w:type="spellStart"/>
      <w:r>
        <w:t>μs</w:t>
      </w:r>
      <w:proofErr w:type="spellEnd"/>
    </w:p>
    <w:p w14:paraId="27B97F52" w14:textId="17A8D825" w:rsidR="00733B06" w:rsidRDefault="00733B06">
      <w:pPr>
        <w:ind w:firstLine="0"/>
        <w:jc w:val="left"/>
      </w:pPr>
      <w:r>
        <w:br w:type="page"/>
      </w:r>
    </w:p>
    <w:p w14:paraId="4378B040" w14:textId="133A3DDD" w:rsidR="00631DF3" w:rsidRDefault="00733B06" w:rsidP="00733B06">
      <w:pPr>
        <w:pStyle w:val="Nagwek2"/>
      </w:pPr>
      <w:r>
        <w:lastRenderedPageBreak/>
        <w:t>Barwa dźwięku</w:t>
      </w:r>
    </w:p>
    <w:p w14:paraId="09BDD6DF" w14:textId="2918EBED" w:rsidR="00733B06" w:rsidRDefault="00733B06" w:rsidP="004D26FC">
      <w:pPr>
        <w:pStyle w:val="Nagwek3"/>
      </w:pPr>
      <w:proofErr w:type="spellStart"/>
      <w:r w:rsidRPr="004D26FC">
        <w:rPr>
          <w:rStyle w:val="Nagwek3Znak"/>
          <w:b/>
        </w:rPr>
        <w:t>Spectal</w:t>
      </w:r>
      <w:proofErr w:type="spellEnd"/>
      <w:r w:rsidRPr="004D26FC">
        <w:rPr>
          <w:rStyle w:val="Nagwek3Znak"/>
          <w:b/>
        </w:rPr>
        <w:t xml:space="preserve"> centroid</w:t>
      </w:r>
    </w:p>
    <w:p w14:paraId="3C1FA3FC" w14:textId="62AECAE9" w:rsidR="004D26FC" w:rsidRPr="004D26FC" w:rsidRDefault="004D26FC" w:rsidP="004D26FC">
      <w:pPr>
        <w:rPr>
          <w:lang w:eastAsia="pl-PL"/>
        </w:rPr>
      </w:pPr>
      <w:proofErr w:type="spellStart"/>
      <w:r>
        <w:rPr>
          <w:lang w:eastAsia="pl-PL"/>
        </w:rPr>
        <w:t>Spectral</w:t>
      </w:r>
      <w:proofErr w:type="spellEnd"/>
      <w:r>
        <w:rPr>
          <w:lang w:eastAsia="pl-PL"/>
        </w:rPr>
        <w:t xml:space="preserve"> centroid, czyli środek ciężkości charakterystyki częstotliwościowej sygnału jest parametrem, który został użyty w algorytmie w celu aproksymacji barwy dźwięku</w:t>
      </w:r>
      <w:r w:rsidR="000825E7">
        <w:rPr>
          <w:lang w:eastAsia="pl-PL"/>
        </w:rPr>
        <w:t xml:space="preserve"> rozumianej jako częstotliwości dominujące w danym nagraniu w określonym odcinku czasu</w:t>
      </w:r>
      <w:r>
        <w:rPr>
          <w:lang w:eastAsia="pl-PL"/>
        </w:rPr>
        <w:t>.</w:t>
      </w:r>
    </w:p>
    <w:p w14:paraId="52E8D7FE" w14:textId="55323390" w:rsidR="00733B06" w:rsidRDefault="000825E7" w:rsidP="00733B06">
      <w:pPr>
        <w:ind w:firstLine="708"/>
      </w:pPr>
      <w:r>
        <w:t>Do algorytmu wyznaczającego parametr centroidy częstotliwościowej d</w:t>
      </w:r>
      <w:r w:rsidR="004D26FC">
        <w:t>odano</w:t>
      </w:r>
      <w:r w:rsidR="00733B06" w:rsidRPr="00F67152">
        <w:t xml:space="preserve"> </w:t>
      </w:r>
      <w:r w:rsidR="004D26FC">
        <w:t xml:space="preserve">ważenie </w:t>
      </w:r>
      <w:r w:rsidR="00733B06" w:rsidRPr="00F67152">
        <w:t>a</w:t>
      </w:r>
      <w:r w:rsidR="00733B06">
        <w:t>mplitudy zgodnie z założeniami prawa Webera Fechnera, ze względu na to, iż rozdzielczość FFT na wykresie wynosi 10Hz, co każdy punkt</w:t>
      </w:r>
      <w:r w:rsidR="004D26FC">
        <w:t>.</w:t>
      </w:r>
      <w:r w:rsidR="00733B06">
        <w:t xml:space="preserve"> </w:t>
      </w:r>
      <w:r>
        <w:t>Stąd też w</w:t>
      </w:r>
      <w:r w:rsidR="00733B06">
        <w:t xml:space="preserve">ystępuje zagęszczenie pomiarów dla wyższych częstotliwości </w:t>
      </w:r>
      <w:r>
        <w:t>dla</w:t>
      </w:r>
      <w:r w:rsidR="00733B06">
        <w:t xml:space="preserve"> skali logarytmicznej (która reprezentuje sposób postrzegana wrażeń dźwiękowych przez człowieka). </w:t>
      </w:r>
      <w:r w:rsidR="004D26FC">
        <w:t>Stąd,</w:t>
      </w:r>
      <w:r w:rsidR="00733B06">
        <w:t xml:space="preserve"> aby uzyskać bardziej naturalny</w:t>
      </w:r>
      <w:r w:rsidR="004D26FC">
        <w:t xml:space="preserve"> dla </w:t>
      </w:r>
      <w:r>
        <w:t>ludzkiego ucha</w:t>
      </w:r>
      <w:r w:rsidR="00733B06">
        <w:t xml:space="preserve"> wynik działania tego algorytmu dodano ważenie wartości amplitudy FFT</w:t>
      </w:r>
      <w:r>
        <w:t xml:space="preserve"> w odniesieniu do częstotliwości</w:t>
      </w:r>
      <w:r w:rsidR="00733B06">
        <w:t>.</w:t>
      </w:r>
    </w:p>
    <w:p w14:paraId="01F10F75" w14:textId="0B81FB02" w:rsidR="000825E7" w:rsidRPr="00C13890" w:rsidRDefault="000825E7" w:rsidP="000825E7">
      <w:pPr>
        <w:pStyle w:val="Podtytu"/>
      </w:pPr>
      <w:r>
        <w:t>Przykłady</w:t>
      </w:r>
    </w:p>
    <w:p w14:paraId="3B17E337" w14:textId="4FCE726A" w:rsidR="00733B06" w:rsidRPr="00C13890" w:rsidRDefault="00733B06" w:rsidP="004D26FC">
      <w:pPr>
        <w:pStyle w:val="Legenda"/>
        <w:rPr>
          <w:noProof/>
        </w:rPr>
      </w:pPr>
      <w:r>
        <w:rPr>
          <w:noProof/>
        </w:rPr>
        <w:t>Przykład na wykresie</w:t>
      </w:r>
      <w:r w:rsidR="004D26FC">
        <w:rPr>
          <w:noProof/>
        </w:rPr>
        <w:t xml:space="preserve"> [sinus 440Hz + szum biały]</w:t>
      </w:r>
      <w:r>
        <w:rPr>
          <w:noProof/>
        </w:rPr>
        <w:t xml:space="preserve"> </w:t>
      </w:r>
      <w:r w:rsidRPr="00C13890">
        <w:rPr>
          <w:noProof/>
        </w:rPr>
        <w:t>(kolejno FFT sygnału, watość SC ważone, wartość SC nieważone)</w:t>
      </w:r>
      <w:r>
        <w:rPr>
          <w:noProof/>
        </w:rPr>
        <w:t>:</w:t>
      </w:r>
    </w:p>
    <w:p w14:paraId="1E7488AE" w14:textId="77777777" w:rsidR="00733B06" w:rsidRDefault="00733B06" w:rsidP="00733B06">
      <w:pPr>
        <w:pStyle w:val="N2"/>
        <w:ind w:left="-794"/>
        <w:rPr>
          <w:noProof/>
        </w:rPr>
      </w:pPr>
      <w:r>
        <w:rPr>
          <w:noProof/>
        </w:rPr>
        <w:drawing>
          <wp:inline distT="0" distB="0" distL="0" distR="0" wp14:anchorId="6EE2BEF0" wp14:editId="0BC3FAB2">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77AC2A90" w14:textId="77777777" w:rsidR="00733B06" w:rsidRDefault="00733B06" w:rsidP="00733B06">
      <w:pPr>
        <w:rPr>
          <w:noProof/>
        </w:rPr>
      </w:pPr>
      <w:r>
        <w:rPr>
          <w:noProof/>
        </w:rPr>
        <w:br w:type="page"/>
      </w:r>
    </w:p>
    <w:p w14:paraId="22E9CEB9" w14:textId="77777777" w:rsidR="00733B06" w:rsidRDefault="00733B06" w:rsidP="000825E7">
      <w:pPr>
        <w:pStyle w:val="Podtytu"/>
        <w:rPr>
          <w:noProof/>
        </w:rPr>
      </w:pPr>
      <w:r>
        <w:rPr>
          <w:noProof/>
        </w:rPr>
        <w:lastRenderedPageBreak/>
        <w:t xml:space="preserve">Kolejny przykład – utwór muzyczny </w:t>
      </w:r>
    </w:p>
    <w:p w14:paraId="7EAC6525" w14:textId="77777777" w:rsidR="00733B06" w:rsidRDefault="00733B06" w:rsidP="00733B06">
      <w:pPr>
        <w:rPr>
          <w:noProof/>
        </w:rPr>
      </w:pPr>
      <w:r>
        <w:rPr>
          <w:noProof/>
        </w:rPr>
        <w:t>Kolejno:</w:t>
      </w:r>
    </w:p>
    <w:p w14:paraId="36B149C2" w14:textId="77777777" w:rsidR="00733B06" w:rsidRDefault="00733B06" w:rsidP="00733B06">
      <w:pPr>
        <w:pStyle w:val="Akapitzlist"/>
        <w:numPr>
          <w:ilvl w:val="0"/>
          <w:numId w:val="9"/>
        </w:numPr>
        <w:rPr>
          <w:noProof/>
        </w:rPr>
      </w:pPr>
      <w:r>
        <w:rPr>
          <w:noProof/>
        </w:rPr>
        <w:t xml:space="preserve">FFT w skali liniowej (X lin Y lin) </w:t>
      </w:r>
      <w:r>
        <w:rPr>
          <w:noProof/>
        </w:rPr>
        <w:tab/>
      </w:r>
      <w:r>
        <w:rPr>
          <w:noProof/>
        </w:rPr>
        <w:tab/>
        <w:t>[wartości Y nieważone]</w:t>
      </w:r>
    </w:p>
    <w:p w14:paraId="4A676121" w14:textId="77777777" w:rsidR="00733B06" w:rsidRDefault="00733B06" w:rsidP="00733B06">
      <w:pPr>
        <w:pStyle w:val="Akapitzlist"/>
        <w:numPr>
          <w:ilvl w:val="0"/>
          <w:numId w:val="9"/>
        </w:numPr>
        <w:rPr>
          <w:noProof/>
        </w:rPr>
      </w:pPr>
      <w:r>
        <w:rPr>
          <w:noProof/>
        </w:rPr>
        <w:t xml:space="preserve">FFT w skali logarytmicznej (X log Y lin) </w:t>
      </w:r>
      <w:r>
        <w:rPr>
          <w:noProof/>
        </w:rPr>
        <w:tab/>
        <w:t>[wartości Y nieważone]</w:t>
      </w:r>
    </w:p>
    <w:p w14:paraId="7B061E0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nieważone]</w:t>
      </w:r>
    </w:p>
    <w:p w14:paraId="34BAFA1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ważone]</w:t>
      </w:r>
    </w:p>
    <w:p w14:paraId="04190E77" w14:textId="77777777" w:rsidR="00733B06" w:rsidRDefault="00733B06" w:rsidP="00733B06">
      <w:pPr>
        <w:pStyle w:val="Akapitzlist"/>
        <w:ind w:left="1065"/>
        <w:jc w:val="center"/>
        <w:rPr>
          <w:noProof/>
        </w:rPr>
      </w:pPr>
    </w:p>
    <w:p w14:paraId="504C90FE" w14:textId="77777777" w:rsidR="00733B06" w:rsidRDefault="00733B06" w:rsidP="00733B06">
      <w:pPr>
        <w:pStyle w:val="Akapitzlist"/>
        <w:ind w:left="-340"/>
        <w:jc w:val="center"/>
        <w:rPr>
          <w:noProof/>
        </w:rPr>
      </w:pPr>
      <w:r>
        <w:rPr>
          <w:noProof/>
        </w:rPr>
        <w:t>Legenda:</w:t>
      </w:r>
    </w:p>
    <w:p w14:paraId="24634F18" w14:textId="0ED4ADF5" w:rsidR="00733B06" w:rsidRDefault="00733B06" w:rsidP="00733B06">
      <w:pPr>
        <w:spacing w:after="0"/>
        <w:ind w:left="-1191"/>
        <w:jc w:val="center"/>
      </w:pPr>
      <w:r>
        <w:rPr>
          <w:noProof/>
        </w:rPr>
        <w:drawing>
          <wp:inline distT="0" distB="0" distL="0" distR="0" wp14:anchorId="78753BBA" wp14:editId="6D3D042F">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BEBA8EAE-BF5A-486C-A8C5-ECC9F3942E4B}">
                          <a14:imgProps xmlns:a14="http://schemas.microsoft.com/office/drawing/2010/main">
                            <a14:imgLayer r:embed="rId20">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00C40986">
        <w:rPr>
          <w:noProof/>
        </w:rPr>
        <w:t xml:space="preserve"> </w:t>
      </w:r>
      <w:r>
        <w:rPr>
          <w:noProof/>
        </w:rPr>
        <w:drawing>
          <wp:inline distT="0" distB="0" distL="0" distR="0" wp14:anchorId="2FEE714C" wp14:editId="697D2FFF">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10DE1800" w14:textId="77777777" w:rsidR="00733B06" w:rsidRDefault="00733B06" w:rsidP="00733B06">
      <w:pPr>
        <w:pStyle w:val="Bezodstpw"/>
      </w:pPr>
    </w:p>
    <w:p w14:paraId="334B6808" w14:textId="77777777" w:rsidR="00733B06" w:rsidRDefault="00733B06" w:rsidP="00733B06">
      <w:pPr>
        <w:pStyle w:val="Bezodstpw"/>
      </w:pPr>
      <w:r>
        <w:t>Poprawka ta widocznie udoskonala znajdowanie środka wagi widma.</w:t>
      </w:r>
    </w:p>
    <w:p w14:paraId="3C63F9B6" w14:textId="05E40AB4" w:rsidR="000D1F94" w:rsidRDefault="000D1F94">
      <w:pPr>
        <w:ind w:firstLine="0"/>
        <w:jc w:val="left"/>
        <w:rPr>
          <w:lang w:eastAsia="pl-PL"/>
        </w:rPr>
      </w:pPr>
      <w:r>
        <w:rPr>
          <w:lang w:eastAsia="pl-PL"/>
        </w:rPr>
        <w:br w:type="page"/>
      </w:r>
    </w:p>
    <w:p w14:paraId="187B5DEE" w14:textId="02167E32" w:rsidR="00733B06" w:rsidRDefault="000D1F94" w:rsidP="000D1F94">
      <w:pPr>
        <w:pStyle w:val="Nagwek1"/>
      </w:pPr>
      <w:r>
        <w:lastRenderedPageBreak/>
        <w:t>Przebieg</w:t>
      </w:r>
    </w:p>
    <w:p w14:paraId="29FB43BC" w14:textId="63889EE6" w:rsidR="001C35C5" w:rsidRDefault="001C35C5" w:rsidP="001C35C5">
      <w:pPr>
        <w:pStyle w:val="Nagwek2"/>
      </w:pPr>
      <w:r>
        <w:t>Pogłos</w:t>
      </w:r>
    </w:p>
    <w:p w14:paraId="62FA86E4" w14:textId="55C10C42" w:rsidR="001C35C5" w:rsidRDefault="005D4B7A" w:rsidP="001C35C5">
      <w:pPr>
        <w:rPr>
          <w:lang w:eastAsia="pl-PL"/>
        </w:rPr>
      </w:pPr>
      <w:r>
        <w:rPr>
          <w:lang w:eastAsia="pl-PL"/>
        </w:rPr>
        <w:t>Oddanie naturalności brzmienia, w kontekście zjawiska pogłosu wymaga między innymi rozpatrzenia</w:t>
      </w:r>
      <w:r w:rsidR="001C35C5">
        <w:rPr>
          <w:lang w:eastAsia="pl-PL"/>
        </w:rPr>
        <w:t xml:space="preserve"> </w:t>
      </w:r>
      <w:r>
        <w:rPr>
          <w:lang w:eastAsia="pl-PL"/>
        </w:rPr>
        <w:t>jednego</w:t>
      </w:r>
      <w:r w:rsidR="001C35C5">
        <w:rPr>
          <w:lang w:eastAsia="pl-PL"/>
        </w:rPr>
        <w:t xml:space="preserve"> z ważnych elementów</w:t>
      </w:r>
      <w:r>
        <w:rPr>
          <w:lang w:eastAsia="pl-PL"/>
        </w:rPr>
        <w:t xml:space="preserve">, jakim jest </w:t>
      </w:r>
      <w:r w:rsidR="001C35C5">
        <w:rPr>
          <w:lang w:eastAsia="pl-PL"/>
        </w:rPr>
        <w:t>opóźnienie pomiędzy źródłem dźwięku, a pierwszym odbiciem, które to nadaje wrażenie wielkości pomieszczenia.</w:t>
      </w:r>
    </w:p>
    <w:p w14:paraId="4B806415" w14:textId="6A1D4CEE" w:rsidR="005D4B7A" w:rsidRDefault="001C35C5" w:rsidP="005D4B7A">
      <w:pPr>
        <w:jc w:val="left"/>
        <w:rPr>
          <w:lang w:eastAsia="pl-PL"/>
        </w:rPr>
      </w:pPr>
      <w:r>
        <w:rPr>
          <w:lang w:eastAsia="pl-PL"/>
        </w:rPr>
        <w:t>Fala dźwiękowa pokonując bezpośrednią drogę dociera najszybciej do słuchacza, następnie docierają wczesne odbicia. Opóźnienie to mierzone jest przez algorytm</w:t>
      </w:r>
      <w:r w:rsidR="005D4B7A">
        <w:rPr>
          <w:lang w:eastAsia="pl-PL"/>
        </w:rPr>
        <w:t xml:space="preserve"> </w:t>
      </w:r>
      <w:r w:rsidR="005D4B7A" w:rsidRPr="005D4B7A">
        <w:rPr>
          <w:color w:val="FF0000"/>
          <w:lang w:eastAsia="pl-PL"/>
        </w:rPr>
        <w:t>[fragment kodu z omówieniem]</w:t>
      </w:r>
      <w:r w:rsidRPr="005D4B7A">
        <w:rPr>
          <w:color w:val="FF0000"/>
          <w:lang w:eastAsia="pl-PL"/>
        </w:rPr>
        <w:t>.</w:t>
      </w:r>
      <w:r w:rsidR="007B62D8" w:rsidRPr="005D4B7A">
        <w:rPr>
          <w:color w:val="FF0000"/>
          <w:lang w:eastAsia="pl-PL"/>
        </w:rPr>
        <w:t xml:space="preserve"> </w:t>
      </w:r>
    </w:p>
    <w:p w14:paraId="4FD4FBDF" w14:textId="08C3682E" w:rsidR="001C35C5" w:rsidRDefault="007B62D8" w:rsidP="005D4B7A">
      <w:pPr>
        <w:jc w:val="center"/>
        <w:rPr>
          <w:lang w:eastAsia="pl-PL"/>
        </w:rPr>
      </w:pPr>
      <w:r>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Default="007B62D8" w:rsidP="001C35C5">
      <w:pPr>
        <w:rPr>
          <w:lang w:eastAsia="pl-PL"/>
        </w:rPr>
      </w:pPr>
    </w:p>
    <w:p w14:paraId="754BC644" w14:textId="4DE4E715" w:rsidR="001C35C5" w:rsidRDefault="001C35C5" w:rsidP="001C35C5">
      <w:pPr>
        <w:rPr>
          <w:lang w:eastAsia="pl-PL"/>
        </w:rPr>
      </w:pPr>
      <w:r>
        <w:rPr>
          <w:lang w:eastAsia="pl-PL"/>
        </w:rPr>
        <w:t xml:space="preserve">Kolejnym elementem jest gęstość ech występujących w ogonie pogłosowym, która jest wymagana, aby dźwięk wydawał się </w:t>
      </w:r>
      <w:r w:rsidR="007B62D8">
        <w:rPr>
          <w:lang w:eastAsia="pl-PL"/>
        </w:rPr>
        <w:t>naturalny i aby nie wystapił efekt flutter</w:t>
      </w:r>
      <w:r>
        <w:rPr>
          <w:lang w:eastAsia="pl-PL"/>
        </w:rPr>
        <w:t xml:space="preserve">. Zgodnie z badaniami Schroedera szacuje </w:t>
      </w:r>
      <w:r w:rsidR="005D4B7A">
        <w:rPr>
          <w:lang w:eastAsia="pl-PL"/>
        </w:rPr>
        <w:t>się,</w:t>
      </w:r>
      <w:r>
        <w:rPr>
          <w:lang w:eastAsia="pl-PL"/>
        </w:rPr>
        <w:t xml:space="preserve"> że gęstość ta wynosi około 1000 ech na sekundę.</w:t>
      </w:r>
    </w:p>
    <w:p w14:paraId="40344020" w14:textId="69A92E42" w:rsidR="000D1F94" w:rsidRDefault="00D261EE" w:rsidP="001C35C5">
      <w:pPr>
        <w:pStyle w:val="Nagwek3"/>
      </w:pPr>
      <w:r>
        <w:t>Pomiar c</w:t>
      </w:r>
      <w:r w:rsidR="000D1F94">
        <w:t>zas</w:t>
      </w:r>
      <w:r>
        <w:t>u</w:t>
      </w:r>
      <w:r w:rsidR="000D1F94">
        <w:t xml:space="preserve"> pogłosu</w:t>
      </w:r>
    </w:p>
    <w:p w14:paraId="1D954A74" w14:textId="775A538F" w:rsidR="00D261EE" w:rsidRDefault="00D261EE" w:rsidP="000D1F94">
      <w:pPr>
        <w:rPr>
          <w:lang w:eastAsia="pl-PL"/>
        </w:rPr>
      </w:pPr>
      <w:r>
        <w:rPr>
          <w:lang w:eastAsia="pl-PL"/>
        </w:rPr>
        <w:t xml:space="preserve">Algorytm wyliczający czas pogłosu bazuje na metodzie impulsowej. Do wykonania nagrań odpowiedzi impulsowej jako źródła dźwięku użyto pękający balon. </w:t>
      </w:r>
    </w:p>
    <w:p w14:paraId="4CF736A3" w14:textId="7D60EC18" w:rsidR="000D1F94" w:rsidRDefault="00D261EE" w:rsidP="000D1F94">
      <w:pPr>
        <w:rPr>
          <w:lang w:eastAsia="pl-PL"/>
        </w:rPr>
      </w:pPr>
      <w:r>
        <w:rPr>
          <w:lang w:eastAsia="pl-PL"/>
        </w:rPr>
        <w:t xml:space="preserve">Do zminimalizowania poziomu tła w nagraniach dokonano analizy w pasmach częstotliwościowych </w:t>
      </w:r>
      <w:r w:rsidRPr="00D261EE">
        <w:rPr>
          <w:color w:val="FF0000"/>
          <w:lang w:eastAsia="pl-PL"/>
        </w:rPr>
        <w:t>[jakich?</w:t>
      </w:r>
      <w:r>
        <w:rPr>
          <w:color w:val="FF0000"/>
          <w:lang w:eastAsia="pl-PL"/>
        </w:rPr>
        <w:t xml:space="preserve"> – pasma +spadki</w:t>
      </w:r>
      <w:r w:rsidRPr="00D261EE">
        <w:rPr>
          <w:color w:val="FF0000"/>
          <w:lang w:eastAsia="pl-PL"/>
        </w:rPr>
        <w:t xml:space="preserve">] </w:t>
      </w:r>
      <w:r>
        <w:rPr>
          <w:lang w:eastAsia="pl-PL"/>
        </w:rPr>
        <w:t xml:space="preserve">przy użyciu filtrów cyfrowych, co pozwoliło na uzyskanie większego zakresu (około 30-50dB) zaniku poziomu dźwięku pozwalającego oszacować jego spadek o 60dB. </w:t>
      </w:r>
    </w:p>
    <w:p w14:paraId="0A4E5F1D" w14:textId="027B64EB" w:rsidR="00D261EE" w:rsidRDefault="00D261EE" w:rsidP="000D1F94">
      <w:pPr>
        <w:rPr>
          <w:lang w:eastAsia="pl-PL"/>
        </w:rPr>
      </w:pPr>
      <w:r>
        <w:rPr>
          <w:lang w:eastAsia="pl-PL"/>
        </w:rPr>
        <w:t>Nag</w:t>
      </w:r>
      <w:r w:rsidR="00417014">
        <w:rPr>
          <w:lang w:eastAsia="pl-PL"/>
        </w:rPr>
        <w:t>rania wykonano w trzech miejscach położenia mikrofonu oraz trzech miejscach położenia źródła dźwięku (co daje razem 9 nagrań na jedno pomieszczenie).</w:t>
      </w:r>
    </w:p>
    <w:p w14:paraId="52DB3ED9" w14:textId="629F2155" w:rsidR="00417014" w:rsidRDefault="00417014" w:rsidP="000D1F94">
      <w:pPr>
        <w:rPr>
          <w:lang w:eastAsia="pl-PL"/>
        </w:rPr>
      </w:pPr>
      <w:r>
        <w:rPr>
          <w:lang w:eastAsia="pl-PL"/>
        </w:rPr>
        <w:lastRenderedPageBreak/>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DCE9D9D" w14:textId="4A813A72" w:rsidR="007B62D8" w:rsidRDefault="007B62D8" w:rsidP="000D1F94">
      <w:pPr>
        <w:rPr>
          <w:lang w:eastAsia="pl-PL"/>
        </w:rPr>
      </w:pPr>
    </w:p>
    <w:p w14:paraId="5AABF9E9" w14:textId="77777777" w:rsidR="007B62D8" w:rsidRPr="000D1F94" w:rsidRDefault="007B62D8" w:rsidP="000D1F94">
      <w:pPr>
        <w:rPr>
          <w:lang w:eastAsia="pl-PL"/>
        </w:rPr>
      </w:pPr>
    </w:p>
    <w:sectPr w:rsidR="007B62D8" w:rsidRPr="000D1F94" w:rsidSect="001331CE">
      <w:headerReference w:type="even" r:id="rId23"/>
      <w:headerReference w:type="default" r:id="rId24"/>
      <w:footerReference w:type="even" r:id="rId25"/>
      <w:footerReference w:type="default" r:id="rId26"/>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04CF1" w14:textId="77777777" w:rsidR="004D01AC" w:rsidRDefault="004D01AC" w:rsidP="00631DF3">
      <w:pPr>
        <w:spacing w:after="0" w:line="240" w:lineRule="auto"/>
      </w:pPr>
      <w:r>
        <w:separator/>
      </w:r>
    </w:p>
  </w:endnote>
  <w:endnote w:type="continuationSeparator" w:id="0">
    <w:p w14:paraId="400C3E33" w14:textId="77777777" w:rsidR="004D01AC" w:rsidRDefault="004D01AC" w:rsidP="0063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Content>
      <w:p w14:paraId="5ED1D926" w14:textId="7C7BBD92" w:rsidR="002111ED" w:rsidRDefault="002111ED">
        <w:pPr>
          <w:pStyle w:val="Stopka"/>
          <w:jc w:val="right"/>
        </w:pPr>
        <w:r>
          <w:fldChar w:fldCharType="begin"/>
        </w:r>
        <w:r>
          <w:instrText>PAGE   \* MERGEFORMAT</w:instrText>
        </w:r>
        <w:r>
          <w:fldChar w:fldCharType="separate"/>
        </w:r>
        <w:r>
          <w:t>2</w:t>
        </w:r>
        <w:r>
          <w:fldChar w:fldCharType="end"/>
        </w:r>
      </w:p>
    </w:sdtContent>
  </w:sdt>
  <w:p w14:paraId="3E4D5A41" w14:textId="77777777" w:rsidR="002111ED" w:rsidRDefault="002111E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Content>
      <w:p w14:paraId="6CFBA39E" w14:textId="5F033A35" w:rsidR="002111ED" w:rsidRDefault="002111ED">
        <w:pPr>
          <w:pStyle w:val="Stopka"/>
        </w:pPr>
        <w:r>
          <w:fldChar w:fldCharType="begin"/>
        </w:r>
        <w:r>
          <w:instrText>PAGE   \* MERGEFORMAT</w:instrText>
        </w:r>
        <w:r>
          <w:fldChar w:fldCharType="separate"/>
        </w:r>
        <w:r>
          <w:t>2</w:t>
        </w:r>
        <w:r>
          <w:fldChar w:fldCharType="end"/>
        </w:r>
      </w:p>
    </w:sdtContent>
  </w:sdt>
  <w:p w14:paraId="2F81EA22" w14:textId="77777777" w:rsidR="004D26FC" w:rsidRDefault="004D26F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6D3E6" w14:textId="77777777" w:rsidR="004D01AC" w:rsidRDefault="004D01AC" w:rsidP="00631DF3">
      <w:pPr>
        <w:spacing w:after="0" w:line="240" w:lineRule="auto"/>
      </w:pPr>
      <w:r>
        <w:separator/>
      </w:r>
    </w:p>
  </w:footnote>
  <w:footnote w:type="continuationSeparator" w:id="0">
    <w:p w14:paraId="36235736" w14:textId="77777777" w:rsidR="004D01AC" w:rsidRDefault="004D01AC" w:rsidP="00631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Content>
      <w:p w14:paraId="0FC91A96" w14:textId="77777777" w:rsidR="002111ED" w:rsidRPr="002111ED" w:rsidRDefault="002111ED"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310DB2B4" w14:textId="77777777" w:rsidR="002111ED" w:rsidRDefault="002111ED"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1331CE" w:rsidRDefault="002111ED" w:rsidP="002111ED">
    <w:pPr>
      <w:pStyle w:val="Nagwek"/>
    </w:pPr>
    <w:r>
      <w:rPr>
        <w:noProof/>
      </w:rPr>
      <w:t xml:space="preserve"> </w:t>
    </w:r>
    <w:r w:rsidR="00653AD3">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sidR="001331CE">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Content>
      <w:p w14:paraId="6781C013" w14:textId="667B3778" w:rsidR="001331CE" w:rsidRPr="002111ED" w:rsidRDefault="001331CE"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77B281B9" w14:textId="20F31780" w:rsidR="001331CE" w:rsidRDefault="001331CE"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1331CE" w:rsidRDefault="00653AD3"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sidR="001331CE">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Content>
        <w:r w:rsidR="002111ED">
          <w:rPr>
            <w:rStyle w:val="Wyrnieniedelikatne"/>
            <w:sz w:val="20"/>
            <w:szCs w:val="20"/>
          </w:rPr>
          <w:t>„Projekt i implementacja adaptacyjnego systemu korekcji parametrów nagrań dźwiękowych”</w:t>
        </w:r>
      </w:sdtContent>
    </w:sdt>
  </w:p>
  <w:p w14:paraId="45F4E63B" w14:textId="1CE191CF" w:rsidR="001331CE" w:rsidRDefault="002111ED"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4D0BDA"/>
    <w:multiLevelType w:val="hybridMultilevel"/>
    <w:tmpl w:val="A06A9A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8"/>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825E7"/>
    <w:rsid w:val="000D1F94"/>
    <w:rsid w:val="001331CE"/>
    <w:rsid w:val="001628D0"/>
    <w:rsid w:val="001C35C5"/>
    <w:rsid w:val="002111ED"/>
    <w:rsid w:val="002154BB"/>
    <w:rsid w:val="00305C40"/>
    <w:rsid w:val="00310874"/>
    <w:rsid w:val="003806AF"/>
    <w:rsid w:val="00417014"/>
    <w:rsid w:val="00442480"/>
    <w:rsid w:val="004C14CF"/>
    <w:rsid w:val="004D01AC"/>
    <w:rsid w:val="004D26FC"/>
    <w:rsid w:val="004E77B5"/>
    <w:rsid w:val="00550698"/>
    <w:rsid w:val="005A1C15"/>
    <w:rsid w:val="005A3EF2"/>
    <w:rsid w:val="005A6407"/>
    <w:rsid w:val="005D4B7A"/>
    <w:rsid w:val="00631DF3"/>
    <w:rsid w:val="00653AD3"/>
    <w:rsid w:val="00687175"/>
    <w:rsid w:val="006D1491"/>
    <w:rsid w:val="006F3443"/>
    <w:rsid w:val="00733B06"/>
    <w:rsid w:val="007B62D8"/>
    <w:rsid w:val="007F50EC"/>
    <w:rsid w:val="008123D9"/>
    <w:rsid w:val="008C60EC"/>
    <w:rsid w:val="00936CFE"/>
    <w:rsid w:val="00954290"/>
    <w:rsid w:val="00A56BF7"/>
    <w:rsid w:val="00AE3D5C"/>
    <w:rsid w:val="00B04B7F"/>
    <w:rsid w:val="00B11336"/>
    <w:rsid w:val="00B76000"/>
    <w:rsid w:val="00BA7456"/>
    <w:rsid w:val="00C40986"/>
    <w:rsid w:val="00D261EE"/>
    <w:rsid w:val="00D50DA7"/>
    <w:rsid w:val="00DA2392"/>
    <w:rsid w:val="00DC4A72"/>
    <w:rsid w:val="00E25872"/>
    <w:rsid w:val="00E64722"/>
    <w:rsid w:val="00E82514"/>
    <w:rsid w:val="00F1346E"/>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11336"/>
    <w:pPr>
      <w:ind w:firstLine="709"/>
      <w:jc w:val="both"/>
    </w:pPr>
  </w:style>
  <w:style w:type="paragraph" w:styleId="Nagwek1">
    <w:name w:val="heading 1"/>
    <w:basedOn w:val="Normalny"/>
    <w:next w:val="Normalny"/>
    <w:link w:val="Nagwek1Znak"/>
    <w:uiPriority w:val="9"/>
    <w:qFormat/>
    <w:rsid w:val="00653AD3"/>
    <w:pPr>
      <w:keepNext/>
      <w:keepLines/>
      <w:numPr>
        <w:numId w:val="5"/>
      </w:numPr>
      <w:pBdr>
        <w:bottom w:val="single" w:sz="4" w:space="1" w:color="auto"/>
      </w:pBdr>
      <w:spacing w:before="360" w:after="600" w:line="240" w:lineRule="auto"/>
      <w:jc w:val="center"/>
      <w:outlineLvl w:val="0"/>
    </w:pPr>
    <w:rPr>
      <w:rFonts w:ascii="Times New Roman" w:eastAsiaTheme="majorEastAsia" w:hAnsi="Times New Roman"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E25872"/>
    <w:pPr>
      <w:numPr>
        <w:ilvl w:val="1"/>
      </w:numPr>
      <w:pBdr>
        <w:bottom w:val="none" w:sz="0" w:space="0" w:color="auto"/>
      </w:pBdr>
      <w:spacing w:before="20"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E25872"/>
    <w:pPr>
      <w:numPr>
        <w:ilvl w:val="2"/>
      </w:numPr>
      <w:spacing w:before="360"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653AD3"/>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8C60EC"/>
    <w:pPr>
      <w:spacing w:after="200" w:line="240" w:lineRule="auto"/>
      <w:ind w:firstLine="0"/>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line="240" w:lineRule="auto"/>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C60EC"/>
    <w:pPr>
      <w:ind w:left="720" w:firstLine="0"/>
      <w:contextualSpacing/>
      <w:jc w:val="left"/>
    </w:pPr>
    <w:rPr>
      <w:rFonts w:asciiTheme="majorHAnsi" w:hAnsiTheme="majorHAnsi"/>
      <w:sz w:val="20"/>
    </w:rPr>
  </w:style>
  <w:style w:type="paragraph" w:styleId="Stopka">
    <w:name w:val="footer"/>
    <w:basedOn w:val="Normalny"/>
    <w:link w:val="StopkaZnak"/>
    <w:uiPriority w:val="99"/>
    <w:unhideWhenUsed/>
    <w:rsid w:val="004D26F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wmf"/><Relationship Id="rId20" Type="http://schemas.microsoft.com/office/2007/relationships/hdphoto" Target="media/hdphoto1.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000000"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000000"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000000"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000000"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000000"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000000"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6C3D51"/>
    <w:rsid w:val="007B1D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rsid w:val="007B1D70"/>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B1D70"/>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F914C6-8E5D-401E-89D4-789123A9A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13</Pages>
  <Words>1008</Words>
  <Characters>6052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14</cp:revision>
  <dcterms:created xsi:type="dcterms:W3CDTF">2019-07-10T16:04:00Z</dcterms:created>
  <dcterms:modified xsi:type="dcterms:W3CDTF">2019-11-07T16:57:00Z</dcterms:modified>
</cp:coreProperties>
</file>