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GenAI Solution Architecture for Guided Product Discovery</w:t>
      </w:r>
    </w:p>
    <w:p>
      <w:r>
        <w:t>This document outlines a step-by-step explanation of the GenAI-based solution for guided product discovery, aligned with Azure resources. The goal is to help salespeople quickly and accurately match customer needs with the appropriate electrical products from a large catalog.</w:t>
      </w:r>
    </w:p>
    <w:p>
      <w:pPr>
        <w:pStyle w:val="Heading1"/>
      </w:pPr>
      <w:r>
        <w:t>Solution Architecture Diagram</w:t>
      </w:r>
    </w:p>
    <w:p>
      <w:r>
        <w:t>The following diagram illustrates the high-level architecture of the GenAI solution:</w:t>
      </w:r>
    </w:p>
    <w:p>
      <w:r>
        <w:drawing>
          <wp:inline xmlns:a="http://schemas.openxmlformats.org/drawingml/2006/main" xmlns:pic="http://schemas.openxmlformats.org/drawingml/2006/picture">
            <wp:extent cx="5943600" cy="5943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the_digital_image_titled_&quot;GenAI_So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Step 1: Ingest Product Data</w:t>
      </w:r>
    </w:p>
    <w:p>
      <w:pPr>
        <w:pStyle w:val="ListBullet"/>
      </w:pPr>
      <w:r>
        <w:t>- Azure Data Factory collects product data from databases, vendor portals, and files (PDFs, CSVs, etc.).</w:t>
      </w:r>
    </w:p>
    <w:p>
      <w:pPr>
        <w:pStyle w:val="ListBullet"/>
      </w:pPr>
      <w:r>
        <w:t>- Centralizes raw data into Azure Data Lake or other storage for unified access.</w:t>
      </w:r>
    </w:p>
    <w:p>
      <w:pPr>
        <w:pStyle w:val="Heading2"/>
      </w:pPr>
      <w:r>
        <w:t>Step 2: Process and Enrich Product Data</w:t>
      </w:r>
    </w:p>
    <w:p>
      <w:pPr>
        <w:pStyle w:val="ListBullet"/>
      </w:pPr>
      <w:r>
        <w:t>- Azure Synapse Analytics cleans, transforms, and normalizes product attributes.</w:t>
      </w:r>
    </w:p>
    <w:p>
      <w:pPr>
        <w:pStyle w:val="ListBullet"/>
      </w:pPr>
      <w:r>
        <w:t>- Azure Cognitive Search indexes processed data for hybrid search (keyword + semantic).</w:t>
      </w:r>
    </w:p>
    <w:p>
      <w:pPr>
        <w:pStyle w:val="Heading2"/>
      </w:pPr>
      <w:r>
        <w:t>Step 3: Generate Embeddings for Semantic Search</w:t>
      </w:r>
    </w:p>
    <w:p>
      <w:pPr>
        <w:pStyle w:val="ListBullet"/>
      </w:pPr>
      <w:r>
        <w:t>- Azure OpenAI converts product texts and queries into embeddings.</w:t>
      </w:r>
    </w:p>
    <w:p>
      <w:pPr>
        <w:pStyle w:val="ListBullet"/>
      </w:pPr>
      <w:r>
        <w:t>- Azure Cognitive Search with Vector Search matches customer queries to product vectors.</w:t>
      </w:r>
    </w:p>
    <w:p>
      <w:pPr>
        <w:pStyle w:val="Heading2"/>
      </w:pPr>
      <w:r>
        <w:t>Step 4: Build a GenAI-Powered Chat Interface</w:t>
      </w:r>
    </w:p>
    <w:p>
      <w:pPr>
        <w:pStyle w:val="ListBullet"/>
      </w:pPr>
      <w:r>
        <w:t>- Azure OpenAI (GPT-4) interprets queries and provides recommendations.</w:t>
      </w:r>
    </w:p>
    <w:p>
      <w:pPr>
        <w:pStyle w:val="ListBullet"/>
      </w:pPr>
      <w:r>
        <w:t>- Azure Functions &amp; API Management handle backend logic securely.</w:t>
      </w:r>
    </w:p>
    <w:p>
      <w:pPr>
        <w:pStyle w:val="Heading2"/>
      </w:pPr>
      <w:r>
        <w:t>Step 5: User Interface for Salespeople</w:t>
      </w:r>
    </w:p>
    <w:p>
      <w:pPr>
        <w:pStyle w:val="ListBullet"/>
      </w:pPr>
      <w:r>
        <w:t>- Power Apps or custom web app provides a clean interface for query input and product suggestions.</w:t>
      </w:r>
    </w:p>
    <w:p>
      <w:pPr>
        <w:pStyle w:val="ListBullet"/>
      </w:pPr>
      <w:r>
        <w:t>- Salespeople can interact in real-time with the assistant.</w:t>
      </w:r>
    </w:p>
    <w:p>
      <w:pPr>
        <w:pStyle w:val="Heading2"/>
      </w:pPr>
      <w:r>
        <w:t>Step 6: Feedback Loop and Continuous Learning</w:t>
      </w:r>
    </w:p>
    <w:p>
      <w:pPr>
        <w:pStyle w:val="ListBullet"/>
      </w:pPr>
      <w:r>
        <w:t>- Azure Application Insights tracks query logs and feedback.</w:t>
      </w:r>
    </w:p>
    <w:p>
      <w:pPr>
        <w:pStyle w:val="ListBullet"/>
      </w:pPr>
      <w:r>
        <w:t>- Data used to fine-tune prompts, improve accuracy, and retrain embeddings.</w:t>
      </w:r>
    </w:p>
    <w:p>
      <w:pPr>
        <w:pStyle w:val="Heading2"/>
      </w:pPr>
      <w:r>
        <w:t>Step 7: Security, Access Control &amp; Governance</w:t>
      </w:r>
    </w:p>
    <w:p>
      <w:pPr>
        <w:pStyle w:val="ListBullet"/>
      </w:pPr>
      <w:r>
        <w:t>- Azure Active Directory manages user roles and permissions.</w:t>
      </w:r>
    </w:p>
    <w:p>
      <w:pPr>
        <w:pStyle w:val="ListBullet"/>
      </w:pPr>
      <w:r>
        <w:t>- Azure Key Vault securely stores credentials and secrets.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