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DECRETO N.º xxx, DE xx DE xxxxx DE 2021.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454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INSTITUI A POLÍTICA MUNICIPAL DE SEGURANÇA DA INFORMAÇÃO E DÁ OUTRAS PROVIDÊNCIAS.</w:t>
      </w:r>
    </w:p>
    <w:p w:rsidR="00000000" w:rsidDel="00000000" w:rsidP="00000000" w:rsidRDefault="00000000" w:rsidRPr="00000000" w14:paraId="00000004">
      <w:pPr>
        <w:spacing w:after="240" w:before="240" w:lineRule="auto"/>
        <w:ind w:left="454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JUNIOR DE ABREU BENTO,</w:t>
      </w:r>
      <w:r w:rsidDel="00000000" w:rsidR="00000000" w:rsidRPr="00000000">
        <w:rPr>
          <w:sz w:val="23"/>
          <w:szCs w:val="23"/>
          <w:rtl w:val="0"/>
        </w:rPr>
        <w:t xml:space="preserve"> Prefeito do Município de Garopaba, no uso de suas atribuições que lhe são conferidas pela Lei Orgânica Municipal e demais legislações vigente, e     </w:t>
        <w:tab/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b w:val="1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</w:t>
        <w:tab/>
      </w:r>
      <w:r w:rsidDel="00000000" w:rsidR="00000000" w:rsidRPr="00000000">
        <w:rPr>
          <w:b w:val="1"/>
          <w:sz w:val="23"/>
          <w:szCs w:val="23"/>
          <w:rtl w:val="0"/>
        </w:rPr>
        <w:t xml:space="preserve">CONSIDERANDO</w:t>
      </w:r>
      <w:r w:rsidDel="00000000" w:rsidR="00000000" w:rsidRPr="00000000">
        <w:rPr>
          <w:sz w:val="23"/>
          <w:szCs w:val="23"/>
          <w:rtl w:val="0"/>
        </w:rPr>
        <w:t xml:space="preserve"> a necessidade de prestar aos colaboradores e servidores do município de Garopaba serviços simultâneos de rede de alta qualidade e ao mesmo tempo prover segurança da informação, assegurando elevados padrões de qualidade na prestação desses serviços,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720"/>
        <w:jc w:val="both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DECRETA: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b w:val="1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</w:t>
        <w:tab/>
      </w:r>
      <w:r w:rsidDel="00000000" w:rsidR="00000000" w:rsidRPr="00000000">
        <w:rPr>
          <w:b w:val="1"/>
          <w:sz w:val="23"/>
          <w:szCs w:val="23"/>
          <w:rtl w:val="0"/>
        </w:rPr>
        <w:t xml:space="preserve">Art. 1º. </w:t>
      </w:r>
      <w:r w:rsidDel="00000000" w:rsidR="00000000" w:rsidRPr="00000000">
        <w:rPr>
          <w:sz w:val="23"/>
          <w:szCs w:val="23"/>
          <w:rtl w:val="0"/>
        </w:rPr>
        <w:t xml:space="preserve">Fica instituída a Política Municipal de Segurança da Informação nos termos do Anexo Único do presente Decreto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firstLine="720"/>
        <w:jc w:val="both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Art. 2º. </w:t>
      </w:r>
      <w:r w:rsidDel="00000000" w:rsidR="00000000" w:rsidRPr="00000000">
        <w:rPr>
          <w:sz w:val="23"/>
          <w:szCs w:val="23"/>
          <w:rtl w:val="0"/>
        </w:rPr>
        <w:t xml:space="preserve">Este Decreto entra em vigor na data da sua publicação.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</w:t>
        <w:tab/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Garopaba, XX de XXXXX de 2021.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JUNIOR DE ABREU BENTO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sz w:val="23"/>
          <w:szCs w:val="23"/>
          <w:rtl w:val="0"/>
        </w:rPr>
        <w:t xml:space="preserve">Prefeito Municipal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Lines w:val="1"/>
      <w:spacing w:after="240" w:before="240" w:line="240" w:lineRule="auto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ESTADO DE SANTA CATARINA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171450</wp:posOffset>
          </wp:positionV>
          <wp:extent cx="834274" cy="709613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660" l="0" r="5660" t="0"/>
                  <a:stretch>
                    <a:fillRect/>
                  </a:stretch>
                </pic:blipFill>
                <pic:spPr>
                  <a:xfrm>
                    <a:off x="0" y="0"/>
                    <a:ext cx="834274" cy="7096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4">
    <w:pPr>
      <w:keepLines w:val="1"/>
      <w:spacing w:after="240" w:before="240" w:line="240" w:lineRule="auto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MUNICÍPIO DE GAROPABA</w:t>
    </w:r>
  </w:p>
  <w:p w:rsidR="00000000" w:rsidDel="00000000" w:rsidP="00000000" w:rsidRDefault="00000000" w:rsidRPr="00000000" w14:paraId="00000015">
    <w:pPr>
      <w:keepLines w:val="1"/>
      <w:spacing w:after="240" w:before="240" w:line="240" w:lineRule="auto"/>
      <w:rPr>
        <w:b w:val="1"/>
        <w:sz w:val="30"/>
        <w:szCs w:val="3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