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A468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Secretaria/Setor: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 xml:space="preserve"> SNAS</w:t>
      </w:r>
    </w:p>
    <w:p w14:paraId="1EA4A469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Programa/Projeto: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 xml:space="preserve"> HELP DESK</w:t>
      </w:r>
    </w:p>
    <w:p w14:paraId="1EA4A46A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Assunto: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2D1126" w:rsidRPr="002C6AD8">
        <w:rPr>
          <w:rFonts w:ascii="Times New Roman" w:hAnsi="Times New Roman"/>
          <w:b/>
          <w:color w:val="FF0000"/>
          <w:sz w:val="24"/>
          <w:szCs w:val="24"/>
        </w:rPr>
        <w:t>08</w:t>
      </w:r>
      <w:r w:rsidR="009447E4" w:rsidRPr="002C6AD8">
        <w:rPr>
          <w:rFonts w:ascii="Times New Roman" w:hAnsi="Times New Roman"/>
          <w:b/>
          <w:color w:val="FF0000"/>
          <w:sz w:val="24"/>
          <w:szCs w:val="24"/>
        </w:rPr>
        <w:t xml:space="preserve">. 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>CADSUAS_MANUAL</w:t>
      </w:r>
    </w:p>
    <w:p w14:paraId="1EA4A46B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Tópicos:</w:t>
      </w:r>
    </w:p>
    <w:p w14:paraId="1EA4A46C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1EA4A473" w14:textId="77777777" w:rsidR="0070118A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96611">
        <w:rPr>
          <w:rFonts w:ascii="Times New Roman" w:hAnsi="Times New Roman"/>
          <w:b/>
          <w:color w:val="000000" w:themeColor="text1"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ACESSAR CONSULTA PUBLICA AREA RESTRITA</w:t>
      </w:r>
    </w:p>
    <w:p w14:paraId="1EA4A474" w14:textId="77777777" w:rsidR="00096611" w:rsidRPr="00096611" w:rsidRDefault="00096611" w:rsidP="00CD4814">
      <w:pPr>
        <w:pStyle w:val="Ttulo2"/>
      </w:pPr>
      <w:r w:rsidRPr="00096611">
        <w:t>01.</w:t>
      </w:r>
      <w:r w:rsidRPr="00096611">
        <w:tab/>
        <w:t>Como acessar o CADSUAS?</w:t>
      </w:r>
    </w:p>
    <w:p w14:paraId="1EA4A475" w14:textId="3F358BFF" w:rsidR="00CB020A" w:rsidRPr="002C6AD8" w:rsidRDefault="0070118A" w:rsidP="004D625C">
      <w:pPr>
        <w:spacing w:after="240" w:line="240" w:lineRule="auto"/>
        <w:jc w:val="both"/>
        <w:rPr>
          <w:color w:val="FF0000"/>
        </w:rPr>
      </w:pPr>
      <w:r w:rsidRPr="0070118A">
        <w:rPr>
          <w:rFonts w:ascii="Times New Roman" w:hAnsi="Times New Roman"/>
          <w:b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t xml:space="preserve">O acesso ao sistema pode ser feito no endereço: </w:t>
      </w:r>
      <w:hyperlink r:id="rId7" w:history="1">
        <w:r w:rsidR="00CB020A" w:rsidRPr="0070118A">
          <w:rPr>
            <w:rStyle w:val="Hyperlink"/>
            <w:rFonts w:ascii="Times New Roman" w:hAnsi="Times New Roman"/>
            <w:color w:val="FF0000"/>
            <w:sz w:val="24"/>
            <w:szCs w:val="24"/>
          </w:rPr>
          <w:t>http://aplicacoes.mds.gov.br/cadsuas</w:t>
        </w:r>
      </w:hyperlink>
      <w:r w:rsidR="00CB020A" w:rsidRPr="0070118A">
        <w:rPr>
          <w:rFonts w:ascii="Times New Roman" w:hAnsi="Times New Roman"/>
          <w:color w:val="FF0000"/>
          <w:sz w:val="24"/>
          <w:szCs w:val="24"/>
        </w:rPr>
        <w:t>.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  <w:t>O sistema é divido em duas áreas: Consulta Pública e Área Restrita.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  <w:t>No módulo “Consulta Pública” o usuário encontrará poderá iniciar uma pesquisa, selecionando os itens desejados (tipo de busca, UF, Município) e clicando no botão Pesquisar.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  <w:t xml:space="preserve">Para acessar a Área Restrita clique no </w:t>
      </w:r>
      <w:r w:rsidR="00CB020A" w:rsidRPr="0070118A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t xml:space="preserve"> “ACESSAR ÁREA RESTRITA” localizado no canto inferior esquerdo da tela. Será aberta a tela do SAA (Sistema de Autenticação e Autorização) onde deverão ser preenchidos os campos Usuário/</w:t>
      </w:r>
      <w:r w:rsidR="00CB020A" w:rsidRPr="0070118A">
        <w:rPr>
          <w:rFonts w:ascii="Times New Roman" w:hAnsi="Times New Roman"/>
          <w:i/>
          <w:color w:val="FF0000"/>
          <w:sz w:val="24"/>
          <w:szCs w:val="24"/>
        </w:rPr>
        <w:t>login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t xml:space="preserve"> e senha.</w:t>
      </w:r>
    </w:p>
    <w:p w14:paraId="1EA4A476" w14:textId="77777777" w:rsidR="004A22DC" w:rsidRDefault="004A22DC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7" w14:textId="77777777" w:rsidR="00760290" w:rsidRDefault="00760290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8" w14:textId="77777777" w:rsidR="00096611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TELA INICIAL</w:t>
      </w:r>
    </w:p>
    <w:p w14:paraId="1EA4A479" w14:textId="77777777" w:rsidR="00096611" w:rsidRPr="00096611" w:rsidRDefault="00096611" w:rsidP="00CD4814">
      <w:pPr>
        <w:pStyle w:val="Ttulo2"/>
      </w:pPr>
      <w:r w:rsidRPr="00096611">
        <w:t>02.</w:t>
      </w:r>
      <w:r w:rsidRPr="00096611">
        <w:tab/>
        <w:t>Qual a tela inicial do sistema?</w:t>
      </w:r>
    </w:p>
    <w:p w14:paraId="1EA4A47A" w14:textId="04489DDE" w:rsidR="00CB020A" w:rsidRPr="002C6AD8" w:rsidRDefault="0070118A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  <w:r>
        <w:rPr>
          <w:b/>
          <w:color w:val="FF0000"/>
        </w:rPr>
        <w:br/>
      </w:r>
      <w:r w:rsidR="00CB020A" w:rsidRPr="002C6AD8">
        <w:rPr>
          <w:color w:val="FF0000"/>
        </w:rPr>
        <w:t xml:space="preserve">Após realizar a autenticação utilizando o </w:t>
      </w:r>
      <w:r w:rsidR="00CB020A" w:rsidRPr="002C6AD8">
        <w:rPr>
          <w:i/>
          <w:color w:val="FF0000"/>
        </w:rPr>
        <w:t>login</w:t>
      </w:r>
      <w:r w:rsidR="00CB020A" w:rsidRPr="002C6AD8">
        <w:rPr>
          <w:color w:val="FF0000"/>
        </w:rPr>
        <w:t xml:space="preserve"> e senha o sistema </w:t>
      </w:r>
      <w:proofErr w:type="spellStart"/>
      <w:r w:rsidR="00CB020A" w:rsidRPr="002C6AD8">
        <w:rPr>
          <w:color w:val="FF0000"/>
        </w:rPr>
        <w:t>CadSUAS</w:t>
      </w:r>
      <w:proofErr w:type="spellEnd"/>
      <w:r w:rsidR="00CB020A" w:rsidRPr="002C6AD8">
        <w:rPr>
          <w:color w:val="FF0000"/>
        </w:rPr>
        <w:t xml:space="preserve"> irá apresentar a sua tela inicial.</w:t>
      </w:r>
      <w:r w:rsidR="00CB020A" w:rsidRPr="002C6AD8">
        <w:rPr>
          <w:color w:val="FF0000"/>
        </w:rPr>
        <w:br/>
      </w:r>
      <w:r w:rsidR="00CB020A" w:rsidRPr="002C6AD8">
        <w:rPr>
          <w:color w:val="FF0000"/>
        </w:rPr>
        <w:br/>
        <w:t>Na parte superior ao lado da logomarca do sistema está a opção “Nova Pesquisa” que redireciona o usuário para o módulo “Consulta Pública”.</w:t>
      </w:r>
      <w:r w:rsidR="00CB020A" w:rsidRPr="002C6AD8">
        <w:rPr>
          <w:color w:val="FF0000"/>
        </w:rPr>
        <w:br/>
      </w:r>
      <w:r w:rsidR="00CB020A" w:rsidRPr="002C6AD8">
        <w:rPr>
          <w:color w:val="FF0000"/>
        </w:rPr>
        <w:br/>
        <w:t>Dentro de cada categoria (Rede Socioassistencial, Órgãos Governamentais, Pessoa Física) o usuário poderá inserir novos cadastros ou editar os já existentes, desde que possua permissão para efetivar este tipo de atividade no sistema.</w:t>
      </w:r>
    </w:p>
    <w:p w14:paraId="1EA4A47B" w14:textId="77777777" w:rsidR="00CB020A" w:rsidRDefault="00CB020A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C" w14:textId="77777777" w:rsidR="0070118A" w:rsidRDefault="0070118A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D" w14:textId="77777777" w:rsidR="00760290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ACESSAR UNIDADE REDE SOCIOASSISTENCIAL</w:t>
      </w:r>
    </w:p>
    <w:p w14:paraId="1EA4A47E" w14:textId="77777777" w:rsidR="00096611" w:rsidRPr="00096611" w:rsidRDefault="00096611" w:rsidP="00CD4814">
      <w:pPr>
        <w:pStyle w:val="Ttulo2"/>
        <w:rPr>
          <w:rFonts w:ascii="Times New Roman" w:hAnsi="Times New Roman"/>
          <w:sz w:val="24"/>
          <w:szCs w:val="24"/>
        </w:rPr>
      </w:pPr>
      <w:r w:rsidRPr="00096611">
        <w:lastRenderedPageBreak/>
        <w:t>03.</w:t>
      </w:r>
      <w:r w:rsidRPr="00096611">
        <w:tab/>
        <w:t>Como acessar as informações de uma Unidade da Rede Socioassistencial?</w:t>
      </w:r>
    </w:p>
    <w:p w14:paraId="1EA4A47F" w14:textId="70DCF429" w:rsidR="00D55884" w:rsidRPr="002C6AD8" w:rsidRDefault="00760290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  <w:r>
        <w:rPr>
          <w:b/>
          <w:color w:val="FF0000"/>
        </w:rPr>
        <w:br/>
      </w:r>
      <w:r w:rsidR="00D55884" w:rsidRPr="002C6AD8">
        <w:rPr>
          <w:color w:val="FF0000"/>
        </w:rPr>
        <w:t xml:space="preserve">Ao clicar na opção “Rede Socioassistencial” do </w:t>
      </w:r>
      <w:r w:rsidR="00D55884" w:rsidRPr="002C6AD8">
        <w:rPr>
          <w:i/>
          <w:color w:val="FF0000"/>
        </w:rPr>
        <w:t>menu</w:t>
      </w:r>
      <w:r w:rsidR="00D55884" w:rsidRPr="002C6AD8">
        <w:rPr>
          <w:color w:val="FF0000"/>
        </w:rPr>
        <w:t xml:space="preserve"> principal o sistema irá apresentar o sub </w:t>
      </w:r>
      <w:r w:rsidR="00D55884" w:rsidRPr="002C6AD8">
        <w:rPr>
          <w:i/>
          <w:color w:val="FF0000"/>
        </w:rPr>
        <w:t>menu</w:t>
      </w:r>
      <w:r w:rsidR="00D55884" w:rsidRPr="002C6AD8">
        <w:rPr>
          <w:color w:val="FF0000"/>
        </w:rPr>
        <w:t xml:space="preserve"> com as opções CRAS, CREAS, CREAS Regional, Unidade de Acolhimento, Centro Pop e Centro-Dia e similares.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Para efetuar a pesquisa clique no ente desejado. Na tela seguinte os campos “UF” e “Município” virão preenchidos de acordo com a localidade do usuário que acessou o sistema, sendo possível selecionar qualquer outra localidade.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No item “Situação” selecione “Todos”, por fim clique no botão “Pesquisar”.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Não é necessário preencher as demais informações. Recomendamos selecionar apenas os itens obrigatórios, que são sinalizados com um asterisco (*).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Se já existir o cadastro, o sistema irá retornar o resultado com todos os entes cadastrados para a UF e o Município selecionados. As informações apresentadas serão: Nome, Nº Identificador, UF, Município, Situação, Cadastro e Editar.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Clique no lápis para verificar ou alterar os dados cadastrais (só será possível alterar os dados se o usuário tiver acesso a esta funcionalidade).</w:t>
      </w:r>
    </w:p>
    <w:p w14:paraId="1EA4A480" w14:textId="77777777" w:rsidR="00D55884" w:rsidRDefault="00D55884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1" w14:textId="77777777" w:rsidR="00760290" w:rsidRDefault="00760290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2" w14:textId="77777777" w:rsidR="0070118A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REALIZAR CADASTRO UNIDADE REDE SOCIOASSISTENCIAL</w:t>
      </w:r>
    </w:p>
    <w:p w14:paraId="1EA4A483" w14:textId="77777777" w:rsidR="00096611" w:rsidRPr="00096611" w:rsidRDefault="00096611" w:rsidP="00CD4814">
      <w:pPr>
        <w:pStyle w:val="Ttulo2"/>
      </w:pPr>
      <w:r w:rsidRPr="00096611">
        <w:t>04.</w:t>
      </w:r>
      <w:r w:rsidRPr="00096611">
        <w:tab/>
        <w:t>Como realizar o cadastro de uma unidade da Rede Socioassistencial no CADSUAS?</w:t>
      </w:r>
    </w:p>
    <w:p w14:paraId="1EA4A484" w14:textId="678FB0AB" w:rsidR="00D55884" w:rsidRPr="00766D97" w:rsidRDefault="00760290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  <w:r>
        <w:rPr>
          <w:color w:val="FF0000"/>
        </w:rPr>
        <w:br/>
      </w:r>
      <w:r w:rsidR="00D55884" w:rsidRPr="002C6AD8">
        <w:rPr>
          <w:color w:val="FF0000"/>
        </w:rPr>
        <w:t>Se na pesquisa o sistema informar que nenhum ente foi encontrado, basta clicar no botão “Adicionar” que fica na parte inferior esquerda para cadastrar a entidade.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Desta maneira o sistema apresentará a tela para confirmar se deseja realmente realizar um cadastro; basta confirmar a operação.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 primeira aba é a de “Identificação”. Preencha todos os dados obrigatórios que estão sinalizados com um asterisco (*). Os dados contidos nessa aba diferem conforme o tipo do ente que esteja cadastrando (CRAS, CREAS, Órgão Gestor, Conselho, etc.). Após o preenchimento, clique no botão “Avançar”.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 aba aberta a seguir será a de “Endereço”. Nessa aba é importante que todos os dados sejam preenchidos até mesmo aqueles que não são obrigatórios.  O e-mail deverá ser o institucional, do ente e não de uma pessoa específica.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Ao concluir o preenchimento, clique no botão “Salvar”.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 xml:space="preserve">A aba seguinte será a de “Recursos Humanos” onde todos os trabalhadores daquele ente deverão ser cadastrados. Para isso, clique no botão em formato de “lupa” que fica ao </w:t>
      </w:r>
      <w:r w:rsidR="00D55884" w:rsidRPr="002C6AD8">
        <w:rPr>
          <w:color w:val="FF0000"/>
        </w:rPr>
        <w:lastRenderedPageBreak/>
        <w:t>lado do campo “Nome”.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O sistema abrirá a janela de “Pesquisar Pessoas”. Nela informe APENAS o CPF do trabalhador e clique no botão “Pesquisar”. Quando o sistema encontrar o usuário, verifique se é a pessoa procurada, clique em “</w:t>
      </w:r>
      <w:r w:rsidR="00D55884" w:rsidRPr="002C6AD8">
        <w:rPr>
          <w:b/>
          <w:color w:val="FF0000"/>
        </w:rPr>
        <w:t>Selecionar</w:t>
      </w:r>
      <w:r w:rsidR="00D55884" w:rsidRPr="002C6AD8">
        <w:rPr>
          <w:color w:val="FF0000"/>
        </w:rPr>
        <w:t>” e dessa forma o sistema carregará os dados do trabalhador na aba “Recursos Humanos”.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Caso o sistema não retorne a pesquisa com os dados, apresentará então a mensagem “nenhuma pessoa encontrada” e o botão “Adicionar”. Acione o botão, e o sistema irá remeter para a tela de cadastro de uma pessoa física. Preencha os dados, salve e retorne para a aba de Recursos Humanos para dar continuidade ao processo de vinculação.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Conclua o preenchimento dos dados e clique no botão “Adicionar” da aba “Recursos Humanos”.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Para cada ente, será apresentada uma lista de opções nos campos “cargo” e “vínculo”.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Sempre preencher a data de início e fim de mandato/função de todos. Para os cargos de Secretário(a) de Assistência Social e Conselheiro(a) Presidente estes campos são de preenchimento obrigatório;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Após adicionar o cadastro do trabalhador na aba “Recursos Humanos” os dados dessa pessoa serão apresentados no final da página.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b/>
          <w:color w:val="FF0000"/>
        </w:rPr>
        <w:t>IMPORTANTE:</w:t>
      </w:r>
      <w:r w:rsidR="00D55884" w:rsidRPr="002C6AD8">
        <w:rPr>
          <w:color w:val="FF0000"/>
        </w:rPr>
        <w:t xml:space="preserve"> para o Gestor/Secretário de Assistência Social, selecionar sempre o cargo “Secretário(a) de Assistência Social”.</w:t>
      </w:r>
      <w:r w:rsidR="00D55884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4A22DC" w:rsidRPr="002C6AD8">
        <w:rPr>
          <w:color w:val="FF0000"/>
        </w:rPr>
        <w:t xml:space="preserve">- </w:t>
      </w:r>
      <w:r w:rsidR="00753F6A" w:rsidRPr="002C6AD8">
        <w:rPr>
          <w:color w:val="FF0000"/>
        </w:rPr>
        <w:t xml:space="preserve">Na aba </w:t>
      </w:r>
      <w:r w:rsidR="00753F6A" w:rsidRPr="002C6AD8">
        <w:rPr>
          <w:b/>
          <w:color w:val="FF0000"/>
        </w:rPr>
        <w:t>Identificação</w:t>
      </w:r>
      <w:r w:rsidR="00753F6A" w:rsidRPr="002C6AD8">
        <w:rPr>
          <w:color w:val="FF0000"/>
        </w:rPr>
        <w:t>,</w:t>
      </w:r>
      <w:r w:rsidR="00753F6A" w:rsidRPr="002C6AD8">
        <w:rPr>
          <w:b/>
          <w:color w:val="FF0000"/>
        </w:rPr>
        <w:t xml:space="preserve"> </w:t>
      </w:r>
      <w:r w:rsidR="00753F6A" w:rsidRPr="002C6AD8">
        <w:rPr>
          <w:color w:val="FF0000"/>
        </w:rPr>
        <w:t>todos os campos obrigatórios (os que tem asterisco ao lado) deverão ser preenchidos.</w:t>
      </w:r>
      <w:r w:rsidR="004A3562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4A22DC" w:rsidRPr="002C6AD8">
        <w:rPr>
          <w:color w:val="FF0000"/>
        </w:rPr>
        <w:t xml:space="preserve">- </w:t>
      </w:r>
      <w:r w:rsidR="00753F6A" w:rsidRPr="002C6AD8">
        <w:rPr>
          <w:color w:val="FF0000"/>
        </w:rPr>
        <w:t xml:space="preserve">Clique em </w:t>
      </w:r>
      <w:r w:rsidR="00753F6A" w:rsidRPr="002C6AD8">
        <w:rPr>
          <w:b/>
          <w:color w:val="FF0000"/>
        </w:rPr>
        <w:t xml:space="preserve">“Avançar” </w:t>
      </w:r>
      <w:r w:rsidR="00753F6A" w:rsidRPr="002C6AD8">
        <w:rPr>
          <w:color w:val="FF0000"/>
        </w:rPr>
        <w:t>para continuar o preenchimento da próxima aba.</w:t>
      </w:r>
      <w:r w:rsidR="004A3562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AE0576" w:rsidRPr="002C6AD8">
        <w:rPr>
          <w:color w:val="FF0000"/>
        </w:rPr>
        <w:t xml:space="preserve">- </w:t>
      </w:r>
      <w:r w:rsidR="004A22DC" w:rsidRPr="002C6AD8">
        <w:rPr>
          <w:color w:val="FF0000"/>
        </w:rPr>
        <w:t>Na a</w:t>
      </w:r>
      <w:r w:rsidR="00AE0576" w:rsidRPr="002C6AD8">
        <w:rPr>
          <w:color w:val="FF0000"/>
        </w:rPr>
        <w:t xml:space="preserve">ba </w:t>
      </w:r>
      <w:r w:rsidR="00AE0576" w:rsidRPr="002C6AD8">
        <w:rPr>
          <w:b/>
          <w:color w:val="FF0000"/>
        </w:rPr>
        <w:t>Endereço</w:t>
      </w:r>
      <w:r w:rsidR="00AE0576" w:rsidRPr="002C6AD8">
        <w:rPr>
          <w:color w:val="FF0000"/>
        </w:rPr>
        <w:t xml:space="preserve">: preencha todos os campos obrigatórios e clique em </w:t>
      </w:r>
      <w:r w:rsidR="00AE0576" w:rsidRPr="002C6AD8">
        <w:rPr>
          <w:b/>
          <w:color w:val="FF0000"/>
        </w:rPr>
        <w:t>“Salvar”</w:t>
      </w:r>
      <w:r w:rsidR="00AE0576" w:rsidRPr="002C6AD8">
        <w:rPr>
          <w:color w:val="FF0000"/>
        </w:rPr>
        <w:t xml:space="preserve"> para continuar ou </w:t>
      </w:r>
      <w:r w:rsidR="00AE0576" w:rsidRPr="002C6AD8">
        <w:rPr>
          <w:b/>
          <w:color w:val="FF0000"/>
        </w:rPr>
        <w:t>“Cancelar”</w:t>
      </w:r>
      <w:r w:rsidR="004A3562" w:rsidRPr="002C6AD8">
        <w:rPr>
          <w:color w:val="FF0000"/>
        </w:rPr>
        <w:t xml:space="preserve"> para desistir da inclusão.</w:t>
      </w:r>
      <w:r w:rsidR="004A3562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AE0576" w:rsidRPr="002C6AD8">
        <w:rPr>
          <w:color w:val="FF0000"/>
        </w:rPr>
        <w:t xml:space="preserve">- </w:t>
      </w:r>
      <w:r w:rsidR="004A22DC" w:rsidRPr="002C6AD8">
        <w:rPr>
          <w:color w:val="FF0000"/>
        </w:rPr>
        <w:t>Na a</w:t>
      </w:r>
      <w:r w:rsidR="00AE0576" w:rsidRPr="002C6AD8">
        <w:rPr>
          <w:color w:val="FF0000"/>
        </w:rPr>
        <w:t xml:space="preserve">ba </w:t>
      </w:r>
      <w:r w:rsidR="00AE0576" w:rsidRPr="002C6AD8">
        <w:rPr>
          <w:b/>
          <w:color w:val="FF0000"/>
        </w:rPr>
        <w:t>Recursos Humanos</w:t>
      </w:r>
      <w:r w:rsidR="00AE0576" w:rsidRPr="002C6AD8">
        <w:rPr>
          <w:color w:val="FF0000"/>
        </w:rPr>
        <w:t xml:space="preserve">: preencha todos os campos obrigatórios e clique em </w:t>
      </w:r>
      <w:r w:rsidR="00AE0576" w:rsidRPr="00766D97">
        <w:rPr>
          <w:color w:val="FF0000"/>
        </w:rPr>
        <w:t>“Adicionar” para continuar ou “Cancelar” para desistir da inclusão.</w:t>
      </w:r>
    </w:p>
    <w:p w14:paraId="1EA4A485" w14:textId="77777777" w:rsidR="00D55884" w:rsidRDefault="00D55884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6" w14:textId="77777777" w:rsidR="00760290" w:rsidRDefault="00760290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7" w14:textId="77777777" w:rsidR="00760290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color w:val="000000" w:themeColor="text1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INCLUIR PESSOA ABA RECURSOS HUMANOS</w:t>
      </w:r>
    </w:p>
    <w:p w14:paraId="1EA4A488" w14:textId="77777777" w:rsidR="00096611" w:rsidRPr="00096611" w:rsidRDefault="00096611" w:rsidP="00CD4814">
      <w:pPr>
        <w:pStyle w:val="Ttulo2"/>
      </w:pPr>
      <w:r w:rsidRPr="00096611">
        <w:t>05.</w:t>
      </w:r>
      <w:r w:rsidRPr="00096611">
        <w:tab/>
        <w:t>Como incluir uma pessoa na aba Recursos Humanos?</w:t>
      </w:r>
    </w:p>
    <w:p w14:paraId="1EA4A489" w14:textId="0E797FFE" w:rsidR="001F08AE" w:rsidRPr="002C6AD8" w:rsidRDefault="00760290" w:rsidP="004D625C">
      <w:pPr>
        <w:pStyle w:val="NormalWeb"/>
        <w:spacing w:before="0" w:beforeAutospacing="0" w:after="240" w:afterAutospacing="0"/>
        <w:jc w:val="both"/>
        <w:rPr>
          <w:strike/>
          <w:color w:val="FF0000"/>
        </w:rPr>
      </w:pPr>
      <w:r>
        <w:rPr>
          <w:b/>
          <w:color w:val="FF0000"/>
        </w:rPr>
        <w:br/>
      </w:r>
      <w:r w:rsidR="001F08AE" w:rsidRPr="00766D97">
        <w:rPr>
          <w:color w:val="FF0000"/>
        </w:rPr>
        <w:t>Para isso, vá na aba Recursos Humanos da Unidade quem deseja atualizar, clique no botão em formato de “lupa” que fica ao lado do campo “Nome”.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lastRenderedPageBreak/>
        <w:t>O sistema abrirá a janela de “Pesquisar Pessoas”. Nela informe APENAS o CPF do trabalhador e clique no botão “Pesquisar”. Quando o sistema encontrar o usuário, verifique se é a pessoa procurada,  clique em “</w:t>
      </w:r>
      <w:r w:rsidR="001F08AE" w:rsidRPr="00766D97">
        <w:rPr>
          <w:b/>
          <w:color w:val="FF0000"/>
        </w:rPr>
        <w:t>Selecionar</w:t>
      </w:r>
      <w:r w:rsidR="001F08AE" w:rsidRPr="00766D97">
        <w:rPr>
          <w:color w:val="FF0000"/>
        </w:rPr>
        <w:t>” e dessa forma o sistema carregará os dados do trabalhador na aba “Recursos Humanos”.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Caso o sistema não retorne a pesquisa com os dados, apresentará então a mensagem “nenhuma pessoa encontrada” e o botão “Adicionar”. Acione o botão, e o sistema irá remeter para a tela de cadastro de uma pessoa física. Preencha os dados, salve e retorne para a aba de Recursos Humanos para dar continuidade ao processo de vinculação.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Conclua o preenchimento dos dados e clique no botão “Adicio</w:t>
      </w:r>
      <w:r w:rsidR="00766D97" w:rsidRPr="00766D97">
        <w:rPr>
          <w:color w:val="FF0000"/>
        </w:rPr>
        <w:t>nar” da aba “Recursos Humanos”.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Para cada ente, será apresentada uma lista de opções nos campos “cargo” e “vínculo”.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Sempre preencher a data de início e fim de mandato/função de todos. Para os cargos de Secretário(a) de Assistência Social e Conselheiro(a) Presidente estes campos são de preenchimento obrigatório;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Após adicionar o cadastro do trabalhador na aba “Recursos Humanos” os dados dessa pessoa serão apresentados no final da página.</w:t>
      </w:r>
    </w:p>
    <w:sectPr w:rsidR="001F08AE" w:rsidRPr="002C6AD8" w:rsidSect="00DA14D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E92E" w14:textId="77777777" w:rsidR="00382A68" w:rsidRDefault="00382A68" w:rsidP="009447E4">
      <w:pPr>
        <w:spacing w:after="0" w:line="240" w:lineRule="auto"/>
      </w:pPr>
      <w:r>
        <w:separator/>
      </w:r>
    </w:p>
  </w:endnote>
  <w:endnote w:type="continuationSeparator" w:id="0">
    <w:p w14:paraId="1CB67E2F" w14:textId="77777777" w:rsidR="00382A68" w:rsidRDefault="00382A68" w:rsidP="0094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95FFB" w14:textId="77777777" w:rsidR="00382A68" w:rsidRDefault="00382A68" w:rsidP="009447E4">
      <w:pPr>
        <w:spacing w:after="0" w:line="240" w:lineRule="auto"/>
      </w:pPr>
      <w:r>
        <w:separator/>
      </w:r>
    </w:p>
  </w:footnote>
  <w:footnote w:type="continuationSeparator" w:id="0">
    <w:p w14:paraId="50CFF590" w14:textId="77777777" w:rsidR="00382A68" w:rsidRDefault="00382A68" w:rsidP="0094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4A48E" w14:textId="77777777" w:rsidR="009447E4" w:rsidRPr="009447E4" w:rsidRDefault="002D1126" w:rsidP="009447E4">
    <w:pPr>
      <w:pStyle w:val="Cabealh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FAQ - 08</w:t>
    </w:r>
    <w:r w:rsidR="009447E4" w:rsidRPr="009447E4">
      <w:rPr>
        <w:rFonts w:ascii="Times New Roman" w:hAnsi="Times New Roman"/>
        <w:sz w:val="24"/>
        <w:szCs w:val="24"/>
      </w:rPr>
      <w:t>. CADSUAS_MANUAL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A01"/>
    <w:multiLevelType w:val="hybridMultilevel"/>
    <w:tmpl w:val="A9D27E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4C5"/>
    <w:multiLevelType w:val="hybridMultilevel"/>
    <w:tmpl w:val="75AA9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60E5F"/>
    <w:multiLevelType w:val="hybridMultilevel"/>
    <w:tmpl w:val="13C0FD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02CC"/>
    <w:multiLevelType w:val="hybridMultilevel"/>
    <w:tmpl w:val="5874C360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C85"/>
    <w:rsid w:val="000352C4"/>
    <w:rsid w:val="00096611"/>
    <w:rsid w:val="000C47EF"/>
    <w:rsid w:val="0010585A"/>
    <w:rsid w:val="00162955"/>
    <w:rsid w:val="001A15C2"/>
    <w:rsid w:val="001F08AE"/>
    <w:rsid w:val="002946C2"/>
    <w:rsid w:val="002C6AD8"/>
    <w:rsid w:val="002D1126"/>
    <w:rsid w:val="002E304C"/>
    <w:rsid w:val="002F6400"/>
    <w:rsid w:val="0030354B"/>
    <w:rsid w:val="00303FC9"/>
    <w:rsid w:val="003159AD"/>
    <w:rsid w:val="00321AC4"/>
    <w:rsid w:val="00373FE3"/>
    <w:rsid w:val="00382A68"/>
    <w:rsid w:val="004A22DC"/>
    <w:rsid w:val="004A3562"/>
    <w:rsid w:val="004D625C"/>
    <w:rsid w:val="004E56B6"/>
    <w:rsid w:val="00524362"/>
    <w:rsid w:val="00544D5D"/>
    <w:rsid w:val="00554B56"/>
    <w:rsid w:val="006F5B96"/>
    <w:rsid w:val="0070118A"/>
    <w:rsid w:val="00753F6A"/>
    <w:rsid w:val="00757429"/>
    <w:rsid w:val="00760290"/>
    <w:rsid w:val="00766D97"/>
    <w:rsid w:val="007706ED"/>
    <w:rsid w:val="008121AA"/>
    <w:rsid w:val="0083115A"/>
    <w:rsid w:val="00855A5B"/>
    <w:rsid w:val="009447E4"/>
    <w:rsid w:val="009B1C85"/>
    <w:rsid w:val="009F2A0E"/>
    <w:rsid w:val="00A34CB1"/>
    <w:rsid w:val="00A5314E"/>
    <w:rsid w:val="00A7028B"/>
    <w:rsid w:val="00AE0576"/>
    <w:rsid w:val="00AE444D"/>
    <w:rsid w:val="00B462BC"/>
    <w:rsid w:val="00BC7C86"/>
    <w:rsid w:val="00C47A77"/>
    <w:rsid w:val="00CB020A"/>
    <w:rsid w:val="00CD4814"/>
    <w:rsid w:val="00CF50C5"/>
    <w:rsid w:val="00D55884"/>
    <w:rsid w:val="00DA14D3"/>
    <w:rsid w:val="00E31978"/>
    <w:rsid w:val="00E34AB1"/>
    <w:rsid w:val="00E94E56"/>
    <w:rsid w:val="00E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A468"/>
  <w15:docId w15:val="{91C3B026-D618-48F1-8E58-73633D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D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D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6"/>
    <w:qFormat/>
    <w:rsid w:val="00AE444D"/>
    <w:pPr>
      <w:keepNext/>
      <w:keepLines/>
      <w:spacing w:before="100" w:after="0" w:line="360" w:lineRule="auto"/>
      <w:outlineLvl w:val="1"/>
    </w:pPr>
    <w:rPr>
      <w:rFonts w:eastAsia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E34A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47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447E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447E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447E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855A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55A5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55A5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5A5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55A5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5A5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855A5B"/>
    <w:rPr>
      <w:color w:val="0000FF"/>
      <w:u w:val="single"/>
    </w:rPr>
  </w:style>
  <w:style w:type="paragraph" w:customStyle="1" w:styleId="ComPargrafo">
    <w:name w:val="Com Parágrafo"/>
    <w:basedOn w:val="SemEspaamento"/>
    <w:qFormat/>
    <w:rsid w:val="00AE444D"/>
    <w:pPr>
      <w:spacing w:line="360" w:lineRule="auto"/>
      <w:ind w:firstLine="567"/>
      <w:jc w:val="both"/>
    </w:pPr>
  </w:style>
  <w:style w:type="paragraph" w:styleId="SemEspaamento">
    <w:name w:val="No Spacing"/>
    <w:uiPriority w:val="1"/>
    <w:qFormat/>
    <w:rsid w:val="00AE444D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6"/>
    <w:rsid w:val="00AE444D"/>
    <w:rPr>
      <w:rFonts w:eastAsia="Times New Roman"/>
      <w:b/>
      <w:bCs/>
      <w:sz w:val="22"/>
      <w:szCs w:val="26"/>
      <w:lang w:eastAsia="en-US"/>
    </w:rPr>
  </w:style>
  <w:style w:type="paragraph" w:styleId="Reviso">
    <w:name w:val="Revision"/>
    <w:hidden/>
    <w:uiPriority w:val="99"/>
    <w:semiHidden/>
    <w:rsid w:val="001F08AE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CD48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licacoes.mds.gov.br/cadsu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1083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6920</CharactersWithSpaces>
  <SharedDoc>false</SharedDoc>
  <HLinks>
    <vt:vector size="6" baseType="variant">
      <vt:variant>
        <vt:i4>1376348</vt:i4>
      </vt:variant>
      <vt:variant>
        <vt:i4>0</vt:i4>
      </vt:variant>
      <vt:variant>
        <vt:i4>0</vt:i4>
      </vt:variant>
      <vt:variant>
        <vt:i4>5</vt:i4>
      </vt:variant>
      <vt:variant>
        <vt:lpwstr>http://aplicacoes.mds.gov.br/cadsuas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Athayde Dutra</dc:creator>
  <cp:lastModifiedBy>Lucas Athayde</cp:lastModifiedBy>
  <cp:revision>2</cp:revision>
  <dcterms:created xsi:type="dcterms:W3CDTF">2020-10-21T13:46:00Z</dcterms:created>
  <dcterms:modified xsi:type="dcterms:W3CDTF">2020-10-21T13:46:00Z</dcterms:modified>
</cp:coreProperties>
</file>