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5D9F7" w14:textId="77777777" w:rsidR="008B295E" w:rsidRPr="00130D90" w:rsidRDefault="008B295E" w:rsidP="004844C7">
      <w:pPr>
        <w:pStyle w:val="PargrafodaLista"/>
        <w:spacing w:after="240"/>
        <w:ind w:left="0"/>
        <w:rPr>
          <w:b/>
        </w:rPr>
      </w:pPr>
      <w:r w:rsidRPr="00130D90">
        <w:rPr>
          <w:b/>
          <w:color w:val="FF0000"/>
        </w:rPr>
        <w:t xml:space="preserve">Secretaria/Setor: </w:t>
      </w:r>
      <w:r w:rsidRPr="00130D90">
        <w:rPr>
          <w:b/>
        </w:rPr>
        <w:t>ASSISTENCIA SOCIAL</w:t>
      </w:r>
    </w:p>
    <w:p w14:paraId="72E7AC59" w14:textId="67AA6564" w:rsidR="008B295E" w:rsidRPr="00130D90" w:rsidRDefault="008B295E" w:rsidP="004844C7">
      <w:pPr>
        <w:pStyle w:val="PargrafodaLista"/>
        <w:spacing w:after="240"/>
        <w:ind w:left="0"/>
        <w:rPr>
          <w:b/>
        </w:rPr>
      </w:pPr>
      <w:r w:rsidRPr="00130D90">
        <w:rPr>
          <w:b/>
          <w:color w:val="FF0000"/>
        </w:rPr>
        <w:t xml:space="preserve">Programa/Projeto: </w:t>
      </w:r>
      <w:r w:rsidR="00416FBF" w:rsidRPr="00130D90">
        <w:rPr>
          <w:b/>
        </w:rPr>
        <w:t>01. HELP DESK</w:t>
      </w:r>
    </w:p>
    <w:p w14:paraId="3CCBC772" w14:textId="752E970D" w:rsidR="008B295E" w:rsidRPr="00130D90" w:rsidRDefault="008B295E" w:rsidP="004844C7">
      <w:pPr>
        <w:pStyle w:val="PargrafodaLista"/>
        <w:spacing w:after="240"/>
        <w:ind w:left="0"/>
        <w:rPr>
          <w:b/>
        </w:rPr>
      </w:pPr>
      <w:r w:rsidRPr="00130D90">
        <w:rPr>
          <w:b/>
          <w:color w:val="FF0000"/>
        </w:rPr>
        <w:t>Assunto:</w:t>
      </w:r>
      <w:r w:rsidRPr="00130D90">
        <w:rPr>
          <w:b/>
        </w:rPr>
        <w:t xml:space="preserve"> </w:t>
      </w:r>
      <w:bookmarkStart w:id="0" w:name="_Hlk535316798"/>
      <w:r w:rsidR="00416FBF" w:rsidRPr="00130D90">
        <w:rPr>
          <w:b/>
        </w:rPr>
        <w:t>23</w:t>
      </w:r>
      <w:r w:rsidRPr="00130D90">
        <w:rPr>
          <w:b/>
        </w:rPr>
        <w:t>. CEBAS - CERTIFICAÇÃO DE ENTIDADES BENEFICENTES DE ASSISTENCIA SOCIAL</w:t>
      </w:r>
      <w:bookmarkEnd w:id="0"/>
    </w:p>
    <w:p w14:paraId="70AF36A7" w14:textId="77777777" w:rsidR="008B295E" w:rsidRPr="00130D90" w:rsidRDefault="008B295E" w:rsidP="004844C7">
      <w:pPr>
        <w:spacing w:after="240"/>
        <w:rPr>
          <w:b/>
        </w:rPr>
      </w:pPr>
      <w:r w:rsidRPr="00130D90">
        <w:rPr>
          <w:b/>
        </w:rPr>
        <w:t>Tópicos:</w:t>
      </w:r>
    </w:p>
    <w:p w14:paraId="64E72EAA" w14:textId="799D6393" w:rsidR="00B33FD9" w:rsidRDefault="008B295E" w:rsidP="004844C7">
      <w:pPr>
        <w:pStyle w:val="Sumrio1"/>
        <w:tabs>
          <w:tab w:val="right" w:pos="9061"/>
        </w:tabs>
        <w:ind w:left="851" w:hanging="425"/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130D90">
        <w:rPr>
          <w:b w:val="0"/>
        </w:rPr>
        <w:fldChar w:fldCharType="begin"/>
      </w:r>
      <w:r w:rsidRPr="00130D90">
        <w:rPr>
          <w:b w:val="0"/>
        </w:rPr>
        <w:instrText xml:space="preserve"> TOC \o "1-1" \n \h \z \u </w:instrText>
      </w:r>
      <w:r w:rsidRPr="00130D90">
        <w:rPr>
          <w:b w:val="0"/>
        </w:rPr>
        <w:fldChar w:fldCharType="separate"/>
      </w:r>
      <w:hyperlink w:anchor="_Toc23773290" w:history="1">
        <w:r w:rsidR="00B33FD9" w:rsidRPr="009849EE">
          <w:rPr>
            <w:rStyle w:val="Hyperlink"/>
            <w:noProof/>
            <w:highlight w:val="yellow"/>
          </w:rPr>
          <w:t>01.</w:t>
        </w:r>
        <w:r w:rsidR="00B33FD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33FD9" w:rsidRPr="009849EE">
          <w:rPr>
            <w:rStyle w:val="Hyperlink"/>
            <w:noProof/>
            <w:highlight w:val="yellow"/>
          </w:rPr>
          <w:t>Quando a entidade alega indisponibilidade do sistema com perda de prazo. Sistema fora do ar.</w:t>
        </w:r>
      </w:hyperlink>
    </w:p>
    <w:p w14:paraId="13F617E9" w14:textId="3301EF8B" w:rsidR="00B33FD9" w:rsidRDefault="00484A08" w:rsidP="004844C7">
      <w:pPr>
        <w:pStyle w:val="Sumrio1"/>
        <w:tabs>
          <w:tab w:val="right" w:pos="9061"/>
        </w:tabs>
        <w:ind w:left="851" w:hanging="425"/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23773291" w:history="1">
        <w:r w:rsidR="00B33FD9" w:rsidRPr="009849EE">
          <w:rPr>
            <w:rStyle w:val="Hyperlink"/>
            <w:noProof/>
            <w:highlight w:val="yellow"/>
          </w:rPr>
          <w:t>02.</w:t>
        </w:r>
        <w:r w:rsidR="00B33FD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33FD9" w:rsidRPr="009849EE">
          <w:rPr>
            <w:rStyle w:val="Hyperlink"/>
            <w:noProof/>
            <w:highlight w:val="yellow"/>
          </w:rPr>
          <w:t>Orientação para quando há “não validação” de documentos da entidade no Portal de Serviços.</w:t>
        </w:r>
      </w:hyperlink>
    </w:p>
    <w:p w14:paraId="63000B8D" w14:textId="3F30484A" w:rsidR="00B33FD9" w:rsidRDefault="00484A08" w:rsidP="004844C7">
      <w:pPr>
        <w:pStyle w:val="Sumrio1"/>
        <w:tabs>
          <w:tab w:val="right" w:pos="9061"/>
        </w:tabs>
        <w:ind w:left="851" w:hanging="425"/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23773292" w:history="1">
        <w:r w:rsidR="00B33FD9" w:rsidRPr="009849EE">
          <w:rPr>
            <w:rStyle w:val="Hyperlink"/>
            <w:noProof/>
            <w:highlight w:val="yellow"/>
          </w:rPr>
          <w:t>03.</w:t>
        </w:r>
        <w:r w:rsidR="00B33FD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33FD9" w:rsidRPr="009849EE">
          <w:rPr>
            <w:rStyle w:val="Hyperlink"/>
            <w:noProof/>
            <w:highlight w:val="yellow"/>
          </w:rPr>
          <w:t>Orientações sobre como realizar troca de documentos, na Plataforma Digital (dentro e fora do prazo).</w:t>
        </w:r>
      </w:hyperlink>
    </w:p>
    <w:p w14:paraId="13C80C1F" w14:textId="78189F12" w:rsidR="00B33FD9" w:rsidRDefault="00484A08" w:rsidP="004844C7">
      <w:pPr>
        <w:pStyle w:val="Sumrio1"/>
        <w:tabs>
          <w:tab w:val="right" w:pos="9061"/>
        </w:tabs>
        <w:ind w:left="851" w:hanging="425"/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23773293" w:history="1">
        <w:r w:rsidR="00B33FD9" w:rsidRPr="009849EE">
          <w:rPr>
            <w:rStyle w:val="Hyperlink"/>
            <w:noProof/>
            <w:highlight w:val="yellow"/>
          </w:rPr>
          <w:t>04.</w:t>
        </w:r>
        <w:r w:rsidR="00B33FD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33FD9" w:rsidRPr="009849EE">
          <w:rPr>
            <w:rStyle w:val="Hyperlink"/>
            <w:noProof/>
            <w:highlight w:val="yellow"/>
          </w:rPr>
          <w:t>Caso a entidade tenha clicado no botão “CANCELAR” e o processo tiver sido encerrado definitivamente.</w:t>
        </w:r>
      </w:hyperlink>
    </w:p>
    <w:p w14:paraId="7C85CA50" w14:textId="5A96F315" w:rsidR="00B33FD9" w:rsidRDefault="00484A08" w:rsidP="004844C7">
      <w:pPr>
        <w:pStyle w:val="Sumrio1"/>
        <w:tabs>
          <w:tab w:val="right" w:pos="9061"/>
        </w:tabs>
        <w:ind w:left="851" w:hanging="425"/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23773294" w:history="1">
        <w:r w:rsidR="00B33FD9" w:rsidRPr="009849EE">
          <w:rPr>
            <w:rStyle w:val="Hyperlink"/>
            <w:noProof/>
            <w:highlight w:val="yellow"/>
          </w:rPr>
          <w:t>05.</w:t>
        </w:r>
        <w:r w:rsidR="00B33FD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33FD9" w:rsidRPr="009849EE">
          <w:rPr>
            <w:rStyle w:val="Hyperlink"/>
            <w:noProof/>
            <w:highlight w:val="yellow"/>
          </w:rPr>
          <w:t>Como se dá o envio de Recurso na Plataforma Digital em casos de indeferimento de processo?</w:t>
        </w:r>
      </w:hyperlink>
    </w:p>
    <w:p w14:paraId="33AF6316" w14:textId="33742490" w:rsidR="00B33FD9" w:rsidRDefault="00484A08" w:rsidP="004844C7">
      <w:pPr>
        <w:pStyle w:val="Sumrio1"/>
        <w:tabs>
          <w:tab w:val="right" w:pos="9061"/>
        </w:tabs>
        <w:ind w:left="851" w:hanging="425"/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23773295" w:history="1">
        <w:r w:rsidR="00B33FD9" w:rsidRPr="009849EE">
          <w:rPr>
            <w:rStyle w:val="Hyperlink"/>
            <w:noProof/>
            <w:highlight w:val="yellow"/>
          </w:rPr>
          <w:t>06.</w:t>
        </w:r>
        <w:r w:rsidR="00B33FD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33FD9" w:rsidRPr="009849EE">
          <w:rPr>
            <w:rStyle w:val="Hyperlink"/>
            <w:noProof/>
            <w:highlight w:val="yellow"/>
          </w:rPr>
          <w:t>Como posso verificar a fase atual do meu processo/requerimento na Plataforma Digital?</w:t>
        </w:r>
      </w:hyperlink>
    </w:p>
    <w:p w14:paraId="6A791EED" w14:textId="1117C197" w:rsidR="00B33FD9" w:rsidRDefault="00484A08" w:rsidP="004844C7">
      <w:pPr>
        <w:pStyle w:val="Sumrio1"/>
        <w:tabs>
          <w:tab w:val="right" w:pos="9061"/>
        </w:tabs>
        <w:ind w:left="851" w:hanging="425"/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23773296" w:history="1">
        <w:r w:rsidR="00B33FD9" w:rsidRPr="009849EE">
          <w:rPr>
            <w:rStyle w:val="Hyperlink"/>
            <w:noProof/>
            <w:highlight w:val="yellow"/>
          </w:rPr>
          <w:t>07.</w:t>
        </w:r>
        <w:r w:rsidR="00B33FD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33FD9" w:rsidRPr="009849EE">
          <w:rPr>
            <w:rStyle w:val="Hyperlink"/>
            <w:noProof/>
            <w:highlight w:val="yellow"/>
          </w:rPr>
          <w:t>A Certificação CEBAS é requisito para emendas parlamentares?</w:t>
        </w:r>
      </w:hyperlink>
    </w:p>
    <w:p w14:paraId="43A4656E" w14:textId="27CA2FBA" w:rsidR="00B33FD9" w:rsidRDefault="00484A08" w:rsidP="004844C7">
      <w:pPr>
        <w:pStyle w:val="Sumrio1"/>
        <w:tabs>
          <w:tab w:val="right" w:pos="9061"/>
        </w:tabs>
        <w:ind w:left="851" w:hanging="425"/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23773297" w:history="1">
        <w:r w:rsidR="00B33FD9" w:rsidRPr="009849EE">
          <w:rPr>
            <w:rStyle w:val="Hyperlink"/>
            <w:noProof/>
            <w:highlight w:val="yellow"/>
          </w:rPr>
          <w:t>08.</w:t>
        </w:r>
        <w:r w:rsidR="00B33FD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33FD9" w:rsidRPr="009849EE">
          <w:rPr>
            <w:rStyle w:val="Hyperlink"/>
            <w:noProof/>
            <w:highlight w:val="yellow"/>
          </w:rPr>
          <w:t>Dúvidas sobre cadastro no Portal de Serviços www.gov.br: Devo cadastrar pessoa física ou jurídica no Portal de Serviços?</w:t>
        </w:r>
      </w:hyperlink>
    </w:p>
    <w:p w14:paraId="14D4060E" w14:textId="1659FAA2" w:rsidR="00B33FD9" w:rsidRDefault="00484A08" w:rsidP="004844C7">
      <w:pPr>
        <w:pStyle w:val="Sumrio1"/>
        <w:tabs>
          <w:tab w:val="right" w:pos="9061"/>
        </w:tabs>
        <w:ind w:left="851" w:hanging="425"/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23773298" w:history="1">
        <w:r w:rsidR="00B33FD9" w:rsidRPr="009849EE">
          <w:rPr>
            <w:rStyle w:val="Hyperlink"/>
            <w:noProof/>
            <w:highlight w:val="yellow"/>
          </w:rPr>
          <w:t>09.</w:t>
        </w:r>
        <w:r w:rsidR="00B33FD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33FD9" w:rsidRPr="009849EE">
          <w:rPr>
            <w:rStyle w:val="Hyperlink"/>
            <w:noProof/>
            <w:highlight w:val="yellow"/>
          </w:rPr>
          <w:t>Como posso alterar a senha ou os dados cadastrais do login único do Portal de Serviços?</w:t>
        </w:r>
      </w:hyperlink>
    </w:p>
    <w:p w14:paraId="24F8F971" w14:textId="7496874A" w:rsidR="00B33FD9" w:rsidRDefault="00484A08" w:rsidP="004844C7">
      <w:pPr>
        <w:pStyle w:val="Sumrio1"/>
        <w:tabs>
          <w:tab w:val="right" w:pos="9061"/>
        </w:tabs>
        <w:ind w:left="851" w:hanging="425"/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23773299" w:history="1">
        <w:r w:rsidR="00B33FD9" w:rsidRPr="009849EE">
          <w:rPr>
            <w:rStyle w:val="Hyperlink"/>
            <w:noProof/>
            <w:highlight w:val="yellow"/>
          </w:rPr>
          <w:t>10.</w:t>
        </w:r>
        <w:r w:rsidR="00B33FD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33FD9" w:rsidRPr="009849EE">
          <w:rPr>
            <w:rStyle w:val="Hyperlink"/>
            <w:noProof/>
            <w:highlight w:val="yellow"/>
          </w:rPr>
          <w:t>Novo dirigente foi eleito na entidade. É necessário enviar nova ata de eleição?</w:t>
        </w:r>
      </w:hyperlink>
    </w:p>
    <w:p w14:paraId="3649B73A" w14:textId="54C6ACFC" w:rsidR="008B295E" w:rsidRPr="00130D90" w:rsidRDefault="008B295E" w:rsidP="004844C7">
      <w:pPr>
        <w:spacing w:after="240"/>
        <w:rPr>
          <w:b/>
        </w:rPr>
      </w:pPr>
      <w:r w:rsidRPr="00130D90">
        <w:rPr>
          <w:b/>
        </w:rPr>
        <w:fldChar w:fldCharType="end"/>
      </w:r>
    </w:p>
    <w:p w14:paraId="45070802" w14:textId="6461BFC0" w:rsidR="008B295E" w:rsidRPr="00130D90" w:rsidRDefault="008B295E" w:rsidP="004844C7">
      <w:pPr>
        <w:shd w:val="clear" w:color="auto" w:fill="76923C"/>
        <w:spacing w:after="240"/>
      </w:pPr>
      <w:r w:rsidRPr="00130D90">
        <w:rPr>
          <w:b/>
        </w:rPr>
        <w:t>Palavra-chave:</w:t>
      </w:r>
      <w:r w:rsidRPr="00130D90">
        <w:t xml:space="preserve"> CEBAS CERTIFICACAO </w:t>
      </w:r>
      <w:r w:rsidR="00097538" w:rsidRPr="00130D90">
        <w:t>INDISPONIBILIDADE SISTEMA PERDA PRAZO FORA DO AR</w:t>
      </w:r>
      <w:r w:rsidR="005B4D2D" w:rsidRPr="00130D90">
        <w:t xml:space="preserve"> PLATAFORMA DIGITAL</w:t>
      </w:r>
      <w:r w:rsidR="001E68A9" w:rsidRPr="00130D90">
        <w:t xml:space="preserve"> PORTAL SERVICOS</w:t>
      </w:r>
    </w:p>
    <w:p w14:paraId="7B86C8E1" w14:textId="77777777" w:rsidR="00097538" w:rsidRPr="00130D90" w:rsidRDefault="00097538" w:rsidP="004844C7">
      <w:pPr>
        <w:pStyle w:val="Estilo1"/>
        <w:ind w:left="567"/>
        <w:jc w:val="left"/>
        <w:rPr>
          <w:highlight w:val="yellow"/>
        </w:rPr>
      </w:pPr>
      <w:bookmarkStart w:id="1" w:name="_Toc23773290"/>
      <w:r w:rsidRPr="00130D90">
        <w:rPr>
          <w:highlight w:val="yellow"/>
        </w:rPr>
        <w:t>Quando a entidade alega indisponibilidade do sistema com perda de prazo. Sistema fora do ar.</w:t>
      </w:r>
      <w:bookmarkEnd w:id="1"/>
    </w:p>
    <w:p w14:paraId="1FFB241D" w14:textId="0FEB843B" w:rsidR="008064A3" w:rsidRPr="00216D76" w:rsidRDefault="008B295E" w:rsidP="004844C7">
      <w:pPr>
        <w:rPr>
          <w:color w:val="FF0000"/>
        </w:rPr>
      </w:pPr>
      <w:r w:rsidRPr="00130D90">
        <w:rPr>
          <w:b/>
          <w:bCs/>
          <w:color w:val="FF0000"/>
        </w:rPr>
        <w:t xml:space="preserve">01. </w:t>
      </w:r>
      <w:r w:rsidR="00097538" w:rsidRPr="00130D90">
        <w:rPr>
          <w:b/>
          <w:bCs/>
          <w:color w:val="FF0000"/>
        </w:rPr>
        <w:t>Quando a entidade alega indisponibilidade do sistema com perda de prazo. Sistema fora do ar.</w:t>
      </w:r>
      <w:r w:rsidRPr="00130D90">
        <w:rPr>
          <w:b/>
          <w:bCs/>
          <w:color w:val="FF0000"/>
        </w:rPr>
        <w:br/>
      </w:r>
      <w:r w:rsidR="00AD638F" w:rsidRPr="00130D90">
        <w:rPr>
          <w:b/>
          <w:bCs/>
          <w:color w:val="FF0000"/>
        </w:rPr>
        <w:br/>
      </w:r>
      <w:r w:rsidR="00AD638F" w:rsidRPr="00130D90">
        <w:rPr>
          <w:color w:val="FF0000"/>
        </w:rPr>
        <w:t>O</w:t>
      </w:r>
      <w:r w:rsidR="00097538" w:rsidRPr="00130D90">
        <w:rPr>
          <w:color w:val="FF0000"/>
        </w:rPr>
        <w:t>s prazos que se vencerem no dia da ocorrência da indisponibilidade serão prorrogados para o dia útil seguinte. Logo, esclarecemos que a indisponibilidade do sistema não acarretará em prejuízos para a entidade</w:t>
      </w:r>
      <w:r w:rsidR="00AD638F" w:rsidRPr="00130D90">
        <w:rPr>
          <w:color w:val="FF0000"/>
        </w:rPr>
        <w:t>.</w:t>
      </w:r>
      <w:r w:rsidR="00AD638F" w:rsidRPr="00130D90">
        <w:rPr>
          <w:color w:val="FF0000"/>
        </w:rPr>
        <w:br/>
      </w:r>
      <w:r w:rsidR="00AD638F" w:rsidRPr="00130D90">
        <w:rPr>
          <w:color w:val="FF0000"/>
        </w:rPr>
        <w:br/>
      </w:r>
      <w:r w:rsidR="00AD638F" w:rsidRPr="00130D90">
        <w:rPr>
          <w:b/>
          <w:color w:val="FF0000"/>
          <w:shd w:val="clear" w:color="auto" w:fill="D9D9D9" w:themeFill="background1" w:themeFillShade="D9"/>
        </w:rPr>
        <w:t>ATENÇÃO OPERADOR:</w:t>
      </w:r>
      <w:r w:rsidR="00AD638F" w:rsidRPr="00130D90">
        <w:rPr>
          <w:color w:val="FF0000"/>
          <w:shd w:val="clear" w:color="auto" w:fill="D9D9D9" w:themeFill="background1" w:themeFillShade="D9"/>
        </w:rPr>
        <w:t xml:space="preserve"> </w:t>
      </w:r>
      <w:r w:rsidR="00EE02EA" w:rsidRPr="00130D90">
        <w:rPr>
          <w:color w:val="FF0000"/>
          <w:shd w:val="clear" w:color="auto" w:fill="D9D9D9" w:themeFill="background1" w:themeFillShade="D9"/>
        </w:rPr>
        <w:t>As informações sobre prorrogação dos prazos em caso de indisponibilidade do sistema constam nos i</w:t>
      </w:r>
      <w:r w:rsidR="00AD638F" w:rsidRPr="00130D90">
        <w:rPr>
          <w:color w:val="FF0000"/>
          <w:shd w:val="clear" w:color="auto" w:fill="D9D9D9" w:themeFill="background1" w:themeFillShade="D9"/>
        </w:rPr>
        <w:t>ncisos I e II, do §2º, artigo 3º, da Portaria nº 2.690, de 28 de dezembro de 2018.</w:t>
      </w:r>
      <w:r w:rsidR="008064A3" w:rsidRPr="00130D90">
        <w:br/>
      </w:r>
    </w:p>
    <w:p w14:paraId="593C8175" w14:textId="77777777" w:rsidR="00216D76" w:rsidRPr="00216D76" w:rsidRDefault="00216D76" w:rsidP="004844C7">
      <w:pPr>
        <w:rPr>
          <w:color w:val="FF0000"/>
        </w:rPr>
      </w:pPr>
    </w:p>
    <w:p w14:paraId="339C364D" w14:textId="6CEA7E7E" w:rsidR="008B295E" w:rsidRPr="00130D90" w:rsidRDefault="008B295E" w:rsidP="004844C7">
      <w:pPr>
        <w:shd w:val="clear" w:color="auto" w:fill="76923C"/>
        <w:spacing w:after="240"/>
      </w:pPr>
      <w:r w:rsidRPr="00130D90">
        <w:rPr>
          <w:b/>
        </w:rPr>
        <w:t xml:space="preserve">Palavra-chave: </w:t>
      </w:r>
      <w:r w:rsidRPr="00130D90">
        <w:t xml:space="preserve">CEBAS CERTIFICACAO </w:t>
      </w:r>
      <w:r w:rsidR="00097538" w:rsidRPr="00130D90">
        <w:t xml:space="preserve">NAO VALIDACAO DOCUMENTOS ENTIDADE PORTAL SERVICOS </w:t>
      </w:r>
      <w:r w:rsidR="005B4D2D" w:rsidRPr="00130D90">
        <w:t>PLATAFORMA DIGITAL</w:t>
      </w:r>
    </w:p>
    <w:p w14:paraId="6CFF0394" w14:textId="77777777" w:rsidR="00097538" w:rsidRPr="00130D90" w:rsidRDefault="00097538" w:rsidP="004844C7">
      <w:pPr>
        <w:pStyle w:val="Estilo1"/>
        <w:ind w:left="567"/>
        <w:jc w:val="left"/>
        <w:rPr>
          <w:highlight w:val="yellow"/>
        </w:rPr>
      </w:pPr>
      <w:bookmarkStart w:id="2" w:name="_Toc23773291"/>
      <w:r w:rsidRPr="00130D90">
        <w:rPr>
          <w:highlight w:val="yellow"/>
        </w:rPr>
        <w:lastRenderedPageBreak/>
        <w:t>Orientação para quando há “não validação” de documentos da entidade no Portal de Serviços.</w:t>
      </w:r>
      <w:bookmarkEnd w:id="2"/>
      <w:r w:rsidRPr="00130D90">
        <w:rPr>
          <w:highlight w:val="yellow"/>
        </w:rPr>
        <w:t xml:space="preserve"> </w:t>
      </w:r>
    </w:p>
    <w:p w14:paraId="1C0B015C" w14:textId="2B33C8E5" w:rsidR="00097538" w:rsidRPr="00130D90" w:rsidRDefault="008B295E" w:rsidP="004844C7">
      <w:pPr>
        <w:rPr>
          <w:color w:val="FF0000"/>
        </w:rPr>
      </w:pPr>
      <w:r w:rsidRPr="00130D90">
        <w:rPr>
          <w:b/>
          <w:bCs/>
          <w:color w:val="FF0000"/>
        </w:rPr>
        <w:t>0</w:t>
      </w:r>
      <w:r w:rsidR="007A7602" w:rsidRPr="00130D90">
        <w:rPr>
          <w:b/>
          <w:bCs/>
          <w:color w:val="FF0000"/>
        </w:rPr>
        <w:t>2</w:t>
      </w:r>
      <w:r w:rsidRPr="00130D90">
        <w:rPr>
          <w:b/>
          <w:bCs/>
          <w:color w:val="FF0000"/>
        </w:rPr>
        <w:t xml:space="preserve">. </w:t>
      </w:r>
      <w:r w:rsidR="00097538" w:rsidRPr="00130D90">
        <w:rPr>
          <w:b/>
          <w:bCs/>
          <w:color w:val="FF0000"/>
        </w:rPr>
        <w:t>Orientação para quando há “não validação” de documentos da entidade no Portal de Serviços.</w:t>
      </w:r>
      <w:r w:rsidRPr="00130D90">
        <w:rPr>
          <w:b/>
          <w:bCs/>
          <w:color w:val="FF0000"/>
        </w:rPr>
        <w:br/>
      </w:r>
      <w:r w:rsidRPr="00130D90">
        <w:rPr>
          <w:b/>
          <w:bCs/>
          <w:color w:val="FF0000"/>
        </w:rPr>
        <w:br/>
      </w:r>
      <w:r w:rsidR="00097538" w:rsidRPr="00130D90">
        <w:rPr>
          <w:color w:val="FF0000"/>
        </w:rPr>
        <w:t xml:space="preserve">Caso a entidade tenha alguma pendência documental, um alerta será enviado para o e-mail cadastrado </w:t>
      </w:r>
      <w:r w:rsidR="001E68A9" w:rsidRPr="00130D90">
        <w:rPr>
          <w:color w:val="FF0000"/>
        </w:rPr>
        <w:t>no requerimento de certificação da Plataforma Digital, do Portal de Serviços do Governo Federal</w:t>
      </w:r>
      <w:r w:rsidR="00097538" w:rsidRPr="00130D90">
        <w:rPr>
          <w:color w:val="FF0000"/>
        </w:rPr>
        <w:t xml:space="preserve">. Então, a entidade </w:t>
      </w:r>
      <w:r w:rsidR="001E68A9" w:rsidRPr="00130D90">
        <w:rPr>
          <w:color w:val="FF0000"/>
        </w:rPr>
        <w:t xml:space="preserve">deverá acessar o processo na plataforma digital </w:t>
      </w:r>
      <w:r w:rsidR="00097538" w:rsidRPr="00130D90">
        <w:rPr>
          <w:color w:val="FF0000"/>
        </w:rPr>
        <w:t>e seguir os seguintes passos:</w:t>
      </w:r>
      <w:r w:rsidR="00E14D51" w:rsidRPr="00130D90">
        <w:rPr>
          <w:color w:val="FF0000"/>
        </w:rPr>
        <w:br/>
      </w:r>
    </w:p>
    <w:p w14:paraId="4F2FFE40" w14:textId="6380C4ED" w:rsidR="00416FBF" w:rsidRPr="00130D90" w:rsidRDefault="00097538" w:rsidP="004844C7">
      <w:pPr>
        <w:pStyle w:val="PargrafodaLista"/>
        <w:rPr>
          <w:color w:val="FF0000"/>
        </w:rPr>
      </w:pPr>
      <w:r w:rsidRPr="00130D90">
        <w:rPr>
          <w:color w:val="FF0000"/>
        </w:rPr>
        <w:t>1.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Efetuar Login;</w:t>
      </w:r>
    </w:p>
    <w:p w14:paraId="632C2ACB" w14:textId="51E06683" w:rsidR="00416FBF" w:rsidRPr="00130D90" w:rsidRDefault="00097538" w:rsidP="004844C7">
      <w:pPr>
        <w:pStyle w:val="PargrafodaLista"/>
        <w:rPr>
          <w:color w:val="FF0000"/>
        </w:rPr>
      </w:pPr>
      <w:r w:rsidRPr="00130D90">
        <w:rPr>
          <w:color w:val="FF0000"/>
        </w:rPr>
        <w:t>2.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Localizar o protocolo de seu processo com pendência;</w:t>
      </w:r>
    </w:p>
    <w:p w14:paraId="3971D71C" w14:textId="05023508" w:rsidR="00097538" w:rsidRPr="00130D90" w:rsidRDefault="00097538" w:rsidP="004844C7">
      <w:pPr>
        <w:pStyle w:val="PargrafodaLista"/>
        <w:rPr>
          <w:color w:val="FF0000"/>
        </w:rPr>
      </w:pPr>
      <w:r w:rsidRPr="00130D90">
        <w:rPr>
          <w:color w:val="FF0000"/>
        </w:rPr>
        <w:t>3.</w:t>
      </w:r>
      <w:r w:rsidR="00E8547D" w:rsidRPr="00130D90">
        <w:rPr>
          <w:color w:val="FF0000"/>
        </w:rPr>
        <w:t xml:space="preserve">  </w:t>
      </w:r>
      <w:r w:rsidRPr="00130D90">
        <w:rPr>
          <w:color w:val="FF0000"/>
        </w:rPr>
        <w:t>Clicar em responder;</w:t>
      </w:r>
    </w:p>
    <w:p w14:paraId="5F5617CD" w14:textId="40B916D3" w:rsidR="00097538" w:rsidRPr="00130D90" w:rsidRDefault="00097538" w:rsidP="004844C7">
      <w:pPr>
        <w:pStyle w:val="PargrafodaLista"/>
        <w:rPr>
          <w:color w:val="FF0000"/>
        </w:rPr>
      </w:pPr>
      <w:r w:rsidRPr="00130D90">
        <w:rPr>
          <w:color w:val="FF0000"/>
        </w:rPr>
        <w:t>4.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Verificar qual documento não foi validado na guia “Informações Checklist de Validação”;</w:t>
      </w:r>
    </w:p>
    <w:p w14:paraId="04DBEA05" w14:textId="17AD68DB" w:rsidR="00097538" w:rsidRPr="00130D90" w:rsidRDefault="00097538" w:rsidP="004844C7">
      <w:pPr>
        <w:pStyle w:val="PargrafodaLista"/>
        <w:rPr>
          <w:color w:val="FF0000"/>
        </w:rPr>
      </w:pPr>
      <w:r w:rsidRPr="00130D90">
        <w:rPr>
          <w:color w:val="FF0000"/>
        </w:rPr>
        <w:t>5.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Verificar a justificativa da “não validação”;</w:t>
      </w:r>
    </w:p>
    <w:p w14:paraId="03AD6D6E" w14:textId="729C68FB" w:rsidR="00097538" w:rsidRPr="00130D90" w:rsidRDefault="00097538" w:rsidP="004844C7">
      <w:pPr>
        <w:pStyle w:val="PargrafodaLista"/>
        <w:rPr>
          <w:color w:val="FF0000"/>
        </w:rPr>
      </w:pPr>
      <w:r w:rsidRPr="00130D90">
        <w:rPr>
          <w:color w:val="FF0000"/>
        </w:rPr>
        <w:t>6.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Ir para Guia “Documentos”;</w:t>
      </w:r>
    </w:p>
    <w:p w14:paraId="2F4BBD80" w14:textId="23E15A62" w:rsidR="00097538" w:rsidRPr="00130D90" w:rsidRDefault="00097538" w:rsidP="004844C7">
      <w:pPr>
        <w:pStyle w:val="PargrafodaLista"/>
        <w:rPr>
          <w:color w:val="FF0000"/>
        </w:rPr>
      </w:pPr>
      <w:r w:rsidRPr="00130D90">
        <w:rPr>
          <w:color w:val="FF0000"/>
        </w:rPr>
        <w:t>7.Selecionar o documento não validado e desvincular;</w:t>
      </w:r>
    </w:p>
    <w:p w14:paraId="07B1953F" w14:textId="757453B3" w:rsidR="00097538" w:rsidRPr="00130D90" w:rsidRDefault="00097538" w:rsidP="004844C7">
      <w:pPr>
        <w:pStyle w:val="PargrafodaLista"/>
        <w:rPr>
          <w:color w:val="FF0000"/>
        </w:rPr>
      </w:pPr>
      <w:r w:rsidRPr="00130D90">
        <w:rPr>
          <w:color w:val="FF0000"/>
        </w:rPr>
        <w:t>8.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Importar um novo documento (documento corrigido);</w:t>
      </w:r>
    </w:p>
    <w:p w14:paraId="42B738C6" w14:textId="0ABBF73C" w:rsidR="00097538" w:rsidRPr="00130D90" w:rsidRDefault="00097538" w:rsidP="004844C7">
      <w:pPr>
        <w:pStyle w:val="PargrafodaLista"/>
        <w:rPr>
          <w:color w:val="FF0000"/>
        </w:rPr>
      </w:pPr>
      <w:r w:rsidRPr="00130D90">
        <w:rPr>
          <w:color w:val="FF0000"/>
        </w:rPr>
        <w:t>9.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Clicar no botão “ENVIAR”.</w:t>
      </w:r>
    </w:p>
    <w:p w14:paraId="516A1E1F" w14:textId="77777777" w:rsidR="00097538" w:rsidRPr="00130D90" w:rsidRDefault="00097538" w:rsidP="004844C7">
      <w:pPr>
        <w:rPr>
          <w:b/>
          <w:color w:val="FF0000"/>
        </w:rPr>
      </w:pPr>
    </w:p>
    <w:p w14:paraId="5E2012D2" w14:textId="28C9974B" w:rsidR="008B295E" w:rsidRPr="00130D90" w:rsidRDefault="00097538" w:rsidP="004844C7">
      <w:pPr>
        <w:rPr>
          <w:color w:val="FF0000"/>
        </w:rPr>
      </w:pPr>
      <w:r w:rsidRPr="00130D90">
        <w:rPr>
          <w:b/>
          <w:color w:val="FF0000"/>
        </w:rPr>
        <w:t>IMPORTANTE:</w:t>
      </w:r>
      <w:r w:rsidRPr="00130D90">
        <w:rPr>
          <w:color w:val="FF0000"/>
        </w:rPr>
        <w:t xml:space="preserve"> Não clicar no botão “CANCELAR” pois esse botão</w:t>
      </w:r>
      <w:r w:rsidR="00C56817" w:rsidRPr="00130D90">
        <w:rPr>
          <w:color w:val="FF0000"/>
        </w:rPr>
        <w:t xml:space="preserve"> irá</w:t>
      </w:r>
      <w:r w:rsidRPr="00130D90">
        <w:rPr>
          <w:color w:val="FF0000"/>
        </w:rPr>
        <w:t xml:space="preserve"> </w:t>
      </w:r>
      <w:r w:rsidR="00C56817" w:rsidRPr="00130D90">
        <w:rPr>
          <w:color w:val="FF0000"/>
        </w:rPr>
        <w:t>anular</w:t>
      </w:r>
      <w:r w:rsidRPr="00130D90">
        <w:rPr>
          <w:color w:val="FF0000"/>
        </w:rPr>
        <w:t xml:space="preserve"> o processo.</w:t>
      </w:r>
      <w:r w:rsidRPr="00130D90">
        <w:rPr>
          <w:color w:val="FF0000"/>
        </w:rPr>
        <w:br/>
      </w:r>
      <w:r w:rsidR="00AD638F" w:rsidRPr="00130D90">
        <w:rPr>
          <w:color w:val="FF0000"/>
        </w:rPr>
        <w:br/>
      </w:r>
      <w:r w:rsidRPr="00130D90">
        <w:rPr>
          <w:color w:val="FF0000"/>
        </w:rPr>
        <w:t>A entidade deve estar sempre atenta ao seu processo no Portal de Serviços, e aos prazos, pois o processo será analisado e decidido integralmente dentro da Plataforma Digital.</w:t>
      </w:r>
      <w:r w:rsidR="00E14D51" w:rsidRPr="00130D90">
        <w:rPr>
          <w:color w:val="FF0000"/>
        </w:rPr>
        <w:br/>
      </w:r>
    </w:p>
    <w:p w14:paraId="2E9484FB" w14:textId="77777777" w:rsidR="00097538" w:rsidRPr="00216D76" w:rsidRDefault="00097538" w:rsidP="004844C7">
      <w:pPr>
        <w:pStyle w:val="PargrafodaLista"/>
        <w:ind w:left="0"/>
        <w:rPr>
          <w:strike/>
          <w:color w:val="FF0000"/>
          <w:u w:val="single"/>
        </w:rPr>
      </w:pPr>
    </w:p>
    <w:p w14:paraId="0F7EF1DC" w14:textId="13800B21" w:rsidR="008B295E" w:rsidRPr="00130D90" w:rsidRDefault="008B295E" w:rsidP="004844C7">
      <w:pPr>
        <w:shd w:val="clear" w:color="auto" w:fill="76923C"/>
        <w:spacing w:after="240"/>
      </w:pPr>
      <w:r w:rsidRPr="00130D90">
        <w:rPr>
          <w:b/>
        </w:rPr>
        <w:t xml:space="preserve">Palavra-chave: </w:t>
      </w:r>
      <w:r w:rsidRPr="00130D90">
        <w:t xml:space="preserve">CEBAS </w:t>
      </w:r>
      <w:r w:rsidR="005B4D2D" w:rsidRPr="00130D90">
        <w:t>TROCA DOCUMENTO PLATAFORMA DIGITAL DENTRO FORA PRAZO</w:t>
      </w:r>
      <w:r w:rsidR="001E68A9" w:rsidRPr="00130D90">
        <w:t xml:space="preserve"> NÃO VALIDADO</w:t>
      </w:r>
      <w:r w:rsidR="005B4D2D" w:rsidRPr="00130D90">
        <w:tab/>
      </w:r>
    </w:p>
    <w:p w14:paraId="52C3C66E" w14:textId="52A1F77D" w:rsidR="005B4D2D" w:rsidRPr="00130D90" w:rsidRDefault="005B4D2D" w:rsidP="004844C7">
      <w:pPr>
        <w:pStyle w:val="Estilo1"/>
        <w:ind w:left="567"/>
        <w:jc w:val="left"/>
        <w:rPr>
          <w:highlight w:val="yellow"/>
        </w:rPr>
      </w:pPr>
      <w:bookmarkStart w:id="3" w:name="_Toc23773292"/>
      <w:r w:rsidRPr="00130D90">
        <w:rPr>
          <w:highlight w:val="yellow"/>
        </w:rPr>
        <w:t>Orientações sobre como realizar troca de documentos, na Plataforma Digital (dentro e fora do prazo).</w:t>
      </w:r>
      <w:bookmarkEnd w:id="3"/>
    </w:p>
    <w:p w14:paraId="0E8A900F" w14:textId="229B8140" w:rsidR="005B4D2D" w:rsidRPr="00130D90" w:rsidRDefault="008B295E" w:rsidP="004844C7">
      <w:pPr>
        <w:autoSpaceDE w:val="0"/>
        <w:autoSpaceDN w:val="0"/>
        <w:adjustRightInd w:val="0"/>
        <w:rPr>
          <w:color w:val="FF0000"/>
        </w:rPr>
      </w:pPr>
      <w:r w:rsidRPr="00130D90">
        <w:rPr>
          <w:b/>
          <w:bCs/>
          <w:color w:val="FF0000"/>
        </w:rPr>
        <w:t>0</w:t>
      </w:r>
      <w:r w:rsidR="007A7602" w:rsidRPr="00130D90">
        <w:rPr>
          <w:b/>
          <w:bCs/>
          <w:color w:val="FF0000"/>
        </w:rPr>
        <w:t>3</w:t>
      </w:r>
      <w:r w:rsidRPr="00130D90">
        <w:rPr>
          <w:b/>
          <w:bCs/>
          <w:color w:val="FF0000"/>
        </w:rPr>
        <w:t xml:space="preserve">. </w:t>
      </w:r>
      <w:r w:rsidR="00097538" w:rsidRPr="00130D90">
        <w:rPr>
          <w:b/>
          <w:bCs/>
          <w:color w:val="FF0000"/>
        </w:rPr>
        <w:t>Orientações sobre como realizar troca de documentos, na Plataforma Digital (dentro e fora do prazo).</w:t>
      </w:r>
      <w:r w:rsidRPr="00130D90">
        <w:rPr>
          <w:b/>
          <w:bCs/>
        </w:rPr>
        <w:br/>
      </w:r>
      <w:r w:rsidR="005B4D2D" w:rsidRPr="00130D90">
        <w:rPr>
          <w:b/>
          <w:color w:val="FF0000"/>
        </w:rPr>
        <w:br/>
      </w:r>
      <w:r w:rsidR="005B4D2D" w:rsidRPr="00130D90">
        <w:rPr>
          <w:b/>
          <w:color w:val="FF0000"/>
          <w:shd w:val="clear" w:color="auto" w:fill="D9D9D9" w:themeFill="background1" w:themeFillShade="D9"/>
        </w:rPr>
        <w:t>PROCEDIMENTO OPERADOR:</w:t>
      </w:r>
      <w:r w:rsidR="00E9583C" w:rsidRPr="00130D90">
        <w:rPr>
          <w:color w:val="FF0000"/>
          <w:shd w:val="clear" w:color="auto" w:fill="D9D9D9" w:themeFill="background1" w:themeFillShade="D9"/>
        </w:rPr>
        <w:t xml:space="preserve"> </w:t>
      </w:r>
      <w:r w:rsidR="00E14D51" w:rsidRPr="00130D90">
        <w:rPr>
          <w:color w:val="FF0000"/>
          <w:shd w:val="clear" w:color="auto" w:fill="D9D9D9" w:themeFill="background1" w:themeFillShade="D9"/>
        </w:rPr>
        <w:t>Verificar fase atual do processo e prazos de resposta, v</w:t>
      </w:r>
      <w:r w:rsidR="00E9583C" w:rsidRPr="00130D90">
        <w:rPr>
          <w:color w:val="FF0000"/>
          <w:shd w:val="clear" w:color="auto" w:fill="D9D9D9" w:themeFill="background1" w:themeFillShade="D9"/>
        </w:rPr>
        <w:t>er FAQ. – 01</w:t>
      </w:r>
      <w:r w:rsidR="00B32DDD" w:rsidRPr="00130D90">
        <w:rPr>
          <w:color w:val="FF0000"/>
          <w:shd w:val="clear" w:color="auto" w:fill="D9D9D9" w:themeFill="background1" w:themeFillShade="D9"/>
        </w:rPr>
        <w:t>.</w:t>
      </w:r>
      <w:r w:rsidR="00E9583C" w:rsidRPr="00130D90">
        <w:rPr>
          <w:color w:val="FF0000"/>
          <w:shd w:val="clear" w:color="auto" w:fill="D9D9D9" w:themeFill="background1" w:themeFillShade="D9"/>
        </w:rPr>
        <w:t xml:space="preserve"> CEBAS – CERTIFICAÇÃO DE ENTIDADES BENEFICIENES DE ASSISTENCIA SOCIAL (Tópico: 02. Posso acompanhar os processos de concessão e renovação de certificação no âmbito do MC?).</w:t>
      </w:r>
      <w:r w:rsidR="005B4D2D" w:rsidRPr="00130D90">
        <w:rPr>
          <w:b/>
          <w:color w:val="FF0000"/>
        </w:rPr>
        <w:br/>
      </w:r>
      <w:r w:rsidR="00097538" w:rsidRPr="00130D90">
        <w:br/>
      </w:r>
      <w:r w:rsidR="005B4D2D" w:rsidRPr="00130D90">
        <w:rPr>
          <w:b/>
          <w:color w:val="FF0000"/>
        </w:rPr>
        <w:t>Fase 1: (Validação de documentos):</w:t>
      </w:r>
      <w:r w:rsidR="005B4D2D" w:rsidRPr="00130D90">
        <w:rPr>
          <w:color w:val="FF0000"/>
        </w:rPr>
        <w:t xml:space="preserve"> </w:t>
      </w:r>
    </w:p>
    <w:p w14:paraId="74C557AD" w14:textId="00DFBAF6" w:rsidR="005B4D2D" w:rsidRPr="00130D90" w:rsidRDefault="005B4D2D" w:rsidP="004844C7">
      <w:pPr>
        <w:autoSpaceDE w:val="0"/>
        <w:autoSpaceDN w:val="0"/>
        <w:adjustRightInd w:val="0"/>
        <w:rPr>
          <w:color w:val="FF0000"/>
        </w:rPr>
      </w:pPr>
      <w:r w:rsidRPr="00130D90">
        <w:rPr>
          <w:color w:val="FF0000"/>
        </w:rPr>
        <w:br/>
      </w:r>
      <w:r w:rsidRPr="00130D90">
        <w:rPr>
          <w:b/>
          <w:color w:val="FF0000"/>
        </w:rPr>
        <w:t>Dentro do prazo</w:t>
      </w:r>
      <w:r w:rsidRPr="00130D90">
        <w:rPr>
          <w:color w:val="FF0000"/>
        </w:rPr>
        <w:t xml:space="preserve"> =&gt; Caso a entidade tenha alguma pendência documental, um alerta será enviado para o e-mail cadastrado </w:t>
      </w:r>
      <w:r w:rsidR="001E68A9" w:rsidRPr="00130D90">
        <w:rPr>
          <w:color w:val="FF0000"/>
        </w:rPr>
        <w:t>no requerimento de certificação da Plataforma Digital, do Portal de Serviços do Governo Federal</w:t>
      </w:r>
      <w:r w:rsidRPr="00130D90">
        <w:rPr>
          <w:color w:val="FF0000"/>
        </w:rPr>
        <w:t>. Então, a entidade poderá acessá-lo e seguir os seguintes passos:</w:t>
      </w:r>
      <w:r w:rsidRPr="00130D90">
        <w:rPr>
          <w:color w:val="FF0000"/>
        </w:rPr>
        <w:br/>
      </w:r>
    </w:p>
    <w:p w14:paraId="51C18BF2" w14:textId="5740A82A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1.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Efetuar Login;</w:t>
      </w:r>
    </w:p>
    <w:p w14:paraId="0922A5C0" w14:textId="46151B89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2.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Localizar o protocolo de seu processo com pendência;</w:t>
      </w:r>
    </w:p>
    <w:p w14:paraId="113D5A45" w14:textId="32CE285E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lastRenderedPageBreak/>
        <w:t>3.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Clicar em responder;</w:t>
      </w:r>
    </w:p>
    <w:p w14:paraId="79BCC049" w14:textId="29EF7092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4.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Verificar qual documento não foi validado na guia “Informações Checklist de Validação”;</w:t>
      </w:r>
    </w:p>
    <w:p w14:paraId="5929ABB3" w14:textId="2F1E00AA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5.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Verificar a justificativa da “não validação”;</w:t>
      </w:r>
    </w:p>
    <w:p w14:paraId="2EACE38C" w14:textId="2D0C38C6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6.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Ir para Guia “Documentos”;</w:t>
      </w:r>
    </w:p>
    <w:p w14:paraId="39A22C74" w14:textId="48EAD48D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7.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Selecionar o documento não validado e desvincular;</w:t>
      </w:r>
    </w:p>
    <w:p w14:paraId="1D9039A1" w14:textId="73E91024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8.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Importar um novo documento (documento corrigido);</w:t>
      </w:r>
    </w:p>
    <w:p w14:paraId="40FFA703" w14:textId="654AD042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9.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Clicar no botão “ENVIAR”.</w:t>
      </w:r>
    </w:p>
    <w:p w14:paraId="77357334" w14:textId="77777777" w:rsidR="00E14D51" w:rsidRPr="00130D90" w:rsidRDefault="00E14D51" w:rsidP="004844C7">
      <w:pPr>
        <w:autoSpaceDE w:val="0"/>
        <w:autoSpaceDN w:val="0"/>
        <w:adjustRightInd w:val="0"/>
        <w:rPr>
          <w:color w:val="FF0000"/>
        </w:rPr>
      </w:pPr>
    </w:p>
    <w:p w14:paraId="604A81BB" w14:textId="4B33ACD3" w:rsidR="005B4D2D" w:rsidRPr="00130D90" w:rsidRDefault="005B4D2D" w:rsidP="004844C7">
      <w:pPr>
        <w:autoSpaceDE w:val="0"/>
        <w:autoSpaceDN w:val="0"/>
        <w:adjustRightInd w:val="0"/>
        <w:rPr>
          <w:color w:val="FF0000"/>
        </w:rPr>
      </w:pPr>
      <w:r w:rsidRPr="00130D90">
        <w:rPr>
          <w:b/>
          <w:color w:val="FF0000"/>
        </w:rPr>
        <w:t>Fora do prazo:</w:t>
      </w:r>
      <w:r w:rsidRPr="00130D90">
        <w:rPr>
          <w:color w:val="FF0000"/>
        </w:rPr>
        <w:t xml:space="preserve"> (Neste caso, o botão para resposta não estará disponível) Aguardar próxima fase (análise), onde o processo poderá ser diligenciado, e então a entidade terá nova oportunidade para anexar os documentos corretos.</w:t>
      </w:r>
      <w:r w:rsidR="00E14D51" w:rsidRPr="00130D90">
        <w:rPr>
          <w:color w:val="FF0000"/>
        </w:rPr>
        <w:br/>
      </w:r>
      <w:r w:rsidR="00E14D51" w:rsidRPr="00130D90">
        <w:rPr>
          <w:b/>
          <w:color w:val="FF0000"/>
        </w:rPr>
        <w:br/>
      </w:r>
      <w:r w:rsidRPr="00130D90">
        <w:rPr>
          <w:b/>
          <w:color w:val="FF0000"/>
        </w:rPr>
        <w:t>Fase 2: Quando o processo já está em análise e é diligenciado:</w:t>
      </w:r>
      <w:r w:rsidR="00E14D51" w:rsidRPr="00130D90">
        <w:rPr>
          <w:b/>
          <w:color w:val="FF0000"/>
        </w:rPr>
        <w:br/>
      </w:r>
      <w:r w:rsidRPr="00130D90">
        <w:rPr>
          <w:color w:val="FF0000"/>
        </w:rPr>
        <w:br/>
      </w:r>
      <w:r w:rsidRPr="00130D90">
        <w:rPr>
          <w:b/>
          <w:color w:val="FF0000"/>
        </w:rPr>
        <w:t>Dentro do Prazo:</w:t>
      </w:r>
      <w:r w:rsidRPr="00130D90">
        <w:rPr>
          <w:color w:val="FF0000"/>
        </w:rPr>
        <w:t xml:space="preserve">  Caso a entidade tenha sido diligenciada, um alerta será enviado para o e-mail cadastrado no</w:t>
      </w:r>
      <w:r w:rsidR="001E68A9" w:rsidRPr="00130D90">
        <w:rPr>
          <w:color w:val="FF0000"/>
        </w:rPr>
        <w:t xml:space="preserve"> requerimento de certificação da Plataforma Digital, no Portal de Serviços do Governo Federal</w:t>
      </w:r>
      <w:r w:rsidRPr="00130D90">
        <w:rPr>
          <w:color w:val="FF0000"/>
        </w:rPr>
        <w:t>. Então, a entidade poderá acessá-lo e seguir os seguintes passos:</w:t>
      </w:r>
      <w:r w:rsidRPr="00130D90">
        <w:rPr>
          <w:color w:val="FF0000"/>
        </w:rPr>
        <w:br/>
      </w:r>
    </w:p>
    <w:p w14:paraId="255FDC52" w14:textId="2FB9EFA9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1.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Efetuar Login;</w:t>
      </w:r>
    </w:p>
    <w:p w14:paraId="6993F327" w14:textId="4E0DD533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2.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Localizar o protocolo de seu processo em diligência;</w:t>
      </w:r>
    </w:p>
    <w:p w14:paraId="6BE4164D" w14:textId="03B8E4D7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3.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Acessar a guia “Informações Ofício de Diligência”, e atentar-se aos documentos e/ou informações que devem ser enviados;</w:t>
      </w:r>
    </w:p>
    <w:p w14:paraId="283880D5" w14:textId="672FC161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4.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Seguir para a guia “Informações de Resposta da Diligência” e adicionar o documento solicitado;</w:t>
      </w:r>
    </w:p>
    <w:p w14:paraId="1AB344C5" w14:textId="2E1A85B3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5.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Após selecionar o documento e anexá-lo, clicar em “adicionar dados na tabela”;</w:t>
      </w:r>
    </w:p>
    <w:p w14:paraId="6A6207CA" w14:textId="4A87E73D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6.</w:t>
      </w:r>
      <w:r w:rsidR="00E8547D" w:rsidRPr="00130D90">
        <w:rPr>
          <w:color w:val="FF0000"/>
        </w:rPr>
        <w:t xml:space="preserve"> </w:t>
      </w:r>
      <w:r w:rsidRPr="00130D90">
        <w:rPr>
          <w:color w:val="FF0000"/>
        </w:rPr>
        <w:t>Caso a entidade tenha que enviar mais de um documento, repetir os passos 4 e 5;</w:t>
      </w:r>
    </w:p>
    <w:p w14:paraId="4DD1C280" w14:textId="77777777" w:rsidR="005B4D2D" w:rsidRPr="00130D90" w:rsidRDefault="005B4D2D" w:rsidP="004844C7">
      <w:pPr>
        <w:autoSpaceDE w:val="0"/>
        <w:autoSpaceDN w:val="0"/>
        <w:adjustRightInd w:val="0"/>
        <w:ind w:left="708"/>
        <w:rPr>
          <w:color w:val="FF0000"/>
        </w:rPr>
      </w:pPr>
      <w:r w:rsidRPr="00130D90">
        <w:rPr>
          <w:color w:val="FF0000"/>
        </w:rPr>
        <w:t>7. Após anexar todos os documentos, clique em “enviar”.</w:t>
      </w:r>
    </w:p>
    <w:p w14:paraId="60F49DE7" w14:textId="77777777" w:rsidR="00E14D51" w:rsidRPr="00130D90" w:rsidRDefault="00E14D51" w:rsidP="004844C7">
      <w:pPr>
        <w:autoSpaceDE w:val="0"/>
        <w:autoSpaceDN w:val="0"/>
        <w:adjustRightInd w:val="0"/>
        <w:rPr>
          <w:color w:val="FF0000"/>
        </w:rPr>
      </w:pPr>
    </w:p>
    <w:p w14:paraId="7FEC2649" w14:textId="56144022" w:rsidR="005B4D2D" w:rsidRPr="00130D90" w:rsidRDefault="005B4D2D" w:rsidP="004844C7">
      <w:pPr>
        <w:autoSpaceDE w:val="0"/>
        <w:autoSpaceDN w:val="0"/>
        <w:adjustRightInd w:val="0"/>
        <w:rPr>
          <w:color w:val="FF0000"/>
        </w:rPr>
      </w:pPr>
      <w:r w:rsidRPr="00130D90">
        <w:rPr>
          <w:b/>
          <w:color w:val="FF0000"/>
        </w:rPr>
        <w:t>Importante:</w:t>
      </w:r>
      <w:r w:rsidRPr="00130D90">
        <w:rPr>
          <w:color w:val="FF0000"/>
        </w:rPr>
        <w:t xml:space="preserve"> Na diligência, os documentos e/ou informações deverão ser enviados de uma única vez, ou seja, não será permitido novo envio de documentos nesta fase</w:t>
      </w:r>
      <w:r w:rsidR="00E96F3E" w:rsidRPr="00130D90">
        <w:rPr>
          <w:color w:val="FF0000"/>
        </w:rPr>
        <w:t>, após clicar em “enviar”</w:t>
      </w:r>
      <w:r w:rsidRPr="00130D90">
        <w:rPr>
          <w:color w:val="FF0000"/>
        </w:rPr>
        <w:t>.</w:t>
      </w:r>
      <w:r w:rsidRPr="00130D90">
        <w:rPr>
          <w:color w:val="FF0000"/>
        </w:rPr>
        <w:br/>
      </w:r>
      <w:r w:rsidR="00FB1714" w:rsidRPr="00130D90">
        <w:rPr>
          <w:color w:val="FF0000"/>
        </w:rPr>
        <w:br/>
      </w:r>
      <w:r w:rsidRPr="00130D90">
        <w:rPr>
          <w:color w:val="FF0000"/>
        </w:rPr>
        <w:t xml:space="preserve">Não clicar no botão “CANCELAR” pois esse botão </w:t>
      </w:r>
      <w:r w:rsidR="00C56817" w:rsidRPr="00130D90">
        <w:rPr>
          <w:color w:val="FF0000"/>
        </w:rPr>
        <w:t>irá anular</w:t>
      </w:r>
      <w:r w:rsidRPr="00130D90">
        <w:rPr>
          <w:color w:val="FF0000"/>
        </w:rPr>
        <w:t xml:space="preserve"> o processo.</w:t>
      </w:r>
      <w:r w:rsidRPr="00130D90">
        <w:rPr>
          <w:color w:val="FF0000"/>
        </w:rPr>
        <w:br/>
      </w:r>
      <w:r w:rsidR="00FB1714" w:rsidRPr="00130D90">
        <w:rPr>
          <w:color w:val="FF0000"/>
        </w:rPr>
        <w:br/>
      </w:r>
      <w:r w:rsidRPr="00130D90">
        <w:rPr>
          <w:color w:val="FF0000"/>
        </w:rPr>
        <w:t>A entidade deve estar sempre atenta ao seu processo no Portal de Serviços, e aos prazos, pois o processo será analisado e decidido integralmente dentro da Plataforma Digital.</w:t>
      </w:r>
      <w:r w:rsidR="00FB1714" w:rsidRPr="00130D90">
        <w:rPr>
          <w:color w:val="FF0000"/>
        </w:rPr>
        <w:br/>
      </w:r>
      <w:r w:rsidRPr="00130D90">
        <w:rPr>
          <w:color w:val="FF0000"/>
        </w:rPr>
        <w:br/>
      </w:r>
      <w:r w:rsidR="001E68A9" w:rsidRPr="00130D90">
        <w:rPr>
          <w:color w:val="FF0000"/>
        </w:rPr>
        <w:t xml:space="preserve">Fora do Prazo: </w:t>
      </w:r>
      <w:r w:rsidRPr="00130D90">
        <w:rPr>
          <w:color w:val="FF0000"/>
        </w:rPr>
        <w:t>Neste caso, o botão para resposta não estará di</w:t>
      </w:r>
      <w:r w:rsidR="001E68A9" w:rsidRPr="00130D90">
        <w:rPr>
          <w:color w:val="FF0000"/>
        </w:rPr>
        <w:t>sponível.</w:t>
      </w:r>
      <w:r w:rsidRPr="00130D90">
        <w:rPr>
          <w:color w:val="FF0000"/>
        </w:rPr>
        <w:t xml:space="preserve"> Aguardar próxima fase (decisão). Caso seja indeferido, ainda poderá entrar com recurso, apresentando documentos faltantes e/ou corretos.</w:t>
      </w:r>
      <w:r w:rsidR="00E14D51" w:rsidRPr="00130D90">
        <w:rPr>
          <w:color w:val="FF0000"/>
        </w:rPr>
        <w:br/>
      </w:r>
    </w:p>
    <w:p w14:paraId="7210EF5E" w14:textId="77777777" w:rsidR="00E14D51" w:rsidRPr="00130D90" w:rsidRDefault="00E14D51" w:rsidP="004844C7">
      <w:pPr>
        <w:autoSpaceDE w:val="0"/>
        <w:autoSpaceDN w:val="0"/>
        <w:adjustRightInd w:val="0"/>
        <w:rPr>
          <w:color w:val="FF0000"/>
        </w:rPr>
      </w:pPr>
    </w:p>
    <w:p w14:paraId="3547B7EA" w14:textId="19B5DBF3" w:rsidR="008B295E" w:rsidRPr="00130D90" w:rsidRDefault="008B295E" w:rsidP="004844C7">
      <w:pPr>
        <w:shd w:val="clear" w:color="auto" w:fill="76923C"/>
        <w:spacing w:after="240"/>
      </w:pPr>
      <w:r w:rsidRPr="00130D90">
        <w:rPr>
          <w:b/>
        </w:rPr>
        <w:t xml:space="preserve">Palavra-chave: </w:t>
      </w:r>
      <w:r w:rsidRPr="00130D90">
        <w:t xml:space="preserve">CEBAS CERTIFICACAO </w:t>
      </w:r>
      <w:r w:rsidR="004867E0" w:rsidRPr="00130D90">
        <w:t>ENTIDADE CANCELAR PROCESSO DEFINITIVAMENTE</w:t>
      </w:r>
      <w:r w:rsidR="001E68A9" w:rsidRPr="00130D90">
        <w:t xml:space="preserve"> RENOVAÇÃO DILIGENCIA</w:t>
      </w:r>
    </w:p>
    <w:p w14:paraId="03469157" w14:textId="77777777" w:rsidR="004867E0" w:rsidRPr="00130D90" w:rsidRDefault="004867E0" w:rsidP="004844C7">
      <w:pPr>
        <w:pStyle w:val="Estilo1"/>
        <w:ind w:left="567"/>
        <w:jc w:val="left"/>
        <w:rPr>
          <w:highlight w:val="yellow"/>
        </w:rPr>
      </w:pPr>
      <w:bookmarkStart w:id="4" w:name="_Toc23773293"/>
      <w:r w:rsidRPr="00130D90">
        <w:rPr>
          <w:highlight w:val="yellow"/>
        </w:rPr>
        <w:t>Caso a entidade tenha clicado no botão “CANCELAR” e o processo tiver sido encerrado definitivamente.</w:t>
      </w:r>
      <w:bookmarkEnd w:id="4"/>
    </w:p>
    <w:p w14:paraId="22B25B84" w14:textId="0628B702" w:rsidR="008B295E" w:rsidRPr="00216D76" w:rsidRDefault="008B295E" w:rsidP="004844C7">
      <w:pPr>
        <w:pStyle w:val="SemEspaamento"/>
      </w:pPr>
      <w:r w:rsidRPr="00216D76">
        <w:rPr>
          <w:b/>
          <w:color w:val="FF0000"/>
        </w:rPr>
        <w:t>0</w:t>
      </w:r>
      <w:r w:rsidR="007A7602" w:rsidRPr="00216D76">
        <w:rPr>
          <w:b/>
          <w:color w:val="FF0000"/>
        </w:rPr>
        <w:t>4</w:t>
      </w:r>
      <w:r w:rsidR="004867E0" w:rsidRPr="00216D76">
        <w:rPr>
          <w:b/>
          <w:color w:val="FF0000"/>
        </w:rPr>
        <w:t>.</w:t>
      </w:r>
      <w:r w:rsidRPr="00216D76">
        <w:rPr>
          <w:b/>
          <w:color w:val="FF0000"/>
        </w:rPr>
        <w:t xml:space="preserve"> </w:t>
      </w:r>
      <w:r w:rsidR="004867E0" w:rsidRPr="00216D76">
        <w:rPr>
          <w:b/>
          <w:color w:val="FF0000"/>
        </w:rPr>
        <w:t>Caso a entidade tenha clicado no botão “CANCELAR” e o processo tiver sido encerrado definitivamente.</w:t>
      </w:r>
      <w:r w:rsidRPr="00216D76">
        <w:rPr>
          <w:color w:val="FF0000"/>
        </w:rPr>
        <w:br/>
      </w:r>
      <w:r w:rsidRPr="00216D76">
        <w:rPr>
          <w:color w:val="FF0000"/>
        </w:rPr>
        <w:lastRenderedPageBreak/>
        <w:br/>
      </w:r>
      <w:r w:rsidR="00B32DDD" w:rsidRPr="00216D76">
        <w:rPr>
          <w:b/>
          <w:color w:val="FF0000"/>
          <w:shd w:val="clear" w:color="auto" w:fill="D9D9D9" w:themeFill="background1" w:themeFillShade="D9"/>
        </w:rPr>
        <w:t>PROCEDIMENTO OPERADOR:</w:t>
      </w:r>
      <w:r w:rsidR="00B32DDD" w:rsidRPr="00216D76">
        <w:rPr>
          <w:color w:val="FF0000"/>
          <w:shd w:val="clear" w:color="auto" w:fill="D9D9D9" w:themeFill="background1" w:themeFillShade="D9"/>
        </w:rPr>
        <w:t xml:space="preserve"> </w:t>
      </w:r>
      <w:r w:rsidR="00E14D51" w:rsidRPr="00216D76">
        <w:rPr>
          <w:color w:val="FF0000"/>
          <w:shd w:val="clear" w:color="auto" w:fill="D9D9D9" w:themeFill="background1" w:themeFillShade="D9"/>
        </w:rPr>
        <w:t xml:space="preserve">Verificar a tempestividade da certificação atual, </w:t>
      </w:r>
      <w:r w:rsidR="000913A2" w:rsidRPr="00216D76">
        <w:rPr>
          <w:color w:val="FF0000"/>
          <w:shd w:val="clear" w:color="auto" w:fill="D9D9D9" w:themeFill="background1" w:themeFillShade="D9"/>
        </w:rPr>
        <w:t>v</w:t>
      </w:r>
      <w:r w:rsidR="00B32DDD" w:rsidRPr="00216D76">
        <w:rPr>
          <w:color w:val="FF0000"/>
          <w:shd w:val="clear" w:color="auto" w:fill="D9D9D9" w:themeFill="background1" w:themeFillShade="D9"/>
        </w:rPr>
        <w:t>er FAQ. – 01. CEBAS – CERTIFICAÇÃO DE ENTIDADES BENEFICIENES DE ASSISTENCIA SOCIAL (Tópico: 02. Posso acompanhar os processos de concessão e renovação de certificação no âmbito do MC?).</w:t>
      </w:r>
      <w:r w:rsidR="004867E0" w:rsidRPr="00216D76">
        <w:rPr>
          <w:color w:val="FF0000"/>
          <w:shd w:val="clear" w:color="auto" w:fill="D9D9D9" w:themeFill="background1" w:themeFillShade="D9"/>
        </w:rPr>
        <w:br/>
      </w:r>
      <w:r w:rsidR="004867E0" w:rsidRPr="00216D76">
        <w:rPr>
          <w:color w:val="FF0000"/>
          <w:shd w:val="clear" w:color="auto" w:fill="BFBFBF" w:themeFill="background1" w:themeFillShade="BF"/>
        </w:rPr>
        <w:br/>
      </w:r>
      <w:r w:rsidR="004867E0" w:rsidRPr="00216D76">
        <w:rPr>
          <w:b/>
          <w:color w:val="FF0000"/>
          <w:shd w:val="clear" w:color="auto" w:fill="D9D9D9" w:themeFill="background1" w:themeFillShade="D9"/>
        </w:rPr>
        <w:t>Em caso de CONCESSÃO:</w:t>
      </w:r>
      <w:r w:rsidR="004867E0" w:rsidRPr="00216D76">
        <w:rPr>
          <w:color w:val="FF0000"/>
          <w:shd w:val="clear" w:color="auto" w:fill="FFFFFF"/>
        </w:rPr>
        <w:t xml:space="preserve"> </w:t>
      </w:r>
      <w:r w:rsidR="004867E0" w:rsidRPr="00216D76">
        <w:rPr>
          <w:color w:val="FF0000"/>
          <w:shd w:val="clear" w:color="auto" w:fill="FFFFFF"/>
        </w:rPr>
        <w:br/>
      </w:r>
      <w:r w:rsidR="004867E0" w:rsidRPr="00216D76">
        <w:rPr>
          <w:color w:val="FF0000"/>
          <w:shd w:val="clear" w:color="auto" w:fill="FFFFFF"/>
        </w:rPr>
        <w:br/>
        <w:t xml:space="preserve">Informamos que o botão “Cancelar” cancela o processo de forma definitiva. Dessa forma, </w:t>
      </w:r>
      <w:r w:rsidR="00E96F3E" w:rsidRPr="00216D76">
        <w:rPr>
          <w:color w:val="FF0000"/>
          <w:shd w:val="clear" w:color="auto" w:fill="FFFFFF"/>
        </w:rPr>
        <w:t>em se tratando</w:t>
      </w:r>
      <w:r w:rsidR="004867E0" w:rsidRPr="00216D76">
        <w:rPr>
          <w:color w:val="FF0000"/>
          <w:shd w:val="clear" w:color="auto" w:fill="FFFFFF"/>
        </w:rPr>
        <w:t xml:space="preserve"> de</w:t>
      </w:r>
      <w:r w:rsidR="00E96F3E" w:rsidRPr="00216D76">
        <w:rPr>
          <w:color w:val="FF0000"/>
          <w:shd w:val="clear" w:color="auto" w:fill="FFFFFF"/>
        </w:rPr>
        <w:t xml:space="preserve"> requerimento de</w:t>
      </w:r>
      <w:r w:rsidR="004867E0" w:rsidRPr="00216D76">
        <w:rPr>
          <w:color w:val="FF0000"/>
          <w:shd w:val="clear" w:color="auto" w:fill="FFFFFF"/>
        </w:rPr>
        <w:t xml:space="preserve"> </w:t>
      </w:r>
      <w:r w:rsidR="00E96F3E" w:rsidRPr="00216D76">
        <w:rPr>
          <w:color w:val="FF0000"/>
          <w:shd w:val="clear" w:color="auto" w:fill="FFFFFF"/>
        </w:rPr>
        <w:t>CONCESSÃO</w:t>
      </w:r>
      <w:r w:rsidR="004867E0" w:rsidRPr="00216D76">
        <w:rPr>
          <w:color w:val="FF0000"/>
          <w:shd w:val="clear" w:color="auto" w:fill="FFFFFF"/>
        </w:rPr>
        <w:t xml:space="preserve">, orientamos </w:t>
      </w:r>
      <w:r w:rsidR="00246731" w:rsidRPr="00216D76">
        <w:rPr>
          <w:color w:val="FF0000"/>
          <w:shd w:val="clear" w:color="auto" w:fill="FFFFFF"/>
        </w:rPr>
        <w:t xml:space="preserve">a entrar </w:t>
      </w:r>
      <w:r w:rsidR="004867E0" w:rsidRPr="00216D76">
        <w:rPr>
          <w:color w:val="FF0000"/>
          <w:shd w:val="clear" w:color="auto" w:fill="FFFFFF"/>
        </w:rPr>
        <w:t xml:space="preserve">com um novo processo, o mais breve possível, visto que os efeitos do deferimento do processo de concessão somente passarão a existir após a publicação da decisão favorável no Diário Oficial da União (DOU). </w:t>
      </w:r>
      <w:r w:rsidR="004867E0" w:rsidRPr="00216D76">
        <w:rPr>
          <w:color w:val="FF0000"/>
          <w:shd w:val="clear" w:color="auto" w:fill="FFFFFF"/>
        </w:rPr>
        <w:br/>
      </w:r>
      <w:r w:rsidR="004867E0" w:rsidRPr="00216D76">
        <w:rPr>
          <w:color w:val="FF0000"/>
          <w:shd w:val="clear" w:color="auto" w:fill="FFFFFF"/>
        </w:rPr>
        <w:br/>
      </w:r>
      <w:r w:rsidR="004867E0" w:rsidRPr="00216D76">
        <w:rPr>
          <w:b/>
          <w:color w:val="FF0000"/>
          <w:shd w:val="clear" w:color="auto" w:fill="D9D9D9" w:themeFill="background1" w:themeFillShade="D9"/>
        </w:rPr>
        <w:t>Em caso de Renovação COM prazo tempestivo para protocolo, ou seja, Certificação anterior ainda vigente:</w:t>
      </w:r>
      <w:r w:rsidR="004867E0" w:rsidRPr="00216D76">
        <w:rPr>
          <w:color w:val="FF0000"/>
          <w:shd w:val="clear" w:color="auto" w:fill="FFFFFF"/>
        </w:rPr>
        <w:t xml:space="preserve"> </w:t>
      </w:r>
      <w:r w:rsidR="004867E0" w:rsidRPr="00216D76">
        <w:rPr>
          <w:color w:val="FF0000"/>
          <w:shd w:val="clear" w:color="auto" w:fill="FFFFFF"/>
        </w:rPr>
        <w:br/>
      </w:r>
      <w:r w:rsidR="004867E0" w:rsidRPr="00216D76">
        <w:rPr>
          <w:color w:val="FF0000"/>
          <w:shd w:val="clear" w:color="auto" w:fill="FFFFFF"/>
        </w:rPr>
        <w:br/>
        <w:t xml:space="preserve">Informamos que o botão “Cancelar” cancela o processo de forma definitiva. Dessa forma, visto que o processo da entidade se trata de </w:t>
      </w:r>
      <w:r w:rsidR="00E96F3E" w:rsidRPr="00216D76">
        <w:rPr>
          <w:color w:val="FF0000"/>
          <w:shd w:val="clear" w:color="auto" w:fill="FFFFFF"/>
        </w:rPr>
        <w:t>RENOVAÇÃO</w:t>
      </w:r>
      <w:r w:rsidR="004867E0" w:rsidRPr="00216D76">
        <w:rPr>
          <w:color w:val="FF0000"/>
          <w:shd w:val="clear" w:color="auto" w:fill="FFFFFF"/>
        </w:rPr>
        <w:t xml:space="preserve">, orientamos </w:t>
      </w:r>
      <w:r w:rsidR="00246731" w:rsidRPr="00216D76">
        <w:rPr>
          <w:color w:val="FF0000"/>
          <w:shd w:val="clear" w:color="auto" w:fill="FFFFFF"/>
        </w:rPr>
        <w:t xml:space="preserve">a </w:t>
      </w:r>
      <w:r w:rsidR="004867E0" w:rsidRPr="00216D76">
        <w:rPr>
          <w:color w:val="FF0000"/>
          <w:shd w:val="clear" w:color="auto" w:fill="FFFFFF"/>
        </w:rPr>
        <w:t>entrar com um novo processo até, no máximo, a data final da vigência da certificação atual, a fim de garantir a</w:t>
      </w:r>
      <w:r w:rsidR="00E96F3E" w:rsidRPr="00216D76">
        <w:rPr>
          <w:color w:val="FF0000"/>
          <w:shd w:val="clear" w:color="auto" w:fill="FFFFFF"/>
        </w:rPr>
        <w:t xml:space="preserve"> cadeia do período de</w:t>
      </w:r>
      <w:r w:rsidR="004867E0" w:rsidRPr="00216D76">
        <w:rPr>
          <w:color w:val="FF0000"/>
          <w:shd w:val="clear" w:color="auto" w:fill="FFFFFF"/>
        </w:rPr>
        <w:t xml:space="preserve"> renovação, sem prejuízo à entidade. Caso contrário, </w:t>
      </w:r>
      <w:r w:rsidR="00E96F3E" w:rsidRPr="00216D76">
        <w:rPr>
          <w:color w:val="FF0000"/>
          <w:shd w:val="clear" w:color="auto" w:fill="FFFFFF"/>
        </w:rPr>
        <w:t xml:space="preserve">se o requerimento for realizado após o período de certificação vigente, </w:t>
      </w:r>
      <w:r w:rsidR="004867E0" w:rsidRPr="00216D76">
        <w:rPr>
          <w:color w:val="FF0000"/>
          <w:shd w:val="clear" w:color="auto" w:fill="FFFFFF"/>
        </w:rPr>
        <w:t>o processo será considerado como nova concessão.</w:t>
      </w:r>
      <w:r w:rsidR="004867E0" w:rsidRPr="00216D76">
        <w:rPr>
          <w:color w:val="FF0000"/>
          <w:shd w:val="clear" w:color="auto" w:fill="FFFFFF"/>
        </w:rPr>
        <w:br/>
      </w:r>
      <w:r w:rsidR="004867E0" w:rsidRPr="00216D76">
        <w:rPr>
          <w:color w:val="FF0000"/>
          <w:shd w:val="clear" w:color="auto" w:fill="FFFFFF"/>
        </w:rPr>
        <w:br/>
      </w:r>
      <w:r w:rsidR="004867E0" w:rsidRPr="00216D76">
        <w:rPr>
          <w:b/>
          <w:color w:val="FF0000"/>
          <w:shd w:val="clear" w:color="auto" w:fill="D9D9D9" w:themeFill="background1" w:themeFillShade="D9"/>
        </w:rPr>
        <w:t>Em caso de Renovação SEM prazo tempestivo para protocolo, ou seja, vigência da Certificação anterior já está finalizada:</w:t>
      </w:r>
      <w:r w:rsidR="004867E0" w:rsidRPr="00216D76">
        <w:rPr>
          <w:color w:val="FF0000"/>
          <w:shd w:val="clear" w:color="auto" w:fill="FFFFFF"/>
        </w:rPr>
        <w:t xml:space="preserve"> </w:t>
      </w:r>
      <w:r w:rsidR="004867E0" w:rsidRPr="00216D76">
        <w:rPr>
          <w:color w:val="FF0000"/>
          <w:shd w:val="clear" w:color="auto" w:fill="FFFFFF"/>
        </w:rPr>
        <w:br/>
      </w:r>
      <w:r w:rsidR="004867E0" w:rsidRPr="00216D76">
        <w:rPr>
          <w:color w:val="FF0000"/>
          <w:shd w:val="clear" w:color="auto" w:fill="FFFFFF"/>
        </w:rPr>
        <w:br/>
        <w:t xml:space="preserve">Informamos que o botão “Cancelar” cancela o processo de forma definitiva. Entretanto, para evitar prejuízo à entidade, visto que o processo da entidade se trata de renovação e não há mais prazo para um novo protocolo, informamos que a documentação enviada à Plataforma Digital será resgatada e anexada ao Sistema Eletrônico de Informação (SEI) deste Ministério da Cidadania, e o processo passará a tramitar no referido sistema. Neste caso, a entidade deverá </w:t>
      </w:r>
      <w:r w:rsidR="001E68A9" w:rsidRPr="00216D76">
        <w:rPr>
          <w:color w:val="FF0000"/>
        </w:rPr>
        <w:t xml:space="preserve">comunicar a Coordenação de Certificação de Entidades Beneficentes de Assistência Social – CCEB por e-mail </w:t>
      </w:r>
      <w:hyperlink r:id="rId8" w:history="1">
        <w:r w:rsidR="001E68A9" w:rsidRPr="00216D76">
          <w:rPr>
            <w:rStyle w:val="Hyperlink"/>
            <w:color w:val="FF0000"/>
          </w:rPr>
          <w:t>diligencia.cebas@cidadania.gov.br</w:t>
        </w:r>
      </w:hyperlink>
      <w:r w:rsidR="001E68A9" w:rsidRPr="00216D76">
        <w:rPr>
          <w:color w:val="FF0000"/>
        </w:rPr>
        <w:t xml:space="preserve"> ou por ofício e </w:t>
      </w:r>
      <w:r w:rsidR="001E68A9" w:rsidRPr="00216D76">
        <w:rPr>
          <w:color w:val="FF0000"/>
          <w:shd w:val="clear" w:color="auto" w:fill="FFFFFF"/>
        </w:rPr>
        <w:t>ficar atenta aos e-mails enviados por esta Coordenação e/ou correspondências enviadas via Correios</w:t>
      </w:r>
      <w:r w:rsidR="004867E0" w:rsidRPr="00216D76">
        <w:rPr>
          <w:color w:val="FF0000"/>
          <w:shd w:val="clear" w:color="auto" w:fill="FFFFFF"/>
        </w:rPr>
        <w:t>.</w:t>
      </w:r>
      <w:r w:rsidR="004867E0" w:rsidRPr="00130D90">
        <w:rPr>
          <w:shd w:val="clear" w:color="auto" w:fill="FFFFFF"/>
        </w:rPr>
        <w:br/>
      </w:r>
    </w:p>
    <w:p w14:paraId="630170DC" w14:textId="77777777" w:rsidR="00216D76" w:rsidRPr="00216D76" w:rsidRDefault="00216D76" w:rsidP="004844C7">
      <w:pPr>
        <w:pStyle w:val="SemEspaamento"/>
      </w:pPr>
    </w:p>
    <w:p w14:paraId="35FAB1FA" w14:textId="2DDFEC9F" w:rsidR="008B295E" w:rsidRPr="00130D90" w:rsidRDefault="008B295E" w:rsidP="004844C7">
      <w:pPr>
        <w:shd w:val="clear" w:color="auto" w:fill="76923C"/>
        <w:spacing w:after="240"/>
      </w:pPr>
      <w:r w:rsidRPr="00130D90">
        <w:rPr>
          <w:b/>
        </w:rPr>
        <w:t xml:space="preserve">Palavra-chave: </w:t>
      </w:r>
      <w:r w:rsidRPr="00130D90">
        <w:t xml:space="preserve">CEBAS CERTIFICACAO ENTIDADES </w:t>
      </w:r>
      <w:r w:rsidR="00416FBF" w:rsidRPr="00130D90">
        <w:t xml:space="preserve">ENVIO RECURSO PLATAFORMA DIGITAL INDEFERIMENTO PROCESSO </w:t>
      </w:r>
    </w:p>
    <w:p w14:paraId="1F951361" w14:textId="77777777" w:rsidR="004867E0" w:rsidRPr="00130D90" w:rsidRDefault="004867E0" w:rsidP="004844C7">
      <w:pPr>
        <w:pStyle w:val="Estilo1"/>
        <w:ind w:left="567"/>
        <w:jc w:val="left"/>
        <w:rPr>
          <w:highlight w:val="yellow"/>
        </w:rPr>
      </w:pPr>
      <w:bookmarkStart w:id="5" w:name="_Toc23773294"/>
      <w:r w:rsidRPr="00130D90">
        <w:rPr>
          <w:highlight w:val="yellow"/>
        </w:rPr>
        <w:t>Como se dá o envio de Recurso na Plataforma Digital em casos de indeferimento de processo?</w:t>
      </w:r>
      <w:bookmarkEnd w:id="5"/>
    </w:p>
    <w:p w14:paraId="795083E7" w14:textId="6E6728AD" w:rsidR="004867E0" w:rsidRPr="00130D90" w:rsidRDefault="008B295E" w:rsidP="004844C7">
      <w:pPr>
        <w:autoSpaceDE w:val="0"/>
        <w:autoSpaceDN w:val="0"/>
        <w:adjustRightInd w:val="0"/>
        <w:spacing w:after="240"/>
        <w:rPr>
          <w:color w:val="FF0000"/>
        </w:rPr>
      </w:pPr>
      <w:r w:rsidRPr="00130D90">
        <w:rPr>
          <w:b/>
          <w:bCs/>
          <w:color w:val="FF0000"/>
        </w:rPr>
        <w:t>0</w:t>
      </w:r>
      <w:r w:rsidR="007A7602" w:rsidRPr="00130D90">
        <w:rPr>
          <w:b/>
          <w:bCs/>
          <w:color w:val="FF0000"/>
        </w:rPr>
        <w:t>5</w:t>
      </w:r>
      <w:r w:rsidRPr="00130D90">
        <w:rPr>
          <w:b/>
          <w:bCs/>
          <w:color w:val="FF0000"/>
        </w:rPr>
        <w:t xml:space="preserve">. </w:t>
      </w:r>
      <w:r w:rsidR="004867E0" w:rsidRPr="00130D90">
        <w:rPr>
          <w:b/>
          <w:bCs/>
          <w:color w:val="FF0000"/>
        </w:rPr>
        <w:t>Como se dá o envio de Recurso na Plataforma Digital em casos de indeferimento de processo?</w:t>
      </w:r>
      <w:r w:rsidR="004867E0" w:rsidRPr="00130D90">
        <w:rPr>
          <w:b/>
          <w:bCs/>
          <w:color w:val="FF0000"/>
        </w:rPr>
        <w:br/>
      </w:r>
      <w:r w:rsidRPr="00130D90">
        <w:rPr>
          <w:b/>
          <w:bCs/>
          <w:color w:val="FF0000"/>
        </w:rPr>
        <w:br/>
      </w:r>
      <w:r w:rsidR="001E68A9" w:rsidRPr="00130D90">
        <w:rPr>
          <w:color w:val="FF0000"/>
        </w:rPr>
        <w:t>Toda a comunicação dos processos em andamento na Plataforma Digital será realizada por e-mail cadastrado no requerimento de certificação da Plataforma Digital, do Portal de Serviços do Governo Federal.</w:t>
      </w:r>
      <w:r w:rsidR="004867E0" w:rsidRPr="00130D90">
        <w:rPr>
          <w:color w:val="FF0000"/>
        </w:rPr>
        <w:t xml:space="preserve"> </w:t>
      </w:r>
      <w:r w:rsidR="001E68A9" w:rsidRPr="00130D90">
        <w:rPr>
          <w:color w:val="FF0000"/>
        </w:rPr>
        <w:t>Então, em caso de indeferimento, a entidade será notificada da decisão publicada no Diário Oficial da União, por e-mail e, para ter acesso ao inteiro teor da decisão e enviar o recurso, poderá acessar o processo na Plataforma Digital, seguindo os seguintes passos</w:t>
      </w:r>
      <w:r w:rsidR="004867E0" w:rsidRPr="00130D90">
        <w:rPr>
          <w:color w:val="FF0000"/>
        </w:rPr>
        <w:t>:</w:t>
      </w:r>
    </w:p>
    <w:p w14:paraId="2C887D04" w14:textId="23C6A7D9" w:rsidR="00416FBF" w:rsidRPr="00130D90" w:rsidRDefault="004867E0" w:rsidP="004844C7">
      <w:pPr>
        <w:autoSpaceDE w:val="0"/>
        <w:autoSpaceDN w:val="0"/>
        <w:adjustRightInd w:val="0"/>
        <w:spacing w:after="240"/>
        <w:ind w:left="708"/>
        <w:rPr>
          <w:color w:val="FF0000"/>
        </w:rPr>
      </w:pPr>
      <w:r w:rsidRPr="00130D90">
        <w:rPr>
          <w:color w:val="FF0000"/>
        </w:rPr>
        <w:lastRenderedPageBreak/>
        <w:t>1.</w:t>
      </w:r>
      <w:r w:rsidR="00416FBF" w:rsidRPr="00130D90">
        <w:rPr>
          <w:color w:val="FF0000"/>
        </w:rPr>
        <w:t xml:space="preserve"> </w:t>
      </w:r>
      <w:r w:rsidRPr="00130D90">
        <w:rPr>
          <w:color w:val="FF0000"/>
        </w:rPr>
        <w:t>Efetuar Login;</w:t>
      </w:r>
    </w:p>
    <w:p w14:paraId="54067A18" w14:textId="76833CF6" w:rsidR="00416FBF" w:rsidRPr="00130D90" w:rsidRDefault="004867E0" w:rsidP="004844C7">
      <w:pPr>
        <w:autoSpaceDE w:val="0"/>
        <w:autoSpaceDN w:val="0"/>
        <w:adjustRightInd w:val="0"/>
        <w:spacing w:after="240"/>
        <w:ind w:left="708"/>
        <w:rPr>
          <w:color w:val="FF0000"/>
        </w:rPr>
      </w:pPr>
      <w:r w:rsidRPr="00130D90">
        <w:rPr>
          <w:color w:val="FF0000"/>
        </w:rPr>
        <w:t>2.</w:t>
      </w:r>
      <w:r w:rsidR="00416FBF" w:rsidRPr="00130D90">
        <w:rPr>
          <w:color w:val="FF0000"/>
        </w:rPr>
        <w:t xml:space="preserve"> </w:t>
      </w:r>
      <w:r w:rsidRPr="00130D90">
        <w:rPr>
          <w:color w:val="FF0000"/>
        </w:rPr>
        <w:t>Localizar o protocolo de seu processo indeferido;</w:t>
      </w:r>
    </w:p>
    <w:p w14:paraId="2D7BA3D4" w14:textId="77777777" w:rsidR="00416FBF" w:rsidRPr="00130D90" w:rsidRDefault="004867E0" w:rsidP="004844C7">
      <w:pPr>
        <w:autoSpaceDE w:val="0"/>
        <w:autoSpaceDN w:val="0"/>
        <w:adjustRightInd w:val="0"/>
        <w:spacing w:after="240"/>
        <w:ind w:left="708"/>
        <w:rPr>
          <w:color w:val="FF0000"/>
        </w:rPr>
      </w:pPr>
      <w:r w:rsidRPr="00130D90">
        <w:rPr>
          <w:color w:val="FF0000"/>
        </w:rPr>
        <w:t>3. Ao abrir o processo a entidade poderá observar um comunicado de indeferimento na guia “Formulário de Indeferimento”, onde constarão os dados e documentações informados pela entidade, que serviram de base para a análise;</w:t>
      </w:r>
    </w:p>
    <w:p w14:paraId="11FF2E4A" w14:textId="1721FAB0" w:rsidR="00416FBF" w:rsidRPr="00130D90" w:rsidRDefault="004867E0" w:rsidP="004844C7">
      <w:pPr>
        <w:autoSpaceDE w:val="0"/>
        <w:autoSpaceDN w:val="0"/>
        <w:adjustRightInd w:val="0"/>
        <w:spacing w:after="240"/>
        <w:ind w:left="708"/>
        <w:rPr>
          <w:color w:val="FF0000"/>
        </w:rPr>
      </w:pPr>
      <w:r w:rsidRPr="00130D90">
        <w:rPr>
          <w:color w:val="FF0000"/>
        </w:rPr>
        <w:t>4.</w:t>
      </w:r>
      <w:r w:rsidR="00416FBF" w:rsidRPr="00130D90">
        <w:rPr>
          <w:color w:val="FF0000"/>
        </w:rPr>
        <w:t xml:space="preserve"> </w:t>
      </w:r>
      <w:r w:rsidRPr="00130D90">
        <w:rPr>
          <w:color w:val="FF0000"/>
        </w:rPr>
        <w:t>Na guia “decisão final” a entidade poderá verificar os motivos do indeferimento de seu processo;</w:t>
      </w:r>
    </w:p>
    <w:p w14:paraId="147E4248" w14:textId="0D9AF706" w:rsidR="00416FBF" w:rsidRPr="00130D90" w:rsidRDefault="004867E0" w:rsidP="004844C7">
      <w:pPr>
        <w:autoSpaceDE w:val="0"/>
        <w:autoSpaceDN w:val="0"/>
        <w:adjustRightInd w:val="0"/>
        <w:spacing w:after="240"/>
        <w:ind w:left="708"/>
        <w:rPr>
          <w:color w:val="FF0000"/>
        </w:rPr>
      </w:pPr>
      <w:r w:rsidRPr="00130D90">
        <w:rPr>
          <w:color w:val="FF0000"/>
        </w:rPr>
        <w:t>5.</w:t>
      </w:r>
      <w:r w:rsidR="00416FBF" w:rsidRPr="00130D90">
        <w:rPr>
          <w:color w:val="FF0000"/>
        </w:rPr>
        <w:t xml:space="preserve"> </w:t>
      </w:r>
      <w:r w:rsidRPr="00130D90">
        <w:rPr>
          <w:color w:val="FF0000"/>
        </w:rPr>
        <w:t>Na guia “Recurso” a entidade poderá anexar os documentos para interposição de recurso;</w:t>
      </w:r>
    </w:p>
    <w:p w14:paraId="1B3BC5E4" w14:textId="0D0366CB" w:rsidR="00416FBF" w:rsidRPr="00130D90" w:rsidRDefault="004867E0" w:rsidP="004844C7">
      <w:pPr>
        <w:autoSpaceDE w:val="0"/>
        <w:autoSpaceDN w:val="0"/>
        <w:adjustRightInd w:val="0"/>
        <w:spacing w:after="240"/>
        <w:ind w:left="708"/>
        <w:rPr>
          <w:color w:val="FF0000"/>
        </w:rPr>
      </w:pPr>
      <w:r w:rsidRPr="00130D90">
        <w:rPr>
          <w:color w:val="FF0000"/>
        </w:rPr>
        <w:t>6.</w:t>
      </w:r>
      <w:r w:rsidR="00416FBF" w:rsidRPr="00130D90">
        <w:rPr>
          <w:color w:val="FF0000"/>
        </w:rPr>
        <w:t xml:space="preserve"> </w:t>
      </w:r>
      <w:r w:rsidRPr="00130D90">
        <w:rPr>
          <w:color w:val="FF0000"/>
        </w:rPr>
        <w:t>Após selecionar o documento e anexá-lo, clicar em “adicionar dados na tabela”;</w:t>
      </w:r>
    </w:p>
    <w:p w14:paraId="7B648009" w14:textId="568B2368" w:rsidR="00416FBF" w:rsidRPr="00130D90" w:rsidRDefault="004867E0" w:rsidP="004844C7">
      <w:pPr>
        <w:autoSpaceDE w:val="0"/>
        <w:autoSpaceDN w:val="0"/>
        <w:adjustRightInd w:val="0"/>
        <w:spacing w:after="240"/>
        <w:ind w:left="708"/>
        <w:rPr>
          <w:color w:val="FF0000"/>
        </w:rPr>
      </w:pPr>
      <w:r w:rsidRPr="00130D90">
        <w:rPr>
          <w:color w:val="FF0000"/>
        </w:rPr>
        <w:t>7.</w:t>
      </w:r>
      <w:r w:rsidR="00416FBF" w:rsidRPr="00130D90">
        <w:rPr>
          <w:color w:val="FF0000"/>
        </w:rPr>
        <w:t xml:space="preserve"> </w:t>
      </w:r>
      <w:r w:rsidRPr="00130D90">
        <w:rPr>
          <w:color w:val="FF0000"/>
        </w:rPr>
        <w:t>Caso a entidade tenha que enviar mais de um documento, repetir os passos 5 e 6;</w:t>
      </w:r>
    </w:p>
    <w:p w14:paraId="28819B2B" w14:textId="0F2A7633" w:rsidR="00216D76" w:rsidRPr="00130D90" w:rsidRDefault="004867E0" w:rsidP="004844C7">
      <w:pPr>
        <w:autoSpaceDE w:val="0"/>
        <w:autoSpaceDN w:val="0"/>
        <w:adjustRightInd w:val="0"/>
        <w:spacing w:after="240"/>
        <w:ind w:left="708"/>
        <w:rPr>
          <w:color w:val="FF0000"/>
        </w:rPr>
      </w:pPr>
      <w:r w:rsidRPr="00130D90">
        <w:rPr>
          <w:color w:val="FF0000"/>
        </w:rPr>
        <w:t>8. Após anexar todos os documentos, clicar em “entrar com recurso”.</w:t>
      </w:r>
    </w:p>
    <w:p w14:paraId="0FC68FFB" w14:textId="05A61880" w:rsidR="000913A2" w:rsidRPr="00216D76" w:rsidRDefault="004867E0" w:rsidP="004844C7">
      <w:pPr>
        <w:pStyle w:val="SemEspaamento"/>
        <w:rPr>
          <w:color w:val="FF0000"/>
        </w:rPr>
      </w:pPr>
      <w:r w:rsidRPr="00216D76">
        <w:rPr>
          <w:color w:val="FF0000"/>
        </w:rPr>
        <w:t xml:space="preserve">Importante: Ressaltamos que essa etapa é a última oportunidade para a entidade </w:t>
      </w:r>
      <w:r w:rsidR="00CC4212" w:rsidRPr="00216D76">
        <w:rPr>
          <w:color w:val="FF0000"/>
        </w:rPr>
        <w:t>encaminhar</w:t>
      </w:r>
      <w:r w:rsidRPr="00216D76">
        <w:rPr>
          <w:color w:val="FF0000"/>
        </w:rPr>
        <w:t xml:space="preserve"> documentos e/ou informações que deverão ser enviados de uma única vez, sob pena de indeferimento definitivo, ou seja, não será permitido novo envio de documentos após o envio nesta fase.</w:t>
      </w:r>
      <w:r w:rsidR="00216D76" w:rsidRPr="00216D76">
        <w:rPr>
          <w:color w:val="FF0000"/>
        </w:rPr>
        <w:br/>
      </w:r>
      <w:r w:rsidR="00216D76" w:rsidRPr="00216D76">
        <w:rPr>
          <w:color w:val="FF0000"/>
        </w:rPr>
        <w:br/>
      </w:r>
      <w:r w:rsidRPr="00216D76">
        <w:rPr>
          <w:color w:val="FF0000"/>
        </w:rPr>
        <w:t>A entidade deve estar sempre atenta ao seu processo no Portal de Serviços, e aos prazos, pois o processo será analisado e decidido integralmente dentro da Plataforma Digital.</w:t>
      </w:r>
      <w:r w:rsidR="00216D76" w:rsidRPr="00216D76">
        <w:rPr>
          <w:color w:val="FF0000"/>
        </w:rPr>
        <w:br/>
      </w:r>
    </w:p>
    <w:p w14:paraId="4804E1D0" w14:textId="77777777" w:rsidR="00216D76" w:rsidRPr="00216D76" w:rsidRDefault="00216D76" w:rsidP="004844C7">
      <w:pPr>
        <w:pStyle w:val="SemEspaamento"/>
        <w:rPr>
          <w:color w:val="FF0000"/>
        </w:rPr>
      </w:pPr>
    </w:p>
    <w:p w14:paraId="1E3CADC9" w14:textId="725CE1E6" w:rsidR="000913A2" w:rsidRPr="00130D90" w:rsidRDefault="000913A2" w:rsidP="004844C7">
      <w:pPr>
        <w:shd w:val="clear" w:color="auto" w:fill="76923C"/>
        <w:spacing w:after="240"/>
      </w:pPr>
      <w:r w:rsidRPr="00130D90">
        <w:rPr>
          <w:b/>
        </w:rPr>
        <w:t xml:space="preserve">Palavra-chave: </w:t>
      </w:r>
      <w:r w:rsidRPr="00130D90">
        <w:t xml:space="preserve">CEBAS CERTIFICACAO ENTIDADES </w:t>
      </w:r>
      <w:r w:rsidR="00130D90">
        <w:t>VERIFICAR FASE ATUAL</w:t>
      </w:r>
      <w:r w:rsidRPr="00130D90">
        <w:t xml:space="preserve"> </w:t>
      </w:r>
    </w:p>
    <w:p w14:paraId="5EE27025" w14:textId="64CA38A8" w:rsidR="001E68A9" w:rsidRPr="00130D90" w:rsidRDefault="001E68A9" w:rsidP="004844C7">
      <w:pPr>
        <w:pStyle w:val="Estilo1"/>
        <w:ind w:left="567"/>
        <w:jc w:val="left"/>
        <w:rPr>
          <w:highlight w:val="yellow"/>
        </w:rPr>
      </w:pPr>
      <w:bookmarkStart w:id="6" w:name="_Toc23773295"/>
      <w:r w:rsidRPr="00130D90">
        <w:rPr>
          <w:highlight w:val="yellow"/>
        </w:rPr>
        <w:t>Como posso verificar a fase atual do meu processo/requerimento na Plataforma Digital?</w:t>
      </w:r>
      <w:bookmarkEnd w:id="6"/>
    </w:p>
    <w:p w14:paraId="720053C3" w14:textId="5F27435C" w:rsidR="000913A2" w:rsidRPr="00130D90" w:rsidRDefault="000913A2" w:rsidP="004844C7">
      <w:pPr>
        <w:rPr>
          <w:color w:val="FF0000"/>
        </w:rPr>
      </w:pPr>
      <w:r w:rsidRPr="00130D90">
        <w:rPr>
          <w:rStyle w:val="nfase"/>
          <w:b/>
          <w:i w:val="0"/>
          <w:iCs w:val="0"/>
          <w:color w:val="FF0000"/>
        </w:rPr>
        <w:t>06.</w:t>
      </w:r>
      <w:r w:rsidRPr="00130D90">
        <w:rPr>
          <w:b/>
          <w:color w:val="FF0000"/>
        </w:rPr>
        <w:t xml:space="preserve"> Como posso verificar a fase atual do meu processo/requerimento na Plataforma Digital?</w:t>
      </w:r>
      <w:r w:rsidRPr="00130D90">
        <w:rPr>
          <w:b/>
          <w:color w:val="FF0000"/>
        </w:rPr>
        <w:br/>
      </w:r>
      <w:r w:rsidRPr="00130D90">
        <w:rPr>
          <w:b/>
          <w:color w:val="FF0000"/>
        </w:rPr>
        <w:br/>
      </w:r>
      <w:r w:rsidR="00242364" w:rsidRPr="00242364">
        <w:rPr>
          <w:color w:val="FF0000"/>
        </w:rPr>
        <w:t>As informações relativas à situação dos processos de certificação no âmbito deste Ministério, estão disponibilizadas no site do Ministério da Cidadania: www.cidadania.gov.br (ver FAQ. – 01. CEBAS – CERTIFICAÇÃO DE ENTIDADES BENEFICIENES DE ASSISTENCIA SOCIAL, Tópico: 02. Posso acompanhar os processos de concessão e renovação de certificação no âmbito do MC? ).</w:t>
      </w:r>
      <w:r w:rsidR="00242364">
        <w:rPr>
          <w:color w:val="FF0000"/>
        </w:rPr>
        <w:br/>
      </w:r>
      <w:r w:rsidRPr="00130D90">
        <w:rPr>
          <w:color w:val="FF0000"/>
        </w:rPr>
        <w:br/>
      </w:r>
      <w:r w:rsidR="001E68A9" w:rsidRPr="00130D90">
        <w:rPr>
          <w:color w:val="FF0000"/>
        </w:rPr>
        <w:t>Porém, caso o(a) Senhor(a) deseje verificar a fase do requerimento dentro da Plataforma, basta acessar o Portal de Serviços e seguir os passos:</w:t>
      </w:r>
      <w:r w:rsidRPr="00130D90">
        <w:rPr>
          <w:color w:val="FF0000"/>
        </w:rPr>
        <w:br/>
      </w:r>
    </w:p>
    <w:p w14:paraId="01F6EB16" w14:textId="77777777" w:rsidR="000913A2" w:rsidRPr="00130D90" w:rsidRDefault="001E68A9" w:rsidP="004844C7">
      <w:pPr>
        <w:pStyle w:val="PargrafodaLista"/>
        <w:numPr>
          <w:ilvl w:val="3"/>
          <w:numId w:val="36"/>
        </w:numPr>
        <w:autoSpaceDE w:val="0"/>
        <w:autoSpaceDN w:val="0"/>
        <w:adjustRightInd w:val="0"/>
        <w:spacing w:after="240"/>
        <w:ind w:left="709"/>
        <w:rPr>
          <w:color w:val="FF0000"/>
        </w:rPr>
      </w:pPr>
      <w:r w:rsidRPr="00130D90">
        <w:rPr>
          <w:color w:val="FF0000"/>
        </w:rPr>
        <w:t>Efetuar Login; e</w:t>
      </w:r>
    </w:p>
    <w:p w14:paraId="62E0E12D" w14:textId="78A551E0" w:rsidR="001E68A9" w:rsidRPr="00130D90" w:rsidRDefault="001E68A9" w:rsidP="004844C7">
      <w:pPr>
        <w:pStyle w:val="PargrafodaLista"/>
        <w:numPr>
          <w:ilvl w:val="3"/>
          <w:numId w:val="36"/>
        </w:numPr>
        <w:autoSpaceDE w:val="0"/>
        <w:autoSpaceDN w:val="0"/>
        <w:adjustRightInd w:val="0"/>
        <w:spacing w:after="240"/>
        <w:ind w:left="709"/>
        <w:rPr>
          <w:color w:val="FF0000"/>
        </w:rPr>
      </w:pPr>
      <w:r w:rsidRPr="00130D90">
        <w:rPr>
          <w:color w:val="FF0000"/>
        </w:rPr>
        <w:t>Localizar o seu processo.</w:t>
      </w:r>
    </w:p>
    <w:p w14:paraId="15DF1257" w14:textId="77777777" w:rsidR="000913A2" w:rsidRPr="00130D90" w:rsidRDefault="000913A2" w:rsidP="004844C7">
      <w:pPr>
        <w:autoSpaceDE w:val="0"/>
        <w:autoSpaceDN w:val="0"/>
        <w:adjustRightInd w:val="0"/>
        <w:spacing w:after="240"/>
        <w:rPr>
          <w:color w:val="FF0000"/>
        </w:rPr>
      </w:pPr>
    </w:p>
    <w:p w14:paraId="55D55576" w14:textId="7C68DE54" w:rsidR="008B295E" w:rsidRPr="00216D76" w:rsidRDefault="001E68A9" w:rsidP="004844C7">
      <w:pPr>
        <w:pStyle w:val="SemEspaamento"/>
        <w:rPr>
          <w:color w:val="FF0000"/>
        </w:rPr>
      </w:pPr>
      <w:r w:rsidRPr="00216D76">
        <w:rPr>
          <w:color w:val="FF0000"/>
        </w:rPr>
        <w:lastRenderedPageBreak/>
        <w:t>Neste momento, será possível verificar em qual fase o processo/requerimento se encontra, se está em fase de diligência, aguardando envio de documentos e informações.</w:t>
      </w:r>
      <w:r w:rsidR="000913A2" w:rsidRPr="00216D76">
        <w:rPr>
          <w:color w:val="FF0000"/>
        </w:rPr>
        <w:br/>
      </w:r>
      <w:r w:rsidR="000913A2" w:rsidRPr="00216D76">
        <w:rPr>
          <w:color w:val="FF0000"/>
        </w:rPr>
        <w:br/>
      </w:r>
      <w:r w:rsidRPr="00216D76">
        <w:rPr>
          <w:color w:val="FF0000"/>
        </w:rPr>
        <w:t>A entidade poderá, também, clicar no botão “histórico” para verificar todo o trâmite que o processo percorreu até o momento.</w:t>
      </w:r>
      <w:r w:rsidR="000913A2" w:rsidRPr="00216D76">
        <w:rPr>
          <w:color w:val="FF0000"/>
        </w:rPr>
        <w:br/>
      </w:r>
      <w:r w:rsidR="000913A2" w:rsidRPr="00216D76">
        <w:rPr>
          <w:color w:val="FF0000"/>
        </w:rPr>
        <w:br/>
      </w:r>
      <w:r w:rsidRPr="00216D76">
        <w:rPr>
          <w:color w:val="FF0000"/>
        </w:rPr>
        <w:t>IMPORTANTE: A entidade deve estar sempre atenta ao seu processo no Portal de Serviços, e aos prazos, pois o processo será analisado e decidido integralmente dentro da Plataforma Digital.</w:t>
      </w:r>
      <w:r w:rsidR="000913A2" w:rsidRPr="00216D76">
        <w:rPr>
          <w:color w:val="FF0000"/>
        </w:rPr>
        <w:br/>
      </w:r>
    </w:p>
    <w:p w14:paraId="5E262A95" w14:textId="77777777" w:rsidR="000913A2" w:rsidRPr="00216D76" w:rsidRDefault="000913A2" w:rsidP="004844C7">
      <w:pPr>
        <w:pStyle w:val="SemEspaamento"/>
        <w:rPr>
          <w:color w:val="FF0000"/>
        </w:rPr>
      </w:pPr>
    </w:p>
    <w:p w14:paraId="4C796929" w14:textId="63251BC5" w:rsidR="004B06FC" w:rsidRPr="00130D90" w:rsidRDefault="000913A2" w:rsidP="004844C7">
      <w:pPr>
        <w:shd w:val="clear" w:color="auto" w:fill="76923C"/>
        <w:spacing w:after="240"/>
      </w:pPr>
      <w:r w:rsidRPr="00130D90">
        <w:rPr>
          <w:b/>
        </w:rPr>
        <w:t xml:space="preserve">Palavra-chave: </w:t>
      </w:r>
      <w:r w:rsidRPr="00130D90">
        <w:t xml:space="preserve">CEBAS CERTIFICACAO ENTIDADES </w:t>
      </w:r>
      <w:r w:rsidR="00130D90">
        <w:t>EMENDAS PARLAMENTARES</w:t>
      </w:r>
      <w:r w:rsidRPr="00130D90">
        <w:t xml:space="preserve"> </w:t>
      </w:r>
    </w:p>
    <w:p w14:paraId="49F479F0" w14:textId="18AE60C1" w:rsidR="004B06FC" w:rsidRPr="00130D90" w:rsidRDefault="004B06FC" w:rsidP="004844C7">
      <w:pPr>
        <w:pStyle w:val="Estilo1"/>
        <w:ind w:left="567"/>
        <w:jc w:val="left"/>
        <w:rPr>
          <w:highlight w:val="yellow"/>
        </w:rPr>
      </w:pPr>
      <w:bookmarkStart w:id="7" w:name="_Toc23773296"/>
      <w:r w:rsidRPr="00130D90">
        <w:rPr>
          <w:highlight w:val="yellow"/>
        </w:rPr>
        <w:t>A Certificação CEBAS é requisito para emendas parlamentares?</w:t>
      </w:r>
      <w:bookmarkEnd w:id="7"/>
    </w:p>
    <w:p w14:paraId="74C4B7A1" w14:textId="0296136F" w:rsidR="0019153E" w:rsidRPr="004844C7" w:rsidRDefault="000913A2" w:rsidP="004844C7">
      <w:r w:rsidRPr="00216D76">
        <w:rPr>
          <w:b/>
          <w:color w:val="FF0000"/>
        </w:rPr>
        <w:t>07. A Certificação CEBAS é requisito para emendas parlamentares?</w:t>
      </w:r>
      <w:r w:rsidRPr="00216D76">
        <w:rPr>
          <w:b/>
          <w:color w:val="FF0000"/>
        </w:rPr>
        <w:br/>
      </w:r>
      <w:r w:rsidRPr="00216D76">
        <w:rPr>
          <w:color w:val="FF0000"/>
        </w:rPr>
        <w:br/>
      </w:r>
      <w:r w:rsidR="004B06FC" w:rsidRPr="00216D76">
        <w:rPr>
          <w:color w:val="FF0000"/>
        </w:rPr>
        <w:t>Possuir o CEBAS não é requisito para receber recursos de emendas parlamentares. O requisito a ser preenchido pelas entidades de assistência social para receber recursos públicos no âmbito do SUAS, seja por meio de parcerias (Lei nº 13.019 de 31/07/2014 e Resolução CNAS nº 21/2016) seja por meio de transferências voluntárias oriundas de emendas parlamentares, conforme Portaria M</w:t>
      </w:r>
      <w:r w:rsidR="00862EB0">
        <w:rPr>
          <w:color w:val="FF0000"/>
        </w:rPr>
        <w:t>inistério da Cidadania</w:t>
      </w:r>
      <w:r w:rsidR="004B06FC" w:rsidRPr="00216D76">
        <w:rPr>
          <w:color w:val="FF0000"/>
        </w:rPr>
        <w:t xml:space="preserve"> nº 2.601 de 06/11/2018, </w:t>
      </w:r>
      <w:r w:rsidR="004B06FC" w:rsidRPr="00216D76">
        <w:rPr>
          <w:b/>
          <w:color w:val="FF0000"/>
        </w:rPr>
        <w:t>é constar no Cadastro Nacional de Entidades de Assistência Social (CNEAS), com status concluído.</w:t>
      </w:r>
      <w:r w:rsidRPr="00216D76">
        <w:rPr>
          <w:b/>
          <w:color w:val="FF0000"/>
        </w:rPr>
        <w:br/>
      </w:r>
      <w:r w:rsidRPr="00216D76">
        <w:rPr>
          <w:b/>
          <w:color w:val="FF0000"/>
        </w:rPr>
        <w:br/>
      </w:r>
      <w:r w:rsidR="004B06FC" w:rsidRPr="00216D76">
        <w:rPr>
          <w:color w:val="FF0000"/>
        </w:rPr>
        <w:t>O CNEAS deve ser preenchido pelo gestor local de assistência social, após a entidade obter sua inscrição como entidade de assistência social junto ao Conselho Municipal de Assistência Social (CMAS). Caso a entidade esteja inscrita no CMAS e não esteja no CNEAS, procure imediatamente o seu ges</w:t>
      </w:r>
      <w:r w:rsidR="002C0A7F" w:rsidRPr="00216D76">
        <w:rPr>
          <w:color w:val="FF0000"/>
        </w:rPr>
        <w:t>tor local de assistência social.</w:t>
      </w:r>
      <w:r w:rsidRPr="00216D76">
        <w:rPr>
          <w:color w:val="FF0000"/>
        </w:rPr>
        <w:br/>
      </w:r>
      <w:r w:rsidRPr="00216D76">
        <w:rPr>
          <w:color w:val="FF0000"/>
        </w:rPr>
        <w:br/>
      </w:r>
      <w:r w:rsidR="004B06FC" w:rsidRPr="00216D76">
        <w:rPr>
          <w:color w:val="FF0000"/>
        </w:rPr>
        <w:t>O CNEAS é requisito para parcerias e para obtenção do CEBAS.</w:t>
      </w:r>
      <w:r w:rsidRPr="00216D76">
        <w:rPr>
          <w:color w:val="FF0000"/>
        </w:rPr>
        <w:br/>
      </w:r>
      <w:r w:rsidRPr="00216D76">
        <w:rPr>
          <w:color w:val="FF0000"/>
        </w:rPr>
        <w:br/>
      </w:r>
      <w:r w:rsidR="004B06FC" w:rsidRPr="00216D76">
        <w:rPr>
          <w:color w:val="FF0000"/>
        </w:rPr>
        <w:t xml:space="preserve">A entidade pode consultar se está no CNEAS pelo site do Ministério em </w:t>
      </w:r>
      <w:hyperlink r:id="rId9" w:history="1">
        <w:r w:rsidR="004844C7">
          <w:rPr>
            <w:rStyle w:val="Hyperlink"/>
          </w:rPr>
          <w:t>https://www.gov.br/cidadania/pt-br</w:t>
        </w:r>
      </w:hyperlink>
      <w:r w:rsidR="004B06FC" w:rsidRPr="00216D76">
        <w:rPr>
          <w:color w:val="FF0000"/>
        </w:rPr>
        <w:t xml:space="preserve"> -&gt; Assistência Social -&gt; Entidades de Assistência Social –&gt; CNEAS -&gt; Acesse aqui a consulta</w:t>
      </w:r>
      <w:r w:rsidRPr="00216D76">
        <w:rPr>
          <w:color w:val="FF0000"/>
        </w:rPr>
        <w:t>.</w:t>
      </w:r>
      <w:r w:rsidRPr="00216D76">
        <w:rPr>
          <w:color w:val="FF0000"/>
        </w:rPr>
        <w:br/>
      </w:r>
    </w:p>
    <w:p w14:paraId="2E5EE35C" w14:textId="77777777" w:rsidR="000913A2" w:rsidRPr="00216D76" w:rsidRDefault="000913A2" w:rsidP="004844C7">
      <w:pPr>
        <w:pStyle w:val="SemEspaamento"/>
        <w:rPr>
          <w:color w:val="FF0000"/>
        </w:rPr>
      </w:pPr>
    </w:p>
    <w:p w14:paraId="07329DFB" w14:textId="10AC57D4" w:rsidR="000913A2" w:rsidRPr="00130D90" w:rsidRDefault="000913A2" w:rsidP="004844C7">
      <w:pPr>
        <w:shd w:val="clear" w:color="auto" w:fill="76923C"/>
        <w:spacing w:after="240"/>
      </w:pPr>
      <w:r w:rsidRPr="00130D90">
        <w:rPr>
          <w:b/>
        </w:rPr>
        <w:t xml:space="preserve">Palavra-chave: </w:t>
      </w:r>
      <w:r w:rsidRPr="00130D90">
        <w:t xml:space="preserve">CEBAS CERTIFICACAO ENTIDADES </w:t>
      </w:r>
      <w:r w:rsidR="00130D90">
        <w:t>DUVIDAS SOBRE O CADASTRO NO PORTAL DE SERVICOS</w:t>
      </w:r>
    </w:p>
    <w:p w14:paraId="143BD70D" w14:textId="56B5DBF2" w:rsidR="00744A6A" w:rsidRPr="00130D90" w:rsidRDefault="00744A6A" w:rsidP="004844C7">
      <w:pPr>
        <w:pStyle w:val="Estilo1"/>
        <w:ind w:left="567"/>
        <w:jc w:val="left"/>
        <w:rPr>
          <w:highlight w:val="yellow"/>
        </w:rPr>
      </w:pPr>
      <w:bookmarkStart w:id="8" w:name="_Toc23773297"/>
      <w:r w:rsidRPr="00130D90">
        <w:rPr>
          <w:highlight w:val="yellow"/>
        </w:rPr>
        <w:t xml:space="preserve">Dúvidas sobre cadastro no Portal de Serviços </w:t>
      </w:r>
      <w:hyperlink r:id="rId10" w:history="1">
        <w:r w:rsidR="0019153E" w:rsidRPr="00130D90">
          <w:rPr>
            <w:highlight w:val="yellow"/>
          </w:rPr>
          <w:t>www.gov.br</w:t>
        </w:r>
      </w:hyperlink>
      <w:r w:rsidRPr="00130D90">
        <w:rPr>
          <w:highlight w:val="yellow"/>
        </w:rPr>
        <w:t>: Devo cadastrar pessoa física ou jurídica no Portal de Serviços?</w:t>
      </w:r>
      <w:bookmarkEnd w:id="8"/>
      <w:r w:rsidRPr="00130D90">
        <w:rPr>
          <w:highlight w:val="yellow"/>
        </w:rPr>
        <w:t xml:space="preserve"> </w:t>
      </w:r>
    </w:p>
    <w:p w14:paraId="40D4D015" w14:textId="1B05F645" w:rsidR="003537E4" w:rsidRPr="00216D76" w:rsidRDefault="00130D90" w:rsidP="004844C7">
      <w:pPr>
        <w:pStyle w:val="SemEspaamento"/>
        <w:rPr>
          <w:color w:val="FF0000"/>
        </w:rPr>
      </w:pPr>
      <w:r w:rsidRPr="00216D76">
        <w:rPr>
          <w:b/>
          <w:color w:val="FF0000"/>
        </w:rPr>
        <w:t>08.</w:t>
      </w:r>
      <w:r w:rsidRPr="00216D76">
        <w:rPr>
          <w:b/>
          <w:color w:val="FF0000"/>
        </w:rPr>
        <w:tab/>
        <w:t>Dúvidas sobre cadastro no Portal de Serviços www.gov.br: Devo cadastrar pessoa física ou jurídica no Portal de Serviços?</w:t>
      </w:r>
      <w:r w:rsidRPr="00216D76">
        <w:rPr>
          <w:b/>
          <w:color w:val="FF0000"/>
        </w:rPr>
        <w:br/>
      </w:r>
      <w:r w:rsidRPr="00216D76">
        <w:rPr>
          <w:color w:val="FF0000"/>
        </w:rPr>
        <w:br/>
      </w:r>
      <w:r w:rsidR="00744A6A" w:rsidRPr="00216D76">
        <w:rPr>
          <w:color w:val="FF0000"/>
        </w:rPr>
        <w:t xml:space="preserve">Recomenda-se que o representante da entidade, competente </w:t>
      </w:r>
      <w:r w:rsidR="003537E4" w:rsidRPr="00216D76">
        <w:rPr>
          <w:color w:val="FF0000"/>
        </w:rPr>
        <w:t xml:space="preserve">para </w:t>
      </w:r>
      <w:r w:rsidR="00744A6A" w:rsidRPr="00216D76">
        <w:rPr>
          <w:color w:val="FF0000"/>
        </w:rPr>
        <w:t xml:space="preserve">solicitar a Certificação de Entidade Beneficente de Assistência Social </w:t>
      </w:r>
      <w:r w:rsidR="003537E4" w:rsidRPr="00216D76">
        <w:rPr>
          <w:color w:val="FF0000"/>
        </w:rPr>
        <w:t>–</w:t>
      </w:r>
      <w:r w:rsidR="00744A6A" w:rsidRPr="00216D76">
        <w:rPr>
          <w:color w:val="FF0000"/>
        </w:rPr>
        <w:t xml:space="preserve"> CEBAS</w:t>
      </w:r>
      <w:r w:rsidR="003537E4" w:rsidRPr="00216D76">
        <w:rPr>
          <w:color w:val="FF0000"/>
        </w:rPr>
        <w:t xml:space="preserve"> </w:t>
      </w:r>
      <w:r w:rsidR="00744A6A" w:rsidRPr="00216D76">
        <w:rPr>
          <w:color w:val="FF0000"/>
        </w:rPr>
        <w:t>Assistência Social na Plataforma Digital</w:t>
      </w:r>
      <w:r w:rsidR="003537E4" w:rsidRPr="00216D76">
        <w:rPr>
          <w:color w:val="FF0000"/>
        </w:rPr>
        <w:t xml:space="preserve"> seja a pessoa </w:t>
      </w:r>
      <w:r w:rsidR="00193D41" w:rsidRPr="00216D76">
        <w:rPr>
          <w:color w:val="FF0000"/>
        </w:rPr>
        <w:t xml:space="preserve">a </w:t>
      </w:r>
      <w:r w:rsidR="003537E4" w:rsidRPr="00216D76">
        <w:rPr>
          <w:color w:val="FF0000"/>
        </w:rPr>
        <w:t>se cadastrar no Portal de Serviços.</w:t>
      </w:r>
      <w:r w:rsidRPr="00216D76">
        <w:rPr>
          <w:color w:val="FF0000"/>
        </w:rPr>
        <w:br/>
      </w:r>
      <w:r w:rsidRPr="00216D76">
        <w:rPr>
          <w:color w:val="FF0000"/>
        </w:rPr>
        <w:br/>
      </w:r>
      <w:r w:rsidR="003537E4" w:rsidRPr="00216D76">
        <w:rPr>
          <w:color w:val="FF0000"/>
        </w:rPr>
        <w:t xml:space="preserve">Para realizar o cadastro no Portal de Serviços pode-se apresentar informações de pessoa </w:t>
      </w:r>
      <w:r w:rsidR="003537E4" w:rsidRPr="00216D76">
        <w:rPr>
          <w:color w:val="FF0000"/>
        </w:rPr>
        <w:lastRenderedPageBreak/>
        <w:t>física, mas também admite cadastro de pessoa jurídica, caso o representante do CNPJ tenha um certificado digital de pessoa jurídica do tipo A3 (TOKEN) e A1 (MÁQUINA), compatível com ICP-BRASIL, para cadastrar o CNPJ da pessoa jurídica</w:t>
      </w:r>
      <w:r w:rsidRPr="00216D76">
        <w:rPr>
          <w:color w:val="FF0000"/>
        </w:rPr>
        <w:t xml:space="preserve">: </w:t>
      </w:r>
      <w:hyperlink r:id="rId11" w:history="1">
        <w:r w:rsidRPr="00216D76">
          <w:rPr>
            <w:rStyle w:val="Hyperlink"/>
            <w:color w:val="FF0000"/>
          </w:rPr>
          <w:t>http://faq-login-unico.servicos.gov.br/en/latest/index.html</w:t>
        </w:r>
      </w:hyperlink>
      <w:r w:rsidRPr="00216D76">
        <w:rPr>
          <w:color w:val="FF0000"/>
        </w:rPr>
        <w:t xml:space="preserve">. </w:t>
      </w:r>
      <w:r w:rsidRPr="00216D76">
        <w:rPr>
          <w:rStyle w:val="Hyperlink"/>
          <w:color w:val="FF0000"/>
        </w:rPr>
        <w:br/>
      </w:r>
    </w:p>
    <w:p w14:paraId="49BA9069" w14:textId="1542D607" w:rsidR="000913A2" w:rsidRPr="00216D76" w:rsidRDefault="000913A2" w:rsidP="004844C7">
      <w:pPr>
        <w:pStyle w:val="SemEspaamento"/>
        <w:rPr>
          <w:color w:val="FF0000"/>
        </w:rPr>
      </w:pPr>
    </w:p>
    <w:p w14:paraId="2D941106" w14:textId="5A65E89B" w:rsidR="000913A2" w:rsidRPr="00130D90" w:rsidRDefault="000913A2" w:rsidP="004844C7">
      <w:pPr>
        <w:shd w:val="clear" w:color="auto" w:fill="76923C"/>
        <w:spacing w:after="240"/>
      </w:pPr>
      <w:r w:rsidRPr="00130D90">
        <w:rPr>
          <w:b/>
        </w:rPr>
        <w:t xml:space="preserve">Palavra-chave: </w:t>
      </w:r>
      <w:r w:rsidRPr="00130D90">
        <w:t xml:space="preserve">CEBAS CERTIFICACAO ENTIDADES </w:t>
      </w:r>
      <w:r w:rsidR="00130D90">
        <w:t>ALTERAR SENHA OU DADOS CADASTRAIS</w:t>
      </w:r>
      <w:r w:rsidRPr="00130D90">
        <w:t xml:space="preserve"> </w:t>
      </w:r>
    </w:p>
    <w:p w14:paraId="64CE1F65" w14:textId="1221916C" w:rsidR="0019153E" w:rsidRPr="00130D90" w:rsidRDefault="00744A6A" w:rsidP="004844C7">
      <w:pPr>
        <w:pStyle w:val="Estilo1"/>
        <w:ind w:left="567"/>
        <w:jc w:val="left"/>
        <w:rPr>
          <w:highlight w:val="yellow"/>
        </w:rPr>
      </w:pPr>
      <w:bookmarkStart w:id="9" w:name="_Toc23773298"/>
      <w:r w:rsidRPr="00130D90">
        <w:rPr>
          <w:highlight w:val="yellow"/>
        </w:rPr>
        <w:t>Como posso alterar a senha</w:t>
      </w:r>
      <w:r w:rsidR="004D1FA4" w:rsidRPr="00130D90">
        <w:rPr>
          <w:highlight w:val="yellow"/>
        </w:rPr>
        <w:t xml:space="preserve"> ou os dados cadastrais</w:t>
      </w:r>
      <w:r w:rsidRPr="00130D90">
        <w:rPr>
          <w:highlight w:val="yellow"/>
        </w:rPr>
        <w:t xml:space="preserve"> do login único</w:t>
      </w:r>
      <w:r w:rsidR="004D1FA4" w:rsidRPr="00130D90">
        <w:rPr>
          <w:highlight w:val="yellow"/>
        </w:rPr>
        <w:t xml:space="preserve"> do Portal de Serviços</w:t>
      </w:r>
      <w:r w:rsidR="0019153E" w:rsidRPr="00130D90">
        <w:rPr>
          <w:highlight w:val="yellow"/>
        </w:rPr>
        <w:t>?</w:t>
      </w:r>
      <w:bookmarkEnd w:id="9"/>
    </w:p>
    <w:p w14:paraId="402743D6" w14:textId="43C30797" w:rsidR="000913A2" w:rsidRPr="00130D90" w:rsidRDefault="00130D90" w:rsidP="004844C7">
      <w:pPr>
        <w:rPr>
          <w:rStyle w:val="Hyperlink"/>
          <w:color w:val="FF0000"/>
        </w:rPr>
      </w:pPr>
      <w:r w:rsidRPr="00130D90">
        <w:rPr>
          <w:b/>
          <w:color w:val="FF0000"/>
        </w:rPr>
        <w:t>09. Como posso alterar a senha ou os dados cadastrais do login único do Portal de Serviços?</w:t>
      </w:r>
      <w:r w:rsidRPr="00130D90">
        <w:rPr>
          <w:b/>
          <w:color w:val="FF0000"/>
        </w:rPr>
        <w:br/>
      </w:r>
      <w:r w:rsidRPr="00130D90">
        <w:rPr>
          <w:b/>
          <w:color w:val="FF0000"/>
        </w:rPr>
        <w:br/>
      </w:r>
      <w:r w:rsidR="004D1FA4" w:rsidRPr="00130D90">
        <w:rPr>
          <w:color w:val="FF0000"/>
        </w:rPr>
        <w:t>Você pode alterar os dados cadastrais ou a sua senha a qualquer tempo na opção “Alteração de dados cadastrais” ou “Alteração de senha” na tela inicial do Login Único, em “Minha Área”.</w:t>
      </w:r>
      <w:r w:rsidRPr="00130D90">
        <w:rPr>
          <w:color w:val="FF0000"/>
        </w:rPr>
        <w:br/>
      </w:r>
      <w:r w:rsidRPr="00130D90">
        <w:rPr>
          <w:color w:val="FF0000"/>
        </w:rPr>
        <w:br/>
      </w:r>
      <w:r w:rsidR="0019153E" w:rsidRPr="00130D90">
        <w:rPr>
          <w:color w:val="FF0000"/>
        </w:rPr>
        <w:t xml:space="preserve">Caso o representante da entidade </w:t>
      </w:r>
      <w:r w:rsidR="00744A6A" w:rsidRPr="00130D90">
        <w:rPr>
          <w:color w:val="FF0000"/>
        </w:rPr>
        <w:t>precise esclarecer dúvidas sobre o</w:t>
      </w:r>
      <w:r w:rsidR="0019153E" w:rsidRPr="00130D90">
        <w:rPr>
          <w:color w:val="FF0000"/>
        </w:rPr>
        <w:t xml:space="preserve"> </w:t>
      </w:r>
      <w:r w:rsidR="00744A6A" w:rsidRPr="00130D90">
        <w:rPr>
          <w:color w:val="FF0000"/>
        </w:rPr>
        <w:t>“Login</w:t>
      </w:r>
      <w:r w:rsidR="0019153E" w:rsidRPr="00130D90">
        <w:rPr>
          <w:color w:val="FF0000"/>
        </w:rPr>
        <w:t xml:space="preserve"> Único</w:t>
      </w:r>
      <w:r w:rsidR="00744A6A" w:rsidRPr="00130D90">
        <w:rPr>
          <w:color w:val="FF0000"/>
        </w:rPr>
        <w:t>”</w:t>
      </w:r>
      <w:r w:rsidR="0019153E" w:rsidRPr="00130D90">
        <w:rPr>
          <w:color w:val="FF0000"/>
        </w:rPr>
        <w:t xml:space="preserve"> – </w:t>
      </w:r>
      <w:r w:rsidR="00744A6A" w:rsidRPr="00130D90">
        <w:rPr>
          <w:color w:val="FF0000"/>
        </w:rPr>
        <w:t>Acesso</w:t>
      </w:r>
      <w:r w:rsidR="0019153E" w:rsidRPr="00130D90">
        <w:rPr>
          <w:color w:val="FF0000"/>
        </w:rPr>
        <w:t xml:space="preserve"> </w:t>
      </w:r>
      <w:r w:rsidR="00744A6A" w:rsidRPr="00130D90">
        <w:rPr>
          <w:color w:val="FF0000"/>
        </w:rPr>
        <w:t>a</w:t>
      </w:r>
      <w:r w:rsidR="0019153E" w:rsidRPr="00130D90">
        <w:rPr>
          <w:color w:val="FF0000"/>
        </w:rPr>
        <w:t xml:space="preserve">o Portal de Serviços do Cidadão, a(o) usuária(o) deverá utilizar o link abaixo para </w:t>
      </w:r>
      <w:r w:rsidR="00744A6A" w:rsidRPr="00130D90">
        <w:rPr>
          <w:color w:val="FF0000"/>
        </w:rPr>
        <w:t>seguir as orientações do suporte do Portal e sanar o problema:</w:t>
      </w:r>
      <w:r w:rsidRPr="00130D90">
        <w:rPr>
          <w:color w:val="FF0000"/>
        </w:rPr>
        <w:t xml:space="preserve"> </w:t>
      </w:r>
      <w:hyperlink r:id="rId12" w:history="1">
        <w:r w:rsidR="0019153E" w:rsidRPr="00130D90">
          <w:rPr>
            <w:rStyle w:val="Hyperlink"/>
            <w:color w:val="FF0000"/>
          </w:rPr>
          <w:t>http://faq-login-unico.servicos.gov.br/en/latest/index.html</w:t>
        </w:r>
      </w:hyperlink>
      <w:r w:rsidRPr="00130D90">
        <w:rPr>
          <w:rStyle w:val="Hyperlink"/>
          <w:color w:val="FF0000"/>
        </w:rPr>
        <w:br/>
      </w:r>
    </w:p>
    <w:p w14:paraId="3F23A3DE" w14:textId="77777777" w:rsidR="00130D90" w:rsidRPr="00130D90" w:rsidRDefault="00130D90" w:rsidP="004844C7">
      <w:pPr>
        <w:rPr>
          <w:color w:val="FF0000"/>
        </w:rPr>
      </w:pPr>
    </w:p>
    <w:p w14:paraId="235AEE75" w14:textId="5A3C4DAA" w:rsidR="000913A2" w:rsidRPr="00130D90" w:rsidRDefault="000913A2" w:rsidP="004844C7">
      <w:pPr>
        <w:shd w:val="clear" w:color="auto" w:fill="76923C"/>
        <w:spacing w:after="240"/>
      </w:pPr>
      <w:r w:rsidRPr="00130D90">
        <w:rPr>
          <w:b/>
        </w:rPr>
        <w:t xml:space="preserve">Palavra-chave: </w:t>
      </w:r>
      <w:r w:rsidRPr="00130D90">
        <w:t>CEBAS CERTIFICACAO ENTIDADES ENVIO</w:t>
      </w:r>
      <w:r w:rsidR="00130D90">
        <w:t xml:space="preserve"> ATA ELEICAO</w:t>
      </w:r>
    </w:p>
    <w:p w14:paraId="1BFA60EF" w14:textId="6D4BFF54" w:rsidR="0019153E" w:rsidRPr="00130D90" w:rsidRDefault="0019153E" w:rsidP="004844C7">
      <w:pPr>
        <w:pStyle w:val="Estilo1"/>
        <w:ind w:left="567"/>
        <w:jc w:val="left"/>
        <w:rPr>
          <w:highlight w:val="yellow"/>
        </w:rPr>
      </w:pPr>
      <w:bookmarkStart w:id="10" w:name="_Toc23773299"/>
      <w:r w:rsidRPr="00130D90">
        <w:rPr>
          <w:highlight w:val="yellow"/>
        </w:rPr>
        <w:t>Novo dirigente</w:t>
      </w:r>
      <w:r w:rsidR="004D1FA4" w:rsidRPr="00130D90">
        <w:rPr>
          <w:highlight w:val="yellow"/>
        </w:rPr>
        <w:t xml:space="preserve"> </w:t>
      </w:r>
      <w:r w:rsidRPr="00130D90">
        <w:rPr>
          <w:highlight w:val="yellow"/>
        </w:rPr>
        <w:t xml:space="preserve">foi eleito na entidade. É necessário enviar nova </w:t>
      </w:r>
      <w:r w:rsidR="004D1FA4" w:rsidRPr="00130D90">
        <w:rPr>
          <w:highlight w:val="yellow"/>
        </w:rPr>
        <w:t>ata de eleição?</w:t>
      </w:r>
      <w:bookmarkEnd w:id="10"/>
    </w:p>
    <w:p w14:paraId="75145013" w14:textId="6FE00F56" w:rsidR="004D1FA4" w:rsidRPr="00130D90" w:rsidRDefault="00130D90" w:rsidP="004844C7">
      <w:pPr>
        <w:rPr>
          <w:color w:val="FF0000"/>
        </w:rPr>
      </w:pPr>
      <w:r w:rsidRPr="00130D90">
        <w:rPr>
          <w:b/>
          <w:color w:val="FF0000"/>
        </w:rPr>
        <w:t>10. Novo dirigente foi eleito na entidade. É necessário enviar nova ata de eleição?</w:t>
      </w:r>
      <w:r w:rsidRPr="00130D90">
        <w:rPr>
          <w:b/>
          <w:color w:val="FF0000"/>
        </w:rPr>
        <w:br/>
      </w:r>
      <w:r w:rsidRPr="00130D90">
        <w:rPr>
          <w:b/>
          <w:color w:val="FF0000"/>
        </w:rPr>
        <w:br/>
      </w:r>
      <w:r w:rsidR="004D1FA4" w:rsidRPr="00130D90">
        <w:rPr>
          <w:color w:val="FF0000"/>
        </w:rPr>
        <w:t xml:space="preserve">Caso seja eleito outro representante na entidade, em um processo já em andamento na plataforma digital, </w:t>
      </w:r>
      <w:r w:rsidR="00527650" w:rsidRPr="00130D90">
        <w:rPr>
          <w:color w:val="FF0000"/>
        </w:rPr>
        <w:t xml:space="preserve">a entidade deverá enviar a ata de eleição e comunicar a Coordenação de Certificação – CCEB por e-mail </w:t>
      </w:r>
      <w:hyperlink r:id="rId13" w:history="1">
        <w:r w:rsidR="00527650" w:rsidRPr="00130D90">
          <w:rPr>
            <w:rStyle w:val="Hyperlink"/>
            <w:color w:val="FF0000"/>
          </w:rPr>
          <w:t>diligencia.cebas@cidadania.gov.br</w:t>
        </w:r>
      </w:hyperlink>
      <w:r w:rsidR="00527650" w:rsidRPr="00130D90">
        <w:rPr>
          <w:color w:val="FF0000"/>
        </w:rPr>
        <w:t xml:space="preserve">, para que </w:t>
      </w:r>
      <w:r w:rsidR="004D1FA4" w:rsidRPr="00130D90">
        <w:rPr>
          <w:color w:val="FF0000"/>
        </w:rPr>
        <w:t xml:space="preserve">o Ministério da Cidadania </w:t>
      </w:r>
      <w:r w:rsidR="00527650" w:rsidRPr="00130D90">
        <w:rPr>
          <w:color w:val="FF0000"/>
        </w:rPr>
        <w:t>possa abrir</w:t>
      </w:r>
      <w:r w:rsidR="004D1FA4" w:rsidRPr="00130D90">
        <w:rPr>
          <w:color w:val="FF0000"/>
        </w:rPr>
        <w:t xml:space="preserve"> um chamado na </w:t>
      </w:r>
      <w:r w:rsidR="00527650" w:rsidRPr="00130D90">
        <w:rPr>
          <w:color w:val="FF0000"/>
        </w:rPr>
        <w:t xml:space="preserve">Plataforma de suporte da </w:t>
      </w:r>
      <w:proofErr w:type="spellStart"/>
      <w:r w:rsidR="00527650" w:rsidRPr="00130D90">
        <w:rPr>
          <w:color w:val="FF0000"/>
        </w:rPr>
        <w:t>Lecom</w:t>
      </w:r>
      <w:proofErr w:type="spellEnd"/>
      <w:r w:rsidR="00527650" w:rsidRPr="00130D90">
        <w:rPr>
          <w:color w:val="FF0000"/>
        </w:rPr>
        <w:t>.</w:t>
      </w:r>
      <w:r w:rsidRPr="00130D90">
        <w:rPr>
          <w:color w:val="FF0000"/>
        </w:rPr>
        <w:br/>
      </w:r>
    </w:p>
    <w:p w14:paraId="76CE8CC2" w14:textId="77777777" w:rsidR="00130D90" w:rsidRPr="00130D90" w:rsidRDefault="00130D90" w:rsidP="004844C7">
      <w:pPr>
        <w:rPr>
          <w:color w:val="FF0000"/>
        </w:rPr>
      </w:pPr>
    </w:p>
    <w:sectPr w:rsidR="00130D90" w:rsidRPr="00130D90" w:rsidSect="00D81CA9">
      <w:head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4FB7C" w14:textId="77777777" w:rsidR="00B15AD1" w:rsidRDefault="00B15AD1">
      <w:r>
        <w:separator/>
      </w:r>
    </w:p>
  </w:endnote>
  <w:endnote w:type="continuationSeparator" w:id="0">
    <w:p w14:paraId="4CB6555D" w14:textId="77777777" w:rsidR="00B15AD1" w:rsidRDefault="00B1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8F608" w14:textId="77777777" w:rsidR="00B15AD1" w:rsidRDefault="00B15AD1">
      <w:r>
        <w:separator/>
      </w:r>
    </w:p>
  </w:footnote>
  <w:footnote w:type="continuationSeparator" w:id="0">
    <w:p w14:paraId="50863A81" w14:textId="77777777" w:rsidR="00B15AD1" w:rsidRDefault="00B15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7056E" w14:textId="5126829B" w:rsidR="00097538" w:rsidRPr="003C330D" w:rsidRDefault="003C330D" w:rsidP="003C330D">
    <w:pPr>
      <w:pStyle w:val="Cabealho"/>
      <w:jc w:val="center"/>
    </w:pPr>
    <w:r w:rsidRPr="003C330D">
      <w:t>FAQ - 23.  CEBAS - CERTIFICAÇÃO DE ENTIDADES</w:t>
    </w:r>
    <w:r>
      <w:t xml:space="preserve"> BENEFICIENTES DE ASSISTENCIAL SOCIAL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B6F"/>
    <w:multiLevelType w:val="hybridMultilevel"/>
    <w:tmpl w:val="A4944BBC"/>
    <w:lvl w:ilvl="0" w:tplc="0416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03B26EF0"/>
    <w:multiLevelType w:val="hybridMultilevel"/>
    <w:tmpl w:val="CA442276"/>
    <w:lvl w:ilvl="0" w:tplc="2974CAD0">
      <w:start w:val="5"/>
      <w:numFmt w:val="bullet"/>
      <w:lvlText w:val="•"/>
      <w:lvlJc w:val="left"/>
      <w:pPr>
        <w:ind w:left="1919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07212A1D"/>
    <w:multiLevelType w:val="hybridMultilevel"/>
    <w:tmpl w:val="8B581DF8"/>
    <w:lvl w:ilvl="0" w:tplc="2974CAD0">
      <w:start w:val="5"/>
      <w:numFmt w:val="bullet"/>
      <w:lvlText w:val="•"/>
      <w:lvlJc w:val="left"/>
      <w:pPr>
        <w:ind w:left="1428" w:hanging="360"/>
      </w:pPr>
      <w:rPr>
        <w:rFonts w:ascii="Arial" w:eastAsia="Times New Roman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CC2295"/>
    <w:multiLevelType w:val="hybridMultilevel"/>
    <w:tmpl w:val="DA164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75F42"/>
    <w:multiLevelType w:val="hybridMultilevel"/>
    <w:tmpl w:val="44C251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654F36"/>
    <w:multiLevelType w:val="hybridMultilevel"/>
    <w:tmpl w:val="C1AECE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564EC"/>
    <w:multiLevelType w:val="hybridMultilevel"/>
    <w:tmpl w:val="2148368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351210"/>
    <w:multiLevelType w:val="hybridMultilevel"/>
    <w:tmpl w:val="54DE3760"/>
    <w:lvl w:ilvl="0" w:tplc="2974CAD0">
      <w:start w:val="5"/>
      <w:numFmt w:val="bullet"/>
      <w:lvlText w:val="•"/>
      <w:lvlJc w:val="left"/>
      <w:pPr>
        <w:ind w:left="1068" w:hanging="360"/>
      </w:pPr>
      <w:rPr>
        <w:rFonts w:ascii="Arial" w:eastAsia="Times New Roman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DA7CE8"/>
    <w:multiLevelType w:val="hybridMultilevel"/>
    <w:tmpl w:val="E3F618DA"/>
    <w:lvl w:ilvl="0" w:tplc="04160017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92BAF"/>
    <w:multiLevelType w:val="hybridMultilevel"/>
    <w:tmpl w:val="112413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D0D46"/>
    <w:multiLevelType w:val="hybridMultilevel"/>
    <w:tmpl w:val="DC1A645A"/>
    <w:lvl w:ilvl="0" w:tplc="2974CAD0">
      <w:start w:val="5"/>
      <w:numFmt w:val="bullet"/>
      <w:lvlText w:val="•"/>
      <w:lvlJc w:val="left"/>
      <w:pPr>
        <w:ind w:left="1068" w:hanging="360"/>
      </w:pPr>
      <w:rPr>
        <w:rFonts w:ascii="Arial" w:eastAsia="Times New Roman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A42413B"/>
    <w:multiLevelType w:val="hybridMultilevel"/>
    <w:tmpl w:val="3EB28C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16805"/>
    <w:multiLevelType w:val="hybridMultilevel"/>
    <w:tmpl w:val="2334D3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F0A48"/>
    <w:multiLevelType w:val="hybridMultilevel"/>
    <w:tmpl w:val="DB0CFE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B1A9E"/>
    <w:multiLevelType w:val="hybridMultilevel"/>
    <w:tmpl w:val="866A1220"/>
    <w:lvl w:ilvl="0" w:tplc="2974CAD0">
      <w:start w:val="5"/>
      <w:numFmt w:val="bullet"/>
      <w:lvlText w:val="•"/>
      <w:lvlJc w:val="left"/>
      <w:pPr>
        <w:ind w:left="1428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91B75"/>
    <w:multiLevelType w:val="hybridMultilevel"/>
    <w:tmpl w:val="0CA2F1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60A58"/>
    <w:multiLevelType w:val="hybridMultilevel"/>
    <w:tmpl w:val="E146C6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61645"/>
    <w:multiLevelType w:val="hybridMultilevel"/>
    <w:tmpl w:val="8264BC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33EED"/>
    <w:multiLevelType w:val="hybridMultilevel"/>
    <w:tmpl w:val="A2C85930"/>
    <w:lvl w:ilvl="0" w:tplc="DFE62924">
      <w:start w:val="5"/>
      <w:numFmt w:val="bullet"/>
      <w:lvlText w:val="•"/>
      <w:lvlJc w:val="left"/>
      <w:pPr>
        <w:ind w:left="1428" w:hanging="360"/>
      </w:pPr>
      <w:rPr>
        <w:rFonts w:ascii="Arial" w:eastAsia="Times New Roman" w:hAnsi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61538D4"/>
    <w:multiLevelType w:val="hybridMultilevel"/>
    <w:tmpl w:val="D06441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562C"/>
    <w:multiLevelType w:val="hybridMultilevel"/>
    <w:tmpl w:val="8E84DC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8393A"/>
    <w:multiLevelType w:val="hybridMultilevel"/>
    <w:tmpl w:val="6248D51E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174D2"/>
    <w:multiLevelType w:val="hybridMultilevel"/>
    <w:tmpl w:val="EFCE70B0"/>
    <w:lvl w:ilvl="0" w:tplc="7EB8C9B6">
      <w:start w:val="1"/>
      <w:numFmt w:val="decimalZero"/>
      <w:pStyle w:val="Estilo1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F660BE2"/>
    <w:multiLevelType w:val="hybridMultilevel"/>
    <w:tmpl w:val="028041B4"/>
    <w:lvl w:ilvl="0" w:tplc="04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5F7F5943"/>
    <w:multiLevelType w:val="hybridMultilevel"/>
    <w:tmpl w:val="68585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36185"/>
    <w:multiLevelType w:val="hybridMultilevel"/>
    <w:tmpl w:val="C86447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86663"/>
    <w:multiLevelType w:val="hybridMultilevel"/>
    <w:tmpl w:val="755A6D56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A3B3680"/>
    <w:multiLevelType w:val="hybridMultilevel"/>
    <w:tmpl w:val="0456CE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06B29"/>
    <w:multiLevelType w:val="hybridMultilevel"/>
    <w:tmpl w:val="E5A214CC"/>
    <w:lvl w:ilvl="0" w:tplc="2974CAD0">
      <w:start w:val="5"/>
      <w:numFmt w:val="bullet"/>
      <w:lvlText w:val="•"/>
      <w:lvlJc w:val="left"/>
      <w:pPr>
        <w:ind w:left="1068" w:hanging="360"/>
      </w:pPr>
      <w:rPr>
        <w:rFonts w:ascii="Arial" w:eastAsia="Times New Roman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10C2446"/>
    <w:multiLevelType w:val="hybridMultilevel"/>
    <w:tmpl w:val="8A4295BA"/>
    <w:lvl w:ilvl="0" w:tplc="7430E644">
      <w:start w:val="1"/>
      <w:numFmt w:val="decimalZero"/>
      <w:pStyle w:val="01Tpicos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4"/>
  </w:num>
  <w:num w:numId="5">
    <w:abstractNumId w:val="18"/>
  </w:num>
  <w:num w:numId="6">
    <w:abstractNumId w:val="7"/>
  </w:num>
  <w:num w:numId="7">
    <w:abstractNumId w:val="10"/>
  </w:num>
  <w:num w:numId="8">
    <w:abstractNumId w:val="29"/>
  </w:num>
  <w:num w:numId="9">
    <w:abstractNumId w:val="28"/>
  </w:num>
  <w:num w:numId="10">
    <w:abstractNumId w:val="21"/>
  </w:num>
  <w:num w:numId="11">
    <w:abstractNumId w:val="22"/>
  </w:num>
  <w:num w:numId="12">
    <w:abstractNumId w:val="22"/>
    <w:lvlOverride w:ilvl="0">
      <w:startOverride w:val="17"/>
    </w:lvlOverride>
  </w:num>
  <w:num w:numId="13">
    <w:abstractNumId w:val="23"/>
  </w:num>
  <w:num w:numId="14">
    <w:abstractNumId w:val="3"/>
  </w:num>
  <w:num w:numId="15">
    <w:abstractNumId w:val="4"/>
  </w:num>
  <w:num w:numId="16">
    <w:abstractNumId w:val="24"/>
  </w:num>
  <w:num w:numId="17">
    <w:abstractNumId w:val="25"/>
  </w:num>
  <w:num w:numId="18">
    <w:abstractNumId w:val="15"/>
  </w:num>
  <w:num w:numId="19">
    <w:abstractNumId w:val="16"/>
  </w:num>
  <w:num w:numId="20">
    <w:abstractNumId w:val="26"/>
  </w:num>
  <w:num w:numId="21">
    <w:abstractNumId w:val="9"/>
  </w:num>
  <w:num w:numId="22">
    <w:abstractNumId w:val="11"/>
  </w:num>
  <w:num w:numId="23">
    <w:abstractNumId w:val="19"/>
  </w:num>
  <w:num w:numId="24">
    <w:abstractNumId w:val="13"/>
  </w:num>
  <w:num w:numId="25">
    <w:abstractNumId w:val="6"/>
  </w:num>
  <w:num w:numId="26">
    <w:abstractNumId w:val="20"/>
  </w:num>
  <w:num w:numId="27">
    <w:abstractNumId w:val="5"/>
  </w:num>
  <w:num w:numId="28">
    <w:abstractNumId w:val="17"/>
  </w:num>
  <w:num w:numId="29">
    <w:abstractNumId w:val="27"/>
  </w:num>
  <w:num w:numId="30">
    <w:abstractNumId w:val="0"/>
  </w:num>
  <w:num w:numId="31">
    <w:abstractNumId w:val="2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12"/>
  </w:num>
  <w:num w:numId="37">
    <w:abstractNumId w:val="22"/>
  </w:num>
  <w:num w:numId="38">
    <w:abstractNumId w:val="22"/>
  </w:num>
  <w:num w:numId="39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95E"/>
    <w:rsid w:val="00003D0B"/>
    <w:rsid w:val="00006A2A"/>
    <w:rsid w:val="000229AB"/>
    <w:rsid w:val="00036C0B"/>
    <w:rsid w:val="0004003F"/>
    <w:rsid w:val="0004303E"/>
    <w:rsid w:val="00051D68"/>
    <w:rsid w:val="000522A3"/>
    <w:rsid w:val="00072686"/>
    <w:rsid w:val="00076835"/>
    <w:rsid w:val="000822C3"/>
    <w:rsid w:val="000913A2"/>
    <w:rsid w:val="00097538"/>
    <w:rsid w:val="000A1083"/>
    <w:rsid w:val="000A13CE"/>
    <w:rsid w:val="000A311A"/>
    <w:rsid w:val="000A312D"/>
    <w:rsid w:val="000A6E21"/>
    <w:rsid w:val="000B1D58"/>
    <w:rsid w:val="000B42DC"/>
    <w:rsid w:val="000C311B"/>
    <w:rsid w:val="000C3F83"/>
    <w:rsid w:val="000C4A94"/>
    <w:rsid w:val="000C6086"/>
    <w:rsid w:val="000D0C68"/>
    <w:rsid w:val="000D4809"/>
    <w:rsid w:val="000F1C84"/>
    <w:rsid w:val="000F5C5A"/>
    <w:rsid w:val="000F6904"/>
    <w:rsid w:val="00103540"/>
    <w:rsid w:val="00106843"/>
    <w:rsid w:val="00107C0C"/>
    <w:rsid w:val="00107E19"/>
    <w:rsid w:val="00117492"/>
    <w:rsid w:val="00130D90"/>
    <w:rsid w:val="00130F93"/>
    <w:rsid w:val="00131572"/>
    <w:rsid w:val="00132AF2"/>
    <w:rsid w:val="00132DB5"/>
    <w:rsid w:val="00141478"/>
    <w:rsid w:val="00143156"/>
    <w:rsid w:val="00144D9B"/>
    <w:rsid w:val="001521E3"/>
    <w:rsid w:val="00152A40"/>
    <w:rsid w:val="00153B29"/>
    <w:rsid w:val="00156F32"/>
    <w:rsid w:val="00156F56"/>
    <w:rsid w:val="0015741F"/>
    <w:rsid w:val="00163F4F"/>
    <w:rsid w:val="00166BA6"/>
    <w:rsid w:val="00183B1E"/>
    <w:rsid w:val="00190D9C"/>
    <w:rsid w:val="0019153E"/>
    <w:rsid w:val="00193D41"/>
    <w:rsid w:val="001967A6"/>
    <w:rsid w:val="001A366D"/>
    <w:rsid w:val="001A79C3"/>
    <w:rsid w:val="001B34A2"/>
    <w:rsid w:val="001B53A1"/>
    <w:rsid w:val="001B78D5"/>
    <w:rsid w:val="001C4903"/>
    <w:rsid w:val="001D2447"/>
    <w:rsid w:val="001D2C71"/>
    <w:rsid w:val="001D7B2D"/>
    <w:rsid w:val="001E184D"/>
    <w:rsid w:val="001E5BF8"/>
    <w:rsid w:val="001E68A9"/>
    <w:rsid w:val="001E7095"/>
    <w:rsid w:val="001E72E9"/>
    <w:rsid w:val="001F2C14"/>
    <w:rsid w:val="001F6B87"/>
    <w:rsid w:val="0020237D"/>
    <w:rsid w:val="00203FB8"/>
    <w:rsid w:val="0020618E"/>
    <w:rsid w:val="00207F8E"/>
    <w:rsid w:val="0021318A"/>
    <w:rsid w:val="00216D76"/>
    <w:rsid w:val="00223912"/>
    <w:rsid w:val="002258CA"/>
    <w:rsid w:val="00242364"/>
    <w:rsid w:val="0024498B"/>
    <w:rsid w:val="00246731"/>
    <w:rsid w:val="0025159C"/>
    <w:rsid w:val="0025247B"/>
    <w:rsid w:val="00255C34"/>
    <w:rsid w:val="002641C1"/>
    <w:rsid w:val="00265C2B"/>
    <w:rsid w:val="002663E6"/>
    <w:rsid w:val="00266668"/>
    <w:rsid w:val="00271E7E"/>
    <w:rsid w:val="002761AC"/>
    <w:rsid w:val="002843B4"/>
    <w:rsid w:val="00284752"/>
    <w:rsid w:val="002A7881"/>
    <w:rsid w:val="002B093B"/>
    <w:rsid w:val="002B5B19"/>
    <w:rsid w:val="002C0A7F"/>
    <w:rsid w:val="002C55CE"/>
    <w:rsid w:val="002C5AA3"/>
    <w:rsid w:val="002C69E5"/>
    <w:rsid w:val="002C72F0"/>
    <w:rsid w:val="002C7B6D"/>
    <w:rsid w:val="002D0286"/>
    <w:rsid w:val="002D4DCF"/>
    <w:rsid w:val="002E31C5"/>
    <w:rsid w:val="002E5729"/>
    <w:rsid w:val="002F247D"/>
    <w:rsid w:val="003017D8"/>
    <w:rsid w:val="00302741"/>
    <w:rsid w:val="00305901"/>
    <w:rsid w:val="003104CE"/>
    <w:rsid w:val="00315D2B"/>
    <w:rsid w:val="00332C43"/>
    <w:rsid w:val="00333D40"/>
    <w:rsid w:val="003401E8"/>
    <w:rsid w:val="00341C80"/>
    <w:rsid w:val="003537E4"/>
    <w:rsid w:val="003663A1"/>
    <w:rsid w:val="003674FA"/>
    <w:rsid w:val="0037088B"/>
    <w:rsid w:val="003724DA"/>
    <w:rsid w:val="00380204"/>
    <w:rsid w:val="00380633"/>
    <w:rsid w:val="003957F5"/>
    <w:rsid w:val="003A391F"/>
    <w:rsid w:val="003A5D6D"/>
    <w:rsid w:val="003A7662"/>
    <w:rsid w:val="003B0526"/>
    <w:rsid w:val="003B2B41"/>
    <w:rsid w:val="003C2D43"/>
    <w:rsid w:val="003C330D"/>
    <w:rsid w:val="003C3695"/>
    <w:rsid w:val="003C5A5D"/>
    <w:rsid w:val="003C6B80"/>
    <w:rsid w:val="003D1A09"/>
    <w:rsid w:val="003D2EFF"/>
    <w:rsid w:val="003D73D2"/>
    <w:rsid w:val="003F30F0"/>
    <w:rsid w:val="00400F17"/>
    <w:rsid w:val="00407DC8"/>
    <w:rsid w:val="00413014"/>
    <w:rsid w:val="00416FBF"/>
    <w:rsid w:val="004234D5"/>
    <w:rsid w:val="00423C32"/>
    <w:rsid w:val="00426838"/>
    <w:rsid w:val="00426A9F"/>
    <w:rsid w:val="004309F4"/>
    <w:rsid w:val="0043462E"/>
    <w:rsid w:val="00435481"/>
    <w:rsid w:val="00437F2C"/>
    <w:rsid w:val="00444BA9"/>
    <w:rsid w:val="00457803"/>
    <w:rsid w:val="00463775"/>
    <w:rsid w:val="00466DF1"/>
    <w:rsid w:val="00470BCD"/>
    <w:rsid w:val="00471FE4"/>
    <w:rsid w:val="0048153E"/>
    <w:rsid w:val="00483B67"/>
    <w:rsid w:val="004844C7"/>
    <w:rsid w:val="00484617"/>
    <w:rsid w:val="004867E0"/>
    <w:rsid w:val="004901EC"/>
    <w:rsid w:val="00493CAB"/>
    <w:rsid w:val="004A201B"/>
    <w:rsid w:val="004A7AB7"/>
    <w:rsid w:val="004B06FC"/>
    <w:rsid w:val="004B6A30"/>
    <w:rsid w:val="004C2117"/>
    <w:rsid w:val="004C4A4F"/>
    <w:rsid w:val="004C6E56"/>
    <w:rsid w:val="004D1FA4"/>
    <w:rsid w:val="004E26AD"/>
    <w:rsid w:val="004E4083"/>
    <w:rsid w:val="004E71E8"/>
    <w:rsid w:val="004E7BD0"/>
    <w:rsid w:val="004F0C02"/>
    <w:rsid w:val="004F16C5"/>
    <w:rsid w:val="004F60FD"/>
    <w:rsid w:val="004F757B"/>
    <w:rsid w:val="00505C5C"/>
    <w:rsid w:val="0052138E"/>
    <w:rsid w:val="005227E0"/>
    <w:rsid w:val="00523C18"/>
    <w:rsid w:val="005241B0"/>
    <w:rsid w:val="00527650"/>
    <w:rsid w:val="005301F9"/>
    <w:rsid w:val="00537B07"/>
    <w:rsid w:val="0054062F"/>
    <w:rsid w:val="00540A2A"/>
    <w:rsid w:val="00545A1A"/>
    <w:rsid w:val="005474FF"/>
    <w:rsid w:val="0054778D"/>
    <w:rsid w:val="00551A4A"/>
    <w:rsid w:val="00552F05"/>
    <w:rsid w:val="005545A7"/>
    <w:rsid w:val="00557012"/>
    <w:rsid w:val="00557D82"/>
    <w:rsid w:val="005634E8"/>
    <w:rsid w:val="00563AB4"/>
    <w:rsid w:val="005651B0"/>
    <w:rsid w:val="005723CB"/>
    <w:rsid w:val="00573D20"/>
    <w:rsid w:val="005745FD"/>
    <w:rsid w:val="005746CC"/>
    <w:rsid w:val="00576041"/>
    <w:rsid w:val="00584267"/>
    <w:rsid w:val="00585ED5"/>
    <w:rsid w:val="005903D8"/>
    <w:rsid w:val="005914E2"/>
    <w:rsid w:val="00591C5D"/>
    <w:rsid w:val="00597592"/>
    <w:rsid w:val="005A06AD"/>
    <w:rsid w:val="005A28E6"/>
    <w:rsid w:val="005A2BDA"/>
    <w:rsid w:val="005A72C9"/>
    <w:rsid w:val="005B4D2D"/>
    <w:rsid w:val="005B5247"/>
    <w:rsid w:val="005C3C42"/>
    <w:rsid w:val="005C6DD1"/>
    <w:rsid w:val="005C7C3D"/>
    <w:rsid w:val="005D1BA9"/>
    <w:rsid w:val="005D3BC5"/>
    <w:rsid w:val="005E4568"/>
    <w:rsid w:val="005E7982"/>
    <w:rsid w:val="005F3EFC"/>
    <w:rsid w:val="00603C88"/>
    <w:rsid w:val="006119DA"/>
    <w:rsid w:val="00614CDF"/>
    <w:rsid w:val="00614CF6"/>
    <w:rsid w:val="00627BC6"/>
    <w:rsid w:val="00632EEC"/>
    <w:rsid w:val="006354EB"/>
    <w:rsid w:val="0064030E"/>
    <w:rsid w:val="00641F30"/>
    <w:rsid w:val="00641FA9"/>
    <w:rsid w:val="00643973"/>
    <w:rsid w:val="00652096"/>
    <w:rsid w:val="00652F14"/>
    <w:rsid w:val="00655C67"/>
    <w:rsid w:val="00661D54"/>
    <w:rsid w:val="006653D4"/>
    <w:rsid w:val="00666B7B"/>
    <w:rsid w:val="0066767B"/>
    <w:rsid w:val="006703CE"/>
    <w:rsid w:val="0067136B"/>
    <w:rsid w:val="00676A89"/>
    <w:rsid w:val="00682FBF"/>
    <w:rsid w:val="0069560D"/>
    <w:rsid w:val="006A7261"/>
    <w:rsid w:val="006A7D03"/>
    <w:rsid w:val="006B0FDE"/>
    <w:rsid w:val="006B3297"/>
    <w:rsid w:val="006B7D8F"/>
    <w:rsid w:val="006C1EE8"/>
    <w:rsid w:val="006C569E"/>
    <w:rsid w:val="006C629D"/>
    <w:rsid w:val="006C74FD"/>
    <w:rsid w:val="006D1C20"/>
    <w:rsid w:val="006D477A"/>
    <w:rsid w:val="006D51A3"/>
    <w:rsid w:val="006D7B1B"/>
    <w:rsid w:val="006E48AB"/>
    <w:rsid w:val="006E48FC"/>
    <w:rsid w:val="006E761D"/>
    <w:rsid w:val="00704419"/>
    <w:rsid w:val="00711900"/>
    <w:rsid w:val="00712422"/>
    <w:rsid w:val="0071421F"/>
    <w:rsid w:val="00714D01"/>
    <w:rsid w:val="0071662A"/>
    <w:rsid w:val="00727AF2"/>
    <w:rsid w:val="0073568B"/>
    <w:rsid w:val="0073589A"/>
    <w:rsid w:val="00735D36"/>
    <w:rsid w:val="007440BA"/>
    <w:rsid w:val="00744A6A"/>
    <w:rsid w:val="0075068F"/>
    <w:rsid w:val="00755691"/>
    <w:rsid w:val="007727BA"/>
    <w:rsid w:val="00772CC6"/>
    <w:rsid w:val="00775B84"/>
    <w:rsid w:val="007807CD"/>
    <w:rsid w:val="00782581"/>
    <w:rsid w:val="007900FA"/>
    <w:rsid w:val="007A083C"/>
    <w:rsid w:val="007A5572"/>
    <w:rsid w:val="007A7602"/>
    <w:rsid w:val="007C49B6"/>
    <w:rsid w:val="007D7F1B"/>
    <w:rsid w:val="007E2D5D"/>
    <w:rsid w:val="007E7230"/>
    <w:rsid w:val="007F14FD"/>
    <w:rsid w:val="007F18F8"/>
    <w:rsid w:val="007F2A3C"/>
    <w:rsid w:val="007F3631"/>
    <w:rsid w:val="008064A3"/>
    <w:rsid w:val="008110A4"/>
    <w:rsid w:val="00814215"/>
    <w:rsid w:val="00815651"/>
    <w:rsid w:val="0082518B"/>
    <w:rsid w:val="008313B7"/>
    <w:rsid w:val="00835278"/>
    <w:rsid w:val="00841EF2"/>
    <w:rsid w:val="0084697D"/>
    <w:rsid w:val="00847092"/>
    <w:rsid w:val="00853EC6"/>
    <w:rsid w:val="0086099A"/>
    <w:rsid w:val="00862EB0"/>
    <w:rsid w:val="00863E96"/>
    <w:rsid w:val="00864136"/>
    <w:rsid w:val="0086437D"/>
    <w:rsid w:val="00865A89"/>
    <w:rsid w:val="00867E2C"/>
    <w:rsid w:val="00870810"/>
    <w:rsid w:val="0088235F"/>
    <w:rsid w:val="00887306"/>
    <w:rsid w:val="00887978"/>
    <w:rsid w:val="00891E60"/>
    <w:rsid w:val="008A3642"/>
    <w:rsid w:val="008B295E"/>
    <w:rsid w:val="008B307C"/>
    <w:rsid w:val="008B508E"/>
    <w:rsid w:val="008B7CA0"/>
    <w:rsid w:val="008C2308"/>
    <w:rsid w:val="008C2B21"/>
    <w:rsid w:val="008D03D2"/>
    <w:rsid w:val="008E4553"/>
    <w:rsid w:val="008F33EC"/>
    <w:rsid w:val="008F3625"/>
    <w:rsid w:val="009121CE"/>
    <w:rsid w:val="00915AEC"/>
    <w:rsid w:val="00915D5C"/>
    <w:rsid w:val="00916233"/>
    <w:rsid w:val="00923802"/>
    <w:rsid w:val="00930875"/>
    <w:rsid w:val="00937018"/>
    <w:rsid w:val="009374F8"/>
    <w:rsid w:val="0094122B"/>
    <w:rsid w:val="00943030"/>
    <w:rsid w:val="009445B1"/>
    <w:rsid w:val="009454ED"/>
    <w:rsid w:val="00945A12"/>
    <w:rsid w:val="00950969"/>
    <w:rsid w:val="00951906"/>
    <w:rsid w:val="009674D8"/>
    <w:rsid w:val="0097621F"/>
    <w:rsid w:val="00984375"/>
    <w:rsid w:val="009870BE"/>
    <w:rsid w:val="00987906"/>
    <w:rsid w:val="009A2677"/>
    <w:rsid w:val="009A5CFF"/>
    <w:rsid w:val="009A7388"/>
    <w:rsid w:val="009B093F"/>
    <w:rsid w:val="009B0AE6"/>
    <w:rsid w:val="009C0336"/>
    <w:rsid w:val="009C143E"/>
    <w:rsid w:val="009C1668"/>
    <w:rsid w:val="009D3CE0"/>
    <w:rsid w:val="009E0F80"/>
    <w:rsid w:val="009E13B5"/>
    <w:rsid w:val="009E55F0"/>
    <w:rsid w:val="009F26CD"/>
    <w:rsid w:val="009F507E"/>
    <w:rsid w:val="00A03C31"/>
    <w:rsid w:val="00A05077"/>
    <w:rsid w:val="00A07D28"/>
    <w:rsid w:val="00A11DC7"/>
    <w:rsid w:val="00A12E6A"/>
    <w:rsid w:val="00A220AF"/>
    <w:rsid w:val="00A240A2"/>
    <w:rsid w:val="00A24724"/>
    <w:rsid w:val="00A31E56"/>
    <w:rsid w:val="00A33EB8"/>
    <w:rsid w:val="00A35623"/>
    <w:rsid w:val="00A3711C"/>
    <w:rsid w:val="00A4160E"/>
    <w:rsid w:val="00A47234"/>
    <w:rsid w:val="00A51AE3"/>
    <w:rsid w:val="00A604C6"/>
    <w:rsid w:val="00A64062"/>
    <w:rsid w:val="00A71A45"/>
    <w:rsid w:val="00A71B7F"/>
    <w:rsid w:val="00A7245E"/>
    <w:rsid w:val="00A76DBE"/>
    <w:rsid w:val="00A835A5"/>
    <w:rsid w:val="00A84299"/>
    <w:rsid w:val="00A845FF"/>
    <w:rsid w:val="00A8533E"/>
    <w:rsid w:val="00A91900"/>
    <w:rsid w:val="00A96A0B"/>
    <w:rsid w:val="00A9773A"/>
    <w:rsid w:val="00AA0823"/>
    <w:rsid w:val="00AA5083"/>
    <w:rsid w:val="00AA70E9"/>
    <w:rsid w:val="00AA71E9"/>
    <w:rsid w:val="00AB3D4A"/>
    <w:rsid w:val="00AC7416"/>
    <w:rsid w:val="00AD3BFA"/>
    <w:rsid w:val="00AD638F"/>
    <w:rsid w:val="00AD6503"/>
    <w:rsid w:val="00AD67B3"/>
    <w:rsid w:val="00AF0809"/>
    <w:rsid w:val="00AF1F8A"/>
    <w:rsid w:val="00B03962"/>
    <w:rsid w:val="00B10FA3"/>
    <w:rsid w:val="00B15A9B"/>
    <w:rsid w:val="00B15AD1"/>
    <w:rsid w:val="00B3151E"/>
    <w:rsid w:val="00B32109"/>
    <w:rsid w:val="00B32DDD"/>
    <w:rsid w:val="00B33AD4"/>
    <w:rsid w:val="00B33FD9"/>
    <w:rsid w:val="00B34531"/>
    <w:rsid w:val="00B346EB"/>
    <w:rsid w:val="00B35AFA"/>
    <w:rsid w:val="00B3669C"/>
    <w:rsid w:val="00B418C6"/>
    <w:rsid w:val="00B51FF7"/>
    <w:rsid w:val="00B52063"/>
    <w:rsid w:val="00B6455B"/>
    <w:rsid w:val="00B64EF5"/>
    <w:rsid w:val="00B656DD"/>
    <w:rsid w:val="00B76407"/>
    <w:rsid w:val="00B77A70"/>
    <w:rsid w:val="00B80298"/>
    <w:rsid w:val="00B80434"/>
    <w:rsid w:val="00B915CB"/>
    <w:rsid w:val="00B943BE"/>
    <w:rsid w:val="00B945BE"/>
    <w:rsid w:val="00BA0293"/>
    <w:rsid w:val="00BA1B08"/>
    <w:rsid w:val="00BA32F2"/>
    <w:rsid w:val="00BA5424"/>
    <w:rsid w:val="00BC0E43"/>
    <w:rsid w:val="00BC2DEF"/>
    <w:rsid w:val="00BC3238"/>
    <w:rsid w:val="00BD335B"/>
    <w:rsid w:val="00BE3546"/>
    <w:rsid w:val="00BE4560"/>
    <w:rsid w:val="00BE7E10"/>
    <w:rsid w:val="00BF085E"/>
    <w:rsid w:val="00BF0E47"/>
    <w:rsid w:val="00BF2A28"/>
    <w:rsid w:val="00BF3023"/>
    <w:rsid w:val="00BF49DF"/>
    <w:rsid w:val="00C00295"/>
    <w:rsid w:val="00C03790"/>
    <w:rsid w:val="00C05898"/>
    <w:rsid w:val="00C05B65"/>
    <w:rsid w:val="00C14E74"/>
    <w:rsid w:val="00C15F95"/>
    <w:rsid w:val="00C16BBD"/>
    <w:rsid w:val="00C16DA6"/>
    <w:rsid w:val="00C17E4A"/>
    <w:rsid w:val="00C21C2A"/>
    <w:rsid w:val="00C24184"/>
    <w:rsid w:val="00C36A1C"/>
    <w:rsid w:val="00C37E96"/>
    <w:rsid w:val="00C4743D"/>
    <w:rsid w:val="00C5370E"/>
    <w:rsid w:val="00C537B5"/>
    <w:rsid w:val="00C540D5"/>
    <w:rsid w:val="00C56112"/>
    <w:rsid w:val="00C56817"/>
    <w:rsid w:val="00C60D1F"/>
    <w:rsid w:val="00C86607"/>
    <w:rsid w:val="00C867A4"/>
    <w:rsid w:val="00C935D4"/>
    <w:rsid w:val="00C96450"/>
    <w:rsid w:val="00CA0531"/>
    <w:rsid w:val="00CC1E20"/>
    <w:rsid w:val="00CC232D"/>
    <w:rsid w:val="00CC4212"/>
    <w:rsid w:val="00CC676A"/>
    <w:rsid w:val="00D03ABB"/>
    <w:rsid w:val="00D06D43"/>
    <w:rsid w:val="00D144F1"/>
    <w:rsid w:val="00D32C58"/>
    <w:rsid w:val="00D376E8"/>
    <w:rsid w:val="00D40916"/>
    <w:rsid w:val="00D46849"/>
    <w:rsid w:val="00D55262"/>
    <w:rsid w:val="00D57347"/>
    <w:rsid w:val="00D73F5A"/>
    <w:rsid w:val="00D81CA9"/>
    <w:rsid w:val="00D82940"/>
    <w:rsid w:val="00D84855"/>
    <w:rsid w:val="00D869BA"/>
    <w:rsid w:val="00D910FB"/>
    <w:rsid w:val="00D96E46"/>
    <w:rsid w:val="00D96E48"/>
    <w:rsid w:val="00DA280D"/>
    <w:rsid w:val="00DA2885"/>
    <w:rsid w:val="00DA3687"/>
    <w:rsid w:val="00DA3F58"/>
    <w:rsid w:val="00DA4A51"/>
    <w:rsid w:val="00DA4B2E"/>
    <w:rsid w:val="00DB2D07"/>
    <w:rsid w:val="00DB5C4A"/>
    <w:rsid w:val="00DB7A60"/>
    <w:rsid w:val="00DD1156"/>
    <w:rsid w:val="00DD518C"/>
    <w:rsid w:val="00DE3272"/>
    <w:rsid w:val="00DE685C"/>
    <w:rsid w:val="00DF0664"/>
    <w:rsid w:val="00DF105F"/>
    <w:rsid w:val="00DF4246"/>
    <w:rsid w:val="00DF69A7"/>
    <w:rsid w:val="00DF7942"/>
    <w:rsid w:val="00E07E61"/>
    <w:rsid w:val="00E10F04"/>
    <w:rsid w:val="00E10FFB"/>
    <w:rsid w:val="00E146FE"/>
    <w:rsid w:val="00E14D51"/>
    <w:rsid w:val="00E204A5"/>
    <w:rsid w:val="00E257C4"/>
    <w:rsid w:val="00E26FD2"/>
    <w:rsid w:val="00E27DF8"/>
    <w:rsid w:val="00E3114F"/>
    <w:rsid w:val="00E313B9"/>
    <w:rsid w:val="00E32F3C"/>
    <w:rsid w:val="00E35EF6"/>
    <w:rsid w:val="00E4118E"/>
    <w:rsid w:val="00E42359"/>
    <w:rsid w:val="00E6306C"/>
    <w:rsid w:val="00E64D61"/>
    <w:rsid w:val="00E64E57"/>
    <w:rsid w:val="00E6735F"/>
    <w:rsid w:val="00E67B3D"/>
    <w:rsid w:val="00E70BE7"/>
    <w:rsid w:val="00E72375"/>
    <w:rsid w:val="00E73011"/>
    <w:rsid w:val="00E74ADD"/>
    <w:rsid w:val="00E75440"/>
    <w:rsid w:val="00E76439"/>
    <w:rsid w:val="00E833CE"/>
    <w:rsid w:val="00E8547D"/>
    <w:rsid w:val="00E8618B"/>
    <w:rsid w:val="00E919A5"/>
    <w:rsid w:val="00E9583C"/>
    <w:rsid w:val="00E96A02"/>
    <w:rsid w:val="00E96F3E"/>
    <w:rsid w:val="00EA24B8"/>
    <w:rsid w:val="00EA5EF8"/>
    <w:rsid w:val="00EA6834"/>
    <w:rsid w:val="00EA7DB7"/>
    <w:rsid w:val="00EB594F"/>
    <w:rsid w:val="00ED2086"/>
    <w:rsid w:val="00ED327D"/>
    <w:rsid w:val="00ED39FB"/>
    <w:rsid w:val="00EE02EA"/>
    <w:rsid w:val="00EE484C"/>
    <w:rsid w:val="00EE5910"/>
    <w:rsid w:val="00EE6418"/>
    <w:rsid w:val="00EF2787"/>
    <w:rsid w:val="00F015BC"/>
    <w:rsid w:val="00F0282D"/>
    <w:rsid w:val="00F0763B"/>
    <w:rsid w:val="00F07D05"/>
    <w:rsid w:val="00F10B3A"/>
    <w:rsid w:val="00F17FF1"/>
    <w:rsid w:val="00F23423"/>
    <w:rsid w:val="00F2361C"/>
    <w:rsid w:val="00F27577"/>
    <w:rsid w:val="00F27725"/>
    <w:rsid w:val="00F50CA9"/>
    <w:rsid w:val="00F52077"/>
    <w:rsid w:val="00F615B2"/>
    <w:rsid w:val="00F648F9"/>
    <w:rsid w:val="00F64CE9"/>
    <w:rsid w:val="00F64E6C"/>
    <w:rsid w:val="00F65857"/>
    <w:rsid w:val="00F65FC0"/>
    <w:rsid w:val="00F70BCB"/>
    <w:rsid w:val="00F7182C"/>
    <w:rsid w:val="00F75742"/>
    <w:rsid w:val="00F81F07"/>
    <w:rsid w:val="00F84C5C"/>
    <w:rsid w:val="00F87894"/>
    <w:rsid w:val="00F92ED4"/>
    <w:rsid w:val="00F939B8"/>
    <w:rsid w:val="00FA28B7"/>
    <w:rsid w:val="00FA746B"/>
    <w:rsid w:val="00FB1714"/>
    <w:rsid w:val="00FB3228"/>
    <w:rsid w:val="00FB61BE"/>
    <w:rsid w:val="00FD0943"/>
    <w:rsid w:val="00FD4C3C"/>
    <w:rsid w:val="00FE1ABF"/>
    <w:rsid w:val="00FE265E"/>
    <w:rsid w:val="00FE36DA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9977"/>
  <w15:chartTrackingRefBased/>
  <w15:docId w15:val="{CCAD4475-78E0-490B-A9DC-75688C6C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qFormat/>
    <w:rsid w:val="008B29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B29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semFormatao">
    <w:name w:val="Plain Text"/>
    <w:basedOn w:val="Normal"/>
    <w:link w:val="TextosemFormataoChar1"/>
    <w:rsid w:val="008B295E"/>
    <w:pPr>
      <w:spacing w:before="100" w:beforeAutospacing="1" w:after="100" w:afterAutospacing="1"/>
    </w:pPr>
    <w:rPr>
      <w:color w:val="000000"/>
    </w:rPr>
  </w:style>
  <w:style w:type="character" w:customStyle="1" w:styleId="TextosemFormataoChar">
    <w:name w:val="Texto sem Formatação Char"/>
    <w:basedOn w:val="Fontepargpadro"/>
    <w:rsid w:val="008B295E"/>
    <w:rPr>
      <w:rFonts w:ascii="Consolas" w:eastAsia="Times New Roman" w:hAnsi="Consolas" w:cs="Consolas"/>
      <w:sz w:val="21"/>
      <w:szCs w:val="21"/>
      <w:lang w:eastAsia="pt-BR"/>
    </w:rPr>
  </w:style>
  <w:style w:type="paragraph" w:styleId="Corpodetexto">
    <w:name w:val="Body Text"/>
    <w:basedOn w:val="Normal"/>
    <w:link w:val="CorpodetextoChar"/>
    <w:rsid w:val="008B295E"/>
    <w:pPr>
      <w:spacing w:before="100" w:beforeAutospacing="1" w:after="100" w:afterAutospacing="1"/>
    </w:pPr>
    <w:rPr>
      <w:color w:val="000000"/>
    </w:rPr>
  </w:style>
  <w:style w:type="character" w:customStyle="1" w:styleId="CorpodetextoChar">
    <w:name w:val="Corpo de texto Char"/>
    <w:basedOn w:val="Fontepargpadro"/>
    <w:link w:val="Corpodetexto"/>
    <w:rsid w:val="008B295E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styleId="Hyperlink">
    <w:name w:val="Hyperlink"/>
    <w:uiPriority w:val="99"/>
    <w:rsid w:val="008B295E"/>
    <w:rPr>
      <w:color w:val="0000FF"/>
      <w:u w:val="single"/>
    </w:rPr>
  </w:style>
  <w:style w:type="character" w:styleId="Forte">
    <w:name w:val="Strong"/>
    <w:uiPriority w:val="22"/>
    <w:qFormat/>
    <w:rsid w:val="008B295E"/>
    <w:rPr>
      <w:b/>
      <w:bCs/>
    </w:rPr>
  </w:style>
  <w:style w:type="character" w:styleId="nfase">
    <w:name w:val="Emphasis"/>
    <w:qFormat/>
    <w:rsid w:val="008B295E"/>
    <w:rPr>
      <w:i/>
      <w:iCs/>
    </w:rPr>
  </w:style>
  <w:style w:type="character" w:customStyle="1" w:styleId="TextosemFormataoChar1">
    <w:name w:val="Texto sem Formatação Char1"/>
    <w:link w:val="TextosemFormatao"/>
    <w:rsid w:val="008B295E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ecmsonormal">
    <w:name w:val="ecmsonormal"/>
    <w:basedOn w:val="Normal"/>
    <w:rsid w:val="008B295E"/>
    <w:pPr>
      <w:spacing w:before="100" w:beforeAutospacing="1" w:after="100" w:afterAutospacing="1"/>
    </w:pPr>
  </w:style>
  <w:style w:type="paragraph" w:customStyle="1" w:styleId="artigo">
    <w:name w:val="artigo"/>
    <w:basedOn w:val="Normal"/>
    <w:rsid w:val="008B295E"/>
    <w:pPr>
      <w:spacing w:before="100" w:beforeAutospacing="1" w:after="100" w:afterAutospacing="1"/>
    </w:pPr>
  </w:style>
  <w:style w:type="paragraph" w:styleId="Recuodecorpodetexto2">
    <w:name w:val="Body Text Indent 2"/>
    <w:basedOn w:val="Normal"/>
    <w:link w:val="Recuodecorpodetexto2Char"/>
    <w:rsid w:val="008B295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8B295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onospacing0">
    <w:name w:val="msonospacing"/>
    <w:basedOn w:val="Normal"/>
    <w:rsid w:val="008B295E"/>
    <w:pPr>
      <w:spacing w:before="100" w:beforeAutospacing="1" w:after="100" w:afterAutospacing="1"/>
    </w:pPr>
  </w:style>
  <w:style w:type="character" w:customStyle="1" w:styleId="c11987">
    <w:name w:val="c11987"/>
    <w:semiHidden/>
    <w:rsid w:val="008B295E"/>
    <w:rPr>
      <w:rFonts w:ascii="Arial" w:hAnsi="Arial" w:cs="Arial"/>
      <w:color w:val="000080"/>
      <w:sz w:val="20"/>
      <w:szCs w:val="20"/>
    </w:rPr>
  </w:style>
  <w:style w:type="paragraph" w:customStyle="1" w:styleId="msolistparagraph0">
    <w:name w:val="msolistparagraph"/>
    <w:basedOn w:val="Normal"/>
    <w:rsid w:val="008B295E"/>
    <w:pPr>
      <w:ind w:left="720"/>
    </w:pPr>
  </w:style>
  <w:style w:type="character" w:customStyle="1" w:styleId="link-external">
    <w:name w:val="link-external"/>
    <w:basedOn w:val="Fontepargpadro"/>
    <w:rsid w:val="008B295E"/>
  </w:style>
  <w:style w:type="paragraph" w:styleId="Cabealho">
    <w:name w:val="header"/>
    <w:basedOn w:val="Normal"/>
    <w:link w:val="CabealhoChar"/>
    <w:rsid w:val="008B29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B295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8B29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B295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8B29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link-mailto">
    <w:name w:val="link-mailto"/>
    <w:basedOn w:val="Fontepargpadro"/>
    <w:rsid w:val="008B295E"/>
  </w:style>
  <w:style w:type="paragraph" w:styleId="MapadoDocumento">
    <w:name w:val="Document Map"/>
    <w:basedOn w:val="Normal"/>
    <w:link w:val="MapadoDocumentoChar"/>
    <w:semiHidden/>
    <w:rsid w:val="008B295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semiHidden/>
    <w:rsid w:val="008B295E"/>
    <w:rPr>
      <w:rFonts w:ascii="Tahoma" w:eastAsia="Times New Roman" w:hAnsi="Tahoma" w:cs="Tahoma"/>
      <w:sz w:val="20"/>
      <w:szCs w:val="20"/>
      <w:shd w:val="clear" w:color="auto" w:fill="000080"/>
      <w:lang w:eastAsia="pt-BR"/>
    </w:rPr>
  </w:style>
  <w:style w:type="character" w:customStyle="1" w:styleId="clariceleal">
    <w:name w:val="clarice.leal"/>
    <w:semiHidden/>
    <w:rsid w:val="008B295E"/>
    <w:rPr>
      <w:rFonts w:ascii="Arial" w:hAnsi="Arial" w:cs="Arial"/>
      <w:color w:val="000080"/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8B295E"/>
    <w:pPr>
      <w:spacing w:before="100" w:beforeAutospacing="1" w:after="100" w:afterAutospacing="1"/>
    </w:pPr>
  </w:style>
  <w:style w:type="paragraph" w:styleId="PargrafodaLista">
    <w:name w:val="List Paragraph"/>
    <w:basedOn w:val="Normal"/>
    <w:link w:val="PargrafodaListaChar"/>
    <w:uiPriority w:val="34"/>
    <w:qFormat/>
    <w:rsid w:val="008B295E"/>
    <w:pPr>
      <w:ind w:left="708"/>
    </w:pPr>
  </w:style>
  <w:style w:type="table" w:styleId="Tabelacomgrade">
    <w:name w:val="Table Grid"/>
    <w:basedOn w:val="Tabelanormal"/>
    <w:rsid w:val="008B29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readcrumbseparator1">
    <w:name w:val="breadcrumbseparator1"/>
    <w:rsid w:val="008B295E"/>
    <w:rPr>
      <w:color w:val="EBAE05"/>
    </w:rPr>
  </w:style>
  <w:style w:type="character" w:styleId="HiperlinkVisitado">
    <w:name w:val="FollowedHyperlink"/>
    <w:rsid w:val="008B295E"/>
    <w:rPr>
      <w:color w:val="800080"/>
      <w:u w:val="single"/>
    </w:rPr>
  </w:style>
  <w:style w:type="paragraph" w:customStyle="1" w:styleId="artart">
    <w:name w:val="artart"/>
    <w:basedOn w:val="Normal"/>
    <w:rsid w:val="008B295E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8B295E"/>
  </w:style>
  <w:style w:type="paragraph" w:styleId="Textodebalo">
    <w:name w:val="Balloon Text"/>
    <w:basedOn w:val="Normal"/>
    <w:link w:val="TextodebaloChar"/>
    <w:rsid w:val="008B29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B295E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01Tpicos">
    <w:name w:val="01. Tópicos"/>
    <w:basedOn w:val="Normal"/>
    <w:link w:val="01TpicosChar"/>
    <w:qFormat/>
    <w:rsid w:val="008B295E"/>
    <w:pPr>
      <w:numPr>
        <w:numId w:val="8"/>
      </w:numPr>
      <w:autoSpaceDE w:val="0"/>
      <w:autoSpaceDN w:val="0"/>
      <w:adjustRightInd w:val="0"/>
      <w:spacing w:before="240" w:after="240"/>
      <w:jc w:val="both"/>
      <w:outlineLvl w:val="0"/>
    </w:pPr>
    <w:rPr>
      <w:b/>
      <w:bCs/>
      <w:i/>
      <w:color w:val="996600"/>
    </w:rPr>
  </w:style>
  <w:style w:type="character" w:styleId="Refdecomentrio">
    <w:name w:val="annotation reference"/>
    <w:rsid w:val="008B295E"/>
    <w:rPr>
      <w:sz w:val="16"/>
      <w:szCs w:val="16"/>
    </w:rPr>
  </w:style>
  <w:style w:type="character" w:customStyle="1" w:styleId="01TpicosChar">
    <w:name w:val="01. Tópicos Char"/>
    <w:link w:val="01Tpicos"/>
    <w:rsid w:val="008B295E"/>
    <w:rPr>
      <w:rFonts w:ascii="Times New Roman" w:eastAsia="Times New Roman" w:hAnsi="Times New Roman" w:cs="Times New Roman"/>
      <w:b/>
      <w:bCs/>
      <w:i/>
      <w:color w:val="99660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8B295E"/>
    <w:rPr>
      <w:b/>
      <w:i/>
      <w:color w:val="FF0000"/>
    </w:rPr>
  </w:style>
  <w:style w:type="paragraph" w:styleId="Textodecomentrio">
    <w:name w:val="annotation text"/>
    <w:basedOn w:val="Normal"/>
    <w:link w:val="TextodecomentrioChar"/>
    <w:rsid w:val="008B295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B295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PargrafodaListaChar">
    <w:name w:val="Parágrafo da Lista Char"/>
    <w:link w:val="PargrafodaLista"/>
    <w:uiPriority w:val="34"/>
    <w:locked/>
    <w:rsid w:val="008B295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B29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8B295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07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external-link">
    <w:name w:val="external-link"/>
    <w:basedOn w:val="Fontepargpadro"/>
    <w:rsid w:val="00D57347"/>
  </w:style>
  <w:style w:type="paragraph" w:customStyle="1" w:styleId="Estilo1">
    <w:name w:val="Estilo1"/>
    <w:basedOn w:val="01Tpicos"/>
    <w:link w:val="Estilo1Char"/>
    <w:qFormat/>
    <w:rsid w:val="0025247B"/>
    <w:pPr>
      <w:numPr>
        <w:numId w:val="11"/>
      </w:numPr>
    </w:pPr>
  </w:style>
  <w:style w:type="character" w:customStyle="1" w:styleId="Estilo1Char">
    <w:name w:val="Estilo1 Char"/>
    <w:basedOn w:val="01TpicosChar"/>
    <w:link w:val="Estilo1"/>
    <w:rsid w:val="0025247B"/>
    <w:rPr>
      <w:rFonts w:ascii="Times New Roman" w:eastAsia="Times New Roman" w:hAnsi="Times New Roman" w:cs="Times New Roman"/>
      <w:b/>
      <w:bCs/>
      <w:i/>
      <w:color w:val="996600"/>
      <w:sz w:val="24"/>
      <w:szCs w:val="24"/>
      <w:lang w:eastAsia="pt-BR"/>
    </w:rPr>
  </w:style>
  <w:style w:type="paragraph" w:styleId="SemEspaamento">
    <w:name w:val="No Spacing"/>
    <w:uiPriority w:val="1"/>
    <w:qFormat/>
    <w:rsid w:val="00937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WebChar">
    <w:name w:val="Normal (Web) Char"/>
    <w:link w:val="NormalWeb"/>
    <w:uiPriority w:val="99"/>
    <w:locked/>
    <w:rsid w:val="00F64CE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D67B3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130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igencia.cebas@cidadania.gov.br" TargetMode="External"/><Relationship Id="rId13" Type="http://schemas.openxmlformats.org/officeDocument/2006/relationships/hyperlink" Target="mailto:diligencia.cebas@cidadania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aq-login-unico.servicos.gov.br/en/latest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q-login-unico.servicos.gov.br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ov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cidadania/pt-b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5091-0C5F-4F57-B633-78EEF9A2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2489</Words>
  <Characters>13444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Marcelia Alves da Silva</dc:creator>
  <cp:keywords/>
  <dc:description/>
  <cp:lastModifiedBy>Ruth Dias</cp:lastModifiedBy>
  <cp:revision>2</cp:revision>
  <dcterms:created xsi:type="dcterms:W3CDTF">2020-07-21T18:33:00Z</dcterms:created>
  <dcterms:modified xsi:type="dcterms:W3CDTF">2020-07-21T18:33:00Z</dcterms:modified>
</cp:coreProperties>
</file>