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4F" w:rsidRPr="008E6CA0" w:rsidRDefault="007A164F" w:rsidP="00812E8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E6CA0">
        <w:rPr>
          <w:rFonts w:ascii="Times New Roman" w:hAnsi="Times New Roman" w:cs="Times New Roman"/>
          <w:sz w:val="32"/>
          <w:szCs w:val="32"/>
        </w:rPr>
        <w:t>Padrões TCC</w:t>
      </w:r>
    </w:p>
    <w:p w:rsidR="003E0E80" w:rsidRPr="008E6CA0" w:rsidRDefault="003E0E80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3D60" w:rsidRPr="008E6CA0" w:rsidRDefault="00DD3D60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E6CA0">
        <w:rPr>
          <w:rFonts w:ascii="Times New Roman" w:hAnsi="Times New Roman" w:cs="Times New Roman"/>
          <w:sz w:val="28"/>
          <w:szCs w:val="24"/>
        </w:rPr>
        <w:t>Padrão de relatório</w:t>
      </w:r>
    </w:p>
    <w:p w:rsidR="00812E85" w:rsidRPr="00812E85" w:rsidRDefault="00812E85" w:rsidP="00812E85">
      <w:pPr>
        <w:spacing w:line="360" w:lineRule="auto"/>
        <w:rPr>
          <w:rFonts w:ascii="Times New Roman" w:hAnsi="Times New Roman" w:cs="Times New Roman"/>
          <w:sz w:val="24"/>
        </w:rPr>
      </w:pPr>
      <w:r w:rsidRPr="00812E85">
        <w:rPr>
          <w:rFonts w:ascii="Times New Roman" w:hAnsi="Times New Roman" w:cs="Times New Roman"/>
          <w:sz w:val="24"/>
        </w:rPr>
        <w:t>Formatação</w:t>
      </w:r>
      <w:r>
        <w:rPr>
          <w:rFonts w:ascii="Times New Roman" w:hAnsi="Times New Roman" w:cs="Times New Roman"/>
          <w:sz w:val="24"/>
        </w:rPr>
        <w:t>:</w:t>
      </w:r>
    </w:p>
    <w:p w:rsidR="00812E85" w:rsidRPr="00901E1F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Tamanho do papel: A4;</w:t>
      </w:r>
    </w:p>
    <w:p w:rsidR="00812E85" w:rsidRPr="004E0E25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1E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Margens: 3cm superior e es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querda, 2 cm inferior e direita (padrão do Word);</w:t>
      </w:r>
    </w:p>
    <w:p w:rsidR="00812E85" w:rsidRPr="004E0E25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 da fonte: TIMES NEW ROMAN</w:t>
      </w:r>
    </w:p>
    <w:p w:rsidR="00812E85" w:rsidRPr="00901E1F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1E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 da fonte: preta em todo o trabalho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812E85" w:rsidRPr="00901E1F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1E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Tamanho da fonte do corpo do texto: 12 pts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812E85" w:rsidRPr="004E0E25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Espaçamento entre linhas 1,5 para todo corpo do texto</w:t>
      </w:r>
      <w:r w:rsidRPr="004E0E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812E85" w:rsidRPr="008E4761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Recuo de primeira linha dos parágrafos: 1 cm</w:t>
      </w:r>
      <w:r w:rsidRPr="004E0E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(1 tab);</w:t>
      </w:r>
    </w:p>
    <w:p w:rsidR="00812E85" w:rsidRPr="008E4761" w:rsidRDefault="00812E85" w:rsidP="00812E85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E4761">
        <w:rPr>
          <w:rFonts w:ascii="Times New Roman" w:hAnsi="Times New Roman" w:cs="Times New Roman"/>
          <w:sz w:val="24"/>
          <w:szCs w:val="24"/>
        </w:rPr>
        <w:t>Texto justificado;</w:t>
      </w:r>
    </w:p>
    <w:p w:rsidR="00812E85" w:rsidRPr="004E0E25" w:rsidRDefault="00812E85" w:rsidP="00812E8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E25">
        <w:rPr>
          <w:rFonts w:ascii="Times New Roman" w:hAnsi="Times New Roman" w:cs="Times New Roman"/>
          <w:sz w:val="24"/>
          <w:szCs w:val="24"/>
        </w:rPr>
        <w:t>Marcadores de tópicos: bolinha simples;</w:t>
      </w:r>
    </w:p>
    <w:p w:rsidR="00812E85" w:rsidRPr="004E0E25" w:rsidRDefault="00812E85" w:rsidP="00812E8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E25">
        <w:rPr>
          <w:rFonts w:ascii="Times New Roman" w:hAnsi="Times New Roman" w:cs="Times New Roman"/>
          <w:sz w:val="24"/>
          <w:szCs w:val="24"/>
        </w:rPr>
        <w:t>Legenda e paginação: 10pts;</w:t>
      </w:r>
    </w:p>
    <w:p w:rsidR="00DE60E1" w:rsidRPr="00DE60E1" w:rsidRDefault="00812E85" w:rsidP="00AE5020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E60E1">
        <w:rPr>
          <w:rFonts w:ascii="Times New Roman" w:hAnsi="Times New Roman" w:cs="Times New Roman"/>
          <w:sz w:val="24"/>
          <w:szCs w:val="24"/>
        </w:rPr>
        <w:t>Referencias e citações: normas ABNT</w:t>
      </w:r>
    </w:p>
    <w:p w:rsidR="002F6B3B" w:rsidRPr="00DE60E1" w:rsidRDefault="002F6B3B" w:rsidP="00AE5020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E60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Tamanho da fonte </w:t>
      </w:r>
      <w:r w:rsidRPr="00DE60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das referências</w:t>
      </w:r>
      <w:r w:rsidRPr="00DE60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12 pts;</w:t>
      </w:r>
    </w:p>
    <w:p w:rsidR="00812E85" w:rsidRPr="004E0E2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812E85" w:rsidRPr="00812E8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812E85"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Títulos e subtítulos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:</w:t>
      </w:r>
    </w:p>
    <w:p w:rsidR="00812E85" w:rsidRPr="004E0E2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812E85" w:rsidRPr="004E0E25" w:rsidRDefault="00812E85" w:rsidP="00812E85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73F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separados do texto que os precede e sucede por 1 e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673F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paço de 1,5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cm</w:t>
      </w:r>
      <w:r w:rsidRPr="00673F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812E85" w:rsidRPr="004E0E25" w:rsidRDefault="00812E85" w:rsidP="00812E85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 em negrito;</w:t>
      </w:r>
    </w:p>
    <w:p w:rsidR="00812E85" w:rsidRPr="004E0E25" w:rsidRDefault="00812E85" w:rsidP="00812E85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Título: 16pts;</w:t>
      </w:r>
    </w:p>
    <w:p w:rsidR="00812E85" w:rsidRPr="004E0E25" w:rsidRDefault="00812E85" w:rsidP="00812E85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Subtítulo: 14pts;  </w:t>
      </w:r>
    </w:p>
    <w:p w:rsidR="00812E85" w:rsidRPr="004E0E2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</w:pPr>
    </w:p>
    <w:p w:rsidR="00812E85" w:rsidRPr="00812E8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812E85"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Paginação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:</w:t>
      </w:r>
    </w:p>
    <w:p w:rsidR="00812E85" w:rsidRPr="004E0E2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812E85" w:rsidRPr="006555B3" w:rsidRDefault="00812E85" w:rsidP="00812E85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numeração deve aparecer a partir dos elementos “textuais”, ou seja, da introdução até o final do trabalho.</w:t>
      </w:r>
    </w:p>
    <w:p w:rsidR="00812E85" w:rsidRPr="006555B3" w:rsidRDefault="00812E85" w:rsidP="00812E85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páginas pré-textuais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contadas, mas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não numeradas.</w:t>
      </w:r>
    </w:p>
    <w:p w:rsidR="008E6CA0" w:rsidRDefault="00812E85" w:rsidP="00812E85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posição da paginação deve ser localizada na parte inferior e direita da página</w:t>
      </w: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BF7119" w:rsidRPr="00812E85" w:rsidRDefault="00BF7119" w:rsidP="00BF71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12E85" w:rsidRPr="008E6CA0" w:rsidRDefault="00812E85" w:rsidP="000B36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4049" w:rsidRPr="008E6CA0" w:rsidRDefault="007A164F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E6CA0">
        <w:rPr>
          <w:rFonts w:ascii="Times New Roman" w:hAnsi="Times New Roman" w:cs="Times New Roman"/>
          <w:sz w:val="28"/>
          <w:szCs w:val="24"/>
        </w:rPr>
        <w:t>Padrões de mensagens</w:t>
      </w:r>
    </w:p>
    <w:p w:rsidR="00C64049" w:rsidRDefault="00C64049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representar as mensagens emitidas pelo sistema aos usuários, o grupo aperfeiçoará imagens de personagens obtidas da internet que tenha relação com a área da saúde e indiquem em sua expressão corporal </w:t>
      </w:r>
      <w:r w:rsidR="00B27F62">
        <w:rPr>
          <w:rFonts w:ascii="Times New Roman" w:hAnsi="Times New Roman" w:cs="Times New Roman"/>
          <w:sz w:val="24"/>
          <w:szCs w:val="24"/>
        </w:rPr>
        <w:t>o motivo</w:t>
      </w:r>
      <w:r>
        <w:rPr>
          <w:rFonts w:ascii="Times New Roman" w:hAnsi="Times New Roman" w:cs="Times New Roman"/>
          <w:sz w:val="24"/>
          <w:szCs w:val="24"/>
        </w:rPr>
        <w:t xml:space="preserve"> da mensagem. </w:t>
      </w:r>
    </w:p>
    <w:p w:rsidR="007A164F" w:rsidRPr="008E6CA0" w:rsidRDefault="007A164F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CA0">
        <w:rPr>
          <w:rFonts w:ascii="Times New Roman" w:hAnsi="Times New Roman" w:cs="Times New Roman"/>
          <w:sz w:val="24"/>
          <w:szCs w:val="24"/>
        </w:rPr>
        <w:t>Mensagem de erro: Neste caso o personagem sinalizará, através de sua expressão corporal ou objetos presentes na cena, que algo de errado ocorreu.</w:t>
      </w:r>
    </w:p>
    <w:p w:rsidR="007A164F" w:rsidRPr="008E6CA0" w:rsidRDefault="007A164F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CA0">
        <w:rPr>
          <w:rFonts w:ascii="Times New Roman" w:hAnsi="Times New Roman" w:cs="Times New Roman"/>
          <w:sz w:val="24"/>
          <w:szCs w:val="24"/>
        </w:rPr>
        <w:t>Mensagem de alerta –Neste caso o personagem sinalizará, através de sua expressão corporal ou objetos presentes na cena, algum alerta.</w:t>
      </w:r>
    </w:p>
    <w:p w:rsidR="002D2315" w:rsidRDefault="00C31544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Informações do sistema - </w:t>
      </w:r>
      <w:r w:rsidR="007A164F" w:rsidRPr="008E6CA0">
        <w:rPr>
          <w:rFonts w:ascii="Times New Roman" w:hAnsi="Times New Roman" w:cs="Times New Roman"/>
          <w:sz w:val="24"/>
          <w:szCs w:val="24"/>
        </w:rPr>
        <w:t>Neste caso o personagem sinalizará, através de sua expressão corporal ou objetos presentes na cena, uma informação emitida do sistema.</w:t>
      </w:r>
    </w:p>
    <w:p w:rsidR="002D2315" w:rsidRPr="008E6CA0" w:rsidRDefault="002D2315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64F" w:rsidRPr="008E6CA0" w:rsidRDefault="007A164F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E6CA0">
        <w:rPr>
          <w:rFonts w:ascii="Times New Roman" w:hAnsi="Times New Roman" w:cs="Times New Roman"/>
          <w:sz w:val="28"/>
          <w:szCs w:val="24"/>
        </w:rPr>
        <w:t>Cores</w:t>
      </w:r>
    </w:p>
    <w:p w:rsidR="00D818BA" w:rsidRDefault="007A164F" w:rsidP="00DE74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6CA0">
        <w:rPr>
          <w:rFonts w:ascii="Times New Roman" w:hAnsi="Times New Roman" w:cs="Times New Roman"/>
          <w:sz w:val="24"/>
          <w:szCs w:val="24"/>
        </w:rPr>
        <w:t xml:space="preserve">As cores representantes do projeto, seja no logo, na interface e/ou nas mensagens emitidas pelo sistema, serão em </w:t>
      </w:r>
      <w:r w:rsidR="00005926">
        <w:rPr>
          <w:rFonts w:ascii="Times New Roman" w:hAnsi="Times New Roman" w:cs="Times New Roman"/>
          <w:sz w:val="24"/>
          <w:szCs w:val="24"/>
        </w:rPr>
        <w:t xml:space="preserve">tons de branco, azul e </w:t>
      </w:r>
      <w:r w:rsidRPr="008E6CA0">
        <w:rPr>
          <w:rFonts w:ascii="Times New Roman" w:hAnsi="Times New Roman" w:cs="Times New Roman"/>
          <w:sz w:val="24"/>
          <w:szCs w:val="24"/>
        </w:rPr>
        <w:t>verde claro. Cores que normalmente são usadas para simbolizar a saúde e r</w:t>
      </w:r>
      <w:r w:rsidR="003A3C4F" w:rsidRPr="008E6CA0">
        <w:rPr>
          <w:rFonts w:ascii="Times New Roman" w:hAnsi="Times New Roman" w:cs="Times New Roman"/>
          <w:sz w:val="24"/>
          <w:szCs w:val="24"/>
        </w:rPr>
        <w:t>emetem aos profissionais dessa área</w:t>
      </w:r>
      <w:r w:rsidRPr="008E6CA0">
        <w:rPr>
          <w:rFonts w:ascii="Times New Roman" w:hAnsi="Times New Roman" w:cs="Times New Roman"/>
          <w:sz w:val="24"/>
          <w:szCs w:val="24"/>
        </w:rPr>
        <w:t>.</w:t>
      </w:r>
    </w:p>
    <w:p w:rsidR="002D7DF9" w:rsidRDefault="002D7DF9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DF9" w:rsidRDefault="002D7DF9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</w:t>
      </w:r>
      <w:r w:rsidRPr="002D7DF9">
        <w:rPr>
          <w:rFonts w:ascii="Times New Roman" w:hAnsi="Times New Roman" w:cs="Times New Roman"/>
          <w:sz w:val="28"/>
          <w:szCs w:val="24"/>
        </w:rPr>
        <w:t xml:space="preserve">osição </w:t>
      </w:r>
      <w:r>
        <w:rPr>
          <w:rFonts w:ascii="Times New Roman" w:hAnsi="Times New Roman" w:cs="Times New Roman"/>
          <w:sz w:val="28"/>
          <w:szCs w:val="24"/>
        </w:rPr>
        <w:t>d</w:t>
      </w:r>
      <w:r w:rsidRPr="002D7DF9">
        <w:rPr>
          <w:rFonts w:ascii="Times New Roman" w:hAnsi="Times New Roman" w:cs="Times New Roman"/>
          <w:sz w:val="28"/>
          <w:szCs w:val="24"/>
        </w:rPr>
        <w:t>os elementos visuais nas telas do sistema</w:t>
      </w:r>
    </w:p>
    <w:p w:rsidR="00821A36" w:rsidRDefault="00821A36" w:rsidP="00821A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planejamento da configuração espacial e ordinal dos elementos visuais do sistema, como campos de entrada de dados e botões</w:t>
      </w:r>
      <w:r w:rsidR="00FC4BFC">
        <w:rPr>
          <w:rFonts w:ascii="Times New Roman" w:hAnsi="Times New Roman" w:cs="Times New Roman"/>
          <w:sz w:val="24"/>
          <w:szCs w:val="24"/>
        </w:rPr>
        <w:t xml:space="preserve">, foram </w:t>
      </w:r>
      <w:r w:rsidR="004F72E8">
        <w:rPr>
          <w:rFonts w:ascii="Times New Roman" w:hAnsi="Times New Roman" w:cs="Times New Roman"/>
          <w:sz w:val="24"/>
          <w:szCs w:val="24"/>
        </w:rPr>
        <w:t>consultadas</w:t>
      </w:r>
      <w:r w:rsidR="00FC4BFC">
        <w:rPr>
          <w:rFonts w:ascii="Times New Roman" w:hAnsi="Times New Roman" w:cs="Times New Roman"/>
          <w:sz w:val="24"/>
          <w:szCs w:val="24"/>
        </w:rPr>
        <w:t xml:space="preserve"> as organizações </w:t>
      </w:r>
      <w:r w:rsidR="00BC3973">
        <w:rPr>
          <w:rFonts w:ascii="Times New Roman" w:hAnsi="Times New Roman" w:cs="Times New Roman"/>
          <w:sz w:val="24"/>
          <w:szCs w:val="24"/>
        </w:rPr>
        <w:t>estruturais da</w:t>
      </w:r>
      <w:r w:rsidR="004F72E8">
        <w:rPr>
          <w:rFonts w:ascii="Times New Roman" w:hAnsi="Times New Roman" w:cs="Times New Roman"/>
          <w:sz w:val="24"/>
          <w:szCs w:val="24"/>
        </w:rPr>
        <w:t>s</w:t>
      </w:r>
      <w:r w:rsidR="00BC3973">
        <w:rPr>
          <w:rFonts w:ascii="Times New Roman" w:hAnsi="Times New Roman" w:cs="Times New Roman"/>
          <w:sz w:val="24"/>
          <w:szCs w:val="24"/>
        </w:rPr>
        <w:t xml:space="preserve"> interface</w:t>
      </w:r>
      <w:r w:rsidR="004F72E8">
        <w:rPr>
          <w:rFonts w:ascii="Times New Roman" w:hAnsi="Times New Roman" w:cs="Times New Roman"/>
          <w:sz w:val="24"/>
          <w:szCs w:val="24"/>
        </w:rPr>
        <w:t>s</w:t>
      </w:r>
      <w:r w:rsidR="00BC3973">
        <w:rPr>
          <w:rFonts w:ascii="Times New Roman" w:hAnsi="Times New Roman" w:cs="Times New Roman"/>
          <w:sz w:val="24"/>
          <w:szCs w:val="24"/>
        </w:rPr>
        <w:t xml:space="preserve"> </w:t>
      </w:r>
      <w:r w:rsidR="00FC4BFC">
        <w:rPr>
          <w:rFonts w:ascii="Times New Roman" w:hAnsi="Times New Roman" w:cs="Times New Roman"/>
          <w:sz w:val="24"/>
          <w:szCs w:val="24"/>
        </w:rPr>
        <w:t>e precedência dos seguintes sites:</w:t>
      </w:r>
    </w:p>
    <w:p w:rsidR="00FC4BFC" w:rsidRDefault="00FC4BFC" w:rsidP="00FC4BF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Formulário de cadastro do Gmail – </w:t>
      </w:r>
      <w:hyperlink r:id="rId5" w:history="1">
        <w:r w:rsidR="001115BE" w:rsidRPr="00B40824">
          <w:rPr>
            <w:rStyle w:val="Hyperlink"/>
            <w:rFonts w:ascii="Times New Roman" w:hAnsi="Times New Roman" w:cs="Times New Roman"/>
            <w:sz w:val="24"/>
            <w:szCs w:val="24"/>
          </w:rPr>
          <w:t>www.gmail.com</w:t>
        </w:r>
      </w:hyperlink>
    </w:p>
    <w:p w:rsidR="006B1C40" w:rsidRDefault="001115BE" w:rsidP="001115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Formulário de cadastro do Facebook – </w:t>
      </w:r>
      <w:hyperlink r:id="rId6" w:history="1">
        <w:r w:rsidRPr="00B40824">
          <w:rPr>
            <w:rStyle w:val="Hyperlink"/>
            <w:rFonts w:ascii="Times New Roman" w:hAnsi="Times New Roman" w:cs="Times New Roman"/>
            <w:sz w:val="24"/>
            <w:szCs w:val="24"/>
          </w:rPr>
          <w:t>www.facebook.com</w:t>
        </w:r>
      </w:hyperlink>
    </w:p>
    <w:p w:rsidR="006B1C40" w:rsidRPr="00FC4BFC" w:rsidRDefault="006B1C40" w:rsidP="006B1C4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Formulário de cadastro do Twitter – </w:t>
      </w:r>
      <w:hyperlink r:id="rId7" w:history="1">
        <w:r w:rsidRPr="00B40824">
          <w:rPr>
            <w:rStyle w:val="Hyperlink"/>
            <w:rFonts w:ascii="Times New Roman" w:hAnsi="Times New Roman" w:cs="Times New Roman"/>
            <w:sz w:val="24"/>
            <w:szCs w:val="24"/>
          </w:rPr>
          <w:t>www.twitter.com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A36" w:rsidRDefault="00D818BA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 para entrada de dados</w:t>
      </w:r>
      <w:r w:rsidR="00821A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8BA" w:rsidRDefault="00D818BA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campos para a entrada de dados serão ordenados da seguinte forma:</w:t>
      </w:r>
    </w:p>
    <w:p w:rsidR="00D818BA" w:rsidRDefault="00D818BA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</w:t>
      </w:r>
    </w:p>
    <w:p w:rsidR="00D818BA" w:rsidRDefault="00A33FDE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E-mail (neste caso o e-mail será usado como login pelo usuário)</w:t>
      </w:r>
    </w:p>
    <w:p w:rsidR="00A00861" w:rsidRDefault="00A33FDE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Senha</w:t>
      </w:r>
    </w:p>
    <w:p w:rsidR="00575CAA" w:rsidRDefault="00575CAA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Confirmação de senha</w:t>
      </w:r>
    </w:p>
    <w:p w:rsidR="00575CAA" w:rsidRDefault="001115BE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</w:t>
      </w:r>
    </w:p>
    <w:p w:rsidR="001115BE" w:rsidRDefault="00BD0862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Sexo</w:t>
      </w:r>
    </w:p>
    <w:p w:rsidR="00A4764C" w:rsidRDefault="00A4764C" w:rsidP="00A4764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</w:t>
      </w:r>
    </w:p>
    <w:p w:rsidR="00BD0862" w:rsidRDefault="00A4764C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(</w:t>
      </w:r>
      <w:r w:rsidR="00F706BE">
        <w:rPr>
          <w:rFonts w:ascii="Times New Roman" w:hAnsi="Times New Roman" w:cs="Times New Roman"/>
          <w:sz w:val="24"/>
          <w:szCs w:val="24"/>
        </w:rPr>
        <w:t>Estado e cidade)</w:t>
      </w:r>
    </w:p>
    <w:p w:rsidR="00BA012A" w:rsidRDefault="00BA012A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47107D" w:rsidRPr="00306833" w:rsidRDefault="00B009B1" w:rsidP="0030683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Observações</w:t>
      </w:r>
      <w:r w:rsidR="00306833">
        <w:rPr>
          <w:rFonts w:ascii="Times New Roman" w:hAnsi="Times New Roman" w:cs="Times New Roman"/>
          <w:sz w:val="24"/>
          <w:szCs w:val="24"/>
        </w:rPr>
        <w:t xml:space="preserve"> (ultimo campo)</w:t>
      </w:r>
    </w:p>
    <w:p w:rsidR="00F1437B" w:rsidRDefault="00F1437B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Botões</w:t>
      </w:r>
      <w:r w:rsidR="005A3A90">
        <w:rPr>
          <w:rFonts w:ascii="Times New Roman" w:hAnsi="Times New Roman" w:cs="Times New Roman"/>
          <w:sz w:val="24"/>
          <w:szCs w:val="24"/>
        </w:rPr>
        <w:t xml:space="preserve"> e menus</w:t>
      </w:r>
    </w:p>
    <w:p w:rsidR="00F1437B" w:rsidRPr="00F1437B" w:rsidRDefault="00772D1F" w:rsidP="00F14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botões</w:t>
      </w:r>
      <w:r w:rsidR="005A3A90">
        <w:rPr>
          <w:rFonts w:ascii="Times New Roman" w:hAnsi="Times New Roman" w:cs="Times New Roman"/>
          <w:sz w:val="24"/>
          <w:szCs w:val="24"/>
        </w:rPr>
        <w:t xml:space="preserve"> e menus</w:t>
      </w:r>
      <w:r>
        <w:rPr>
          <w:rFonts w:ascii="Times New Roman" w:hAnsi="Times New Roman" w:cs="Times New Roman"/>
          <w:sz w:val="24"/>
          <w:szCs w:val="24"/>
        </w:rPr>
        <w:t xml:space="preserve"> do sistema segu</w:t>
      </w:r>
      <w:r w:rsidR="00C02CB4">
        <w:rPr>
          <w:rFonts w:ascii="Times New Roman" w:hAnsi="Times New Roman" w:cs="Times New Roman"/>
          <w:sz w:val="24"/>
          <w:szCs w:val="24"/>
        </w:rPr>
        <w:t>irão um padrão mais geral, baseado nos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02CB4">
        <w:rPr>
          <w:rFonts w:ascii="Times New Roman" w:hAnsi="Times New Roman" w:cs="Times New Roman"/>
          <w:sz w:val="24"/>
          <w:szCs w:val="24"/>
        </w:rPr>
        <w:t>pps e redes sociais usados no cotidiano</w:t>
      </w:r>
      <w:r>
        <w:rPr>
          <w:rFonts w:ascii="Times New Roman" w:hAnsi="Times New Roman" w:cs="Times New Roman"/>
          <w:sz w:val="24"/>
          <w:szCs w:val="24"/>
        </w:rPr>
        <w:t>.</w:t>
      </w:r>
      <w:r w:rsidR="00C02CB4">
        <w:rPr>
          <w:rFonts w:ascii="Times New Roman" w:hAnsi="Times New Roman" w:cs="Times New Roman"/>
          <w:sz w:val="24"/>
          <w:szCs w:val="24"/>
        </w:rPr>
        <w:t xml:space="preserve"> </w:t>
      </w:r>
      <w:r w:rsidR="005A3A90">
        <w:rPr>
          <w:rFonts w:ascii="Times New Roman" w:hAnsi="Times New Roman" w:cs="Times New Roman"/>
          <w:sz w:val="24"/>
          <w:szCs w:val="24"/>
        </w:rPr>
        <w:t>O botão ok (confirmar, próximo, sair) estarão localizados no canto inferior direito e o cancelar a esquerda do botão ok.</w:t>
      </w:r>
      <w:r w:rsidR="0023538B">
        <w:rPr>
          <w:rFonts w:ascii="Times New Roman" w:hAnsi="Times New Roman" w:cs="Times New Roman"/>
          <w:sz w:val="24"/>
          <w:szCs w:val="24"/>
        </w:rPr>
        <w:t xml:space="preserve"> Os menus serão sempre localizados no lado esquerdo da tela.</w:t>
      </w:r>
    </w:p>
    <w:p w:rsidR="00E00749" w:rsidRDefault="00E00749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</w:t>
      </w:r>
      <w:r w:rsidR="005A7381">
        <w:rPr>
          <w:rFonts w:ascii="Times New Roman" w:hAnsi="Times New Roman" w:cs="Times New Roman"/>
          <w:sz w:val="28"/>
          <w:szCs w:val="24"/>
        </w:rPr>
        <w:t>anual do usuário</w:t>
      </w:r>
      <w:bookmarkStart w:id="0" w:name="_GoBack"/>
      <w:bookmarkEnd w:id="0"/>
    </w:p>
    <w:p w:rsidR="00E84A7B" w:rsidRDefault="001F34C8" w:rsidP="001F34C8">
      <w:p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Opções para o manual do usuário:</w:t>
      </w:r>
    </w:p>
    <w:p w:rsidR="001F34C8" w:rsidRDefault="001F34C8" w:rsidP="001F34C8">
      <w:pPr>
        <w:pStyle w:val="PargrafodaLista"/>
        <w:numPr>
          <w:ilvl w:val="0"/>
          <w:numId w:val="6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Vídeo instrutivo do sistema;</w:t>
      </w:r>
    </w:p>
    <w:p w:rsidR="001F34C8" w:rsidRDefault="001F34C8" w:rsidP="001F34C8">
      <w:pPr>
        <w:pStyle w:val="PargrafodaLista"/>
        <w:numPr>
          <w:ilvl w:val="0"/>
          <w:numId w:val="6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interativo, o usuário é ensinado na prática, através de tutoriais automáticos do sistema</w:t>
      </w:r>
      <w:r w:rsidR="00512C1C">
        <w:rPr>
          <w:rFonts w:ascii="Times New Roman" w:hAnsi="Times New Roman" w:cs="Times New Roman"/>
          <w:sz w:val="24"/>
          <w:szCs w:val="24"/>
        </w:rPr>
        <w:t>. Exemplo: Drop</w:t>
      </w:r>
      <w:r w:rsidR="00372C60">
        <w:rPr>
          <w:rFonts w:ascii="Times New Roman" w:hAnsi="Times New Roman" w:cs="Times New Roman"/>
          <w:sz w:val="24"/>
          <w:szCs w:val="24"/>
        </w:rPr>
        <w:t>b</w:t>
      </w:r>
      <w:r w:rsidR="00D83CEB">
        <w:rPr>
          <w:rFonts w:ascii="Times New Roman" w:hAnsi="Times New Roman" w:cs="Times New Roman"/>
          <w:sz w:val="24"/>
          <w:szCs w:val="24"/>
        </w:rPr>
        <w:t>ox utiliza este tipo de manual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F34C8" w:rsidRPr="001F34C8" w:rsidRDefault="001F34C8" w:rsidP="001F34C8">
      <w:pPr>
        <w:pStyle w:val="PargrafodaLista"/>
        <w:numPr>
          <w:ilvl w:val="0"/>
          <w:numId w:val="6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estático, apenas texto instrutivo;</w:t>
      </w:r>
    </w:p>
    <w:sectPr w:rsidR="001F34C8" w:rsidRPr="001F3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94F22"/>
    <w:multiLevelType w:val="hybridMultilevel"/>
    <w:tmpl w:val="41EED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F7DF9"/>
    <w:multiLevelType w:val="hybridMultilevel"/>
    <w:tmpl w:val="15A6F3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37483"/>
    <w:multiLevelType w:val="hybridMultilevel"/>
    <w:tmpl w:val="44AA9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3395"/>
    <w:multiLevelType w:val="hybridMultilevel"/>
    <w:tmpl w:val="1F961C5A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48691F0B"/>
    <w:multiLevelType w:val="hybridMultilevel"/>
    <w:tmpl w:val="A5A43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E0311"/>
    <w:multiLevelType w:val="hybridMultilevel"/>
    <w:tmpl w:val="C9EA8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4F"/>
    <w:rsid w:val="00005926"/>
    <w:rsid w:val="0006673D"/>
    <w:rsid w:val="000B3604"/>
    <w:rsid w:val="001115BE"/>
    <w:rsid w:val="001F34C8"/>
    <w:rsid w:val="0023538B"/>
    <w:rsid w:val="002D2315"/>
    <w:rsid w:val="002D7DF9"/>
    <w:rsid w:val="002F6B3B"/>
    <w:rsid w:val="00306833"/>
    <w:rsid w:val="0034093D"/>
    <w:rsid w:val="00372C60"/>
    <w:rsid w:val="003A3C4F"/>
    <w:rsid w:val="003E0E80"/>
    <w:rsid w:val="00437F9D"/>
    <w:rsid w:val="0045232B"/>
    <w:rsid w:val="0047107D"/>
    <w:rsid w:val="004F72E8"/>
    <w:rsid w:val="00512C1C"/>
    <w:rsid w:val="00575CAA"/>
    <w:rsid w:val="005A3A90"/>
    <w:rsid w:val="005A7381"/>
    <w:rsid w:val="006B1C40"/>
    <w:rsid w:val="006F38CF"/>
    <w:rsid w:val="00772D1F"/>
    <w:rsid w:val="007A164F"/>
    <w:rsid w:val="00812E85"/>
    <w:rsid w:val="00821A36"/>
    <w:rsid w:val="008E6CA0"/>
    <w:rsid w:val="00A00861"/>
    <w:rsid w:val="00A33FDE"/>
    <w:rsid w:val="00A4764C"/>
    <w:rsid w:val="00B009B1"/>
    <w:rsid w:val="00B27F62"/>
    <w:rsid w:val="00B92974"/>
    <w:rsid w:val="00BA012A"/>
    <w:rsid w:val="00BC3973"/>
    <w:rsid w:val="00BD0862"/>
    <w:rsid w:val="00BD51B2"/>
    <w:rsid w:val="00BF7119"/>
    <w:rsid w:val="00C02CB4"/>
    <w:rsid w:val="00C2118D"/>
    <w:rsid w:val="00C31544"/>
    <w:rsid w:val="00C64049"/>
    <w:rsid w:val="00D818BA"/>
    <w:rsid w:val="00D83CEB"/>
    <w:rsid w:val="00DD3D60"/>
    <w:rsid w:val="00DE60E1"/>
    <w:rsid w:val="00DE74F5"/>
    <w:rsid w:val="00E00749"/>
    <w:rsid w:val="00E84A7B"/>
    <w:rsid w:val="00F1437B"/>
    <w:rsid w:val="00F706BE"/>
    <w:rsid w:val="00F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36C1C-F8F6-452F-A94E-E6AC4D00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6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D6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D3D60"/>
  </w:style>
  <w:style w:type="character" w:styleId="Hyperlink">
    <w:name w:val="Hyperlink"/>
    <w:basedOn w:val="Fontepargpadro"/>
    <w:uiPriority w:val="99"/>
    <w:unhideWhenUsed/>
    <w:rsid w:val="00111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wit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5" Type="http://schemas.openxmlformats.org/officeDocument/2006/relationships/hyperlink" Target="http://www.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Gomes Batista de Souza</dc:creator>
  <cp:keywords/>
  <dc:description/>
  <cp:lastModifiedBy>Arthur Gomes Batista de Souza</cp:lastModifiedBy>
  <cp:revision>48</cp:revision>
  <dcterms:created xsi:type="dcterms:W3CDTF">2015-04-24T16:37:00Z</dcterms:created>
  <dcterms:modified xsi:type="dcterms:W3CDTF">2015-05-19T15:41:00Z</dcterms:modified>
</cp:coreProperties>
</file>