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0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Оценить функциональность программной системы при помощи ручного тестирования, используя предварительно разработанную тестовую документацию</w:t>
      </w:r>
    </w:p>
    <w:p w:rsidR="00000000" w:rsidDel="00000000" w:rsidP="00000000" w:rsidRDefault="00000000" w:rsidRPr="00000000" w14:paraId="00000003">
      <w:pPr>
        <w:spacing w:after="200" w:before="200" w:line="276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="259" w:lineRule="auto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26in1rg" w:id="0"/>
      <w:bookmarkEnd w:id="0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Список тест-кейсов</w:t>
      </w:r>
    </w:p>
    <w:tbl>
      <w:tblPr>
        <w:tblStyle w:val="Table1"/>
        <w:tblW w:w="104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60"/>
        <w:gridCol w:w="2080"/>
        <w:gridCol w:w="2360"/>
        <w:gridCol w:w="2560"/>
        <w:gridCol w:w="2820"/>
        <w:tblGridChange w:id="0">
          <w:tblGrid>
            <w:gridCol w:w="660"/>
            <w:gridCol w:w="2080"/>
            <w:gridCol w:w="2360"/>
            <w:gridCol w:w="2560"/>
            <w:gridCol w:w="2820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Описание (тип)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Предусловия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Шаги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Редактирование персональных данных</w:t>
            </w:r>
          </w:p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</w:t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личного кабинета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Нажать кнопку «редактировать»</w:t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Ввести в поле ввода телефона новое значение, не соответствующее формату (например - +7999000)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Рядом с полем ввода появится надпись «Введите данные в указанном формате»</w:t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Персональные данные не будут обновлены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истории посещений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</w:t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личного кабинета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Прокрутить экран вниз, чтобы таблица истории появилась в окне. </w:t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Отсортировать записи по возрастанию поля «Врач»</w:t>
            </w:r>
          </w:p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Применить фильтр к любому из полей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В таблице будут перечислены предыдущие приемы у врача в формате (дата-время, специализация, врач услуга, стоимость)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информации</w:t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НЕ авторизован при помощи учетной записи администратора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Перейти на страницу admin/patients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Доступ к информации о пациентах будет запрещен </w:t>
            </w:r>
          </w:p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Появится сообщение «Необходимо авторизоваться» и форма ввода логина и пароля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Редактирование информации</w:t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при помощи учетной записи администратора</w:t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admin/patients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Выбрать в таблице любого пациента и нажать на соответствующую запись</w:t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Изменить в форме ввода фамилию на Иванова / Иванов</w:t>
            </w:r>
          </w:p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Нажать кнопку «Сохранить»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Внизу страницы появится сообщение «Успех» в зеленой рамке</w:t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Фамилия будет изменена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2.3.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Добавление нового объекта</w:t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при помощи учетной записи администратора</w:t>
            </w:r>
          </w:p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admin/patients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Заполнить обязательные поля в форме ввода внизу страницы валидными данными</w:t>
            </w:r>
          </w:p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Оставить поле «Телефон» незаполненным</w:t>
            </w:r>
          </w:p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Нажать кнопку «Сохранить»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Рядом с полем ввода телефона появится сообщение «Вы пропустили это поле»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Новая запись не будет создана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2.4.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статистики (позитивный)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при помощи учетной записи администратора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Перейти на страницу admin/statistics</w:t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Изменить просматриваемый месяц на предыдущий, нажав стрелку влево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 экране появится два графика – число посещений и общий доход клиники за прошлый месяц по дням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Выбор специализации врача (позитивный)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</w:t>
            </w:r>
          </w:p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make_appointment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Нажать на выпадающий список специализации врачей</w:t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Выбрать специализацию (например, «аллергология») и нажать на выбранный элемент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В поле «специализация» появится выбранное значение</w:t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Поля «услуга» и «врач» станут доступными для ввода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Выбор конкретного врача</w:t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</w:t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make_appointment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Нажать на поле выбора врача</w:t>
            </w:r>
          </w:p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Ничего не произойдет. Поле неактивно, так как не выбрана специализация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3.3.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Создание записи</w:t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Пользователь авторизован </w:t>
            </w:r>
          </w:p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Пользователь находится на странице make_appointment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Выбрать из выпадающего списка специализацию (например, «аллергология»)</w:t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Выбрать услугу («ингаляционные пробы»)</w:t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Выбрать врача («Беляев Корнилий Анатольевич»)</w:t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Выбрать дату и время (текущие)</w:t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Нажать кнопку «сохранить»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 экране появится сообщение «Запись создана», имя врача и время записи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4.1.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информации о клинике</w:t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Перейти на главную страницу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 экране будет отображена общая информация о клинике, блоки «Наши преимущества» и  «Технологии и оборудование»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информации о врачах и услугах</w:t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Перейти на страницу /services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 экране появится заголовок «Наши услуги» и список услуг, сгруппированных по врачебным специализациям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4.3.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контактов (позитивный)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Перейти на страницу /contacts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На экране появится заголовок «Контакты», блок информации о клинике и карта Москвы с геометкой</w:t>
            </w:r>
          </w:p>
        </w:tc>
      </w:tr>
    </w:tbl>
    <w:p w:rsidR="00000000" w:rsidDel="00000000" w:rsidP="00000000" w:rsidRDefault="00000000" w:rsidRPr="00000000" w14:paraId="00000069">
      <w:pPr>
        <w:spacing w:after="200" w:before="20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тестированию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Layout w:type="fixed"/>
        <w:tblLook w:val="04A0"/>
      </w:tblPr>
      <w:tblGrid>
        <w:gridCol w:w="1665"/>
        <w:gridCol w:w="2970"/>
        <w:gridCol w:w="3000"/>
        <w:gridCol w:w="2805"/>
        <w:tblGridChange w:id="0">
          <w:tblGrid>
            <w:gridCol w:w="1665"/>
            <w:gridCol w:w="2970"/>
            <w:gridCol w:w="3000"/>
            <w:gridCol w:w="2805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rtl w:val="0"/>
              </w:rPr>
              <w:t xml:space="preserve">Номер тест-кейса</w:t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rtl w:val="0"/>
              </w:rPr>
              <w:t xml:space="preserve">Имя</w:t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rtl w:val="0"/>
              </w:rPr>
              <w:t xml:space="preserve">Результат</w:t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4"/>
            <w:shd w:fill="c9daf8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Модуль пользователя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1.1.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Редактирование персональных данных</w:t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1.2.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истории посещений</w:t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373046875" w:hRule="atLeast"/>
          <w:tblHeader w:val="0"/>
        </w:trPr>
        <w:tc>
          <w:tcPr>
            <w:gridSpan w:val="4"/>
            <w:shd w:fill="c9daf8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Модуль администратора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информации</w:t>
            </w:r>
          </w:p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.365234374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Редактирование информации</w:t>
            </w:r>
          </w:p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rtl w:val="0"/>
              </w:rPr>
              <w:t xml:space="preserve">Отрицательно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Фамилия не имеет проверки регистра первой буквы или автозамены её на заглавную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Добавление нового объекта</w:t>
            </w:r>
          </w:p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2.4.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Просмотр статистики 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373046875" w:hRule="atLeast"/>
          <w:tblHeader w:val="0"/>
        </w:trPr>
        <w:tc>
          <w:tcPr>
            <w:gridSpan w:val="4"/>
            <w:shd w:fill="c9daf8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Модуль записи к врачу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Выбор специализации врача 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rtl w:val="0"/>
              </w:rPr>
              <w:t xml:space="preserve">Отрицательно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При потере соединения не отображается информация об этом, как и не отображаются специализации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Выбор конкретного врача</w:t>
            </w:r>
          </w:p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(негативный)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.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3.3.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Создание записи</w:t>
            </w:r>
          </w:p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373046875" w:hRule="atLeast"/>
          <w:tblHeader w:val="0"/>
        </w:trPr>
        <w:tc>
          <w:tcPr>
            <w:gridSpan w:val="4"/>
            <w:shd w:fill="c9daf8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Модуль записи к врачу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информации о клинике</w:t>
            </w:r>
          </w:p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.49218749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информации о врачах и услугах</w:t>
            </w:r>
          </w:p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4.3.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Получение контактов (позитивный)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color w:val="38761d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761d"/>
                <w:rtl w:val="0"/>
              </w:rPr>
              <w:t xml:space="preserve">Положительно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00" w:before="20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Список выявленных дефектов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0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редактировании ФИО (тест-кейс 2.2) не реализована проверка регистра первой буквы. Необходимо или запретить запись в базу имен, начинающихся со строчной буквы, или автоматически делать её заглавной на стороне клиента, или сервера, или бд.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0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Модуль записи к врачу не уведомляет пользователя о потере соединения. Необходимо добавить функцию информирования клиента о происходящей или о завершенной с ошибкой загрузке. </w:t>
      </w:r>
    </w:p>
    <w:p w:rsidR="00000000" w:rsidDel="00000000" w:rsidP="00000000" w:rsidRDefault="00000000" w:rsidRPr="00000000" w14:paraId="000000BB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Выводы по работе</w:t>
      </w:r>
    </w:p>
    <w:p w:rsidR="00000000" w:rsidDel="00000000" w:rsidP="00000000" w:rsidRDefault="00000000" w:rsidRPr="00000000" w14:paraId="000000BC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проведена оценка функциональности программной системы через ручное тестирование на основе предварительно разработанной тестовой документации. В процессе тестирования были выполнены заданные тест-кейсы, что позволило выявить несколько дефектов в программной системе.</w:t>
      </w:r>
    </w:p>
    <w:p w:rsidR="00000000" w:rsidDel="00000000" w:rsidP="00000000" w:rsidRDefault="00000000" w:rsidRPr="00000000" w14:paraId="000000BD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Анализ выявленных дефектов позволяет сделать вывод о том, что программная система требует дополнительных исправлений и улучшений для повышения её стабильности и функциональности. Однако, выполненное ручное тестирование позволило выявить основные проблемы, что является важным шагом на пути к улучшению качества программного продукта.</w:t>
      </w:r>
    </w:p>
    <w:p w:rsidR="00000000" w:rsidDel="00000000" w:rsidP="00000000" w:rsidRDefault="00000000" w:rsidRPr="00000000" w14:paraId="000000BE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Таким образом, лабораторная работа позволила не только оценить текущее состояние программной системы, но и выявить направления для её дальнейшего развития и совершенствования.</w:t>
      </w:r>
    </w:p>
    <w:p w:rsidR="00000000" w:rsidDel="00000000" w:rsidP="00000000" w:rsidRDefault="00000000" w:rsidRPr="00000000" w14:paraId="000000BF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0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Мой проект с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https://github.com/Redegit/Coursework-PaidClinic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0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ОТЧЕТ ПО РЕЗУЛЬТАТАМ ТЕСТИРОВАНИЯ САЙТА https://www.performance-lab.ru/wp-content/themes/pureengineering/images/sitetesting/test_report_example.pdf</w:t>
      </w:r>
    </w:p>
    <w:p w:rsidR="00000000" w:rsidDel="00000000" w:rsidP="00000000" w:rsidRDefault="00000000" w:rsidRPr="00000000" w14:paraId="000000C2">
      <w:pPr>
        <w:spacing w:after="200" w:before="20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degit/Coursework-PaidCli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