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BEA" w:rsidRDefault="00EE6BEA" w:rsidP="00EE6BEA">
      <w:pPr>
        <w:pStyle w:val="Default"/>
      </w:pPr>
    </w:p>
    <w:p w:rsidR="00115A78" w:rsidRPr="00115A78" w:rsidRDefault="00115A78" w:rsidP="00115A78">
      <w:pPr>
        <w:pStyle w:val="Default"/>
        <w:jc w:val="center"/>
        <w:rPr>
          <w:sz w:val="36"/>
          <w:szCs w:val="36"/>
        </w:rPr>
      </w:pPr>
    </w:p>
    <w:p w:rsidR="00115A78" w:rsidRDefault="00115A78" w:rsidP="00115A78">
      <w:pPr>
        <w:pStyle w:val="Default"/>
        <w:jc w:val="center"/>
        <w:rPr>
          <w:sz w:val="36"/>
          <w:szCs w:val="36"/>
        </w:rPr>
      </w:pPr>
      <w:r w:rsidRPr="00115A78">
        <w:rPr>
          <w:sz w:val="36"/>
          <w:szCs w:val="36"/>
        </w:rPr>
        <w:t>Diseño de soluciones</w:t>
      </w:r>
    </w:p>
    <w:p w:rsidR="00115A78" w:rsidRPr="00115A78" w:rsidRDefault="00115A78" w:rsidP="00115A78">
      <w:pPr>
        <w:pStyle w:val="Default"/>
        <w:jc w:val="center"/>
        <w:rPr>
          <w:sz w:val="36"/>
          <w:szCs w:val="36"/>
        </w:rPr>
      </w:pPr>
      <w:bookmarkStart w:id="0" w:name="_GoBack"/>
      <w:bookmarkEnd w:id="0"/>
    </w:p>
    <w:tbl>
      <w:tblPr>
        <w:tblW w:w="0" w:type="auto"/>
        <w:tblInd w:w="-108" w:type="dxa"/>
        <w:tblBorders>
          <w:top w:val="nil"/>
          <w:left w:val="nil"/>
          <w:bottom w:val="nil"/>
          <w:right w:val="nil"/>
        </w:tblBorders>
        <w:tblLayout w:type="fixed"/>
        <w:tblLook w:val="0000" w:firstRow="0" w:lastRow="0" w:firstColumn="0" w:lastColumn="0" w:noHBand="0" w:noVBand="0"/>
      </w:tblPr>
      <w:tblGrid>
        <w:gridCol w:w="8465"/>
      </w:tblGrid>
      <w:tr w:rsidR="00EE6BEA" w:rsidRPr="00EE6BEA">
        <w:trPr>
          <w:trHeight w:val="1355"/>
        </w:trPr>
        <w:tc>
          <w:tcPr>
            <w:tcW w:w="8465" w:type="dxa"/>
          </w:tcPr>
          <w:p w:rsidR="00EE6BEA" w:rsidRPr="00115A78" w:rsidRDefault="00EE6BEA" w:rsidP="00EE6BEA">
            <w:pPr>
              <w:pStyle w:val="Default"/>
              <w:jc w:val="both"/>
              <w:rPr>
                <w:sz w:val="28"/>
                <w:szCs w:val="28"/>
              </w:rPr>
            </w:pPr>
            <w:r w:rsidRPr="00115A78">
              <w:rPr>
                <w:sz w:val="28"/>
                <w:szCs w:val="28"/>
              </w:rPr>
              <w:t xml:space="preserve"> Un fabricante de piscinas desea calcular los costos de una piscina, para cada una de las cotizaciones que le soliciten, teniendo en cuenta que el solo fabrica piscinas rectangulares. Para los cálculos a todas las piscinas se le definen las dimensiones de largo, ancho y la profundidad de la misma. Hay que tener en cuenta los siguientes aspectos </w:t>
            </w:r>
          </w:p>
          <w:p w:rsidR="00EE6BEA" w:rsidRPr="00115A78" w:rsidRDefault="00EE6BEA" w:rsidP="00EE6BEA">
            <w:pPr>
              <w:pStyle w:val="Default"/>
              <w:jc w:val="both"/>
              <w:rPr>
                <w:sz w:val="28"/>
                <w:szCs w:val="28"/>
              </w:rPr>
            </w:pPr>
            <w:r w:rsidRPr="00115A78">
              <w:rPr>
                <w:sz w:val="28"/>
                <w:szCs w:val="28"/>
              </w:rPr>
              <w:t xml:space="preserve">* La excavación del terreno tiene un precio por cada metro cubico </w:t>
            </w:r>
          </w:p>
          <w:p w:rsidR="00EE6BEA" w:rsidRPr="00115A78" w:rsidRDefault="00EE6BEA" w:rsidP="00EE6BEA">
            <w:pPr>
              <w:pStyle w:val="Default"/>
              <w:jc w:val="both"/>
              <w:rPr>
                <w:sz w:val="28"/>
                <w:szCs w:val="28"/>
              </w:rPr>
            </w:pPr>
            <w:r w:rsidRPr="00115A78">
              <w:rPr>
                <w:sz w:val="28"/>
                <w:szCs w:val="28"/>
              </w:rPr>
              <w:t xml:space="preserve">* Las paredes laterales se cobra el concreto a un valor por metro cuadrado. </w:t>
            </w:r>
          </w:p>
          <w:p w:rsidR="00EE6BEA" w:rsidRPr="00115A78" w:rsidRDefault="00EE6BEA" w:rsidP="00EE6BEA">
            <w:pPr>
              <w:pStyle w:val="Default"/>
              <w:jc w:val="both"/>
              <w:rPr>
                <w:sz w:val="28"/>
                <w:szCs w:val="28"/>
              </w:rPr>
            </w:pPr>
            <w:r w:rsidRPr="00115A78">
              <w:rPr>
                <w:sz w:val="28"/>
                <w:szCs w:val="28"/>
              </w:rPr>
              <w:t xml:space="preserve">* El concreto del piso se cobra a otro valor por metro cuadrado </w:t>
            </w:r>
          </w:p>
          <w:p w:rsidR="00EE6BEA" w:rsidRPr="00115A78" w:rsidRDefault="00EE6BEA" w:rsidP="00EE6BEA">
            <w:pPr>
              <w:pStyle w:val="Default"/>
              <w:jc w:val="both"/>
              <w:rPr>
                <w:sz w:val="28"/>
                <w:szCs w:val="28"/>
              </w:rPr>
            </w:pPr>
            <w:r w:rsidRPr="00115A78">
              <w:rPr>
                <w:sz w:val="28"/>
                <w:szCs w:val="28"/>
              </w:rPr>
              <w:t xml:space="preserve">* el enchape tiene un costo por metro cuadrado y es igual para el piso como las paredes. </w:t>
            </w:r>
          </w:p>
          <w:p w:rsidR="002A5A4B" w:rsidRPr="00115A78" w:rsidRDefault="002A5A4B" w:rsidP="00EE6BEA">
            <w:pPr>
              <w:pStyle w:val="Default"/>
              <w:jc w:val="both"/>
              <w:rPr>
                <w:sz w:val="28"/>
                <w:szCs w:val="28"/>
              </w:rPr>
            </w:pPr>
          </w:p>
          <w:p w:rsidR="002A5A4B" w:rsidRPr="00115A78" w:rsidRDefault="002A5A4B" w:rsidP="00EE6BEA">
            <w:pPr>
              <w:pStyle w:val="Default"/>
              <w:jc w:val="both"/>
              <w:rPr>
                <w:sz w:val="28"/>
                <w:szCs w:val="28"/>
              </w:rPr>
            </w:pPr>
          </w:p>
          <w:p w:rsidR="002A5A4B" w:rsidRPr="00115A78" w:rsidRDefault="002A5A4B" w:rsidP="00EE6BEA">
            <w:pPr>
              <w:pStyle w:val="Default"/>
              <w:jc w:val="both"/>
              <w:rPr>
                <w:sz w:val="28"/>
                <w:szCs w:val="28"/>
              </w:rPr>
            </w:pPr>
            <w:r w:rsidRPr="00115A78">
              <w:rPr>
                <w:sz w:val="28"/>
                <w:szCs w:val="28"/>
              </w:rPr>
              <w:t>Diseñar la clase modelo que resuelva este problema en Java. Y gráficamente diseñar la interfaz (vista) para la captura y muestra de la información (solo diseño de pantalla sin la programación).</w:t>
            </w:r>
          </w:p>
        </w:tc>
      </w:tr>
    </w:tbl>
    <w:p w:rsidR="00691A73" w:rsidRPr="00EE6BEA" w:rsidRDefault="00691A73" w:rsidP="00EE6BEA">
      <w:pPr>
        <w:pStyle w:val="Default"/>
        <w:jc w:val="both"/>
        <w:rPr>
          <w:sz w:val="28"/>
          <w:szCs w:val="28"/>
        </w:rPr>
      </w:pPr>
    </w:p>
    <w:sectPr w:rsidR="00691A73" w:rsidRPr="00EE6B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A73"/>
    <w:rsid w:val="00115A78"/>
    <w:rsid w:val="002A5A4B"/>
    <w:rsid w:val="003A07AB"/>
    <w:rsid w:val="00691A73"/>
    <w:rsid w:val="00923915"/>
    <w:rsid w:val="00EE6B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0BCB"/>
  <w15:chartTrackingRefBased/>
  <w15:docId w15:val="{BEC049B2-F46B-419F-951F-D567FAB4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91A7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133</Words>
  <Characters>736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Eleucy</dc:creator>
  <cp:keywords/>
  <dc:description/>
  <cp:lastModifiedBy>Eleucy</cp:lastModifiedBy>
  <cp:revision>4</cp:revision>
  <dcterms:created xsi:type="dcterms:W3CDTF">2021-03-10T12:28:00Z</dcterms:created>
  <dcterms:modified xsi:type="dcterms:W3CDTF">2021-03-10T12:31:00Z</dcterms:modified>
</cp:coreProperties>
</file>