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EB4B" w14:textId="41F40B08" w:rsidR="002972C0" w:rsidRDefault="002972C0" w:rsidP="002972C0">
      <w:pPr>
        <w:rPr>
          <w:rFonts w:ascii="Rockwell" w:hAnsi="Rockwell"/>
          <w:b/>
          <w:bCs/>
          <w:sz w:val="40"/>
          <w:szCs w:val="40"/>
        </w:rPr>
      </w:pPr>
    </w:p>
    <w:p w14:paraId="72E48992" w14:textId="5D0E2355" w:rsidR="002972C0" w:rsidRDefault="002972C0" w:rsidP="002972C0">
      <w:pPr>
        <w:rPr>
          <w:rFonts w:ascii="Rockwell" w:hAnsi="Rockwell"/>
          <w:b/>
          <w:bCs/>
          <w:sz w:val="40"/>
          <w:szCs w:val="40"/>
        </w:rPr>
      </w:pPr>
    </w:p>
    <w:p w14:paraId="4A718233" w14:textId="4A5807D9" w:rsidR="002972C0" w:rsidRDefault="002972C0" w:rsidP="002972C0">
      <w:pPr>
        <w:tabs>
          <w:tab w:val="left" w:pos="5340"/>
        </w:tabs>
        <w:rPr>
          <w:rFonts w:ascii="Rockwell" w:hAnsi="Rockwell"/>
          <w:b/>
          <w:bCs/>
          <w:sz w:val="40"/>
          <w:szCs w:val="40"/>
        </w:rPr>
      </w:pPr>
      <w:r w:rsidRPr="00CF6446">
        <w:rPr>
          <w:rFonts w:ascii="Rockwell" w:eastAsia="MS Mincho" w:hAnsi="Rockwell" w:cs="Times New Roma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59264" behindDoc="1" locked="0" layoutInCell="1" allowOverlap="1" wp14:anchorId="2865E965" wp14:editId="28089557">
            <wp:simplePos x="0" y="0"/>
            <wp:positionH relativeFrom="margin">
              <wp:posOffset>3094990</wp:posOffset>
            </wp:positionH>
            <wp:positionV relativeFrom="page">
              <wp:posOffset>1774190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61927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ckwell" w:hAnsi="Rockwell"/>
          <w:b/>
          <w:bCs/>
          <w:sz w:val="40"/>
          <w:szCs w:val="40"/>
        </w:rPr>
        <w:tab/>
      </w:r>
    </w:p>
    <w:p w14:paraId="6BAC1889" w14:textId="77777777" w:rsidR="002972C0" w:rsidRDefault="002972C0" w:rsidP="002972C0">
      <w:pPr>
        <w:jc w:val="center"/>
        <w:rPr>
          <w:rFonts w:ascii="Rockwell" w:hAnsi="Rockwell"/>
          <w:b/>
          <w:bCs/>
          <w:sz w:val="72"/>
          <w:szCs w:val="72"/>
        </w:rPr>
      </w:pPr>
    </w:p>
    <w:p w14:paraId="6D89700A" w14:textId="77777777" w:rsidR="002972C0" w:rsidRDefault="002972C0" w:rsidP="002972C0">
      <w:pPr>
        <w:jc w:val="center"/>
        <w:rPr>
          <w:rFonts w:ascii="Rockwell" w:hAnsi="Rockwell"/>
          <w:b/>
          <w:bCs/>
          <w:sz w:val="72"/>
          <w:szCs w:val="72"/>
        </w:rPr>
      </w:pPr>
    </w:p>
    <w:p w14:paraId="1D59C034" w14:textId="44362DD7" w:rsidR="002972C0" w:rsidRPr="00184370" w:rsidRDefault="002972C0" w:rsidP="002972C0">
      <w:pPr>
        <w:jc w:val="center"/>
        <w:rPr>
          <w:rFonts w:ascii="Rockwell" w:hAnsi="Rockwell"/>
          <w:b/>
          <w:bCs/>
          <w:sz w:val="72"/>
          <w:szCs w:val="72"/>
        </w:rPr>
      </w:pPr>
      <w:r w:rsidRPr="00184370">
        <w:rPr>
          <w:rFonts w:ascii="Rockwell" w:hAnsi="Rockwell"/>
          <w:b/>
          <w:bCs/>
          <w:sz w:val="72"/>
          <w:szCs w:val="72"/>
        </w:rPr>
        <w:t>Deder General Hospital – Kitchen Food Quality Logbook</w:t>
      </w:r>
    </w:p>
    <w:p w14:paraId="260CAAAF" w14:textId="77777777" w:rsidR="002972C0" w:rsidRDefault="002972C0" w:rsidP="00184370">
      <w:pPr>
        <w:rPr>
          <w:rFonts w:ascii="Rockwell" w:hAnsi="Rockwell"/>
          <w:b/>
          <w:bCs/>
          <w:sz w:val="40"/>
          <w:szCs w:val="40"/>
        </w:rPr>
      </w:pPr>
    </w:p>
    <w:p w14:paraId="6AD7E72D" w14:textId="77777777" w:rsidR="002972C0" w:rsidRDefault="002972C0" w:rsidP="00184370">
      <w:pPr>
        <w:rPr>
          <w:rFonts w:ascii="Rockwell" w:hAnsi="Rockwell"/>
          <w:b/>
          <w:bCs/>
          <w:sz w:val="40"/>
          <w:szCs w:val="40"/>
        </w:rPr>
      </w:pPr>
    </w:p>
    <w:p w14:paraId="532FA537" w14:textId="01DF069C" w:rsidR="002972C0" w:rsidRDefault="002972C0" w:rsidP="002972C0">
      <w:pPr>
        <w:tabs>
          <w:tab w:val="left" w:pos="7926"/>
        </w:tabs>
        <w:rPr>
          <w:rFonts w:ascii="Rockwell" w:hAnsi="Rockwell"/>
          <w:b/>
          <w:bCs/>
          <w:sz w:val="40"/>
          <w:szCs w:val="40"/>
        </w:rPr>
      </w:pPr>
      <w:r>
        <w:rPr>
          <w:rFonts w:ascii="Rockwell" w:hAnsi="Rockwell"/>
          <w:b/>
          <w:bCs/>
          <w:sz w:val="40"/>
          <w:szCs w:val="40"/>
        </w:rPr>
        <w:tab/>
        <w:t>2017/2018</w:t>
      </w:r>
    </w:p>
    <w:p w14:paraId="2D3F5D87" w14:textId="77777777" w:rsidR="002972C0" w:rsidRDefault="002972C0" w:rsidP="00184370">
      <w:pPr>
        <w:rPr>
          <w:rFonts w:ascii="Rockwell" w:hAnsi="Rockwell"/>
          <w:b/>
          <w:bCs/>
          <w:sz w:val="40"/>
          <w:szCs w:val="40"/>
        </w:rPr>
      </w:pPr>
    </w:p>
    <w:p w14:paraId="06EBC10D" w14:textId="77777777" w:rsidR="002972C0" w:rsidRDefault="002972C0" w:rsidP="00184370">
      <w:pPr>
        <w:rPr>
          <w:rFonts w:ascii="Rockwell" w:hAnsi="Rockwell"/>
          <w:b/>
          <w:bCs/>
          <w:sz w:val="40"/>
          <w:szCs w:val="40"/>
        </w:rPr>
      </w:pPr>
    </w:p>
    <w:p w14:paraId="2FEACAFC" w14:textId="08CEF723" w:rsidR="00184370" w:rsidRPr="00184370" w:rsidRDefault="00184370" w:rsidP="00184370">
      <w:pPr>
        <w:rPr>
          <w:rFonts w:ascii="Rockwell" w:hAnsi="Rockwell"/>
          <w:b/>
          <w:bCs/>
          <w:sz w:val="40"/>
          <w:szCs w:val="40"/>
        </w:rPr>
      </w:pPr>
      <w:r w:rsidRPr="00184370">
        <w:rPr>
          <w:rFonts w:ascii="Rockwell" w:hAnsi="Rockwell"/>
          <w:b/>
          <w:bCs/>
          <w:sz w:val="40"/>
          <w:szCs w:val="40"/>
        </w:rPr>
        <w:lastRenderedPageBreak/>
        <w:t>Deder General Hospital – Kitchen Food Quality Logbook</w:t>
      </w:r>
    </w:p>
    <w:tbl>
      <w:tblPr>
        <w:tblStyle w:val="TableGrid"/>
        <w:tblW w:w="1512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787"/>
        <w:gridCol w:w="857"/>
        <w:gridCol w:w="1501"/>
        <w:gridCol w:w="1227"/>
        <w:gridCol w:w="1329"/>
        <w:gridCol w:w="1705"/>
        <w:gridCol w:w="1784"/>
        <w:gridCol w:w="1499"/>
        <w:gridCol w:w="1940"/>
        <w:gridCol w:w="1154"/>
        <w:gridCol w:w="1337"/>
      </w:tblGrid>
      <w:tr w:rsidR="00184370" w:rsidRPr="00184370" w14:paraId="24C10241" w14:textId="77777777" w:rsidTr="00184370">
        <w:trPr>
          <w:trHeight w:val="773"/>
        </w:trPr>
        <w:tc>
          <w:tcPr>
            <w:tcW w:w="787" w:type="dxa"/>
            <w:hideMark/>
          </w:tcPr>
          <w:p w14:paraId="5D7A02D5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857" w:type="dxa"/>
            <w:hideMark/>
          </w:tcPr>
          <w:p w14:paraId="2CCB84B0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501" w:type="dxa"/>
            <w:hideMark/>
          </w:tcPr>
          <w:p w14:paraId="16AE2F94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Food Item</w:t>
            </w:r>
          </w:p>
        </w:tc>
        <w:tc>
          <w:tcPr>
            <w:tcW w:w="1227" w:type="dxa"/>
            <w:hideMark/>
          </w:tcPr>
          <w:p w14:paraId="3363F9DD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Supplier Name</w:t>
            </w:r>
          </w:p>
        </w:tc>
        <w:tc>
          <w:tcPr>
            <w:tcW w:w="1329" w:type="dxa"/>
            <w:hideMark/>
          </w:tcPr>
          <w:p w14:paraId="1D755680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Quantity Received</w:t>
            </w:r>
          </w:p>
        </w:tc>
        <w:tc>
          <w:tcPr>
            <w:tcW w:w="1705" w:type="dxa"/>
            <w:hideMark/>
          </w:tcPr>
          <w:p w14:paraId="39841D5B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Visual Inspection Result</w:t>
            </w:r>
          </w:p>
        </w:tc>
        <w:tc>
          <w:tcPr>
            <w:tcW w:w="1784" w:type="dxa"/>
            <w:hideMark/>
          </w:tcPr>
          <w:p w14:paraId="1C66F005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Temperature at Delivery (°C)</w:t>
            </w:r>
          </w:p>
        </w:tc>
        <w:tc>
          <w:tcPr>
            <w:tcW w:w="1499" w:type="dxa"/>
            <w:hideMark/>
          </w:tcPr>
          <w:p w14:paraId="3412BFFE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Packaging Intact? (Y/N)</w:t>
            </w:r>
          </w:p>
        </w:tc>
        <w:tc>
          <w:tcPr>
            <w:tcW w:w="1940" w:type="dxa"/>
            <w:hideMark/>
          </w:tcPr>
          <w:p w14:paraId="4E5C3463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Quality Issues (if any)</w:t>
            </w:r>
          </w:p>
        </w:tc>
        <w:tc>
          <w:tcPr>
            <w:tcW w:w="1154" w:type="dxa"/>
            <w:hideMark/>
          </w:tcPr>
          <w:p w14:paraId="42528DE2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Action Taken</w:t>
            </w:r>
          </w:p>
        </w:tc>
        <w:tc>
          <w:tcPr>
            <w:tcW w:w="1337" w:type="dxa"/>
            <w:hideMark/>
          </w:tcPr>
          <w:p w14:paraId="741A01B9" w14:textId="77777777" w:rsidR="00184370" w:rsidRPr="00184370" w:rsidRDefault="00184370" w:rsidP="00184370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Checked By (Name &amp; Sign)</w:t>
            </w:r>
          </w:p>
        </w:tc>
      </w:tr>
      <w:tr w:rsidR="00184370" w:rsidRPr="00184370" w14:paraId="3C2939C8" w14:textId="77777777" w:rsidTr="00184370">
        <w:trPr>
          <w:trHeight w:val="179"/>
        </w:trPr>
        <w:tc>
          <w:tcPr>
            <w:tcW w:w="787" w:type="dxa"/>
          </w:tcPr>
          <w:p w14:paraId="73CF3AC0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00DD30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5D64C5E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7E09D29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9E1AFBE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21FFCA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02BF9A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214EF2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48279E8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2FAA34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5457822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6CE97BA6" w14:textId="77777777" w:rsidTr="00184370">
        <w:trPr>
          <w:trHeight w:val="242"/>
        </w:trPr>
        <w:tc>
          <w:tcPr>
            <w:tcW w:w="787" w:type="dxa"/>
          </w:tcPr>
          <w:p w14:paraId="33098140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EB0369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192A02A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7BB3F64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1FB5A6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2C726C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0D26D36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5897BC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65E34D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71E1B1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2902D67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05F0482C" w14:textId="77777777" w:rsidTr="00184370">
        <w:trPr>
          <w:trHeight w:val="242"/>
        </w:trPr>
        <w:tc>
          <w:tcPr>
            <w:tcW w:w="787" w:type="dxa"/>
          </w:tcPr>
          <w:p w14:paraId="69456D49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277E8095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3B179FA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1454CD7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145B3B7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B058AB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EA76EB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84E387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5BD9280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4E1D64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56E763E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0DA3BC63" w14:textId="77777777" w:rsidTr="00184370">
        <w:trPr>
          <w:trHeight w:val="242"/>
        </w:trPr>
        <w:tc>
          <w:tcPr>
            <w:tcW w:w="787" w:type="dxa"/>
          </w:tcPr>
          <w:p w14:paraId="1EDCE1B3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1ACB58A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0614191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4C126F5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7A45AE4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E3C901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46FE31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368FB45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4D7C6C3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94F83B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3A7DF81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1CF7E998" w14:textId="77777777" w:rsidTr="00184370">
        <w:trPr>
          <w:trHeight w:val="242"/>
        </w:trPr>
        <w:tc>
          <w:tcPr>
            <w:tcW w:w="787" w:type="dxa"/>
          </w:tcPr>
          <w:p w14:paraId="4E120598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246D75F5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1652F46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0776AFF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F49786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09E352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0069281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5D3443B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3915936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BC49DD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10E7857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110CA6BD" w14:textId="77777777" w:rsidTr="00184370">
        <w:trPr>
          <w:trHeight w:val="242"/>
        </w:trPr>
        <w:tc>
          <w:tcPr>
            <w:tcW w:w="787" w:type="dxa"/>
          </w:tcPr>
          <w:p w14:paraId="193C0176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2E10DE3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5829AF5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52392BE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7656CBD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AD7899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39C5670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50D576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4BDF9DB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CB1E99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305A3E1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17ED8996" w14:textId="77777777" w:rsidTr="00184370">
        <w:trPr>
          <w:trHeight w:val="242"/>
        </w:trPr>
        <w:tc>
          <w:tcPr>
            <w:tcW w:w="787" w:type="dxa"/>
          </w:tcPr>
          <w:p w14:paraId="1673FB2A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A772D5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4913F79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1E0F301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7B54F2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1A97E3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2E5C5DB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884563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7EBD41E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D356AD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54FF81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65CA4551" w14:textId="77777777" w:rsidTr="00184370">
        <w:trPr>
          <w:trHeight w:val="242"/>
        </w:trPr>
        <w:tc>
          <w:tcPr>
            <w:tcW w:w="787" w:type="dxa"/>
          </w:tcPr>
          <w:p w14:paraId="7ADFCB6C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68BECD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710AB33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428A82E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6CD834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531478E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E92DE7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36E3B5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06E6B7C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C25BC0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2EAAB40E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436BAEA8" w14:textId="77777777" w:rsidTr="00184370">
        <w:trPr>
          <w:trHeight w:val="242"/>
        </w:trPr>
        <w:tc>
          <w:tcPr>
            <w:tcW w:w="787" w:type="dxa"/>
          </w:tcPr>
          <w:p w14:paraId="6C17B97D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533D79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10E273F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5A88198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2485CD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D1E3CD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2C108EF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249A6E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E94812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22A6B9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006F285A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386ECADF" w14:textId="77777777" w:rsidTr="00184370">
        <w:trPr>
          <w:trHeight w:val="242"/>
        </w:trPr>
        <w:tc>
          <w:tcPr>
            <w:tcW w:w="787" w:type="dxa"/>
          </w:tcPr>
          <w:p w14:paraId="6AFFF077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7B9084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107F802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06645BD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323403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A64197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3D3096C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0C15603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B198EA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E8260A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3AC1D0AA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2E5ED03F" w14:textId="77777777" w:rsidTr="00184370">
        <w:trPr>
          <w:trHeight w:val="242"/>
        </w:trPr>
        <w:tc>
          <w:tcPr>
            <w:tcW w:w="787" w:type="dxa"/>
          </w:tcPr>
          <w:p w14:paraId="63E8A6CB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F53A09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7645DCA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712F249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89CD0E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306684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7DC825A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181A70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5F102A5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9FF44A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40F9131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21042E51" w14:textId="77777777" w:rsidTr="00184370">
        <w:trPr>
          <w:trHeight w:val="242"/>
        </w:trPr>
        <w:tc>
          <w:tcPr>
            <w:tcW w:w="787" w:type="dxa"/>
          </w:tcPr>
          <w:p w14:paraId="0E6900F8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D56DB1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38201FF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4377A83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07C28A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62F979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3AD7FD7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0B235DC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66D160D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97C6E1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0597863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11517EE4" w14:textId="77777777" w:rsidTr="00184370">
        <w:trPr>
          <w:trHeight w:val="242"/>
        </w:trPr>
        <w:tc>
          <w:tcPr>
            <w:tcW w:w="787" w:type="dxa"/>
          </w:tcPr>
          <w:p w14:paraId="59D3B42E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29B4254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7F05C83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1BDFAAA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EA257BA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50C67F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27FD501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BF54DC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4CB5AE9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70F70ABA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50636CC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6AA00893" w14:textId="77777777" w:rsidTr="00184370">
        <w:trPr>
          <w:trHeight w:val="242"/>
        </w:trPr>
        <w:tc>
          <w:tcPr>
            <w:tcW w:w="787" w:type="dxa"/>
          </w:tcPr>
          <w:p w14:paraId="3F26BA10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4BBCCFA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257628D5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410948F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1C40566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B3EF21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8D9A22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002DED7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CFB8C0C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938B3C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6F56A90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58B1E9CD" w14:textId="77777777" w:rsidTr="00184370">
        <w:trPr>
          <w:trHeight w:val="242"/>
        </w:trPr>
        <w:tc>
          <w:tcPr>
            <w:tcW w:w="787" w:type="dxa"/>
          </w:tcPr>
          <w:p w14:paraId="5D74CB17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4A024D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6EB1629B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2620B7BE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035A8F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5A1289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029ED63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28BC528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6717619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70757A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3FB9DF2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1B5F3D62" w14:textId="77777777" w:rsidTr="00184370">
        <w:trPr>
          <w:trHeight w:val="242"/>
        </w:trPr>
        <w:tc>
          <w:tcPr>
            <w:tcW w:w="787" w:type="dxa"/>
          </w:tcPr>
          <w:p w14:paraId="79E4C2E3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58158842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4D19275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59061203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8EDD0C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66F84B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F4418B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274ADA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1358CE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E6B08C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5B3BACC1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184370" w:rsidRPr="00184370" w14:paraId="093A48DE" w14:textId="77777777" w:rsidTr="00184370">
        <w:trPr>
          <w:trHeight w:val="242"/>
        </w:trPr>
        <w:tc>
          <w:tcPr>
            <w:tcW w:w="787" w:type="dxa"/>
          </w:tcPr>
          <w:p w14:paraId="53F15973" w14:textId="77777777" w:rsidR="00184370" w:rsidRPr="00184370" w:rsidRDefault="00184370" w:rsidP="00184370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D016897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6A16648F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781CBDF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1B02B16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E719EC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47E4B2C0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BAA4FA9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3FBECD0D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5CD5094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009903FA" w14:textId="77777777" w:rsidR="00184370" w:rsidRPr="00184370" w:rsidRDefault="00184370" w:rsidP="00184370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3D9A48AA" w14:textId="77777777" w:rsidR="00184370" w:rsidRDefault="00184370" w:rsidP="00184370">
      <w:pPr>
        <w:rPr>
          <w:rFonts w:ascii="Rockwell" w:hAnsi="Rockwell"/>
          <w:sz w:val="24"/>
          <w:szCs w:val="24"/>
        </w:rPr>
      </w:pPr>
    </w:p>
    <w:p w14:paraId="30D063AD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41CEEC33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7DA3D475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434145BE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12F79932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2ABC35D7" w14:textId="77777777" w:rsidR="002972C0" w:rsidRPr="00184370" w:rsidRDefault="002972C0" w:rsidP="002972C0">
      <w:pPr>
        <w:rPr>
          <w:rFonts w:ascii="Rockwell" w:hAnsi="Rockwell"/>
          <w:b/>
          <w:bCs/>
          <w:sz w:val="40"/>
          <w:szCs w:val="40"/>
        </w:rPr>
      </w:pPr>
      <w:r w:rsidRPr="00184370">
        <w:rPr>
          <w:rFonts w:ascii="Rockwell" w:hAnsi="Rockwell"/>
          <w:b/>
          <w:bCs/>
          <w:sz w:val="40"/>
          <w:szCs w:val="40"/>
        </w:rPr>
        <w:t>Deder General Hospital – Kitchen Food Quality Logbook</w:t>
      </w:r>
    </w:p>
    <w:tbl>
      <w:tblPr>
        <w:tblStyle w:val="TableGrid"/>
        <w:tblW w:w="1512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787"/>
        <w:gridCol w:w="857"/>
        <w:gridCol w:w="1501"/>
        <w:gridCol w:w="1227"/>
        <w:gridCol w:w="1329"/>
        <w:gridCol w:w="1705"/>
        <w:gridCol w:w="1784"/>
        <w:gridCol w:w="1499"/>
        <w:gridCol w:w="1940"/>
        <w:gridCol w:w="1154"/>
        <w:gridCol w:w="1337"/>
      </w:tblGrid>
      <w:tr w:rsidR="002972C0" w:rsidRPr="00184370" w14:paraId="3458DCB1" w14:textId="77777777" w:rsidTr="00B81387">
        <w:trPr>
          <w:trHeight w:val="773"/>
        </w:trPr>
        <w:tc>
          <w:tcPr>
            <w:tcW w:w="787" w:type="dxa"/>
            <w:hideMark/>
          </w:tcPr>
          <w:p w14:paraId="116A3547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857" w:type="dxa"/>
            <w:hideMark/>
          </w:tcPr>
          <w:p w14:paraId="328A92CD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501" w:type="dxa"/>
            <w:hideMark/>
          </w:tcPr>
          <w:p w14:paraId="092E8A2F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Food Item</w:t>
            </w:r>
          </w:p>
        </w:tc>
        <w:tc>
          <w:tcPr>
            <w:tcW w:w="1227" w:type="dxa"/>
            <w:hideMark/>
          </w:tcPr>
          <w:p w14:paraId="5977DA08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Supplier Name</w:t>
            </w:r>
          </w:p>
        </w:tc>
        <w:tc>
          <w:tcPr>
            <w:tcW w:w="1329" w:type="dxa"/>
            <w:hideMark/>
          </w:tcPr>
          <w:p w14:paraId="65F43E25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Quantity Received</w:t>
            </w:r>
          </w:p>
        </w:tc>
        <w:tc>
          <w:tcPr>
            <w:tcW w:w="1705" w:type="dxa"/>
            <w:hideMark/>
          </w:tcPr>
          <w:p w14:paraId="6600F817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Visual Inspection Result</w:t>
            </w:r>
          </w:p>
        </w:tc>
        <w:tc>
          <w:tcPr>
            <w:tcW w:w="1784" w:type="dxa"/>
            <w:hideMark/>
          </w:tcPr>
          <w:p w14:paraId="4E3A84B6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Temperature at Delivery (°C)</w:t>
            </w:r>
          </w:p>
        </w:tc>
        <w:tc>
          <w:tcPr>
            <w:tcW w:w="1499" w:type="dxa"/>
            <w:hideMark/>
          </w:tcPr>
          <w:p w14:paraId="36022BB6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Packaging Intact? (Y/N)</w:t>
            </w:r>
          </w:p>
        </w:tc>
        <w:tc>
          <w:tcPr>
            <w:tcW w:w="1940" w:type="dxa"/>
            <w:hideMark/>
          </w:tcPr>
          <w:p w14:paraId="0C53A6AF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Quality Issues (if any)</w:t>
            </w:r>
          </w:p>
        </w:tc>
        <w:tc>
          <w:tcPr>
            <w:tcW w:w="1154" w:type="dxa"/>
            <w:hideMark/>
          </w:tcPr>
          <w:p w14:paraId="002E3895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Action Taken</w:t>
            </w:r>
          </w:p>
        </w:tc>
        <w:tc>
          <w:tcPr>
            <w:tcW w:w="1337" w:type="dxa"/>
            <w:hideMark/>
          </w:tcPr>
          <w:p w14:paraId="083D57AA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184370">
              <w:rPr>
                <w:rFonts w:ascii="Rockwell" w:hAnsi="Rockwell"/>
                <w:b/>
                <w:bCs/>
                <w:sz w:val="24"/>
                <w:szCs w:val="24"/>
              </w:rPr>
              <w:t>Checked By (Name &amp; Sign)</w:t>
            </w:r>
          </w:p>
        </w:tc>
      </w:tr>
      <w:tr w:rsidR="002972C0" w:rsidRPr="00184370" w14:paraId="11818759" w14:textId="77777777" w:rsidTr="00B81387">
        <w:trPr>
          <w:trHeight w:val="179"/>
        </w:trPr>
        <w:tc>
          <w:tcPr>
            <w:tcW w:w="787" w:type="dxa"/>
          </w:tcPr>
          <w:p w14:paraId="5017428A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2760875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3D3485E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2302717F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2FC8E8E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99BE8F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7D45400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4B5D60F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EE1D9F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9747EE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5351C0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2DA8855E" w14:textId="77777777" w:rsidTr="00B81387">
        <w:trPr>
          <w:trHeight w:val="242"/>
        </w:trPr>
        <w:tc>
          <w:tcPr>
            <w:tcW w:w="787" w:type="dxa"/>
          </w:tcPr>
          <w:p w14:paraId="31322166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B38052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5F2A340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711AFDC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386CA8F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5158ED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3714AA9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EE215D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326C938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A6555C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6C9866B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0E72F6E4" w14:textId="77777777" w:rsidTr="00B81387">
        <w:trPr>
          <w:trHeight w:val="242"/>
        </w:trPr>
        <w:tc>
          <w:tcPr>
            <w:tcW w:w="787" w:type="dxa"/>
          </w:tcPr>
          <w:p w14:paraId="351144BC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286B51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34DF0B0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6BB7D2C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61D189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544669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4C20889F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726067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8D2E0B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D04A6E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82AEA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511830D5" w14:textId="77777777" w:rsidTr="00B81387">
        <w:trPr>
          <w:trHeight w:val="242"/>
        </w:trPr>
        <w:tc>
          <w:tcPr>
            <w:tcW w:w="787" w:type="dxa"/>
          </w:tcPr>
          <w:p w14:paraId="6B76418C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32BD84F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2BA2707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11C1475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ED9D03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5155CA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F90D6A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52887A6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58CD575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89C000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3BA674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5127581F" w14:textId="77777777" w:rsidTr="00B81387">
        <w:trPr>
          <w:trHeight w:val="242"/>
        </w:trPr>
        <w:tc>
          <w:tcPr>
            <w:tcW w:w="787" w:type="dxa"/>
          </w:tcPr>
          <w:p w14:paraId="28163DE9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851E80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793EA92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73EC5D4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DC3C02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9AFF4D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1E50669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0D7CBF8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05CD07A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5AC129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55524B8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27774AAF" w14:textId="77777777" w:rsidTr="00B81387">
        <w:trPr>
          <w:trHeight w:val="242"/>
        </w:trPr>
        <w:tc>
          <w:tcPr>
            <w:tcW w:w="787" w:type="dxa"/>
          </w:tcPr>
          <w:p w14:paraId="6D6C894E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7DC72B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5F28C5C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3A38E05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302B95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A8D8C7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735156E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27F372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3572BFC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E3450D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080E4B9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38C3081A" w14:textId="77777777" w:rsidTr="00B81387">
        <w:trPr>
          <w:trHeight w:val="242"/>
        </w:trPr>
        <w:tc>
          <w:tcPr>
            <w:tcW w:w="787" w:type="dxa"/>
          </w:tcPr>
          <w:p w14:paraId="2678D918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52D261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301A246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75F46A06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C944EC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09E359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707A451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DB91A1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61298CC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20AE4F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46FED1C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65258CC2" w14:textId="77777777" w:rsidTr="00B81387">
        <w:trPr>
          <w:trHeight w:val="242"/>
        </w:trPr>
        <w:tc>
          <w:tcPr>
            <w:tcW w:w="787" w:type="dxa"/>
          </w:tcPr>
          <w:p w14:paraId="2D1A9F7E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1657AA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5D1EC58F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008DF30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0B0A1C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33BAB3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323F9F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639D10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1315A26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400462F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0354BEB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1B63CFCC" w14:textId="77777777" w:rsidTr="00B81387">
        <w:trPr>
          <w:trHeight w:val="242"/>
        </w:trPr>
        <w:tc>
          <w:tcPr>
            <w:tcW w:w="787" w:type="dxa"/>
          </w:tcPr>
          <w:p w14:paraId="6C95C83E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492FD43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4AEDAFE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1B81196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2B8C6B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5ABE75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ED7E44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B5D5D8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7DA911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6FDC38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2041E7B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57DA860D" w14:textId="77777777" w:rsidTr="00B81387">
        <w:trPr>
          <w:trHeight w:val="242"/>
        </w:trPr>
        <w:tc>
          <w:tcPr>
            <w:tcW w:w="787" w:type="dxa"/>
          </w:tcPr>
          <w:p w14:paraId="5F2776EF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80AA70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1BB5DF0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2B3AE21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CFF990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49EFFE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22CD2B8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340A7F6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11C66B36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040BB37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4FF07C3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696848A2" w14:textId="77777777" w:rsidTr="00B81387">
        <w:trPr>
          <w:trHeight w:val="242"/>
        </w:trPr>
        <w:tc>
          <w:tcPr>
            <w:tcW w:w="787" w:type="dxa"/>
          </w:tcPr>
          <w:p w14:paraId="75557769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6AD2FD6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3B50B88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22C3F7F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30CD8A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EDF9C2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375CA06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68D423D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D6EE86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12D5E12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322C529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23AD20BA" w14:textId="77777777" w:rsidTr="00B81387">
        <w:trPr>
          <w:trHeight w:val="242"/>
        </w:trPr>
        <w:tc>
          <w:tcPr>
            <w:tcW w:w="787" w:type="dxa"/>
          </w:tcPr>
          <w:p w14:paraId="60B76563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6B96E7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42CEB8F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0F9AECB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578148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AB8560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7CC96CAF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565B787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0E29A06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6DFAB50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4600B1A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2F1B1DC8" w14:textId="77777777" w:rsidTr="00B81387">
        <w:trPr>
          <w:trHeight w:val="242"/>
        </w:trPr>
        <w:tc>
          <w:tcPr>
            <w:tcW w:w="787" w:type="dxa"/>
          </w:tcPr>
          <w:p w14:paraId="43CD421B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346DEB0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77DEA15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32DF939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62DE8B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A466F2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2B240D5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121272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0FE743B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61D300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18C74126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45739EF1" w14:textId="77777777" w:rsidTr="00B81387">
        <w:trPr>
          <w:trHeight w:val="242"/>
        </w:trPr>
        <w:tc>
          <w:tcPr>
            <w:tcW w:w="787" w:type="dxa"/>
          </w:tcPr>
          <w:p w14:paraId="3E52465E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75624D4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573B816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20E0E3F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E96BC31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7BEA3D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57A0CC5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4ECD1ABF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D88011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59F3BF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58CCD77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0F7C4B69" w14:textId="77777777" w:rsidTr="00B81387">
        <w:trPr>
          <w:trHeight w:val="242"/>
        </w:trPr>
        <w:tc>
          <w:tcPr>
            <w:tcW w:w="787" w:type="dxa"/>
          </w:tcPr>
          <w:p w14:paraId="7FA556CB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4FFA26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5E054E2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0C945C7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2AB94A6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B727B3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71EE082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53BBC74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65D8425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3476A84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4722720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53029743" w14:textId="77777777" w:rsidTr="00B81387">
        <w:trPr>
          <w:trHeight w:val="242"/>
        </w:trPr>
        <w:tc>
          <w:tcPr>
            <w:tcW w:w="787" w:type="dxa"/>
          </w:tcPr>
          <w:p w14:paraId="2E65B3B7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0EAC52A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03EB2B4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6FE82A7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8B30C99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F727E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6FC33025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2E1AEA1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599418F3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218E07E2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60D12844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972C0" w:rsidRPr="00184370" w14:paraId="54DE9AD7" w14:textId="77777777" w:rsidTr="00B81387">
        <w:trPr>
          <w:trHeight w:val="242"/>
        </w:trPr>
        <w:tc>
          <w:tcPr>
            <w:tcW w:w="787" w:type="dxa"/>
          </w:tcPr>
          <w:p w14:paraId="2571C806" w14:textId="77777777" w:rsidR="002972C0" w:rsidRPr="00184370" w:rsidRDefault="002972C0" w:rsidP="00B81387">
            <w:pPr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</w:tcPr>
          <w:p w14:paraId="19134A20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</w:tcPr>
          <w:p w14:paraId="140F6D18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227" w:type="dxa"/>
          </w:tcPr>
          <w:p w14:paraId="2ED8DF6D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</w:tcPr>
          <w:p w14:paraId="51002ACB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E76918E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84" w:type="dxa"/>
          </w:tcPr>
          <w:p w14:paraId="75BAA5F6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499" w:type="dxa"/>
          </w:tcPr>
          <w:p w14:paraId="147DC31C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37B2BCA6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154" w:type="dxa"/>
          </w:tcPr>
          <w:p w14:paraId="5EFBFDFA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37" w:type="dxa"/>
          </w:tcPr>
          <w:p w14:paraId="044B3937" w14:textId="77777777" w:rsidR="002972C0" w:rsidRPr="00184370" w:rsidRDefault="002972C0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48E3AA54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5CCADACB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2C085361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1C71879C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p w14:paraId="08038E43" w14:textId="77777777" w:rsidR="002972C0" w:rsidRDefault="002972C0" w:rsidP="00184370">
      <w:pPr>
        <w:rPr>
          <w:rFonts w:ascii="Rockwell" w:hAnsi="Rockwell"/>
          <w:sz w:val="24"/>
          <w:szCs w:val="24"/>
        </w:rPr>
      </w:pPr>
    </w:p>
    <w:tbl>
      <w:tblPr>
        <w:tblStyle w:val="TableGrid"/>
        <w:tblW w:w="1512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787"/>
        <w:gridCol w:w="857"/>
        <w:gridCol w:w="1501"/>
        <w:gridCol w:w="1227"/>
        <w:gridCol w:w="1329"/>
        <w:gridCol w:w="1705"/>
        <w:gridCol w:w="1784"/>
        <w:gridCol w:w="1499"/>
        <w:gridCol w:w="1940"/>
        <w:gridCol w:w="1154"/>
        <w:gridCol w:w="1337"/>
      </w:tblGrid>
      <w:tr w:rsidR="002972C0" w:rsidRPr="00184370" w14:paraId="7B57D442" w14:textId="77777777" w:rsidTr="00B81387">
        <w:trPr>
          <w:trHeight w:val="782"/>
        </w:trPr>
        <w:tc>
          <w:tcPr>
            <w:tcW w:w="787" w:type="dxa"/>
            <w:hideMark/>
          </w:tcPr>
          <w:p w14:paraId="1759380F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</w:p>
        </w:tc>
        <w:tc>
          <w:tcPr>
            <w:tcW w:w="857" w:type="dxa"/>
            <w:hideMark/>
          </w:tcPr>
          <w:p w14:paraId="54C859C3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501" w:type="dxa"/>
            <w:hideMark/>
          </w:tcPr>
          <w:p w14:paraId="25285E2A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84370">
              <w:rPr>
                <w:rFonts w:ascii="Rockwell" w:hAnsi="Rockwell"/>
                <w:sz w:val="24"/>
                <w:szCs w:val="24"/>
              </w:rPr>
              <w:t>Meat / Vegetables / Milk</w:t>
            </w:r>
          </w:p>
        </w:tc>
        <w:tc>
          <w:tcPr>
            <w:tcW w:w="1227" w:type="dxa"/>
            <w:hideMark/>
          </w:tcPr>
          <w:p w14:paraId="18B1404F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329" w:type="dxa"/>
            <w:hideMark/>
          </w:tcPr>
          <w:p w14:paraId="62FCE260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1705" w:type="dxa"/>
            <w:hideMark/>
          </w:tcPr>
          <w:p w14:paraId="1A856840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84370">
              <w:rPr>
                <w:rFonts w:ascii="Rockwell" w:hAnsi="Rockwell"/>
                <w:sz w:val="24"/>
                <w:szCs w:val="24"/>
              </w:rPr>
              <w:t>Clean / Spoiled / Mold / Discoloration</w:t>
            </w:r>
          </w:p>
        </w:tc>
        <w:tc>
          <w:tcPr>
            <w:tcW w:w="1784" w:type="dxa"/>
            <w:hideMark/>
          </w:tcPr>
          <w:p w14:paraId="0AFD1DE5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84370">
              <w:rPr>
                <w:rFonts w:ascii="Rockwell" w:hAnsi="Rockwell"/>
                <w:sz w:val="24"/>
                <w:szCs w:val="24"/>
              </w:rPr>
              <w:t>Meat: ≤5°C Milk: ≤4°C Veg: Ambient</w:t>
            </w:r>
          </w:p>
        </w:tc>
        <w:tc>
          <w:tcPr>
            <w:tcW w:w="1499" w:type="dxa"/>
            <w:hideMark/>
          </w:tcPr>
          <w:p w14:paraId="2B7087F9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84370">
              <w:rPr>
                <w:rFonts w:ascii="Rockwell" w:hAnsi="Rockwell"/>
                <w:sz w:val="24"/>
                <w:szCs w:val="24"/>
              </w:rPr>
              <w:t>Y / N</w:t>
            </w:r>
          </w:p>
        </w:tc>
        <w:tc>
          <w:tcPr>
            <w:tcW w:w="1940" w:type="dxa"/>
            <w:hideMark/>
          </w:tcPr>
          <w:p w14:paraId="171D34A0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84370">
              <w:rPr>
                <w:rFonts w:ascii="Rockwell" w:hAnsi="Rockwell"/>
                <w:sz w:val="24"/>
                <w:szCs w:val="24"/>
              </w:rPr>
              <w:t>None / Expired / Contaminated / Damaged</w:t>
            </w:r>
          </w:p>
        </w:tc>
        <w:tc>
          <w:tcPr>
            <w:tcW w:w="1154" w:type="dxa"/>
            <w:hideMark/>
          </w:tcPr>
          <w:p w14:paraId="56789772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  <w:r w:rsidRPr="00184370">
              <w:rPr>
                <w:rFonts w:ascii="Rockwell" w:hAnsi="Rockwell"/>
                <w:sz w:val="24"/>
                <w:szCs w:val="24"/>
              </w:rPr>
              <w:t>Accepted / Rejected / Returned</w:t>
            </w:r>
          </w:p>
        </w:tc>
        <w:tc>
          <w:tcPr>
            <w:tcW w:w="1337" w:type="dxa"/>
            <w:hideMark/>
          </w:tcPr>
          <w:p w14:paraId="6B56C887" w14:textId="77777777" w:rsidR="002972C0" w:rsidRPr="00184370" w:rsidRDefault="002972C0" w:rsidP="00B81387">
            <w:pPr>
              <w:spacing w:after="160" w:line="259" w:lineRule="auto"/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310E943A" w14:textId="77777777" w:rsidR="002972C0" w:rsidRPr="00184370" w:rsidRDefault="002972C0" w:rsidP="00184370">
      <w:pPr>
        <w:rPr>
          <w:rFonts w:ascii="Rockwell" w:hAnsi="Rockwell"/>
          <w:sz w:val="24"/>
          <w:szCs w:val="24"/>
        </w:rPr>
      </w:pPr>
    </w:p>
    <w:p w14:paraId="1BB3747D" w14:textId="7A3425C7" w:rsidR="00184370" w:rsidRPr="00184370" w:rsidRDefault="00184370" w:rsidP="00184370">
      <w:pPr>
        <w:rPr>
          <w:rFonts w:ascii="Rockwell" w:hAnsi="Rockwell"/>
          <w:b/>
          <w:bCs/>
          <w:sz w:val="24"/>
          <w:szCs w:val="24"/>
        </w:rPr>
      </w:pPr>
      <w:r w:rsidRPr="0018437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84370">
        <w:rPr>
          <w:rFonts w:ascii="Rockwell" w:hAnsi="Rockwell"/>
          <w:b/>
          <w:bCs/>
          <w:sz w:val="24"/>
          <w:szCs w:val="24"/>
        </w:rPr>
        <w:t xml:space="preserve"> Inspection Criteria</w:t>
      </w:r>
    </w:p>
    <w:p w14:paraId="4E88B20E" w14:textId="77777777" w:rsidR="00184370" w:rsidRPr="00184370" w:rsidRDefault="00184370" w:rsidP="00184370">
      <w:pPr>
        <w:rPr>
          <w:rFonts w:ascii="Rockwell" w:hAnsi="Rockwell"/>
          <w:b/>
          <w:bCs/>
          <w:sz w:val="24"/>
          <w:szCs w:val="24"/>
        </w:rPr>
      </w:pPr>
      <w:r w:rsidRPr="00184370">
        <w:rPr>
          <w:rFonts w:ascii="Rockwell" w:hAnsi="Rockwell"/>
          <w:b/>
          <w:bCs/>
          <w:sz w:val="24"/>
          <w:szCs w:val="24"/>
        </w:rPr>
        <w:t>Meat</w:t>
      </w:r>
    </w:p>
    <w:p w14:paraId="6D23AA56" w14:textId="77777777" w:rsidR="00184370" w:rsidRPr="00184370" w:rsidRDefault="00184370" w:rsidP="00184370">
      <w:pPr>
        <w:numPr>
          <w:ilvl w:val="0"/>
          <w:numId w:val="1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Cold chain maintained (≤5°C)</w:t>
      </w:r>
    </w:p>
    <w:p w14:paraId="0C4A8AA0" w14:textId="77777777" w:rsidR="00184370" w:rsidRPr="00184370" w:rsidRDefault="00184370" w:rsidP="00184370">
      <w:pPr>
        <w:numPr>
          <w:ilvl w:val="0"/>
          <w:numId w:val="1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No discoloration, foul odor, or sliminess</w:t>
      </w:r>
    </w:p>
    <w:p w14:paraId="22B4C676" w14:textId="77777777" w:rsidR="00184370" w:rsidRPr="00184370" w:rsidRDefault="00184370" w:rsidP="00184370">
      <w:pPr>
        <w:numPr>
          <w:ilvl w:val="0"/>
          <w:numId w:val="1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Clean packaging, labeled, and sealed</w:t>
      </w:r>
    </w:p>
    <w:p w14:paraId="0C2E6866" w14:textId="77777777" w:rsidR="00184370" w:rsidRPr="00184370" w:rsidRDefault="00184370" w:rsidP="00184370">
      <w:pPr>
        <w:numPr>
          <w:ilvl w:val="0"/>
          <w:numId w:val="1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Slaughter and transport certification (monthly file check)</w:t>
      </w:r>
    </w:p>
    <w:p w14:paraId="6B67C820" w14:textId="77777777" w:rsidR="00184370" w:rsidRPr="00184370" w:rsidRDefault="00184370" w:rsidP="00184370">
      <w:pPr>
        <w:rPr>
          <w:rFonts w:ascii="Rockwell" w:hAnsi="Rockwell"/>
          <w:b/>
          <w:bCs/>
          <w:sz w:val="24"/>
          <w:szCs w:val="24"/>
        </w:rPr>
      </w:pPr>
      <w:r w:rsidRPr="00184370">
        <w:rPr>
          <w:rFonts w:ascii="Rockwell" w:hAnsi="Rockwell"/>
          <w:b/>
          <w:bCs/>
          <w:sz w:val="24"/>
          <w:szCs w:val="24"/>
        </w:rPr>
        <w:t>Vegetables</w:t>
      </w:r>
    </w:p>
    <w:p w14:paraId="077560E0" w14:textId="77777777" w:rsidR="00184370" w:rsidRPr="00184370" w:rsidRDefault="00184370" w:rsidP="00184370">
      <w:pPr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Free from rot, pests, or dirt</w:t>
      </w:r>
    </w:p>
    <w:p w14:paraId="3D121E8F" w14:textId="77777777" w:rsidR="00184370" w:rsidRPr="00184370" w:rsidRDefault="00184370" w:rsidP="00184370">
      <w:pPr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Fresh smell and natural color</w:t>
      </w:r>
    </w:p>
    <w:p w14:paraId="7B2B1BBA" w14:textId="77777777" w:rsidR="00184370" w:rsidRPr="00184370" w:rsidRDefault="00184370" w:rsidP="00184370">
      <w:pPr>
        <w:numPr>
          <w:ilvl w:val="0"/>
          <w:numId w:val="2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Transported in clean containers (not mixed with non-food items)</w:t>
      </w:r>
    </w:p>
    <w:p w14:paraId="3FD3AF39" w14:textId="77777777" w:rsidR="00184370" w:rsidRPr="00184370" w:rsidRDefault="00184370" w:rsidP="00184370">
      <w:pPr>
        <w:rPr>
          <w:rFonts w:ascii="Rockwell" w:hAnsi="Rockwell"/>
          <w:b/>
          <w:bCs/>
          <w:sz w:val="24"/>
          <w:szCs w:val="24"/>
        </w:rPr>
      </w:pPr>
      <w:r w:rsidRPr="00184370">
        <w:rPr>
          <w:rFonts w:ascii="Rockwell" w:hAnsi="Rockwell"/>
          <w:b/>
          <w:bCs/>
          <w:sz w:val="24"/>
          <w:szCs w:val="24"/>
        </w:rPr>
        <w:t>Milk</w:t>
      </w:r>
    </w:p>
    <w:p w14:paraId="36F5F2E7" w14:textId="77777777" w:rsidR="00184370" w:rsidRPr="00184370" w:rsidRDefault="00184370" w:rsidP="00184370">
      <w:pPr>
        <w:numPr>
          <w:ilvl w:val="0"/>
          <w:numId w:val="3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Delivered chilled (≤4°C)</w:t>
      </w:r>
    </w:p>
    <w:p w14:paraId="14744F8D" w14:textId="77777777" w:rsidR="00184370" w:rsidRPr="00184370" w:rsidRDefault="00184370" w:rsidP="00184370">
      <w:pPr>
        <w:numPr>
          <w:ilvl w:val="0"/>
          <w:numId w:val="3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Pasteurized with valid expiry date</w:t>
      </w:r>
    </w:p>
    <w:p w14:paraId="4D1CA093" w14:textId="77777777" w:rsidR="00184370" w:rsidRPr="00184370" w:rsidRDefault="00184370" w:rsidP="00184370">
      <w:pPr>
        <w:numPr>
          <w:ilvl w:val="0"/>
          <w:numId w:val="3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>No clumping or sour odor</w:t>
      </w:r>
    </w:p>
    <w:p w14:paraId="5E4904C3" w14:textId="77777777" w:rsidR="00184370" w:rsidRPr="00184370" w:rsidRDefault="00184370" w:rsidP="00184370">
      <w:pPr>
        <w:numPr>
          <w:ilvl w:val="0"/>
          <w:numId w:val="3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lastRenderedPageBreak/>
        <w:t>Clean sealed containers</w:t>
      </w:r>
    </w:p>
    <w:p w14:paraId="237CC1E6" w14:textId="77777777" w:rsidR="00184370" w:rsidRPr="00184370" w:rsidRDefault="00184370" w:rsidP="00184370">
      <w:pPr>
        <w:rPr>
          <w:rFonts w:ascii="Rockwell" w:hAnsi="Rockwell"/>
          <w:sz w:val="24"/>
          <w:szCs w:val="24"/>
        </w:rPr>
      </w:pPr>
    </w:p>
    <w:p w14:paraId="2540BD6B" w14:textId="7282EAF6" w:rsidR="00184370" w:rsidRPr="00184370" w:rsidRDefault="00184370" w:rsidP="00184370">
      <w:pPr>
        <w:rPr>
          <w:rFonts w:ascii="Rockwell" w:hAnsi="Rockwell"/>
          <w:b/>
          <w:bCs/>
          <w:sz w:val="24"/>
          <w:szCs w:val="24"/>
        </w:rPr>
      </w:pPr>
      <w:r w:rsidRPr="00184370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184370">
        <w:rPr>
          <w:rFonts w:ascii="Rockwell" w:hAnsi="Rockwell"/>
          <w:b/>
          <w:bCs/>
          <w:sz w:val="24"/>
          <w:szCs w:val="24"/>
        </w:rPr>
        <w:t xml:space="preserve"> Action Guidelines</w:t>
      </w:r>
    </w:p>
    <w:p w14:paraId="3FAF6B57" w14:textId="77777777" w:rsidR="00184370" w:rsidRPr="00184370" w:rsidRDefault="00184370" w:rsidP="00184370">
      <w:pPr>
        <w:numPr>
          <w:ilvl w:val="0"/>
          <w:numId w:val="4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b/>
          <w:bCs/>
          <w:sz w:val="24"/>
          <w:szCs w:val="24"/>
        </w:rPr>
        <w:t>Reject</w:t>
      </w:r>
      <w:r w:rsidRPr="00184370">
        <w:rPr>
          <w:rFonts w:ascii="Rockwell" w:hAnsi="Rockwell"/>
          <w:sz w:val="24"/>
          <w:szCs w:val="24"/>
        </w:rPr>
        <w:t xml:space="preserve"> any item with contamination, spoilage, broken packaging, or expired date.</w:t>
      </w:r>
    </w:p>
    <w:p w14:paraId="47B5CEA8" w14:textId="77777777" w:rsidR="00184370" w:rsidRPr="00184370" w:rsidRDefault="00184370" w:rsidP="00184370">
      <w:pPr>
        <w:numPr>
          <w:ilvl w:val="0"/>
          <w:numId w:val="4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b/>
          <w:bCs/>
          <w:sz w:val="24"/>
          <w:szCs w:val="24"/>
        </w:rPr>
        <w:t>Return</w:t>
      </w:r>
      <w:r w:rsidRPr="00184370">
        <w:rPr>
          <w:rFonts w:ascii="Rockwell" w:hAnsi="Rockwell"/>
          <w:sz w:val="24"/>
          <w:szCs w:val="24"/>
        </w:rPr>
        <w:t xml:space="preserve"> rejected items immediately with supplier notification.</w:t>
      </w:r>
    </w:p>
    <w:p w14:paraId="24C5EC02" w14:textId="77777777" w:rsidR="00184370" w:rsidRPr="00184370" w:rsidRDefault="00184370" w:rsidP="00184370">
      <w:pPr>
        <w:numPr>
          <w:ilvl w:val="0"/>
          <w:numId w:val="4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b/>
          <w:bCs/>
          <w:sz w:val="24"/>
          <w:szCs w:val="24"/>
        </w:rPr>
        <w:t>Log all actions taken</w:t>
      </w:r>
      <w:r w:rsidRPr="00184370">
        <w:rPr>
          <w:rFonts w:ascii="Rockwell" w:hAnsi="Rockwell"/>
          <w:sz w:val="24"/>
          <w:szCs w:val="24"/>
        </w:rPr>
        <w:t xml:space="preserve"> including partial acceptance, decontamination, or supervisor review.</w:t>
      </w:r>
    </w:p>
    <w:p w14:paraId="76F3F3AC" w14:textId="77777777" w:rsidR="00184370" w:rsidRPr="00184370" w:rsidRDefault="00184370" w:rsidP="00184370">
      <w:pPr>
        <w:rPr>
          <w:rFonts w:ascii="Rockwell" w:hAnsi="Rockwell"/>
          <w:sz w:val="24"/>
          <w:szCs w:val="24"/>
        </w:rPr>
      </w:pPr>
    </w:p>
    <w:p w14:paraId="723028E0" w14:textId="04276901" w:rsidR="00184370" w:rsidRPr="00184370" w:rsidRDefault="00184370" w:rsidP="00184370">
      <w:pPr>
        <w:rPr>
          <w:rFonts w:ascii="Rockwell" w:hAnsi="Rockwell"/>
          <w:b/>
          <w:bCs/>
          <w:sz w:val="24"/>
          <w:szCs w:val="24"/>
        </w:rPr>
      </w:pPr>
      <w:r w:rsidRPr="0018437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184370">
        <w:rPr>
          <w:rFonts w:ascii="Rockwell" w:hAnsi="Rockwell"/>
          <w:b/>
          <w:bCs/>
          <w:sz w:val="24"/>
          <w:szCs w:val="24"/>
        </w:rPr>
        <w:t xml:space="preserve"> Storage Instructions</w:t>
      </w:r>
    </w:p>
    <w:p w14:paraId="3C9D0CEA" w14:textId="77777777" w:rsidR="00184370" w:rsidRPr="00184370" w:rsidRDefault="00184370" w:rsidP="00184370">
      <w:pPr>
        <w:numPr>
          <w:ilvl w:val="0"/>
          <w:numId w:val="5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 xml:space="preserve">Maintain this logbook </w:t>
      </w:r>
      <w:r w:rsidRPr="00184370">
        <w:rPr>
          <w:rFonts w:ascii="Rockwell" w:hAnsi="Rockwell"/>
          <w:b/>
          <w:bCs/>
          <w:sz w:val="24"/>
          <w:szCs w:val="24"/>
        </w:rPr>
        <w:t>daily</w:t>
      </w:r>
      <w:r w:rsidRPr="00184370">
        <w:rPr>
          <w:rFonts w:ascii="Rockwell" w:hAnsi="Rockwell"/>
          <w:sz w:val="24"/>
          <w:szCs w:val="24"/>
        </w:rPr>
        <w:t xml:space="preserve"> near the receiving area.</w:t>
      </w:r>
    </w:p>
    <w:p w14:paraId="70054A71" w14:textId="77777777" w:rsidR="00184370" w:rsidRPr="00184370" w:rsidRDefault="00184370" w:rsidP="00184370">
      <w:pPr>
        <w:numPr>
          <w:ilvl w:val="0"/>
          <w:numId w:val="5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 xml:space="preserve">Submit weekly summaries to </w:t>
      </w:r>
      <w:r w:rsidRPr="00184370">
        <w:rPr>
          <w:rFonts w:ascii="Rockwell" w:hAnsi="Rockwell"/>
          <w:b/>
          <w:bCs/>
          <w:sz w:val="24"/>
          <w:szCs w:val="24"/>
        </w:rPr>
        <w:t>IPC Committee</w:t>
      </w:r>
      <w:r w:rsidRPr="00184370">
        <w:rPr>
          <w:rFonts w:ascii="Rockwell" w:hAnsi="Rockwell"/>
          <w:sz w:val="24"/>
          <w:szCs w:val="24"/>
        </w:rPr>
        <w:t xml:space="preserve"> and </w:t>
      </w:r>
      <w:r w:rsidRPr="00184370">
        <w:rPr>
          <w:rFonts w:ascii="Rockwell" w:hAnsi="Rockwell"/>
          <w:b/>
          <w:bCs/>
          <w:sz w:val="24"/>
          <w:szCs w:val="24"/>
        </w:rPr>
        <w:t>Hospital Admin</w:t>
      </w:r>
      <w:r w:rsidRPr="00184370">
        <w:rPr>
          <w:rFonts w:ascii="Rockwell" w:hAnsi="Rockwell"/>
          <w:sz w:val="24"/>
          <w:szCs w:val="24"/>
        </w:rPr>
        <w:t>.</w:t>
      </w:r>
    </w:p>
    <w:p w14:paraId="1605BE4D" w14:textId="77777777" w:rsidR="00184370" w:rsidRPr="00184370" w:rsidRDefault="00184370" w:rsidP="00184370">
      <w:pPr>
        <w:numPr>
          <w:ilvl w:val="0"/>
          <w:numId w:val="5"/>
        </w:numPr>
        <w:rPr>
          <w:rFonts w:ascii="Rockwell" w:hAnsi="Rockwell"/>
          <w:sz w:val="24"/>
          <w:szCs w:val="24"/>
        </w:rPr>
      </w:pPr>
      <w:r w:rsidRPr="00184370">
        <w:rPr>
          <w:rFonts w:ascii="Rockwell" w:hAnsi="Rockwell"/>
          <w:sz w:val="24"/>
          <w:szCs w:val="24"/>
        </w:rPr>
        <w:t xml:space="preserve">Archive filled logbooks </w:t>
      </w:r>
      <w:r w:rsidRPr="00184370">
        <w:rPr>
          <w:rFonts w:ascii="Rockwell" w:hAnsi="Rockwell"/>
          <w:b/>
          <w:bCs/>
          <w:sz w:val="24"/>
          <w:szCs w:val="24"/>
        </w:rPr>
        <w:t>monthly</w:t>
      </w:r>
      <w:r w:rsidRPr="00184370">
        <w:rPr>
          <w:rFonts w:ascii="Rockwell" w:hAnsi="Rockwell"/>
          <w:sz w:val="24"/>
          <w:szCs w:val="24"/>
        </w:rPr>
        <w:t xml:space="preserve"> for 12 months minimum.</w:t>
      </w:r>
    </w:p>
    <w:p w14:paraId="353D8FD4" w14:textId="77777777" w:rsidR="00B14378" w:rsidRPr="00184370" w:rsidRDefault="00B14378">
      <w:pPr>
        <w:rPr>
          <w:rFonts w:ascii="Rockwell" w:hAnsi="Rockwell"/>
          <w:sz w:val="24"/>
          <w:szCs w:val="24"/>
        </w:rPr>
      </w:pPr>
    </w:p>
    <w:p w14:paraId="04F9BD0D" w14:textId="77777777" w:rsidR="00184370" w:rsidRPr="00184370" w:rsidRDefault="00184370">
      <w:pPr>
        <w:rPr>
          <w:rFonts w:ascii="Rockwell" w:hAnsi="Rockwell"/>
          <w:sz w:val="24"/>
          <w:szCs w:val="24"/>
        </w:rPr>
      </w:pPr>
    </w:p>
    <w:sectPr w:rsidR="00184370" w:rsidRPr="00184370" w:rsidSect="002972C0">
      <w:pgSz w:w="15840" w:h="12240" w:orient="landscape"/>
      <w:pgMar w:top="1440" w:right="1440" w:bottom="1440" w:left="1440" w:header="720" w:footer="720" w:gutter="0"/>
      <w:pgBorders w:display="firstPage" w:offsetFrom="page">
        <w:top w:val="dotDotDash" w:sz="24" w:space="24" w:color="45B0E1" w:themeColor="accent1" w:themeTint="99"/>
        <w:left w:val="dotDotDash" w:sz="24" w:space="24" w:color="45B0E1" w:themeColor="accent1" w:themeTint="99"/>
        <w:bottom w:val="dotDotDash" w:sz="24" w:space="24" w:color="45B0E1" w:themeColor="accent1" w:themeTint="99"/>
        <w:right w:val="dotDotDash" w:sz="24" w:space="24" w:color="45B0E1" w:themeColor="accent1" w:themeTint="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72D"/>
    <w:multiLevelType w:val="multilevel"/>
    <w:tmpl w:val="7EF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648EA"/>
    <w:multiLevelType w:val="multilevel"/>
    <w:tmpl w:val="05A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52721"/>
    <w:multiLevelType w:val="multilevel"/>
    <w:tmpl w:val="CB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A42D0"/>
    <w:multiLevelType w:val="multilevel"/>
    <w:tmpl w:val="E0F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662FA"/>
    <w:multiLevelType w:val="multilevel"/>
    <w:tmpl w:val="D5F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151046">
    <w:abstractNumId w:val="0"/>
  </w:num>
  <w:num w:numId="2" w16cid:durableId="414982753">
    <w:abstractNumId w:val="2"/>
  </w:num>
  <w:num w:numId="3" w16cid:durableId="119692733">
    <w:abstractNumId w:val="1"/>
  </w:num>
  <w:num w:numId="4" w16cid:durableId="1793941442">
    <w:abstractNumId w:val="3"/>
  </w:num>
  <w:num w:numId="5" w16cid:durableId="1251885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70"/>
    <w:rsid w:val="00184370"/>
    <w:rsid w:val="001951DB"/>
    <w:rsid w:val="002972C0"/>
    <w:rsid w:val="00632358"/>
    <w:rsid w:val="0077445B"/>
    <w:rsid w:val="00841A65"/>
    <w:rsid w:val="00B14378"/>
    <w:rsid w:val="00E0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7346"/>
  <w15:chartTrackingRefBased/>
  <w15:docId w15:val="{30B8C479-CBCD-44C7-9EB9-7C2EB165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Nuredin Yigezu</cp:lastModifiedBy>
  <cp:revision>2</cp:revision>
  <dcterms:created xsi:type="dcterms:W3CDTF">2025-07-24T20:44:00Z</dcterms:created>
  <dcterms:modified xsi:type="dcterms:W3CDTF">2025-07-24T21:17:00Z</dcterms:modified>
</cp:coreProperties>
</file>