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2FBA" w14:textId="77777777" w:rsidR="0012497D" w:rsidRPr="00957F3A" w:rsidRDefault="0012497D" w:rsidP="0012497D">
      <w:pPr>
        <w:pStyle w:val="NoSpacing"/>
        <w:jc w:val="both"/>
        <w:rPr>
          <w:rFonts w:ascii="Rockwell" w:hAnsi="Rockwell"/>
        </w:rPr>
      </w:pPr>
      <w:bookmarkStart w:id="0" w:name="_Hlk204368093"/>
      <w:bookmarkStart w:id="1" w:name="_Hlk197450670"/>
      <w:bookmarkEnd w:id="0"/>
      <w:bookmarkEnd w:id="1"/>
      <w:r w:rsidRPr="00957F3A">
        <w:rPr>
          <w:rFonts w:ascii="Rockwell" w:eastAsia="MS Mincho" w:hAnsi="Rockwell" w:cs="Times New Roman"/>
          <w:b/>
          <w:bCs/>
          <w:noProof/>
          <w:kern w:val="0"/>
          <w:sz w:val="36"/>
          <w:szCs w:val="36"/>
          <w14:ligatures w14:val="none"/>
        </w:rPr>
        <w:drawing>
          <wp:anchor distT="0" distB="0" distL="114300" distR="114300" simplePos="0" relativeHeight="251686912" behindDoc="1" locked="0" layoutInCell="1" allowOverlap="1" wp14:anchorId="12729966" wp14:editId="06D9D203">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BA764" w14:textId="77777777" w:rsidR="0012497D" w:rsidRPr="00957F3A" w:rsidRDefault="0012497D" w:rsidP="0012497D">
      <w:pPr>
        <w:pStyle w:val="NoSpacing"/>
        <w:jc w:val="both"/>
        <w:rPr>
          <w:rFonts w:ascii="Rockwell" w:hAnsi="Rockwell"/>
        </w:rPr>
      </w:pPr>
    </w:p>
    <w:p w14:paraId="7221A9B3" w14:textId="77777777" w:rsidR="0012497D" w:rsidRPr="00957F3A" w:rsidRDefault="0012497D" w:rsidP="0012497D">
      <w:pPr>
        <w:pStyle w:val="NoSpacing"/>
        <w:jc w:val="both"/>
        <w:rPr>
          <w:rFonts w:ascii="Rockwell" w:hAnsi="Rockwell"/>
        </w:rPr>
      </w:pPr>
    </w:p>
    <w:p w14:paraId="10783A55" w14:textId="77777777" w:rsidR="0012497D" w:rsidRPr="00957F3A" w:rsidRDefault="0012497D" w:rsidP="0012497D">
      <w:pPr>
        <w:pStyle w:val="NoSpacing"/>
        <w:jc w:val="both"/>
        <w:rPr>
          <w:rFonts w:ascii="Rockwell" w:hAnsi="Rockwell"/>
        </w:rPr>
      </w:pPr>
    </w:p>
    <w:p w14:paraId="6F627D8F" w14:textId="77777777" w:rsidR="0012497D" w:rsidRPr="00957F3A" w:rsidRDefault="0012497D" w:rsidP="0012497D">
      <w:pPr>
        <w:pStyle w:val="NoSpacing"/>
        <w:jc w:val="both"/>
        <w:rPr>
          <w:rFonts w:ascii="Rockwell" w:hAnsi="Rockwell"/>
        </w:rPr>
      </w:pPr>
    </w:p>
    <w:p w14:paraId="3077B702" w14:textId="77777777" w:rsidR="0012497D" w:rsidRPr="00957F3A" w:rsidRDefault="0012497D" w:rsidP="0012497D">
      <w:pPr>
        <w:pStyle w:val="NoSpacing"/>
        <w:jc w:val="both"/>
        <w:rPr>
          <w:rFonts w:ascii="Rockwell" w:eastAsia="Times New Roman" w:hAnsi="Rockwell" w:cs="Segoe UI"/>
          <w:b/>
          <w:bCs/>
          <w:kern w:val="0"/>
          <w:sz w:val="28"/>
          <w:szCs w:val="28"/>
          <w14:ligatures w14:val="none"/>
        </w:rPr>
      </w:pPr>
    </w:p>
    <w:p w14:paraId="053BBAB4" w14:textId="77777777" w:rsidR="0012497D" w:rsidRPr="0012497D" w:rsidRDefault="0012497D" w:rsidP="0012497D">
      <w:pPr>
        <w:pStyle w:val="NoSpacing"/>
      </w:pPr>
    </w:p>
    <w:p w14:paraId="7BB49C78" w14:textId="18D02C2F" w:rsidR="0012497D" w:rsidRPr="006D7D09" w:rsidRDefault="0012497D" w:rsidP="0012497D">
      <w:pPr>
        <w:pStyle w:val="NoSpacing"/>
        <w:spacing w:after="240"/>
        <w:jc w:val="both"/>
        <w:rPr>
          <w:rFonts w:ascii="Rockwell" w:hAnsi="Rockwell"/>
          <w:color w:val="000000" w:themeColor="text1"/>
          <w:sz w:val="64"/>
          <w:szCs w:val="64"/>
        </w:rPr>
      </w:pPr>
      <w:r w:rsidRPr="006D7D09">
        <w:rPr>
          <w:rFonts w:ascii="Rockwell" w:eastAsia="Times New Roman" w:hAnsi="Rockwell" w:cs="Segoe UI"/>
          <w:b/>
          <w:bCs/>
          <w:color w:val="000000" w:themeColor="text1"/>
          <w:kern w:val="0"/>
          <w:sz w:val="64"/>
          <w:szCs w:val="64"/>
          <w14:ligatures w14:val="none"/>
        </w:rPr>
        <w:t>DEDER GENERAL HOSPITAL</w:t>
      </w:r>
      <w:r w:rsidRPr="006D7D09">
        <w:rPr>
          <w:rFonts w:ascii="Rockwell" w:hAnsi="Rockwell"/>
          <w:color w:val="000000" w:themeColor="text1"/>
          <w:sz w:val="64"/>
          <w:szCs w:val="64"/>
        </w:rPr>
        <w:t xml:space="preserve"> </w:t>
      </w:r>
    </w:p>
    <w:p w14:paraId="09E10AAC" w14:textId="79402B6A" w:rsidR="0012497D" w:rsidRPr="0012497D" w:rsidRDefault="0012497D" w:rsidP="0012497D">
      <w:pPr>
        <w:spacing w:line="276" w:lineRule="auto"/>
        <w:jc w:val="center"/>
        <w:rPr>
          <w:rFonts w:ascii="Rockwell" w:eastAsiaTheme="minorHAnsi" w:hAnsi="Rockwell"/>
          <w:b/>
          <w:bCs/>
          <w:color w:val="00B0F0"/>
          <w:sz w:val="56"/>
          <w:szCs w:val="56"/>
        </w:rPr>
      </w:pPr>
      <w:r w:rsidRPr="0012497D">
        <w:rPr>
          <w:rFonts w:ascii="Rockwell" w:eastAsiaTheme="minorHAnsi" w:hAnsi="Rockwell"/>
          <w:b/>
          <w:bCs/>
          <w:color w:val="00B0F0"/>
          <w:sz w:val="56"/>
          <w:szCs w:val="56"/>
        </w:rPr>
        <w:t>Hand Hygiene Compliance Assessment Report</w:t>
      </w:r>
    </w:p>
    <w:p w14:paraId="676A544E" w14:textId="77777777" w:rsidR="0012497D" w:rsidRPr="00957F3A" w:rsidRDefault="0012497D" w:rsidP="0012497D">
      <w:pPr>
        <w:pStyle w:val="NoSpacing"/>
        <w:jc w:val="both"/>
        <w:rPr>
          <w:rFonts w:ascii="Rockwell" w:hAnsi="Rockwell"/>
        </w:rPr>
      </w:pPr>
    </w:p>
    <w:p w14:paraId="7738DF15" w14:textId="77777777" w:rsidR="0012497D" w:rsidRPr="006D7D09" w:rsidRDefault="0012497D" w:rsidP="0012497D">
      <w:pPr>
        <w:pStyle w:val="NoSpacing"/>
        <w:jc w:val="both"/>
        <w:rPr>
          <w:rFonts w:ascii="Rockwell" w:hAnsi="Rockwell"/>
          <w:i/>
          <w:iCs/>
          <w:color w:val="00B0F0"/>
        </w:rPr>
      </w:pPr>
    </w:p>
    <w:p w14:paraId="5BD32396" w14:textId="0543D0A4" w:rsidR="0012497D" w:rsidRDefault="0012497D" w:rsidP="003765D4">
      <w:pPr>
        <w:pStyle w:val="NoSpacing"/>
        <w:spacing w:line="360" w:lineRule="auto"/>
        <w:jc w:val="center"/>
        <w:rPr>
          <w:rFonts w:ascii="Rockwell" w:hAnsi="Rockwell"/>
          <w:b/>
          <w:bCs/>
          <w:sz w:val="36"/>
          <w:szCs w:val="36"/>
        </w:rPr>
      </w:pPr>
      <w:r w:rsidRPr="003765D4">
        <w:rPr>
          <w:rFonts w:ascii="Rockwell" w:hAnsi="Rockwell"/>
          <w:b/>
          <w:bCs/>
          <w:sz w:val="36"/>
          <w:szCs w:val="36"/>
        </w:rPr>
        <w:t>Report period: 1</w:t>
      </w:r>
      <w:r w:rsidRPr="003765D4">
        <w:rPr>
          <w:rFonts w:ascii="Rockwell" w:hAnsi="Rockwell"/>
          <w:b/>
          <w:bCs/>
          <w:sz w:val="36"/>
          <w:szCs w:val="36"/>
          <w:vertAlign w:val="superscript"/>
        </w:rPr>
        <w:t>st</w:t>
      </w:r>
      <w:r w:rsidRPr="003765D4">
        <w:rPr>
          <w:rFonts w:ascii="Rockwell" w:hAnsi="Rockwell"/>
          <w:b/>
          <w:bCs/>
          <w:sz w:val="36"/>
          <w:szCs w:val="36"/>
        </w:rPr>
        <w:t xml:space="preserve"> Quarter of 2017EFY</w:t>
      </w:r>
    </w:p>
    <w:p w14:paraId="3ABDD28F" w14:textId="77777777" w:rsidR="003765D4" w:rsidRPr="003765D4" w:rsidRDefault="003765D4" w:rsidP="003765D4">
      <w:pPr>
        <w:pStyle w:val="NoSpacing"/>
        <w:spacing w:line="360" w:lineRule="auto"/>
        <w:jc w:val="center"/>
        <w:rPr>
          <w:rFonts w:ascii="Rockwell" w:hAnsi="Rockwell"/>
          <w:b/>
          <w:bCs/>
          <w:sz w:val="36"/>
          <w:szCs w:val="36"/>
        </w:rPr>
      </w:pPr>
    </w:p>
    <w:p w14:paraId="442AEB75" w14:textId="73AA5111" w:rsidR="0012497D" w:rsidRPr="003765D4" w:rsidRDefault="003765D4" w:rsidP="003765D4">
      <w:pPr>
        <w:pStyle w:val="NoSpacing"/>
        <w:spacing w:line="360" w:lineRule="auto"/>
        <w:rPr>
          <w:rFonts w:ascii="Rockwell" w:hAnsi="Rockwell"/>
          <w:b/>
          <w:bCs/>
          <w:sz w:val="36"/>
          <w:szCs w:val="36"/>
        </w:rPr>
      </w:pPr>
      <w:r w:rsidRPr="003765D4">
        <w:rPr>
          <w:rFonts w:ascii="Rockwell" w:hAnsi="Rockwell"/>
          <w:b/>
          <w:bCs/>
          <w:sz w:val="36"/>
          <w:szCs w:val="36"/>
        </w:rPr>
        <w:t>Conducted By: IPC Committee</w:t>
      </w:r>
    </w:p>
    <w:p w14:paraId="3D97C3F7" w14:textId="77777777" w:rsidR="0012497D" w:rsidRPr="00C41137" w:rsidRDefault="0012497D" w:rsidP="0012497D">
      <w:pPr>
        <w:pStyle w:val="NoSpacing"/>
        <w:jc w:val="both"/>
        <w:rPr>
          <w:rFonts w:ascii="Comic Sans MS" w:eastAsia="Times New Roman" w:hAnsi="Comic Sans MS" w:cs="Segoe UI"/>
          <w:b/>
          <w:bCs/>
          <w:i/>
          <w:iCs/>
          <w:kern w:val="0"/>
          <w:sz w:val="48"/>
          <w:szCs w:val="48"/>
          <w14:ligatures w14:val="none"/>
        </w:rPr>
      </w:pPr>
    </w:p>
    <w:p w14:paraId="0245BA1E" w14:textId="77777777" w:rsidR="0012497D" w:rsidRPr="00C41137" w:rsidRDefault="0012497D" w:rsidP="0012497D">
      <w:pPr>
        <w:pStyle w:val="NoSpacing"/>
        <w:jc w:val="both"/>
        <w:rPr>
          <w:rFonts w:ascii="Comic Sans MS" w:eastAsia="Times New Roman" w:hAnsi="Comic Sans MS" w:cs="Segoe UI"/>
          <w:b/>
          <w:bCs/>
          <w:i/>
          <w:iCs/>
          <w:kern w:val="0"/>
          <w:sz w:val="48"/>
          <w:szCs w:val="48"/>
          <w14:ligatures w14:val="none"/>
        </w:rPr>
      </w:pPr>
    </w:p>
    <w:p w14:paraId="4801CD24" w14:textId="77777777" w:rsidR="0012497D" w:rsidRDefault="0012497D" w:rsidP="0012497D">
      <w:pPr>
        <w:pStyle w:val="NoSpacing"/>
        <w:jc w:val="both"/>
        <w:rPr>
          <w:rFonts w:ascii="Comic Sans MS" w:eastAsia="Times New Roman" w:hAnsi="Comic Sans MS" w:cs="Segoe UI"/>
          <w:b/>
          <w:bCs/>
          <w:i/>
          <w:iCs/>
          <w:kern w:val="0"/>
          <w:sz w:val="48"/>
          <w:szCs w:val="48"/>
          <w14:ligatures w14:val="none"/>
        </w:rPr>
      </w:pPr>
    </w:p>
    <w:p w14:paraId="0827B96C" w14:textId="77777777" w:rsidR="0012497D" w:rsidRDefault="0012497D" w:rsidP="0012497D">
      <w:pPr>
        <w:pStyle w:val="NoSpacing"/>
        <w:jc w:val="both"/>
        <w:rPr>
          <w:rFonts w:ascii="Comic Sans MS" w:eastAsia="Times New Roman" w:hAnsi="Comic Sans MS" w:cs="Segoe UI"/>
          <w:b/>
          <w:bCs/>
          <w:i/>
          <w:iCs/>
          <w:kern w:val="0"/>
          <w:sz w:val="48"/>
          <w:szCs w:val="48"/>
          <w14:ligatures w14:val="none"/>
        </w:rPr>
      </w:pPr>
    </w:p>
    <w:p w14:paraId="77011875" w14:textId="77777777" w:rsidR="0012497D" w:rsidRDefault="0012497D" w:rsidP="0012497D">
      <w:pPr>
        <w:pStyle w:val="NoSpacing"/>
        <w:jc w:val="both"/>
        <w:rPr>
          <w:rFonts w:ascii="Comic Sans MS" w:eastAsia="Times New Roman" w:hAnsi="Comic Sans MS" w:cs="Segoe UI"/>
          <w:b/>
          <w:bCs/>
          <w:i/>
          <w:iCs/>
          <w:kern w:val="0"/>
          <w:sz w:val="48"/>
          <w:szCs w:val="48"/>
          <w14:ligatures w14:val="none"/>
        </w:rPr>
      </w:pPr>
    </w:p>
    <w:p w14:paraId="1A0BF8C5" w14:textId="77777777" w:rsidR="003765D4" w:rsidRPr="003765D4" w:rsidRDefault="003765D4" w:rsidP="0012497D">
      <w:pPr>
        <w:pStyle w:val="NoSpacing"/>
        <w:jc w:val="both"/>
        <w:rPr>
          <w:rFonts w:ascii="Rockwell" w:eastAsia="Times New Roman" w:hAnsi="Rockwell" w:cs="Segoe UI"/>
          <w:b/>
          <w:bCs/>
          <w:i/>
          <w:iCs/>
          <w:kern w:val="0"/>
          <w:sz w:val="48"/>
          <w:szCs w:val="48"/>
          <w14:ligatures w14:val="none"/>
        </w:rPr>
      </w:pPr>
    </w:p>
    <w:p w14:paraId="00143180" w14:textId="2FE239AB" w:rsidR="0012497D" w:rsidRPr="003765D4" w:rsidRDefault="0012497D" w:rsidP="0012497D">
      <w:pPr>
        <w:pStyle w:val="NoSpacing"/>
        <w:spacing w:line="360" w:lineRule="auto"/>
        <w:jc w:val="right"/>
        <w:rPr>
          <w:rFonts w:ascii="Rockwell" w:eastAsia="Times New Roman" w:hAnsi="Rockwell" w:cs="Segoe UI"/>
          <w:b/>
          <w:bCs/>
          <w:i/>
          <w:iCs/>
          <w:kern w:val="0"/>
          <w:sz w:val="48"/>
          <w:szCs w:val="48"/>
          <w14:ligatures w14:val="none"/>
        </w:rPr>
      </w:pPr>
      <w:r w:rsidRPr="003765D4">
        <w:rPr>
          <w:rFonts w:ascii="Rockwell" w:eastAsia="Times New Roman" w:hAnsi="Rockwell" w:cs="Segoe UI"/>
          <w:b/>
          <w:bCs/>
          <w:i/>
          <w:iCs/>
          <w:kern w:val="0"/>
          <w:sz w:val="48"/>
          <w:szCs w:val="48"/>
          <w14:ligatures w14:val="none"/>
        </w:rPr>
        <w:t>September 2017E.C</w:t>
      </w:r>
    </w:p>
    <w:p w14:paraId="1BD45BC1" w14:textId="77777777" w:rsidR="0012497D" w:rsidRPr="003765D4" w:rsidRDefault="0012497D" w:rsidP="0012497D">
      <w:pPr>
        <w:pStyle w:val="NoSpacing"/>
        <w:spacing w:line="360" w:lineRule="auto"/>
        <w:jc w:val="right"/>
        <w:rPr>
          <w:rFonts w:ascii="Rockwell" w:eastAsia="Times New Roman" w:hAnsi="Rockwell" w:cs="Segoe UI"/>
          <w:b/>
          <w:bCs/>
          <w:i/>
          <w:iCs/>
          <w:kern w:val="0"/>
          <w:sz w:val="48"/>
          <w:szCs w:val="48"/>
          <w14:ligatures w14:val="none"/>
        </w:rPr>
      </w:pPr>
      <w:r w:rsidRPr="003765D4">
        <w:rPr>
          <w:rFonts w:ascii="Rockwell" w:eastAsia="Times New Roman" w:hAnsi="Rockwell" w:cs="Segoe UI"/>
          <w:b/>
          <w:bCs/>
          <w:i/>
          <w:iCs/>
          <w:kern w:val="0"/>
          <w:sz w:val="48"/>
          <w:szCs w:val="48"/>
          <w14:ligatures w14:val="none"/>
        </w:rPr>
        <w:t>Deder, Oromia</w:t>
      </w:r>
    </w:p>
    <w:p w14:paraId="621C6500" w14:textId="30DC561A" w:rsidR="003765D4" w:rsidRDefault="009E7C7A" w:rsidP="009E7C7A">
      <w:pPr>
        <w:spacing w:line="360" w:lineRule="auto"/>
        <w:jc w:val="center"/>
      </w:pPr>
      <w:r w:rsidRPr="009E7C7A">
        <w:rPr>
          <w:rFonts w:ascii="Rockwell" w:hAnsi="Rockwell" w:cstheme="majorBidi"/>
          <w:b/>
          <w:bCs/>
          <w:color w:val="2F5496" w:themeColor="accent1" w:themeShade="BF"/>
          <w:sz w:val="32"/>
          <w:szCs w:val="32"/>
        </w:rPr>
        <w:lastRenderedPageBreak/>
        <w:t>IPC Committee</w:t>
      </w:r>
      <w:r>
        <w:rPr>
          <w:rFonts w:ascii="Rockwell" w:hAnsi="Rockwell" w:cstheme="majorBidi"/>
          <w:b/>
          <w:bCs/>
          <w:color w:val="2F5496" w:themeColor="accent1" w:themeShade="BF"/>
          <w:sz w:val="32"/>
          <w:szCs w:val="32"/>
        </w:rPr>
        <w:t xml:space="preserve"> Member</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3117"/>
        <w:gridCol w:w="3717"/>
        <w:gridCol w:w="2491"/>
      </w:tblGrid>
      <w:tr w:rsidR="009E7C7A" w:rsidRPr="001C5247" w14:paraId="72739087" w14:textId="77777777" w:rsidTr="001C5247">
        <w:trPr>
          <w:trHeight w:val="197"/>
        </w:trPr>
        <w:tc>
          <w:tcPr>
            <w:tcW w:w="637" w:type="dxa"/>
          </w:tcPr>
          <w:p w14:paraId="360DCDE1"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No</w:t>
            </w:r>
          </w:p>
        </w:tc>
        <w:tc>
          <w:tcPr>
            <w:tcW w:w="3117" w:type="dxa"/>
          </w:tcPr>
          <w:p w14:paraId="4A9FFEBD"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Name</w:t>
            </w:r>
          </w:p>
        </w:tc>
        <w:tc>
          <w:tcPr>
            <w:tcW w:w="3717" w:type="dxa"/>
          </w:tcPr>
          <w:p w14:paraId="76FC75DE"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 xml:space="preserve">Position </w:t>
            </w:r>
          </w:p>
        </w:tc>
        <w:tc>
          <w:tcPr>
            <w:tcW w:w="2491" w:type="dxa"/>
          </w:tcPr>
          <w:p w14:paraId="4E42C45A" w14:textId="77777777" w:rsidR="009E7C7A" w:rsidRPr="001C5247" w:rsidRDefault="009E7C7A" w:rsidP="001C5247">
            <w:pPr>
              <w:spacing w:line="360" w:lineRule="auto"/>
              <w:rPr>
                <w:rFonts w:ascii="Rockwell" w:eastAsia="MS Mincho" w:hAnsi="Rockwell"/>
                <w:b/>
                <w:bCs/>
              </w:rPr>
            </w:pPr>
            <w:r w:rsidRPr="001C5247">
              <w:rPr>
                <w:rFonts w:ascii="Rockwell" w:eastAsia="MS Mincho" w:hAnsi="Rockwell"/>
                <w:b/>
                <w:bCs/>
              </w:rPr>
              <w:t>Role</w:t>
            </w:r>
          </w:p>
        </w:tc>
      </w:tr>
      <w:tr w:rsidR="009E7C7A" w:rsidRPr="001C5247" w14:paraId="44C11A93" w14:textId="77777777" w:rsidTr="001C5247">
        <w:tc>
          <w:tcPr>
            <w:tcW w:w="637" w:type="dxa"/>
          </w:tcPr>
          <w:p w14:paraId="567C7118"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F0B8ED7"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Dr. Derese Gosa</w:t>
            </w:r>
          </w:p>
        </w:tc>
        <w:tc>
          <w:tcPr>
            <w:tcW w:w="3717" w:type="dxa"/>
          </w:tcPr>
          <w:p w14:paraId="7973C83C"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Medical Director</w:t>
            </w:r>
          </w:p>
        </w:tc>
        <w:tc>
          <w:tcPr>
            <w:tcW w:w="2491" w:type="dxa"/>
          </w:tcPr>
          <w:p w14:paraId="69D5A8F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Chairperson</w:t>
            </w:r>
          </w:p>
        </w:tc>
      </w:tr>
      <w:tr w:rsidR="009E7C7A" w:rsidRPr="001C5247" w14:paraId="5A348754" w14:textId="77777777" w:rsidTr="001C5247">
        <w:trPr>
          <w:trHeight w:val="269"/>
        </w:trPr>
        <w:tc>
          <w:tcPr>
            <w:tcW w:w="637" w:type="dxa"/>
          </w:tcPr>
          <w:p w14:paraId="3F254E5F"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153C6B9B"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Hamza Jemal </w:t>
            </w:r>
          </w:p>
        </w:tc>
        <w:tc>
          <w:tcPr>
            <w:tcW w:w="3717" w:type="dxa"/>
          </w:tcPr>
          <w:p w14:paraId="49F8CBA9"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Head Nurse/Matron</w:t>
            </w:r>
          </w:p>
        </w:tc>
        <w:tc>
          <w:tcPr>
            <w:tcW w:w="2491" w:type="dxa"/>
          </w:tcPr>
          <w:p w14:paraId="68A9EEA1"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Vice Chairperson</w:t>
            </w:r>
          </w:p>
        </w:tc>
      </w:tr>
      <w:tr w:rsidR="009E7C7A" w:rsidRPr="001C5247" w14:paraId="621FDF0C" w14:textId="77777777" w:rsidTr="001C5247">
        <w:trPr>
          <w:trHeight w:val="269"/>
        </w:trPr>
        <w:tc>
          <w:tcPr>
            <w:tcW w:w="637" w:type="dxa"/>
          </w:tcPr>
          <w:p w14:paraId="2C38907C"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110BBF4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Abdi Tofik </w:t>
            </w:r>
          </w:p>
        </w:tc>
        <w:tc>
          <w:tcPr>
            <w:tcW w:w="3717" w:type="dxa"/>
          </w:tcPr>
          <w:p w14:paraId="0AB53B7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Quality &amp; Safety Unit head</w:t>
            </w:r>
          </w:p>
        </w:tc>
        <w:tc>
          <w:tcPr>
            <w:tcW w:w="2491" w:type="dxa"/>
          </w:tcPr>
          <w:p w14:paraId="65B8158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669DFDD0" w14:textId="77777777" w:rsidTr="001C5247">
        <w:tc>
          <w:tcPr>
            <w:tcW w:w="637" w:type="dxa"/>
          </w:tcPr>
          <w:p w14:paraId="19C9A019"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670FA357"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Addisu Wondimu</w:t>
            </w:r>
          </w:p>
        </w:tc>
        <w:tc>
          <w:tcPr>
            <w:tcW w:w="3717" w:type="dxa"/>
          </w:tcPr>
          <w:p w14:paraId="5DFA2CA7"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OR/Obs/Gyn Head</w:t>
            </w:r>
          </w:p>
        </w:tc>
        <w:tc>
          <w:tcPr>
            <w:tcW w:w="2491" w:type="dxa"/>
          </w:tcPr>
          <w:p w14:paraId="618FD9A8"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78818AF0" w14:textId="77777777" w:rsidTr="001C5247">
        <w:tc>
          <w:tcPr>
            <w:tcW w:w="637" w:type="dxa"/>
          </w:tcPr>
          <w:p w14:paraId="561EF119"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C14326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Alamudin Usmail </w:t>
            </w:r>
          </w:p>
        </w:tc>
        <w:tc>
          <w:tcPr>
            <w:tcW w:w="3717" w:type="dxa"/>
          </w:tcPr>
          <w:p w14:paraId="2DDFAACF"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Laboratory Head</w:t>
            </w:r>
          </w:p>
        </w:tc>
        <w:tc>
          <w:tcPr>
            <w:tcW w:w="2491" w:type="dxa"/>
          </w:tcPr>
          <w:p w14:paraId="78A8A2FC"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1CC2762F" w14:textId="77777777" w:rsidTr="001C5247">
        <w:tc>
          <w:tcPr>
            <w:tcW w:w="637" w:type="dxa"/>
          </w:tcPr>
          <w:p w14:paraId="1CBC20E3"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846562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Jafer Dine</w:t>
            </w:r>
          </w:p>
        </w:tc>
        <w:tc>
          <w:tcPr>
            <w:tcW w:w="3717" w:type="dxa"/>
          </w:tcPr>
          <w:p w14:paraId="3D638D5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TB Clinic Head</w:t>
            </w:r>
          </w:p>
        </w:tc>
        <w:tc>
          <w:tcPr>
            <w:tcW w:w="2491" w:type="dxa"/>
          </w:tcPr>
          <w:p w14:paraId="2F3198DF"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5BB86026" w14:textId="77777777" w:rsidTr="001C5247">
        <w:tc>
          <w:tcPr>
            <w:tcW w:w="637" w:type="dxa"/>
          </w:tcPr>
          <w:p w14:paraId="6B3CB460"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12E0B5C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Kalifa Jemal</w:t>
            </w:r>
          </w:p>
        </w:tc>
        <w:tc>
          <w:tcPr>
            <w:tcW w:w="3717" w:type="dxa"/>
          </w:tcPr>
          <w:p w14:paraId="51AA19D0"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Surgical Ward head</w:t>
            </w:r>
          </w:p>
        </w:tc>
        <w:tc>
          <w:tcPr>
            <w:tcW w:w="2491" w:type="dxa"/>
          </w:tcPr>
          <w:p w14:paraId="05AD12D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1B873C86" w14:textId="77777777" w:rsidTr="001C5247">
        <w:tc>
          <w:tcPr>
            <w:tcW w:w="637" w:type="dxa"/>
          </w:tcPr>
          <w:p w14:paraId="4B4D8BCA"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8F89321"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Chala Abdusalam </w:t>
            </w:r>
          </w:p>
        </w:tc>
        <w:tc>
          <w:tcPr>
            <w:tcW w:w="3717" w:type="dxa"/>
          </w:tcPr>
          <w:p w14:paraId="7331558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Pediatrics Head</w:t>
            </w:r>
          </w:p>
        </w:tc>
        <w:tc>
          <w:tcPr>
            <w:tcW w:w="2491" w:type="dxa"/>
          </w:tcPr>
          <w:p w14:paraId="46AAA4F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59924768" w14:textId="77777777" w:rsidTr="001C5247">
        <w:tc>
          <w:tcPr>
            <w:tcW w:w="637" w:type="dxa"/>
          </w:tcPr>
          <w:p w14:paraId="2E299B46"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0D36A7EC"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Balisa </w:t>
            </w:r>
            <w:proofErr w:type="spellStart"/>
            <w:r w:rsidRPr="001C5247">
              <w:rPr>
                <w:rFonts w:ascii="Rockwell" w:eastAsia="MS Mincho" w:hAnsi="Rockwell"/>
              </w:rPr>
              <w:t>usmail</w:t>
            </w:r>
            <w:proofErr w:type="spellEnd"/>
          </w:p>
        </w:tc>
        <w:tc>
          <w:tcPr>
            <w:tcW w:w="3717" w:type="dxa"/>
          </w:tcPr>
          <w:p w14:paraId="04D4B3E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Pharmacy Head</w:t>
            </w:r>
          </w:p>
        </w:tc>
        <w:tc>
          <w:tcPr>
            <w:tcW w:w="2491" w:type="dxa"/>
          </w:tcPr>
          <w:p w14:paraId="6F0623A4"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27F0DBFB" w14:textId="77777777" w:rsidTr="001C5247">
        <w:tc>
          <w:tcPr>
            <w:tcW w:w="637" w:type="dxa"/>
          </w:tcPr>
          <w:p w14:paraId="5BCA524C"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BC40E90"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Obsa Usmail</w:t>
            </w:r>
          </w:p>
        </w:tc>
        <w:tc>
          <w:tcPr>
            <w:tcW w:w="3717" w:type="dxa"/>
          </w:tcPr>
          <w:p w14:paraId="2B6FAC2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Finance and Property head</w:t>
            </w:r>
          </w:p>
        </w:tc>
        <w:tc>
          <w:tcPr>
            <w:tcW w:w="2491" w:type="dxa"/>
          </w:tcPr>
          <w:p w14:paraId="762C98D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342582B3" w14:textId="77777777" w:rsidTr="001C5247">
        <w:tc>
          <w:tcPr>
            <w:tcW w:w="637" w:type="dxa"/>
          </w:tcPr>
          <w:p w14:paraId="5E33FE87"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0BB872C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Nure Jemal</w:t>
            </w:r>
          </w:p>
        </w:tc>
        <w:tc>
          <w:tcPr>
            <w:tcW w:w="3717" w:type="dxa"/>
          </w:tcPr>
          <w:p w14:paraId="3E185885"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Maintenance Officer</w:t>
            </w:r>
          </w:p>
        </w:tc>
        <w:tc>
          <w:tcPr>
            <w:tcW w:w="2491" w:type="dxa"/>
          </w:tcPr>
          <w:p w14:paraId="4708B571"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2BFEF611" w14:textId="77777777" w:rsidTr="001C5247">
        <w:trPr>
          <w:trHeight w:val="50"/>
        </w:trPr>
        <w:tc>
          <w:tcPr>
            <w:tcW w:w="637" w:type="dxa"/>
          </w:tcPr>
          <w:p w14:paraId="1E13CDEB"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78CF6F62"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Kadir </w:t>
            </w:r>
            <w:proofErr w:type="spellStart"/>
            <w:r w:rsidRPr="001C5247">
              <w:rPr>
                <w:rFonts w:ascii="Rockwell" w:eastAsia="MS Mincho" w:hAnsi="Rockwell"/>
              </w:rPr>
              <w:t>hasen</w:t>
            </w:r>
            <w:proofErr w:type="spellEnd"/>
            <w:r w:rsidRPr="001C5247">
              <w:rPr>
                <w:rFonts w:ascii="Rockwell" w:eastAsia="MS Mincho" w:hAnsi="Rockwell"/>
              </w:rPr>
              <w:t xml:space="preserve"> </w:t>
            </w:r>
            <w:proofErr w:type="spellStart"/>
            <w:r w:rsidRPr="001C5247">
              <w:rPr>
                <w:rFonts w:ascii="Rockwell" w:eastAsia="MS Mincho" w:hAnsi="Rockwell"/>
              </w:rPr>
              <w:t>sali</w:t>
            </w:r>
            <w:proofErr w:type="spellEnd"/>
          </w:p>
        </w:tc>
        <w:tc>
          <w:tcPr>
            <w:tcW w:w="3717" w:type="dxa"/>
          </w:tcPr>
          <w:p w14:paraId="48F0F996"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Laundry Service head</w:t>
            </w:r>
          </w:p>
        </w:tc>
        <w:tc>
          <w:tcPr>
            <w:tcW w:w="2491" w:type="dxa"/>
          </w:tcPr>
          <w:p w14:paraId="5FA3DA6A"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r w:rsidR="009E7C7A" w:rsidRPr="001C5247" w14:paraId="0A0AE4C4" w14:textId="77777777" w:rsidTr="001C5247">
        <w:tc>
          <w:tcPr>
            <w:tcW w:w="637" w:type="dxa"/>
          </w:tcPr>
          <w:p w14:paraId="6F32B0AE" w14:textId="77777777" w:rsidR="009E7C7A" w:rsidRPr="001C5247" w:rsidRDefault="009E7C7A" w:rsidP="001C5247">
            <w:pPr>
              <w:numPr>
                <w:ilvl w:val="0"/>
                <w:numId w:val="19"/>
              </w:numPr>
              <w:spacing w:after="200" w:line="360" w:lineRule="auto"/>
              <w:contextualSpacing/>
              <w:rPr>
                <w:rFonts w:ascii="Cambria" w:eastAsia="MS Mincho" w:hAnsi="Cambria"/>
              </w:rPr>
            </w:pPr>
          </w:p>
        </w:tc>
        <w:tc>
          <w:tcPr>
            <w:tcW w:w="3117" w:type="dxa"/>
          </w:tcPr>
          <w:p w14:paraId="06B1007F"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 xml:space="preserve">Desta </w:t>
            </w:r>
            <w:proofErr w:type="spellStart"/>
            <w:r w:rsidRPr="001C5247">
              <w:rPr>
                <w:rFonts w:ascii="Rockwell" w:eastAsia="MS Mincho" w:hAnsi="Rockwell"/>
              </w:rPr>
              <w:t>Tafesa</w:t>
            </w:r>
            <w:proofErr w:type="spellEnd"/>
          </w:p>
        </w:tc>
        <w:tc>
          <w:tcPr>
            <w:tcW w:w="3717" w:type="dxa"/>
          </w:tcPr>
          <w:p w14:paraId="4F6CB039"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Cleaner Head</w:t>
            </w:r>
          </w:p>
        </w:tc>
        <w:tc>
          <w:tcPr>
            <w:tcW w:w="2491" w:type="dxa"/>
          </w:tcPr>
          <w:p w14:paraId="17B15B5E" w14:textId="77777777" w:rsidR="009E7C7A" w:rsidRPr="001C5247" w:rsidRDefault="009E7C7A" w:rsidP="001C5247">
            <w:pPr>
              <w:spacing w:line="360" w:lineRule="auto"/>
              <w:rPr>
                <w:rFonts w:ascii="Rockwell" w:eastAsia="MS Mincho" w:hAnsi="Rockwell"/>
              </w:rPr>
            </w:pPr>
            <w:r w:rsidRPr="001C5247">
              <w:rPr>
                <w:rFonts w:ascii="Rockwell" w:eastAsia="MS Mincho" w:hAnsi="Rockwell"/>
              </w:rPr>
              <w:t>Member</w:t>
            </w:r>
          </w:p>
        </w:tc>
      </w:tr>
    </w:tbl>
    <w:p w14:paraId="21BBABAE" w14:textId="3D6AAA52" w:rsidR="003765D4" w:rsidRPr="003765D4" w:rsidRDefault="003765D4" w:rsidP="003765D4">
      <w:pPr>
        <w:sectPr w:rsidR="003765D4" w:rsidRPr="003765D4" w:rsidSect="0012497D">
          <w:pgSz w:w="12240" w:h="15840"/>
          <w:pgMar w:top="1440" w:right="1440" w:bottom="1440" w:left="1440" w:header="720" w:footer="720" w:gutter="0"/>
          <w:pgBorders w:offsetFrom="page">
            <w:top w:val="threeDEmboss" w:sz="24" w:space="24" w:color="00B0F0"/>
            <w:left w:val="threeDEmboss" w:sz="24" w:space="24" w:color="00B0F0"/>
            <w:bottom w:val="threeDEngrave" w:sz="24" w:space="24" w:color="00B0F0"/>
            <w:right w:val="threeDEngrave" w:sz="24" w:space="24" w:color="00B0F0"/>
          </w:pgBorders>
          <w:pgNumType w:fmt="lowerRoman" w:start="1"/>
          <w:cols w:space="720"/>
          <w:docGrid w:linePitch="360"/>
        </w:sectPr>
      </w:pPr>
    </w:p>
    <w:sdt>
      <w:sdtPr>
        <w:rPr>
          <w:rFonts w:ascii="Rockwell" w:eastAsiaTheme="minorHAnsi" w:hAnsi="Rockwell" w:cstheme="minorBidi"/>
          <w:kern w:val="2"/>
          <w:sz w:val="22"/>
          <w:szCs w:val="22"/>
          <w14:ligatures w14:val="standardContextual"/>
        </w:rPr>
        <w:id w:val="-1256209303"/>
        <w:docPartObj>
          <w:docPartGallery w:val="Table of Contents"/>
          <w:docPartUnique/>
        </w:docPartObj>
      </w:sdtPr>
      <w:sdtEndPr>
        <w:rPr>
          <w:rFonts w:ascii="Times New Roman" w:eastAsia="Times New Roman" w:hAnsi="Times New Roman" w:cs="Times New Roman"/>
          <w:b/>
          <w:bCs/>
          <w:noProof/>
          <w:kern w:val="0"/>
          <w:sz w:val="24"/>
          <w:szCs w:val="24"/>
          <w14:ligatures w14:val="none"/>
        </w:rPr>
      </w:sdtEndPr>
      <w:sdtContent>
        <w:p w14:paraId="37B6042F" w14:textId="77777777" w:rsidR="0012497D" w:rsidRPr="000C2108" w:rsidRDefault="0012497D" w:rsidP="000C2108">
          <w:pPr>
            <w:jc w:val="center"/>
            <w:rPr>
              <w:rFonts w:ascii="Rockwell" w:hAnsi="Rockwell"/>
              <w:b/>
              <w:bCs/>
            </w:rPr>
          </w:pPr>
          <w:r w:rsidRPr="000C2108">
            <w:rPr>
              <w:rFonts w:ascii="Rockwell" w:hAnsi="Rockwell"/>
              <w:b/>
              <w:bCs/>
            </w:rPr>
            <w:t>TABLE OF CONTENTS</w:t>
          </w:r>
        </w:p>
        <w:p w14:paraId="2DF1FB4B" w14:textId="585923AA" w:rsidR="00DB64DC" w:rsidRDefault="0012497D">
          <w:pPr>
            <w:pStyle w:val="TOC1"/>
            <w:tabs>
              <w:tab w:val="right" w:leader="dot" w:pos="9980"/>
            </w:tabs>
            <w:rPr>
              <w:rFonts w:eastAsiaTheme="minorEastAsia"/>
              <w:noProof/>
              <w:sz w:val="24"/>
              <w:szCs w:val="24"/>
            </w:rPr>
          </w:pPr>
          <w:r w:rsidRPr="00F54E43">
            <w:rPr>
              <w:rFonts w:ascii="Rockwell" w:hAnsi="Rockwell"/>
            </w:rPr>
            <w:fldChar w:fldCharType="begin"/>
          </w:r>
          <w:r w:rsidRPr="00F54E43">
            <w:rPr>
              <w:rFonts w:ascii="Rockwell" w:hAnsi="Rockwell"/>
            </w:rPr>
            <w:instrText xml:space="preserve"> TOC \o "1-3" \h \z \u </w:instrText>
          </w:r>
          <w:r w:rsidRPr="00F54E43">
            <w:rPr>
              <w:rFonts w:ascii="Rockwell" w:hAnsi="Rockwell"/>
            </w:rPr>
            <w:fldChar w:fldCharType="separate"/>
          </w:r>
          <w:hyperlink w:anchor="_Toc204372008" w:history="1">
            <w:r w:rsidR="00DB64DC" w:rsidRPr="00B605B8">
              <w:rPr>
                <w:rStyle w:val="Hyperlink"/>
                <w:rFonts w:ascii="Rockwell" w:hAnsi="Rockwell"/>
                <w:noProof/>
              </w:rPr>
              <w:t>Introduction</w:t>
            </w:r>
            <w:r w:rsidR="00DB64DC">
              <w:rPr>
                <w:noProof/>
                <w:webHidden/>
              </w:rPr>
              <w:tab/>
            </w:r>
            <w:r w:rsidR="00DB64DC">
              <w:rPr>
                <w:noProof/>
                <w:webHidden/>
              </w:rPr>
              <w:fldChar w:fldCharType="begin"/>
            </w:r>
            <w:r w:rsidR="00DB64DC">
              <w:rPr>
                <w:noProof/>
                <w:webHidden/>
              </w:rPr>
              <w:instrText xml:space="preserve"> PAGEREF _Toc204372008 \h </w:instrText>
            </w:r>
            <w:r w:rsidR="00DB64DC">
              <w:rPr>
                <w:noProof/>
                <w:webHidden/>
              </w:rPr>
            </w:r>
            <w:r w:rsidR="00DB64DC">
              <w:rPr>
                <w:noProof/>
                <w:webHidden/>
              </w:rPr>
              <w:fldChar w:fldCharType="separate"/>
            </w:r>
            <w:r w:rsidR="00DB64DC">
              <w:rPr>
                <w:noProof/>
                <w:webHidden/>
              </w:rPr>
              <w:t>1</w:t>
            </w:r>
            <w:r w:rsidR="00DB64DC">
              <w:rPr>
                <w:noProof/>
                <w:webHidden/>
              </w:rPr>
              <w:fldChar w:fldCharType="end"/>
            </w:r>
          </w:hyperlink>
        </w:p>
        <w:p w14:paraId="3742384D" w14:textId="71BF868E" w:rsidR="00DB64DC" w:rsidRDefault="00DB64DC">
          <w:pPr>
            <w:pStyle w:val="TOC1"/>
            <w:tabs>
              <w:tab w:val="right" w:leader="dot" w:pos="9980"/>
            </w:tabs>
            <w:rPr>
              <w:rFonts w:eastAsiaTheme="minorEastAsia"/>
              <w:noProof/>
              <w:sz w:val="24"/>
              <w:szCs w:val="24"/>
            </w:rPr>
          </w:pPr>
          <w:hyperlink w:anchor="_Toc204372009" w:history="1">
            <w:r w:rsidRPr="00B605B8">
              <w:rPr>
                <w:rStyle w:val="Hyperlink"/>
                <w:rFonts w:ascii="Rockwell" w:hAnsi="Rockwell"/>
                <w:noProof/>
              </w:rPr>
              <w:t>Purpose</w:t>
            </w:r>
            <w:r>
              <w:rPr>
                <w:noProof/>
                <w:webHidden/>
              </w:rPr>
              <w:tab/>
            </w:r>
            <w:r>
              <w:rPr>
                <w:noProof/>
                <w:webHidden/>
              </w:rPr>
              <w:fldChar w:fldCharType="begin"/>
            </w:r>
            <w:r>
              <w:rPr>
                <w:noProof/>
                <w:webHidden/>
              </w:rPr>
              <w:instrText xml:space="preserve"> PAGEREF _Toc204372009 \h </w:instrText>
            </w:r>
            <w:r>
              <w:rPr>
                <w:noProof/>
                <w:webHidden/>
              </w:rPr>
            </w:r>
            <w:r>
              <w:rPr>
                <w:noProof/>
                <w:webHidden/>
              </w:rPr>
              <w:fldChar w:fldCharType="separate"/>
            </w:r>
            <w:r>
              <w:rPr>
                <w:noProof/>
                <w:webHidden/>
              </w:rPr>
              <w:t>2</w:t>
            </w:r>
            <w:r>
              <w:rPr>
                <w:noProof/>
                <w:webHidden/>
              </w:rPr>
              <w:fldChar w:fldCharType="end"/>
            </w:r>
          </w:hyperlink>
        </w:p>
        <w:p w14:paraId="0276A377" w14:textId="38FC0039" w:rsidR="00DB64DC" w:rsidRDefault="00DB64DC">
          <w:pPr>
            <w:pStyle w:val="TOC1"/>
            <w:tabs>
              <w:tab w:val="right" w:leader="dot" w:pos="9980"/>
            </w:tabs>
            <w:rPr>
              <w:rFonts w:eastAsiaTheme="minorEastAsia"/>
              <w:noProof/>
              <w:sz w:val="24"/>
              <w:szCs w:val="24"/>
            </w:rPr>
          </w:pPr>
          <w:hyperlink w:anchor="_Toc204372010" w:history="1">
            <w:r w:rsidRPr="00B605B8">
              <w:rPr>
                <w:rStyle w:val="Hyperlink"/>
                <w:rFonts w:ascii="Rockwell" w:hAnsi="Rockwell"/>
                <w:noProof/>
              </w:rPr>
              <w:t>Scope</w:t>
            </w:r>
            <w:r>
              <w:rPr>
                <w:noProof/>
                <w:webHidden/>
              </w:rPr>
              <w:tab/>
            </w:r>
            <w:r>
              <w:rPr>
                <w:noProof/>
                <w:webHidden/>
              </w:rPr>
              <w:fldChar w:fldCharType="begin"/>
            </w:r>
            <w:r>
              <w:rPr>
                <w:noProof/>
                <w:webHidden/>
              </w:rPr>
              <w:instrText xml:space="preserve"> PAGEREF _Toc204372010 \h </w:instrText>
            </w:r>
            <w:r>
              <w:rPr>
                <w:noProof/>
                <w:webHidden/>
              </w:rPr>
            </w:r>
            <w:r>
              <w:rPr>
                <w:noProof/>
                <w:webHidden/>
              </w:rPr>
              <w:fldChar w:fldCharType="separate"/>
            </w:r>
            <w:r>
              <w:rPr>
                <w:noProof/>
                <w:webHidden/>
              </w:rPr>
              <w:t>2</w:t>
            </w:r>
            <w:r>
              <w:rPr>
                <w:noProof/>
                <w:webHidden/>
              </w:rPr>
              <w:fldChar w:fldCharType="end"/>
            </w:r>
          </w:hyperlink>
        </w:p>
        <w:p w14:paraId="1C69B645" w14:textId="65902394" w:rsidR="00DB64DC" w:rsidRDefault="00DB64DC">
          <w:pPr>
            <w:pStyle w:val="TOC1"/>
            <w:tabs>
              <w:tab w:val="right" w:leader="dot" w:pos="9980"/>
            </w:tabs>
            <w:rPr>
              <w:rFonts w:eastAsiaTheme="minorEastAsia"/>
              <w:noProof/>
              <w:sz w:val="24"/>
              <w:szCs w:val="24"/>
            </w:rPr>
          </w:pPr>
          <w:hyperlink w:anchor="_Toc204372011" w:history="1">
            <w:r w:rsidRPr="00B605B8">
              <w:rPr>
                <w:rStyle w:val="Hyperlink"/>
                <w:rFonts w:ascii="Rockwell" w:hAnsi="Rockwell"/>
                <w:noProof/>
              </w:rPr>
              <w:t>Methodology.</w:t>
            </w:r>
            <w:r>
              <w:rPr>
                <w:noProof/>
                <w:webHidden/>
              </w:rPr>
              <w:tab/>
            </w:r>
            <w:r>
              <w:rPr>
                <w:noProof/>
                <w:webHidden/>
              </w:rPr>
              <w:fldChar w:fldCharType="begin"/>
            </w:r>
            <w:r>
              <w:rPr>
                <w:noProof/>
                <w:webHidden/>
              </w:rPr>
              <w:instrText xml:space="preserve"> PAGEREF _Toc204372011 \h </w:instrText>
            </w:r>
            <w:r>
              <w:rPr>
                <w:noProof/>
                <w:webHidden/>
              </w:rPr>
            </w:r>
            <w:r>
              <w:rPr>
                <w:noProof/>
                <w:webHidden/>
              </w:rPr>
              <w:fldChar w:fldCharType="separate"/>
            </w:r>
            <w:r>
              <w:rPr>
                <w:noProof/>
                <w:webHidden/>
              </w:rPr>
              <w:t>2</w:t>
            </w:r>
            <w:r>
              <w:rPr>
                <w:noProof/>
                <w:webHidden/>
              </w:rPr>
              <w:fldChar w:fldCharType="end"/>
            </w:r>
          </w:hyperlink>
        </w:p>
        <w:p w14:paraId="1E8224BA" w14:textId="6F7CAB62" w:rsidR="00DB64DC" w:rsidRDefault="00DB64DC">
          <w:pPr>
            <w:pStyle w:val="TOC1"/>
            <w:tabs>
              <w:tab w:val="right" w:leader="dot" w:pos="9980"/>
            </w:tabs>
            <w:rPr>
              <w:rFonts w:eastAsiaTheme="minorEastAsia"/>
              <w:noProof/>
              <w:sz w:val="24"/>
              <w:szCs w:val="24"/>
            </w:rPr>
          </w:pPr>
          <w:hyperlink w:anchor="_Toc204372012" w:history="1">
            <w:r w:rsidRPr="00B605B8">
              <w:rPr>
                <w:rStyle w:val="Hyperlink"/>
                <w:rFonts w:ascii="Rockwell" w:hAnsi="Rockwell"/>
                <w:b/>
                <w:bCs/>
                <w:noProof/>
              </w:rPr>
              <w:t>Results</w:t>
            </w:r>
            <w:r>
              <w:rPr>
                <w:noProof/>
                <w:webHidden/>
              </w:rPr>
              <w:tab/>
            </w:r>
            <w:r>
              <w:rPr>
                <w:noProof/>
                <w:webHidden/>
              </w:rPr>
              <w:fldChar w:fldCharType="begin"/>
            </w:r>
            <w:r>
              <w:rPr>
                <w:noProof/>
                <w:webHidden/>
              </w:rPr>
              <w:instrText xml:space="preserve"> PAGEREF _Toc204372012 \h </w:instrText>
            </w:r>
            <w:r>
              <w:rPr>
                <w:noProof/>
                <w:webHidden/>
              </w:rPr>
            </w:r>
            <w:r>
              <w:rPr>
                <w:noProof/>
                <w:webHidden/>
              </w:rPr>
              <w:fldChar w:fldCharType="separate"/>
            </w:r>
            <w:r>
              <w:rPr>
                <w:noProof/>
                <w:webHidden/>
              </w:rPr>
              <w:t>3</w:t>
            </w:r>
            <w:r>
              <w:rPr>
                <w:noProof/>
                <w:webHidden/>
              </w:rPr>
              <w:fldChar w:fldCharType="end"/>
            </w:r>
          </w:hyperlink>
        </w:p>
        <w:p w14:paraId="01C7ABC5" w14:textId="358406F8" w:rsidR="00DB64DC" w:rsidRDefault="00DB64DC">
          <w:pPr>
            <w:pStyle w:val="TOC1"/>
            <w:tabs>
              <w:tab w:val="left" w:pos="440"/>
              <w:tab w:val="right" w:leader="dot" w:pos="9980"/>
            </w:tabs>
            <w:rPr>
              <w:rFonts w:eastAsiaTheme="minorEastAsia"/>
              <w:noProof/>
              <w:sz w:val="24"/>
              <w:szCs w:val="24"/>
            </w:rPr>
          </w:pPr>
          <w:hyperlink w:anchor="_Toc204372013" w:history="1">
            <w:r w:rsidRPr="00B605B8">
              <w:rPr>
                <w:rStyle w:val="Hyperlink"/>
                <w:rFonts w:ascii="Rockwell" w:hAnsi="Rockwell"/>
                <w:b/>
                <w:bCs/>
                <w:noProof/>
              </w:rPr>
              <w:t>1.</w:t>
            </w:r>
            <w:r>
              <w:rPr>
                <w:rFonts w:eastAsiaTheme="minorEastAsia"/>
                <w:noProof/>
                <w:sz w:val="24"/>
                <w:szCs w:val="24"/>
              </w:rPr>
              <w:tab/>
            </w:r>
            <w:r w:rsidRPr="00B605B8">
              <w:rPr>
                <w:rStyle w:val="Hyperlink"/>
                <w:rFonts w:ascii="Rockwell" w:hAnsi="Rockwell"/>
                <w:b/>
                <w:bCs/>
                <w:noProof/>
              </w:rPr>
              <w:t>hand hygiene</w:t>
            </w:r>
            <w:r w:rsidRPr="00B605B8">
              <w:rPr>
                <w:rStyle w:val="Hyperlink"/>
                <w:noProof/>
              </w:rPr>
              <w:t xml:space="preserve"> </w:t>
            </w:r>
            <w:r w:rsidRPr="00B605B8">
              <w:rPr>
                <w:rStyle w:val="Hyperlink"/>
                <w:rFonts w:ascii="Rockwell" w:hAnsi="Rockwell"/>
                <w:b/>
                <w:bCs/>
                <w:noProof/>
              </w:rPr>
              <w:t>Compliance Assessment results per Ward/Unit</w:t>
            </w:r>
            <w:r>
              <w:rPr>
                <w:noProof/>
                <w:webHidden/>
              </w:rPr>
              <w:tab/>
            </w:r>
            <w:r>
              <w:rPr>
                <w:noProof/>
                <w:webHidden/>
              </w:rPr>
              <w:fldChar w:fldCharType="begin"/>
            </w:r>
            <w:r>
              <w:rPr>
                <w:noProof/>
                <w:webHidden/>
              </w:rPr>
              <w:instrText xml:space="preserve"> PAGEREF _Toc204372013 \h </w:instrText>
            </w:r>
            <w:r>
              <w:rPr>
                <w:noProof/>
                <w:webHidden/>
              </w:rPr>
            </w:r>
            <w:r>
              <w:rPr>
                <w:noProof/>
                <w:webHidden/>
              </w:rPr>
              <w:fldChar w:fldCharType="separate"/>
            </w:r>
            <w:r>
              <w:rPr>
                <w:noProof/>
                <w:webHidden/>
              </w:rPr>
              <w:t>3</w:t>
            </w:r>
            <w:r>
              <w:rPr>
                <w:noProof/>
                <w:webHidden/>
              </w:rPr>
              <w:fldChar w:fldCharType="end"/>
            </w:r>
          </w:hyperlink>
        </w:p>
        <w:p w14:paraId="641560E2" w14:textId="5F9C92BA" w:rsidR="00DB64DC" w:rsidRDefault="00DB64DC">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72014" w:history="1">
            <w:r w:rsidRPr="00B605B8">
              <w:rPr>
                <w:rStyle w:val="Hyperlink"/>
                <w:rFonts w:ascii="Rockwell" w:hAnsi="Rockwell"/>
                <w:b/>
                <w:bCs/>
                <w:noProof/>
              </w:rPr>
              <w:t>2.</w:t>
            </w:r>
            <w:r>
              <w:rPr>
                <w:rFonts w:asciiTheme="minorHAnsi" w:eastAsiaTheme="minorEastAsia" w:hAnsiTheme="minorHAnsi" w:cstheme="minorBidi"/>
                <w:noProof/>
                <w:kern w:val="2"/>
                <w14:ligatures w14:val="standardContextual"/>
              </w:rPr>
              <w:tab/>
            </w:r>
            <w:r w:rsidRPr="00B605B8">
              <w:rPr>
                <w:rStyle w:val="Hyperlink"/>
                <w:rFonts w:ascii="Rockwell" w:hAnsi="Rockwell"/>
                <w:b/>
                <w:bCs/>
                <w:noProof/>
              </w:rPr>
              <w:t>According to Professional categories.</w:t>
            </w:r>
            <w:r>
              <w:rPr>
                <w:noProof/>
                <w:webHidden/>
              </w:rPr>
              <w:tab/>
            </w:r>
            <w:r>
              <w:rPr>
                <w:noProof/>
                <w:webHidden/>
              </w:rPr>
              <w:fldChar w:fldCharType="begin"/>
            </w:r>
            <w:r>
              <w:rPr>
                <w:noProof/>
                <w:webHidden/>
              </w:rPr>
              <w:instrText xml:space="preserve"> PAGEREF _Toc204372014 \h </w:instrText>
            </w:r>
            <w:r>
              <w:rPr>
                <w:noProof/>
                <w:webHidden/>
              </w:rPr>
            </w:r>
            <w:r>
              <w:rPr>
                <w:noProof/>
                <w:webHidden/>
              </w:rPr>
              <w:fldChar w:fldCharType="separate"/>
            </w:r>
            <w:r>
              <w:rPr>
                <w:noProof/>
                <w:webHidden/>
              </w:rPr>
              <w:t>12</w:t>
            </w:r>
            <w:r>
              <w:rPr>
                <w:noProof/>
                <w:webHidden/>
              </w:rPr>
              <w:fldChar w:fldCharType="end"/>
            </w:r>
          </w:hyperlink>
        </w:p>
        <w:p w14:paraId="2332A069" w14:textId="1FF61834" w:rsidR="00DB64DC" w:rsidRDefault="00DB64DC">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72015" w:history="1">
            <w:r w:rsidRPr="00B605B8">
              <w:rPr>
                <w:rStyle w:val="Hyperlink"/>
                <w:rFonts w:ascii="Rockwell" w:hAnsi="Rockwell"/>
                <w:b/>
                <w:bCs/>
                <w:noProof/>
              </w:rPr>
              <w:t>3.</w:t>
            </w:r>
            <w:r>
              <w:rPr>
                <w:rFonts w:asciiTheme="minorHAnsi" w:eastAsiaTheme="minorEastAsia" w:hAnsiTheme="minorHAnsi" w:cstheme="minorBidi"/>
                <w:noProof/>
                <w:kern w:val="2"/>
                <w14:ligatures w14:val="standardContextual"/>
              </w:rPr>
              <w:tab/>
            </w:r>
            <w:r w:rsidRPr="00B605B8">
              <w:rPr>
                <w:rStyle w:val="Hyperlink"/>
                <w:rFonts w:ascii="Rockwell" w:hAnsi="Rockwell"/>
                <w:b/>
                <w:bCs/>
                <w:noProof/>
              </w:rPr>
              <w:t>Compliance according to Ward/Unit</w:t>
            </w:r>
            <w:r>
              <w:rPr>
                <w:noProof/>
                <w:webHidden/>
              </w:rPr>
              <w:tab/>
            </w:r>
            <w:r>
              <w:rPr>
                <w:noProof/>
                <w:webHidden/>
              </w:rPr>
              <w:fldChar w:fldCharType="begin"/>
            </w:r>
            <w:r>
              <w:rPr>
                <w:noProof/>
                <w:webHidden/>
              </w:rPr>
              <w:instrText xml:space="preserve"> PAGEREF _Toc204372015 \h </w:instrText>
            </w:r>
            <w:r>
              <w:rPr>
                <w:noProof/>
                <w:webHidden/>
              </w:rPr>
            </w:r>
            <w:r>
              <w:rPr>
                <w:noProof/>
                <w:webHidden/>
              </w:rPr>
              <w:fldChar w:fldCharType="separate"/>
            </w:r>
            <w:r>
              <w:rPr>
                <w:noProof/>
                <w:webHidden/>
              </w:rPr>
              <w:t>13</w:t>
            </w:r>
            <w:r>
              <w:rPr>
                <w:noProof/>
                <w:webHidden/>
              </w:rPr>
              <w:fldChar w:fldCharType="end"/>
            </w:r>
          </w:hyperlink>
        </w:p>
        <w:p w14:paraId="6840B29C" w14:textId="2BC72A9B" w:rsidR="00DB64DC" w:rsidRDefault="00DB64DC">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72016" w:history="1">
            <w:r w:rsidRPr="00B605B8">
              <w:rPr>
                <w:rStyle w:val="Hyperlink"/>
                <w:rFonts w:ascii="Rockwell" w:hAnsi="Rockwell"/>
                <w:noProof/>
              </w:rPr>
              <w:t>4.</w:t>
            </w:r>
            <w:r>
              <w:rPr>
                <w:rFonts w:asciiTheme="minorHAnsi" w:eastAsiaTheme="minorEastAsia" w:hAnsiTheme="minorHAnsi" w:cstheme="minorBidi"/>
                <w:noProof/>
                <w:kern w:val="2"/>
                <w14:ligatures w14:val="standardContextual"/>
              </w:rPr>
              <w:tab/>
            </w:r>
            <w:r w:rsidRPr="00B605B8">
              <w:rPr>
                <w:rStyle w:val="Hyperlink"/>
                <w:rFonts w:ascii="Rockwell" w:hAnsi="Rockwell"/>
                <w:noProof/>
              </w:rPr>
              <w:t>HH Compliance According to Indications</w:t>
            </w:r>
            <w:r>
              <w:rPr>
                <w:noProof/>
                <w:webHidden/>
              </w:rPr>
              <w:tab/>
            </w:r>
            <w:r>
              <w:rPr>
                <w:noProof/>
                <w:webHidden/>
              </w:rPr>
              <w:fldChar w:fldCharType="begin"/>
            </w:r>
            <w:r>
              <w:rPr>
                <w:noProof/>
                <w:webHidden/>
              </w:rPr>
              <w:instrText xml:space="preserve"> PAGEREF _Toc204372016 \h </w:instrText>
            </w:r>
            <w:r>
              <w:rPr>
                <w:noProof/>
                <w:webHidden/>
              </w:rPr>
            </w:r>
            <w:r>
              <w:rPr>
                <w:noProof/>
                <w:webHidden/>
              </w:rPr>
              <w:fldChar w:fldCharType="separate"/>
            </w:r>
            <w:r>
              <w:rPr>
                <w:noProof/>
                <w:webHidden/>
              </w:rPr>
              <w:t>14</w:t>
            </w:r>
            <w:r>
              <w:rPr>
                <w:noProof/>
                <w:webHidden/>
              </w:rPr>
              <w:fldChar w:fldCharType="end"/>
            </w:r>
          </w:hyperlink>
        </w:p>
        <w:p w14:paraId="1510FC0B" w14:textId="115123F0" w:rsidR="00DB64DC" w:rsidRDefault="00DB64DC">
          <w:pPr>
            <w:pStyle w:val="TOC1"/>
            <w:tabs>
              <w:tab w:val="left" w:pos="440"/>
              <w:tab w:val="right" w:leader="dot" w:pos="9980"/>
            </w:tabs>
            <w:rPr>
              <w:rFonts w:eastAsiaTheme="minorEastAsia"/>
              <w:noProof/>
              <w:sz w:val="24"/>
              <w:szCs w:val="24"/>
            </w:rPr>
          </w:pPr>
          <w:hyperlink w:anchor="_Toc204372017" w:history="1">
            <w:r w:rsidRPr="00B605B8">
              <w:rPr>
                <w:rStyle w:val="Hyperlink"/>
                <w:rFonts w:ascii="Rockwell" w:hAnsi="Rockwell"/>
                <w:b/>
                <w:bCs/>
                <w:noProof/>
              </w:rPr>
              <w:t>5.</w:t>
            </w:r>
            <w:r>
              <w:rPr>
                <w:rFonts w:eastAsiaTheme="minorEastAsia"/>
                <w:noProof/>
                <w:sz w:val="24"/>
                <w:szCs w:val="24"/>
              </w:rPr>
              <w:tab/>
            </w:r>
            <w:r w:rsidRPr="00B605B8">
              <w:rPr>
                <w:rStyle w:val="Hyperlink"/>
                <w:rFonts w:ascii="Rockwell" w:hAnsi="Rockwell"/>
                <w:b/>
                <w:bCs/>
                <w:noProof/>
              </w:rPr>
              <w:t>Deder General Hospital Overall Hand Hygiene compliance rate</w:t>
            </w:r>
            <w:r>
              <w:rPr>
                <w:noProof/>
                <w:webHidden/>
              </w:rPr>
              <w:tab/>
            </w:r>
            <w:r>
              <w:rPr>
                <w:noProof/>
                <w:webHidden/>
              </w:rPr>
              <w:fldChar w:fldCharType="begin"/>
            </w:r>
            <w:r>
              <w:rPr>
                <w:noProof/>
                <w:webHidden/>
              </w:rPr>
              <w:instrText xml:space="preserve"> PAGEREF _Toc204372017 \h </w:instrText>
            </w:r>
            <w:r>
              <w:rPr>
                <w:noProof/>
                <w:webHidden/>
              </w:rPr>
            </w:r>
            <w:r>
              <w:rPr>
                <w:noProof/>
                <w:webHidden/>
              </w:rPr>
              <w:fldChar w:fldCharType="separate"/>
            </w:r>
            <w:r>
              <w:rPr>
                <w:noProof/>
                <w:webHidden/>
              </w:rPr>
              <w:t>15</w:t>
            </w:r>
            <w:r>
              <w:rPr>
                <w:noProof/>
                <w:webHidden/>
              </w:rPr>
              <w:fldChar w:fldCharType="end"/>
            </w:r>
          </w:hyperlink>
        </w:p>
        <w:p w14:paraId="47A1DEA7" w14:textId="51C6A67D" w:rsidR="00DB64DC" w:rsidRDefault="00DB64DC">
          <w:pPr>
            <w:pStyle w:val="TOC1"/>
            <w:tabs>
              <w:tab w:val="right" w:leader="dot" w:pos="9980"/>
            </w:tabs>
            <w:rPr>
              <w:rFonts w:eastAsiaTheme="minorEastAsia"/>
              <w:noProof/>
              <w:sz w:val="24"/>
              <w:szCs w:val="24"/>
            </w:rPr>
          </w:pPr>
          <w:hyperlink w:anchor="_Toc204372018" w:history="1">
            <w:r w:rsidRPr="00B605B8">
              <w:rPr>
                <w:rStyle w:val="Hyperlink"/>
                <w:rFonts w:ascii="Rockwell" w:hAnsi="Rockwell" w:cs="Times New Roman"/>
                <w:b/>
                <w:bCs/>
                <w:noProof/>
              </w:rPr>
              <w:t>DISCUSSION</w:t>
            </w:r>
            <w:r>
              <w:rPr>
                <w:noProof/>
                <w:webHidden/>
              </w:rPr>
              <w:tab/>
            </w:r>
            <w:r>
              <w:rPr>
                <w:noProof/>
                <w:webHidden/>
              </w:rPr>
              <w:fldChar w:fldCharType="begin"/>
            </w:r>
            <w:r>
              <w:rPr>
                <w:noProof/>
                <w:webHidden/>
              </w:rPr>
              <w:instrText xml:space="preserve"> PAGEREF _Toc204372018 \h </w:instrText>
            </w:r>
            <w:r>
              <w:rPr>
                <w:noProof/>
                <w:webHidden/>
              </w:rPr>
            </w:r>
            <w:r>
              <w:rPr>
                <w:noProof/>
                <w:webHidden/>
              </w:rPr>
              <w:fldChar w:fldCharType="separate"/>
            </w:r>
            <w:r>
              <w:rPr>
                <w:noProof/>
                <w:webHidden/>
              </w:rPr>
              <w:t>17</w:t>
            </w:r>
            <w:r>
              <w:rPr>
                <w:noProof/>
                <w:webHidden/>
              </w:rPr>
              <w:fldChar w:fldCharType="end"/>
            </w:r>
          </w:hyperlink>
        </w:p>
        <w:p w14:paraId="27E79066" w14:textId="5F6186D5" w:rsidR="00DB64DC" w:rsidRDefault="00DB64DC">
          <w:pPr>
            <w:pStyle w:val="TOC1"/>
            <w:tabs>
              <w:tab w:val="right" w:leader="dot" w:pos="9980"/>
            </w:tabs>
            <w:rPr>
              <w:rFonts w:eastAsiaTheme="minorEastAsia"/>
              <w:noProof/>
              <w:sz w:val="24"/>
              <w:szCs w:val="24"/>
            </w:rPr>
          </w:pPr>
          <w:hyperlink w:anchor="_Toc204372019" w:history="1">
            <w:r w:rsidRPr="00B605B8">
              <w:rPr>
                <w:rStyle w:val="Hyperlink"/>
                <w:rFonts w:ascii="Rockwell" w:hAnsi="Rockwell"/>
                <w:b/>
                <w:bCs/>
                <w:noProof/>
              </w:rPr>
              <w:t>Challenges leading to low compliance</w:t>
            </w:r>
            <w:r>
              <w:rPr>
                <w:noProof/>
                <w:webHidden/>
              </w:rPr>
              <w:tab/>
            </w:r>
            <w:r>
              <w:rPr>
                <w:noProof/>
                <w:webHidden/>
              </w:rPr>
              <w:fldChar w:fldCharType="begin"/>
            </w:r>
            <w:r>
              <w:rPr>
                <w:noProof/>
                <w:webHidden/>
              </w:rPr>
              <w:instrText xml:space="preserve"> PAGEREF _Toc204372019 \h </w:instrText>
            </w:r>
            <w:r>
              <w:rPr>
                <w:noProof/>
                <w:webHidden/>
              </w:rPr>
            </w:r>
            <w:r>
              <w:rPr>
                <w:noProof/>
                <w:webHidden/>
              </w:rPr>
              <w:fldChar w:fldCharType="separate"/>
            </w:r>
            <w:r>
              <w:rPr>
                <w:noProof/>
                <w:webHidden/>
              </w:rPr>
              <w:t>18</w:t>
            </w:r>
            <w:r>
              <w:rPr>
                <w:noProof/>
                <w:webHidden/>
              </w:rPr>
              <w:fldChar w:fldCharType="end"/>
            </w:r>
          </w:hyperlink>
        </w:p>
        <w:p w14:paraId="799B69D3" w14:textId="7DF1732F" w:rsidR="00DB64DC" w:rsidRDefault="00DB64DC">
          <w:pPr>
            <w:pStyle w:val="TOC1"/>
            <w:tabs>
              <w:tab w:val="right" w:leader="dot" w:pos="9980"/>
            </w:tabs>
            <w:rPr>
              <w:rFonts w:eastAsiaTheme="minorEastAsia"/>
              <w:noProof/>
              <w:sz w:val="24"/>
              <w:szCs w:val="24"/>
            </w:rPr>
          </w:pPr>
          <w:hyperlink w:anchor="_Toc204372020" w:history="1">
            <w:r w:rsidRPr="00B605B8">
              <w:rPr>
                <w:rStyle w:val="Hyperlink"/>
                <w:rFonts w:ascii="Rockwell" w:eastAsia="Times New Roman" w:hAnsi="Rockwell"/>
                <w:b/>
                <w:bCs/>
                <w:noProof/>
              </w:rPr>
              <w:t>Recommendations/Interventions.</w:t>
            </w:r>
            <w:r>
              <w:rPr>
                <w:noProof/>
                <w:webHidden/>
              </w:rPr>
              <w:tab/>
            </w:r>
            <w:r>
              <w:rPr>
                <w:noProof/>
                <w:webHidden/>
              </w:rPr>
              <w:fldChar w:fldCharType="begin"/>
            </w:r>
            <w:r>
              <w:rPr>
                <w:noProof/>
                <w:webHidden/>
              </w:rPr>
              <w:instrText xml:space="preserve"> PAGEREF _Toc204372020 \h </w:instrText>
            </w:r>
            <w:r>
              <w:rPr>
                <w:noProof/>
                <w:webHidden/>
              </w:rPr>
            </w:r>
            <w:r>
              <w:rPr>
                <w:noProof/>
                <w:webHidden/>
              </w:rPr>
              <w:fldChar w:fldCharType="separate"/>
            </w:r>
            <w:r>
              <w:rPr>
                <w:noProof/>
                <w:webHidden/>
              </w:rPr>
              <w:t>19</w:t>
            </w:r>
            <w:r>
              <w:rPr>
                <w:noProof/>
                <w:webHidden/>
              </w:rPr>
              <w:fldChar w:fldCharType="end"/>
            </w:r>
          </w:hyperlink>
        </w:p>
        <w:p w14:paraId="15003CBE" w14:textId="5A37BC83" w:rsidR="0012497D" w:rsidRPr="00F54E43" w:rsidRDefault="0012497D" w:rsidP="0012497D">
          <w:r w:rsidRPr="00F54E43">
            <w:rPr>
              <w:noProof/>
            </w:rPr>
            <w:fldChar w:fldCharType="end"/>
          </w:r>
        </w:p>
      </w:sdtContent>
    </w:sdt>
    <w:p w14:paraId="452713B3" w14:textId="77777777" w:rsidR="0012497D" w:rsidRPr="00957F3A" w:rsidRDefault="0012497D" w:rsidP="0012497D">
      <w:pPr>
        <w:jc w:val="both"/>
        <w:rPr>
          <w:rFonts w:ascii="Rockwell" w:hAnsi="Rockwell"/>
        </w:rPr>
      </w:pPr>
    </w:p>
    <w:p w14:paraId="072B893B" w14:textId="37708FCC" w:rsidR="0012497D" w:rsidRDefault="005E3848" w:rsidP="0012497D">
      <w:pPr>
        <w:jc w:val="both"/>
        <w:rPr>
          <w:rFonts w:ascii="Rockwell" w:hAnsi="Rockwell"/>
        </w:rPr>
      </w:pPr>
      <w:r>
        <w:rPr>
          <w:rFonts w:ascii="Rockwell" w:hAnsi="Rockwell"/>
        </w:rPr>
        <w:t xml:space="preserve">LISTS OF TABLE AND FIGURES </w:t>
      </w:r>
    </w:p>
    <w:p w14:paraId="7DC69EC9" w14:textId="49DE3768"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r>
        <w:rPr>
          <w:rFonts w:ascii="Rockwell" w:hAnsi="Rockwell"/>
        </w:rPr>
        <w:fldChar w:fldCharType="begin"/>
      </w:r>
      <w:r>
        <w:rPr>
          <w:rFonts w:ascii="Rockwell" w:hAnsi="Rockwell"/>
        </w:rPr>
        <w:instrText xml:space="preserve"> TOC \h \z \c "Table" </w:instrText>
      </w:r>
      <w:r>
        <w:rPr>
          <w:rFonts w:ascii="Rockwell" w:hAnsi="Rockwell"/>
        </w:rPr>
        <w:fldChar w:fldCharType="separate"/>
      </w:r>
      <w:hyperlink w:anchor="_Toc204371140" w:history="1">
        <w:r w:rsidRPr="001A0254">
          <w:rPr>
            <w:rStyle w:val="Hyperlink"/>
            <w:rFonts w:ascii="Rockwell" w:eastAsiaTheme="majorEastAsia" w:hAnsi="Rockwell"/>
            <w:noProof/>
          </w:rPr>
          <w:t xml:space="preserve">Table 1: </w:t>
        </w:r>
        <w:r w:rsidRPr="001A0254">
          <w:rPr>
            <w:rStyle w:val="Hyperlink"/>
            <w:rFonts w:ascii="Rockwell" w:eastAsiaTheme="majorEastAsia" w:hAnsi="Rockwell"/>
            <w:b/>
            <w:bCs/>
            <w:noProof/>
          </w:rPr>
          <w:t>Outpatient Department (OPD)</w:t>
        </w:r>
        <w:r>
          <w:rPr>
            <w:noProof/>
            <w:webHidden/>
          </w:rPr>
          <w:tab/>
        </w:r>
        <w:r>
          <w:rPr>
            <w:noProof/>
            <w:webHidden/>
          </w:rPr>
          <w:fldChar w:fldCharType="begin"/>
        </w:r>
        <w:r>
          <w:rPr>
            <w:noProof/>
            <w:webHidden/>
          </w:rPr>
          <w:instrText xml:space="preserve"> PAGEREF _Toc204371140 \h </w:instrText>
        </w:r>
        <w:r>
          <w:rPr>
            <w:noProof/>
            <w:webHidden/>
          </w:rPr>
        </w:r>
        <w:r>
          <w:rPr>
            <w:noProof/>
            <w:webHidden/>
          </w:rPr>
          <w:fldChar w:fldCharType="separate"/>
        </w:r>
        <w:r>
          <w:rPr>
            <w:noProof/>
            <w:webHidden/>
          </w:rPr>
          <w:t>4</w:t>
        </w:r>
        <w:r>
          <w:rPr>
            <w:noProof/>
            <w:webHidden/>
          </w:rPr>
          <w:fldChar w:fldCharType="end"/>
        </w:r>
      </w:hyperlink>
    </w:p>
    <w:p w14:paraId="47C68D9D" w14:textId="460C9028"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1" w:history="1">
        <w:r w:rsidRPr="001A0254">
          <w:rPr>
            <w:rStyle w:val="Hyperlink"/>
            <w:rFonts w:ascii="Rockwell" w:eastAsiaTheme="majorEastAsia" w:hAnsi="Rockwell"/>
            <w:noProof/>
          </w:rPr>
          <w:t xml:space="preserve">Table 2: </w:t>
        </w:r>
        <w:r w:rsidRPr="001A0254">
          <w:rPr>
            <w:rStyle w:val="Hyperlink"/>
            <w:rFonts w:ascii="Rockwell" w:eastAsiaTheme="majorEastAsia" w:hAnsi="Rockwell"/>
            <w:b/>
            <w:bCs/>
            <w:noProof/>
          </w:rPr>
          <w:t>Medical Ward</w:t>
        </w:r>
        <w:r>
          <w:rPr>
            <w:noProof/>
            <w:webHidden/>
          </w:rPr>
          <w:tab/>
        </w:r>
        <w:r>
          <w:rPr>
            <w:noProof/>
            <w:webHidden/>
          </w:rPr>
          <w:fldChar w:fldCharType="begin"/>
        </w:r>
        <w:r>
          <w:rPr>
            <w:noProof/>
            <w:webHidden/>
          </w:rPr>
          <w:instrText xml:space="preserve"> PAGEREF _Toc204371141 \h </w:instrText>
        </w:r>
        <w:r>
          <w:rPr>
            <w:noProof/>
            <w:webHidden/>
          </w:rPr>
        </w:r>
        <w:r>
          <w:rPr>
            <w:noProof/>
            <w:webHidden/>
          </w:rPr>
          <w:fldChar w:fldCharType="separate"/>
        </w:r>
        <w:r>
          <w:rPr>
            <w:noProof/>
            <w:webHidden/>
          </w:rPr>
          <w:t>5</w:t>
        </w:r>
        <w:r>
          <w:rPr>
            <w:noProof/>
            <w:webHidden/>
          </w:rPr>
          <w:fldChar w:fldCharType="end"/>
        </w:r>
      </w:hyperlink>
    </w:p>
    <w:p w14:paraId="27339EF9" w14:textId="7136ACF1"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2" w:history="1">
        <w:r w:rsidRPr="001A0254">
          <w:rPr>
            <w:rStyle w:val="Hyperlink"/>
            <w:rFonts w:ascii="Rockwell" w:eastAsiaTheme="majorEastAsia" w:hAnsi="Rockwell"/>
            <w:noProof/>
          </w:rPr>
          <w:t xml:space="preserve">Table 3: </w:t>
        </w:r>
        <w:r w:rsidRPr="001A0254">
          <w:rPr>
            <w:rStyle w:val="Hyperlink"/>
            <w:rFonts w:ascii="Rockwell" w:eastAsiaTheme="majorEastAsia" w:hAnsi="Rockwell"/>
            <w:b/>
            <w:bCs/>
            <w:noProof/>
          </w:rPr>
          <w:t>Surgical Ward</w:t>
        </w:r>
        <w:r>
          <w:rPr>
            <w:noProof/>
            <w:webHidden/>
          </w:rPr>
          <w:tab/>
        </w:r>
        <w:r>
          <w:rPr>
            <w:noProof/>
            <w:webHidden/>
          </w:rPr>
          <w:fldChar w:fldCharType="begin"/>
        </w:r>
        <w:r>
          <w:rPr>
            <w:noProof/>
            <w:webHidden/>
          </w:rPr>
          <w:instrText xml:space="preserve"> PAGEREF _Toc204371142 \h </w:instrText>
        </w:r>
        <w:r>
          <w:rPr>
            <w:noProof/>
            <w:webHidden/>
          </w:rPr>
        </w:r>
        <w:r>
          <w:rPr>
            <w:noProof/>
            <w:webHidden/>
          </w:rPr>
          <w:fldChar w:fldCharType="separate"/>
        </w:r>
        <w:r>
          <w:rPr>
            <w:noProof/>
            <w:webHidden/>
          </w:rPr>
          <w:t>6</w:t>
        </w:r>
        <w:r>
          <w:rPr>
            <w:noProof/>
            <w:webHidden/>
          </w:rPr>
          <w:fldChar w:fldCharType="end"/>
        </w:r>
      </w:hyperlink>
    </w:p>
    <w:p w14:paraId="02666F42" w14:textId="5AA2D995"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3" w:history="1">
        <w:r w:rsidRPr="001A0254">
          <w:rPr>
            <w:rStyle w:val="Hyperlink"/>
            <w:rFonts w:ascii="Rockwell" w:eastAsiaTheme="majorEastAsia" w:hAnsi="Rockwell"/>
            <w:noProof/>
          </w:rPr>
          <w:t xml:space="preserve">Table 4: </w:t>
        </w:r>
        <w:r w:rsidRPr="001A0254">
          <w:rPr>
            <w:rStyle w:val="Hyperlink"/>
            <w:rFonts w:ascii="Rockwell" w:eastAsiaTheme="majorEastAsia" w:hAnsi="Rockwell"/>
            <w:b/>
            <w:bCs/>
            <w:noProof/>
          </w:rPr>
          <w:t>Pediatrics Ward</w:t>
        </w:r>
        <w:r>
          <w:rPr>
            <w:noProof/>
            <w:webHidden/>
          </w:rPr>
          <w:tab/>
        </w:r>
        <w:r>
          <w:rPr>
            <w:noProof/>
            <w:webHidden/>
          </w:rPr>
          <w:fldChar w:fldCharType="begin"/>
        </w:r>
        <w:r>
          <w:rPr>
            <w:noProof/>
            <w:webHidden/>
          </w:rPr>
          <w:instrText xml:space="preserve"> PAGEREF _Toc204371143 \h </w:instrText>
        </w:r>
        <w:r>
          <w:rPr>
            <w:noProof/>
            <w:webHidden/>
          </w:rPr>
        </w:r>
        <w:r>
          <w:rPr>
            <w:noProof/>
            <w:webHidden/>
          </w:rPr>
          <w:fldChar w:fldCharType="separate"/>
        </w:r>
        <w:r>
          <w:rPr>
            <w:noProof/>
            <w:webHidden/>
          </w:rPr>
          <w:t>7</w:t>
        </w:r>
        <w:r>
          <w:rPr>
            <w:noProof/>
            <w:webHidden/>
          </w:rPr>
          <w:fldChar w:fldCharType="end"/>
        </w:r>
      </w:hyperlink>
    </w:p>
    <w:p w14:paraId="2EC6DE51" w14:textId="7F1123B7"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4" w:history="1">
        <w:r w:rsidRPr="001A0254">
          <w:rPr>
            <w:rStyle w:val="Hyperlink"/>
            <w:rFonts w:ascii="Rockwell" w:eastAsiaTheme="majorEastAsia" w:hAnsi="Rockwell"/>
            <w:noProof/>
          </w:rPr>
          <w:t xml:space="preserve">Table 5: </w:t>
        </w:r>
        <w:r w:rsidRPr="001A0254">
          <w:rPr>
            <w:rStyle w:val="Hyperlink"/>
            <w:rFonts w:ascii="Rockwell" w:eastAsiaTheme="majorEastAsia" w:hAnsi="Rockwell"/>
            <w:b/>
            <w:bCs/>
            <w:noProof/>
          </w:rPr>
          <w:t>Emergency and ICU</w:t>
        </w:r>
        <w:r>
          <w:rPr>
            <w:noProof/>
            <w:webHidden/>
          </w:rPr>
          <w:tab/>
        </w:r>
        <w:r>
          <w:rPr>
            <w:noProof/>
            <w:webHidden/>
          </w:rPr>
          <w:fldChar w:fldCharType="begin"/>
        </w:r>
        <w:r>
          <w:rPr>
            <w:noProof/>
            <w:webHidden/>
          </w:rPr>
          <w:instrText xml:space="preserve"> PAGEREF _Toc204371144 \h </w:instrText>
        </w:r>
        <w:r>
          <w:rPr>
            <w:noProof/>
            <w:webHidden/>
          </w:rPr>
        </w:r>
        <w:r>
          <w:rPr>
            <w:noProof/>
            <w:webHidden/>
          </w:rPr>
          <w:fldChar w:fldCharType="separate"/>
        </w:r>
        <w:r>
          <w:rPr>
            <w:noProof/>
            <w:webHidden/>
          </w:rPr>
          <w:t>8</w:t>
        </w:r>
        <w:r>
          <w:rPr>
            <w:noProof/>
            <w:webHidden/>
          </w:rPr>
          <w:fldChar w:fldCharType="end"/>
        </w:r>
      </w:hyperlink>
    </w:p>
    <w:p w14:paraId="1E4B8AC5" w14:textId="7DCE48E9"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5" w:history="1">
        <w:r w:rsidRPr="001A0254">
          <w:rPr>
            <w:rStyle w:val="Hyperlink"/>
            <w:rFonts w:ascii="Rockwell" w:eastAsiaTheme="majorEastAsia" w:hAnsi="Rockwell"/>
            <w:noProof/>
          </w:rPr>
          <w:t xml:space="preserve">Table 6: </w:t>
        </w:r>
        <w:r w:rsidRPr="001A0254">
          <w:rPr>
            <w:rStyle w:val="Hyperlink"/>
            <w:rFonts w:ascii="Rockwell" w:eastAsiaTheme="majorEastAsia" w:hAnsi="Rockwell"/>
            <w:b/>
            <w:bCs/>
            <w:noProof/>
          </w:rPr>
          <w:t>GYNAE/OBSTETRICS WARD</w:t>
        </w:r>
        <w:r>
          <w:rPr>
            <w:noProof/>
            <w:webHidden/>
          </w:rPr>
          <w:tab/>
        </w:r>
        <w:r>
          <w:rPr>
            <w:noProof/>
            <w:webHidden/>
          </w:rPr>
          <w:fldChar w:fldCharType="begin"/>
        </w:r>
        <w:r>
          <w:rPr>
            <w:noProof/>
            <w:webHidden/>
          </w:rPr>
          <w:instrText xml:space="preserve"> PAGEREF _Toc204371145 \h </w:instrText>
        </w:r>
        <w:r>
          <w:rPr>
            <w:noProof/>
            <w:webHidden/>
          </w:rPr>
        </w:r>
        <w:r>
          <w:rPr>
            <w:noProof/>
            <w:webHidden/>
          </w:rPr>
          <w:fldChar w:fldCharType="separate"/>
        </w:r>
        <w:r>
          <w:rPr>
            <w:noProof/>
            <w:webHidden/>
          </w:rPr>
          <w:t>9</w:t>
        </w:r>
        <w:r>
          <w:rPr>
            <w:noProof/>
            <w:webHidden/>
          </w:rPr>
          <w:fldChar w:fldCharType="end"/>
        </w:r>
      </w:hyperlink>
    </w:p>
    <w:p w14:paraId="53175AAB" w14:textId="630DF98A"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6" w:history="1">
        <w:r w:rsidRPr="001A0254">
          <w:rPr>
            <w:rStyle w:val="Hyperlink"/>
            <w:rFonts w:ascii="Rockwell" w:eastAsiaTheme="majorEastAsia" w:hAnsi="Rockwell"/>
            <w:noProof/>
          </w:rPr>
          <w:t xml:space="preserve">Table 7: </w:t>
        </w:r>
        <w:r w:rsidRPr="001A0254">
          <w:rPr>
            <w:rStyle w:val="Hyperlink"/>
            <w:rFonts w:ascii="Rockwell" w:eastAsiaTheme="majorEastAsia" w:hAnsi="Rockwell"/>
            <w:b/>
            <w:bCs/>
            <w:noProof/>
          </w:rPr>
          <w:t>NICU</w:t>
        </w:r>
        <w:r>
          <w:rPr>
            <w:noProof/>
            <w:webHidden/>
          </w:rPr>
          <w:tab/>
        </w:r>
        <w:r>
          <w:rPr>
            <w:noProof/>
            <w:webHidden/>
          </w:rPr>
          <w:fldChar w:fldCharType="begin"/>
        </w:r>
        <w:r>
          <w:rPr>
            <w:noProof/>
            <w:webHidden/>
          </w:rPr>
          <w:instrText xml:space="preserve"> PAGEREF _Toc204371146 \h </w:instrText>
        </w:r>
        <w:r>
          <w:rPr>
            <w:noProof/>
            <w:webHidden/>
          </w:rPr>
        </w:r>
        <w:r>
          <w:rPr>
            <w:noProof/>
            <w:webHidden/>
          </w:rPr>
          <w:fldChar w:fldCharType="separate"/>
        </w:r>
        <w:r>
          <w:rPr>
            <w:noProof/>
            <w:webHidden/>
          </w:rPr>
          <w:t>10</w:t>
        </w:r>
        <w:r>
          <w:rPr>
            <w:noProof/>
            <w:webHidden/>
          </w:rPr>
          <w:fldChar w:fldCharType="end"/>
        </w:r>
      </w:hyperlink>
    </w:p>
    <w:p w14:paraId="41FE2751" w14:textId="50C710A4"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7" w:history="1">
        <w:r w:rsidRPr="001A0254">
          <w:rPr>
            <w:rStyle w:val="Hyperlink"/>
            <w:rFonts w:ascii="Rockwell" w:eastAsiaTheme="majorEastAsia" w:hAnsi="Rockwell"/>
            <w:noProof/>
          </w:rPr>
          <w:t xml:space="preserve">Table 8: </w:t>
        </w:r>
        <w:r w:rsidRPr="001A0254">
          <w:rPr>
            <w:rStyle w:val="Hyperlink"/>
            <w:rFonts w:ascii="Rockwell" w:eastAsiaTheme="majorEastAsia" w:hAnsi="Rockwell"/>
            <w:b/>
            <w:bCs/>
            <w:noProof/>
          </w:rPr>
          <w:t>OPERATION THEATRE ROOM (OR)</w:t>
        </w:r>
        <w:r>
          <w:rPr>
            <w:noProof/>
            <w:webHidden/>
          </w:rPr>
          <w:tab/>
        </w:r>
        <w:r>
          <w:rPr>
            <w:noProof/>
            <w:webHidden/>
          </w:rPr>
          <w:fldChar w:fldCharType="begin"/>
        </w:r>
        <w:r>
          <w:rPr>
            <w:noProof/>
            <w:webHidden/>
          </w:rPr>
          <w:instrText xml:space="preserve"> PAGEREF _Toc204371147 \h </w:instrText>
        </w:r>
        <w:r>
          <w:rPr>
            <w:noProof/>
            <w:webHidden/>
          </w:rPr>
        </w:r>
        <w:r>
          <w:rPr>
            <w:noProof/>
            <w:webHidden/>
          </w:rPr>
          <w:fldChar w:fldCharType="separate"/>
        </w:r>
        <w:r>
          <w:rPr>
            <w:noProof/>
            <w:webHidden/>
          </w:rPr>
          <w:t>11</w:t>
        </w:r>
        <w:r>
          <w:rPr>
            <w:noProof/>
            <w:webHidden/>
          </w:rPr>
          <w:fldChar w:fldCharType="end"/>
        </w:r>
      </w:hyperlink>
    </w:p>
    <w:p w14:paraId="4E37160F" w14:textId="5BD922B1"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48" w:history="1">
        <w:r w:rsidRPr="001A0254">
          <w:rPr>
            <w:rStyle w:val="Hyperlink"/>
            <w:rFonts w:ascii="Rockwell" w:eastAsiaTheme="majorEastAsia" w:hAnsi="Rockwell"/>
            <w:b/>
            <w:bCs/>
            <w:noProof/>
          </w:rPr>
          <w:t>Table 9:</w:t>
        </w:r>
        <w:r w:rsidRPr="001A0254">
          <w:rPr>
            <w:rStyle w:val="Hyperlink"/>
            <w:rFonts w:ascii="Rockwell" w:eastAsiaTheme="majorEastAsia" w:hAnsi="Rockwell"/>
            <w:noProof/>
          </w:rPr>
          <w:t xml:space="preserve"> Action plan to improve hand hygiene compliance, 2017E.C</w:t>
        </w:r>
        <w:r>
          <w:rPr>
            <w:noProof/>
            <w:webHidden/>
          </w:rPr>
          <w:tab/>
        </w:r>
        <w:r>
          <w:rPr>
            <w:noProof/>
            <w:webHidden/>
          </w:rPr>
          <w:fldChar w:fldCharType="begin"/>
        </w:r>
        <w:r>
          <w:rPr>
            <w:noProof/>
            <w:webHidden/>
          </w:rPr>
          <w:instrText xml:space="preserve"> PAGEREF _Toc204371148 \h </w:instrText>
        </w:r>
        <w:r>
          <w:rPr>
            <w:noProof/>
            <w:webHidden/>
          </w:rPr>
        </w:r>
        <w:r>
          <w:rPr>
            <w:noProof/>
            <w:webHidden/>
          </w:rPr>
          <w:fldChar w:fldCharType="separate"/>
        </w:r>
        <w:r>
          <w:rPr>
            <w:noProof/>
            <w:webHidden/>
          </w:rPr>
          <w:t>20</w:t>
        </w:r>
        <w:r>
          <w:rPr>
            <w:noProof/>
            <w:webHidden/>
          </w:rPr>
          <w:fldChar w:fldCharType="end"/>
        </w:r>
      </w:hyperlink>
    </w:p>
    <w:p w14:paraId="37B9C512" w14:textId="325609CD" w:rsidR="005E3848" w:rsidRDefault="005E3848" w:rsidP="0012497D">
      <w:pPr>
        <w:jc w:val="both"/>
        <w:rPr>
          <w:noProof/>
        </w:rPr>
      </w:pPr>
      <w:r>
        <w:rPr>
          <w:rFonts w:ascii="Rockwell" w:hAnsi="Rockwell"/>
        </w:rPr>
        <w:fldChar w:fldCharType="end"/>
      </w:r>
      <w:r>
        <w:rPr>
          <w:rFonts w:ascii="Rockwell" w:hAnsi="Rockwell"/>
        </w:rPr>
        <w:fldChar w:fldCharType="begin"/>
      </w:r>
      <w:r>
        <w:rPr>
          <w:rFonts w:ascii="Rockwell" w:hAnsi="Rockwell"/>
        </w:rPr>
        <w:instrText xml:space="preserve"> TOC \h \z \c "Figure" </w:instrText>
      </w:r>
      <w:r>
        <w:rPr>
          <w:rFonts w:ascii="Rockwell" w:hAnsi="Rockwell"/>
        </w:rPr>
        <w:fldChar w:fldCharType="separate"/>
      </w:r>
    </w:p>
    <w:p w14:paraId="6CCA0AB8" w14:textId="4C5900CB"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5" w:history="1">
        <w:r w:rsidRPr="00BD2567">
          <w:rPr>
            <w:rStyle w:val="Hyperlink"/>
            <w:rFonts w:ascii="Rockwell" w:eastAsiaTheme="majorEastAsia" w:hAnsi="Rockwell"/>
            <w:b/>
            <w:bCs/>
            <w:noProof/>
          </w:rPr>
          <w:t>Figure 1</w:t>
        </w:r>
        <w:r w:rsidRPr="00BD2567">
          <w:rPr>
            <w:rStyle w:val="Hyperlink"/>
            <w:rFonts w:ascii="Rockwell" w:eastAsiaTheme="majorEastAsia" w:hAnsi="Rockwell"/>
            <w:noProof/>
          </w:rPr>
          <w:t>:</w:t>
        </w:r>
        <w:r w:rsidRPr="00BD2567">
          <w:rPr>
            <w:rStyle w:val="Hyperlink"/>
            <w:rFonts w:ascii="Rockwell" w:hAnsi="Rockwell"/>
            <w:i/>
            <w:iCs/>
            <w:noProof/>
          </w:rPr>
          <w:t xml:space="preserve"> </w:t>
        </w:r>
        <w:r w:rsidRPr="00BD2567">
          <w:rPr>
            <w:rStyle w:val="Hyperlink"/>
            <w:rFonts w:ascii="Rockwell" w:eastAsiaTheme="majorEastAsia" w:hAnsi="Rockwell"/>
            <w:noProof/>
          </w:rPr>
          <w:t>Deder General Hospital Hand Hygiene Compliance According to Professional categories, September 2017E.C</w:t>
        </w:r>
        <w:r>
          <w:rPr>
            <w:noProof/>
            <w:webHidden/>
          </w:rPr>
          <w:tab/>
        </w:r>
        <w:r>
          <w:rPr>
            <w:noProof/>
            <w:webHidden/>
          </w:rPr>
          <w:fldChar w:fldCharType="begin"/>
        </w:r>
        <w:r>
          <w:rPr>
            <w:noProof/>
            <w:webHidden/>
          </w:rPr>
          <w:instrText xml:space="preserve"> PAGEREF _Toc204371125 \h </w:instrText>
        </w:r>
        <w:r>
          <w:rPr>
            <w:noProof/>
            <w:webHidden/>
          </w:rPr>
        </w:r>
        <w:r>
          <w:rPr>
            <w:noProof/>
            <w:webHidden/>
          </w:rPr>
          <w:fldChar w:fldCharType="separate"/>
        </w:r>
        <w:r>
          <w:rPr>
            <w:noProof/>
            <w:webHidden/>
          </w:rPr>
          <w:t>12</w:t>
        </w:r>
        <w:r>
          <w:rPr>
            <w:noProof/>
            <w:webHidden/>
          </w:rPr>
          <w:fldChar w:fldCharType="end"/>
        </w:r>
      </w:hyperlink>
    </w:p>
    <w:p w14:paraId="1E0A241D" w14:textId="0EEBB52E"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6" w:history="1">
        <w:r w:rsidRPr="00BD2567">
          <w:rPr>
            <w:rStyle w:val="Hyperlink"/>
            <w:rFonts w:ascii="Rockwell" w:eastAsiaTheme="majorEastAsia" w:hAnsi="Rockwell"/>
            <w:noProof/>
          </w:rPr>
          <w:t>Figure 2: Deder General Hospital Hand Hygiene Compliance according to Ward/Unit, September 2017E.C</w:t>
        </w:r>
        <w:r>
          <w:rPr>
            <w:noProof/>
            <w:webHidden/>
          </w:rPr>
          <w:tab/>
        </w:r>
        <w:r>
          <w:rPr>
            <w:noProof/>
            <w:webHidden/>
          </w:rPr>
          <w:fldChar w:fldCharType="begin"/>
        </w:r>
        <w:r>
          <w:rPr>
            <w:noProof/>
            <w:webHidden/>
          </w:rPr>
          <w:instrText xml:space="preserve"> PAGEREF _Toc204371126 \h </w:instrText>
        </w:r>
        <w:r>
          <w:rPr>
            <w:noProof/>
            <w:webHidden/>
          </w:rPr>
        </w:r>
        <w:r>
          <w:rPr>
            <w:noProof/>
            <w:webHidden/>
          </w:rPr>
          <w:fldChar w:fldCharType="separate"/>
        </w:r>
        <w:r>
          <w:rPr>
            <w:noProof/>
            <w:webHidden/>
          </w:rPr>
          <w:t>13</w:t>
        </w:r>
        <w:r>
          <w:rPr>
            <w:noProof/>
            <w:webHidden/>
          </w:rPr>
          <w:fldChar w:fldCharType="end"/>
        </w:r>
      </w:hyperlink>
    </w:p>
    <w:p w14:paraId="06183C56" w14:textId="220F659E"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7" w:history="1">
        <w:r w:rsidRPr="00BD2567">
          <w:rPr>
            <w:rStyle w:val="Hyperlink"/>
            <w:rFonts w:ascii="Rockwell" w:eastAsiaTheme="majorEastAsia" w:hAnsi="Rockwell"/>
            <w:b/>
            <w:bCs/>
            <w:noProof/>
          </w:rPr>
          <w:t>Figure 3</w:t>
        </w:r>
        <w:r w:rsidRPr="00BD2567">
          <w:rPr>
            <w:rStyle w:val="Hyperlink"/>
            <w:rFonts w:ascii="Rockwell" w:eastAsiaTheme="majorEastAsia" w:hAnsi="Rockwell"/>
            <w:noProof/>
          </w:rPr>
          <w:t>: Deder General Hospital Hand Hygiene Compliance According to Indications, September 2017E.C</w:t>
        </w:r>
        <w:r>
          <w:rPr>
            <w:noProof/>
            <w:webHidden/>
          </w:rPr>
          <w:tab/>
        </w:r>
        <w:r>
          <w:rPr>
            <w:noProof/>
            <w:webHidden/>
          </w:rPr>
          <w:fldChar w:fldCharType="begin"/>
        </w:r>
        <w:r>
          <w:rPr>
            <w:noProof/>
            <w:webHidden/>
          </w:rPr>
          <w:instrText xml:space="preserve"> PAGEREF _Toc204371127 \h </w:instrText>
        </w:r>
        <w:r>
          <w:rPr>
            <w:noProof/>
            <w:webHidden/>
          </w:rPr>
        </w:r>
        <w:r>
          <w:rPr>
            <w:noProof/>
            <w:webHidden/>
          </w:rPr>
          <w:fldChar w:fldCharType="separate"/>
        </w:r>
        <w:r>
          <w:rPr>
            <w:noProof/>
            <w:webHidden/>
          </w:rPr>
          <w:t>14</w:t>
        </w:r>
        <w:r>
          <w:rPr>
            <w:noProof/>
            <w:webHidden/>
          </w:rPr>
          <w:fldChar w:fldCharType="end"/>
        </w:r>
      </w:hyperlink>
    </w:p>
    <w:p w14:paraId="6ACF73E0" w14:textId="57E74688" w:rsidR="005E3848" w:rsidRDefault="005E3848">
      <w:pPr>
        <w:pStyle w:val="TableofFigures"/>
        <w:tabs>
          <w:tab w:val="right" w:leader="dot" w:pos="9980"/>
        </w:tabs>
        <w:rPr>
          <w:rFonts w:asciiTheme="minorHAnsi" w:eastAsiaTheme="minorEastAsia" w:hAnsiTheme="minorHAnsi" w:cstheme="minorBidi"/>
          <w:noProof/>
          <w:kern w:val="2"/>
          <w14:ligatures w14:val="standardContextual"/>
        </w:rPr>
      </w:pPr>
      <w:hyperlink w:anchor="_Toc204371128" w:history="1">
        <w:r w:rsidRPr="00BD2567">
          <w:rPr>
            <w:rStyle w:val="Hyperlink"/>
            <w:rFonts w:ascii="Rockwell" w:eastAsiaTheme="majorEastAsia" w:hAnsi="Rockwell"/>
            <w:b/>
            <w:bCs/>
            <w:noProof/>
          </w:rPr>
          <w:t>Figure 4:</w:t>
        </w:r>
        <w:r w:rsidRPr="00BD2567">
          <w:rPr>
            <w:rStyle w:val="Hyperlink"/>
            <w:rFonts w:ascii="Rockwell" w:eastAsiaTheme="majorEastAsia" w:hAnsi="Rockwell"/>
            <w:noProof/>
          </w:rPr>
          <w:t xml:space="preserve"> Deder General Hospital Overall Hand Hygiene compliance rate, September 2017E.C</w:t>
        </w:r>
        <w:r>
          <w:rPr>
            <w:noProof/>
            <w:webHidden/>
          </w:rPr>
          <w:tab/>
        </w:r>
        <w:r>
          <w:rPr>
            <w:noProof/>
            <w:webHidden/>
          </w:rPr>
          <w:fldChar w:fldCharType="begin"/>
        </w:r>
        <w:r>
          <w:rPr>
            <w:noProof/>
            <w:webHidden/>
          </w:rPr>
          <w:instrText xml:space="preserve"> PAGEREF _Toc204371128 \h </w:instrText>
        </w:r>
        <w:r>
          <w:rPr>
            <w:noProof/>
            <w:webHidden/>
          </w:rPr>
        </w:r>
        <w:r>
          <w:rPr>
            <w:noProof/>
            <w:webHidden/>
          </w:rPr>
          <w:fldChar w:fldCharType="separate"/>
        </w:r>
        <w:r>
          <w:rPr>
            <w:noProof/>
            <w:webHidden/>
          </w:rPr>
          <w:t>16</w:t>
        </w:r>
        <w:r>
          <w:rPr>
            <w:noProof/>
            <w:webHidden/>
          </w:rPr>
          <w:fldChar w:fldCharType="end"/>
        </w:r>
      </w:hyperlink>
    </w:p>
    <w:p w14:paraId="3D98A447" w14:textId="5D7A4BC6" w:rsidR="005E3848" w:rsidRPr="00957F3A" w:rsidRDefault="005E3848" w:rsidP="0012497D">
      <w:pPr>
        <w:jc w:val="both"/>
        <w:rPr>
          <w:rFonts w:ascii="Rockwell" w:hAnsi="Rockwell"/>
        </w:rPr>
      </w:pPr>
      <w:r>
        <w:rPr>
          <w:rFonts w:ascii="Rockwell" w:hAnsi="Rockwell"/>
        </w:rPr>
        <w:fldChar w:fldCharType="end"/>
      </w:r>
    </w:p>
    <w:p w14:paraId="2C3C4FB0" w14:textId="77777777" w:rsidR="0012497D" w:rsidRPr="00957F3A" w:rsidRDefault="0012497D" w:rsidP="0012497D">
      <w:pPr>
        <w:jc w:val="both"/>
        <w:rPr>
          <w:rFonts w:ascii="Rockwell" w:hAnsi="Rockwell"/>
        </w:rPr>
      </w:pPr>
    </w:p>
    <w:p w14:paraId="20C9CFB5" w14:textId="77777777" w:rsidR="0012497D" w:rsidRDefault="0012497D" w:rsidP="0012497D">
      <w:pPr>
        <w:jc w:val="both"/>
        <w:rPr>
          <w:rFonts w:ascii="Rockwell" w:hAnsi="Rockwell"/>
        </w:rPr>
      </w:pPr>
    </w:p>
    <w:p w14:paraId="79321224" w14:textId="77777777" w:rsidR="0012497D" w:rsidRDefault="0012497D" w:rsidP="0012497D">
      <w:pPr>
        <w:rPr>
          <w:rFonts w:ascii="Rockwell" w:hAnsi="Rockwell"/>
        </w:rPr>
      </w:pPr>
    </w:p>
    <w:p w14:paraId="480FD169" w14:textId="77777777" w:rsidR="0012497D" w:rsidRDefault="0012497D" w:rsidP="0012497D">
      <w:pPr>
        <w:spacing w:before="100" w:beforeAutospacing="1" w:after="100" w:afterAutospacing="1" w:line="360" w:lineRule="auto"/>
        <w:jc w:val="both"/>
        <w:rPr>
          <w:rFonts w:ascii="Rockwell" w:hAnsi="Rockwell"/>
          <w:sz w:val="28"/>
          <w:szCs w:val="28"/>
        </w:rPr>
        <w:sectPr w:rsidR="0012497D" w:rsidSect="0012497D">
          <w:footerReference w:type="default" r:id="rId9"/>
          <w:pgSz w:w="12240" w:h="15840"/>
          <w:pgMar w:top="1440" w:right="810" w:bottom="1440" w:left="1440" w:header="432" w:footer="432" w:gutter="0"/>
          <w:pgNumType w:fmt="lowerRoman" w:start="1"/>
          <w:cols w:space="720"/>
          <w:docGrid w:linePitch="360"/>
        </w:sectPr>
      </w:pPr>
    </w:p>
    <w:p w14:paraId="042DB862" w14:textId="77777777" w:rsidR="006939F7" w:rsidRPr="00E05AC2" w:rsidRDefault="006939F7" w:rsidP="006939F7">
      <w:pPr>
        <w:pStyle w:val="Heading1"/>
        <w:rPr>
          <w:rFonts w:ascii="Rockwell" w:hAnsi="Rockwell"/>
        </w:rPr>
      </w:pPr>
      <w:bookmarkStart w:id="2" w:name="_Toc204372008"/>
      <w:r w:rsidRPr="00E05AC2">
        <w:rPr>
          <w:rFonts w:ascii="Rockwell" w:hAnsi="Rockwell"/>
        </w:rPr>
        <w:lastRenderedPageBreak/>
        <w:t>Introduction</w:t>
      </w:r>
      <w:bookmarkEnd w:id="2"/>
    </w:p>
    <w:p w14:paraId="1236017E" w14:textId="03E4FE7A" w:rsidR="006939F7" w:rsidRPr="00DC0DF4" w:rsidRDefault="006939F7" w:rsidP="00DC0DF4">
      <w:pPr>
        <w:spacing w:line="360" w:lineRule="auto"/>
        <w:jc w:val="both"/>
        <w:rPr>
          <w:rFonts w:ascii="Rockwell" w:hAnsi="Rockwell"/>
          <w:sz w:val="28"/>
          <w:szCs w:val="28"/>
        </w:rPr>
      </w:pPr>
      <w:r w:rsidRPr="00DC0DF4">
        <w:rPr>
          <w:rFonts w:ascii="Rockwell" w:hAnsi="Rockwell"/>
          <w:sz w:val="28"/>
          <w:szCs w:val="28"/>
        </w:rPr>
        <w:t>Hand hygiene is a fundamental practice in HC settings to prevent HAIs. Despite its importance, hand hygiene compliance among HCWs remains suboptimal. Assessing HH compliance is essential to identify gaps in compliance and design interventions to improve adherence to hand hygiene protocols.</w:t>
      </w:r>
    </w:p>
    <w:p w14:paraId="1DFF0B47" w14:textId="416DDD6F" w:rsidR="006939F7" w:rsidRPr="00DC0DF4" w:rsidRDefault="006939F7" w:rsidP="00DC0DF4">
      <w:pPr>
        <w:spacing w:line="360" w:lineRule="auto"/>
        <w:rPr>
          <w:rFonts w:ascii="Rockwell" w:hAnsi="Rockwell"/>
          <w:sz w:val="28"/>
          <w:szCs w:val="28"/>
        </w:rPr>
      </w:pPr>
      <w:r w:rsidRPr="00DC0DF4">
        <w:rPr>
          <w:rFonts w:ascii="Rockwell" w:eastAsiaTheme="majorEastAsia" w:hAnsi="Rockwell"/>
          <w:b/>
          <w:bCs/>
          <w:sz w:val="28"/>
          <w:szCs w:val="28"/>
        </w:rPr>
        <w:t>Definition of terms</w:t>
      </w:r>
    </w:p>
    <w:p w14:paraId="64D7AB77" w14:textId="5E081626"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Hand </w:t>
      </w:r>
      <w:r w:rsidRPr="00DC0DF4">
        <w:rPr>
          <w:rFonts w:ascii="Rockwell" w:hAnsi="Rockwell"/>
          <w:b/>
          <w:bCs/>
          <w:sz w:val="28"/>
          <w:szCs w:val="28"/>
        </w:rPr>
        <w:t>Hygiene:</w:t>
      </w:r>
      <w:r w:rsidRPr="00DC0DF4">
        <w:rPr>
          <w:rFonts w:ascii="Rockwell" w:eastAsiaTheme="minorEastAsia" w:hAnsi="Rockwell"/>
          <w:b/>
          <w:bCs/>
          <w:sz w:val="28"/>
          <w:szCs w:val="28"/>
        </w:rPr>
        <w:t xml:space="preserve"> </w:t>
      </w:r>
      <w:r w:rsidRPr="00DC0DF4">
        <w:rPr>
          <w:rFonts w:ascii="Rockwell" w:eastAsiaTheme="minorEastAsia" w:hAnsi="Rockwell"/>
          <w:sz w:val="28"/>
          <w:szCs w:val="28"/>
        </w:rPr>
        <w:t xml:space="preserve">practice of cleaning </w:t>
      </w:r>
      <w:r w:rsidRPr="00DC0DF4">
        <w:rPr>
          <w:rFonts w:ascii="Rockwell" w:hAnsi="Rockwell"/>
          <w:sz w:val="28"/>
          <w:szCs w:val="28"/>
        </w:rPr>
        <w:t>one’s</w:t>
      </w:r>
      <w:r w:rsidRPr="00DC0DF4">
        <w:rPr>
          <w:rFonts w:ascii="Rockwell" w:eastAsiaTheme="minorEastAsia" w:hAnsi="Rockwell"/>
          <w:sz w:val="28"/>
          <w:szCs w:val="28"/>
        </w:rPr>
        <w:t xml:space="preserve"> hands to prevent spread of </w:t>
      </w:r>
      <w:r w:rsidRPr="00DC0DF4">
        <w:rPr>
          <w:rFonts w:ascii="Rockwell" w:hAnsi="Rockwell"/>
          <w:sz w:val="28"/>
          <w:szCs w:val="28"/>
        </w:rPr>
        <w:t>disease-causing</w:t>
      </w:r>
      <w:r w:rsidRPr="00DC0DF4">
        <w:rPr>
          <w:rFonts w:ascii="Rockwell" w:eastAsiaTheme="minorEastAsia" w:hAnsi="Rockwell"/>
          <w:sz w:val="28"/>
          <w:szCs w:val="28"/>
        </w:rPr>
        <w:t xml:space="preserve"> bugs. This can be done by</w:t>
      </w:r>
      <w:r w:rsidRPr="00DC0DF4">
        <w:rPr>
          <w:rFonts w:ascii="Rockwell" w:hAnsi="Rockwell"/>
          <w:sz w:val="28"/>
          <w:szCs w:val="28"/>
        </w:rPr>
        <w:t xml:space="preserve"> </w:t>
      </w:r>
      <w:r w:rsidRPr="00DC0DF4">
        <w:rPr>
          <w:rFonts w:ascii="Rockwell" w:eastAsiaTheme="minorEastAsia" w:hAnsi="Rockwell"/>
          <w:sz w:val="28"/>
          <w:szCs w:val="28"/>
        </w:rPr>
        <w:t>Hand Washing with clean water and soap or by Hand rubbing using ABHR.</w:t>
      </w:r>
    </w:p>
    <w:p w14:paraId="69337218" w14:textId="5CB57BF8"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Actions: </w:t>
      </w:r>
      <w:r w:rsidRPr="00DC0DF4">
        <w:rPr>
          <w:rFonts w:ascii="Rockwell" w:eastAsiaTheme="minorEastAsia" w:hAnsi="Rockwell"/>
          <w:sz w:val="28"/>
          <w:szCs w:val="28"/>
        </w:rPr>
        <w:t>steps and practices undertaken to keep hands clean. In this case HW or HR. However other examples are: drying hands with a clean towel or air dry, not touching your face,</w:t>
      </w:r>
      <w:r w:rsidRPr="00DC0DF4">
        <w:rPr>
          <w:rFonts w:ascii="Rockwell" w:hAnsi="Rockwell"/>
          <w:sz w:val="28"/>
          <w:szCs w:val="28"/>
        </w:rPr>
        <w:t xml:space="preserve"> </w:t>
      </w:r>
      <w:r w:rsidRPr="00DC0DF4">
        <w:rPr>
          <w:rFonts w:ascii="Rockwell" w:eastAsiaTheme="minorEastAsia" w:hAnsi="Rockwell"/>
          <w:sz w:val="28"/>
          <w:szCs w:val="28"/>
        </w:rPr>
        <w:t>mouth or nose with unclean hands,</w:t>
      </w:r>
      <w:r w:rsidRPr="00DC0DF4">
        <w:rPr>
          <w:rFonts w:ascii="Rockwell" w:hAnsi="Rockwell"/>
          <w:sz w:val="28"/>
          <w:szCs w:val="28"/>
        </w:rPr>
        <w:t xml:space="preserve"> </w:t>
      </w:r>
      <w:r w:rsidRPr="00DC0DF4">
        <w:rPr>
          <w:rFonts w:ascii="Rockwell" w:eastAsiaTheme="minorEastAsia" w:hAnsi="Rockwell"/>
          <w:sz w:val="28"/>
          <w:szCs w:val="28"/>
        </w:rPr>
        <w:t xml:space="preserve">covering your mouth and nose with tissue or elbow when coughing or sneezing, not touching surfaces </w:t>
      </w:r>
      <w:r w:rsidRPr="00DC0DF4">
        <w:rPr>
          <w:rFonts w:ascii="Rockwell" w:hAnsi="Rockwell"/>
          <w:sz w:val="28"/>
          <w:szCs w:val="28"/>
        </w:rPr>
        <w:t>frequently touched</w:t>
      </w:r>
      <w:r w:rsidRPr="00DC0DF4">
        <w:rPr>
          <w:rFonts w:ascii="Rockwell" w:eastAsiaTheme="minorEastAsia" w:hAnsi="Rockwell"/>
          <w:sz w:val="28"/>
          <w:szCs w:val="28"/>
        </w:rPr>
        <w:t>, HW before food eating, or using places of convenience, keep your nails trimmed and clean etc.</w:t>
      </w:r>
    </w:p>
    <w:p w14:paraId="004A9D38" w14:textId="77777777"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Opportunity: </w:t>
      </w:r>
      <w:r w:rsidRPr="00DC0DF4">
        <w:rPr>
          <w:rFonts w:ascii="Rockwell" w:eastAsiaTheme="minorEastAsia" w:hAnsi="Rockwell"/>
          <w:sz w:val="28"/>
          <w:szCs w:val="28"/>
        </w:rPr>
        <w:t>Such a time when one must practice hand Hygiene.</w:t>
      </w:r>
    </w:p>
    <w:p w14:paraId="4E9FDE8F" w14:textId="77777777"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Indication: </w:t>
      </w:r>
      <w:r w:rsidRPr="00DC0DF4">
        <w:rPr>
          <w:rFonts w:ascii="Rockwell" w:eastAsiaTheme="minorEastAsia" w:hAnsi="Rockwell"/>
          <w:sz w:val="28"/>
          <w:szCs w:val="28"/>
        </w:rPr>
        <w:t xml:space="preserve">Reason for which one must perform Hand Hygiene at a given time. These are derived from the WHO  5 Moments of Hand Hygiene. </w:t>
      </w:r>
      <w:r w:rsidRPr="00DC0DF4">
        <w:rPr>
          <w:rFonts w:ascii="Rockwell" w:eastAsiaTheme="minorEastAsia" w:hAnsi="Rockwell"/>
          <w:b/>
          <w:bCs/>
          <w:sz w:val="28"/>
          <w:szCs w:val="28"/>
        </w:rPr>
        <w:t>Before touching a patient, before Clean/</w:t>
      </w:r>
      <w:proofErr w:type="spellStart"/>
      <w:r w:rsidRPr="00DC0DF4">
        <w:rPr>
          <w:rFonts w:ascii="Rockwell" w:eastAsiaTheme="minorEastAsia" w:hAnsi="Rockwell"/>
          <w:b/>
          <w:bCs/>
          <w:sz w:val="28"/>
          <w:szCs w:val="28"/>
        </w:rPr>
        <w:t>Asceptic</w:t>
      </w:r>
      <w:proofErr w:type="spellEnd"/>
      <w:r w:rsidRPr="00DC0DF4">
        <w:rPr>
          <w:rFonts w:ascii="Rockwell" w:eastAsiaTheme="minorEastAsia" w:hAnsi="Rockwell"/>
          <w:b/>
          <w:bCs/>
          <w:sz w:val="28"/>
          <w:szCs w:val="28"/>
        </w:rPr>
        <w:t xml:space="preserve"> procedure, </w:t>
      </w:r>
      <w:proofErr w:type="gramStart"/>
      <w:r w:rsidRPr="00DC0DF4">
        <w:rPr>
          <w:rFonts w:ascii="Rockwell" w:eastAsiaTheme="minorEastAsia" w:hAnsi="Rockwell"/>
          <w:b/>
          <w:bCs/>
          <w:sz w:val="28"/>
          <w:szCs w:val="28"/>
        </w:rPr>
        <w:t>After</w:t>
      </w:r>
      <w:proofErr w:type="gramEnd"/>
      <w:r w:rsidRPr="00DC0DF4">
        <w:rPr>
          <w:rFonts w:ascii="Rockwell" w:eastAsiaTheme="minorEastAsia" w:hAnsi="Rockwell"/>
          <w:b/>
          <w:bCs/>
          <w:sz w:val="28"/>
          <w:szCs w:val="28"/>
        </w:rPr>
        <w:t xml:space="preserve"> body </w:t>
      </w:r>
      <w:proofErr w:type="gramStart"/>
      <w:r w:rsidRPr="00DC0DF4">
        <w:rPr>
          <w:rFonts w:ascii="Rockwell" w:eastAsiaTheme="minorEastAsia" w:hAnsi="Rockwell"/>
          <w:b/>
          <w:bCs/>
          <w:sz w:val="28"/>
          <w:szCs w:val="28"/>
        </w:rPr>
        <w:t>fluid  exposure</w:t>
      </w:r>
      <w:proofErr w:type="gramEnd"/>
      <w:r w:rsidRPr="00DC0DF4">
        <w:rPr>
          <w:rFonts w:ascii="Rockwell" w:eastAsiaTheme="minorEastAsia" w:hAnsi="Rockwell"/>
          <w:b/>
          <w:bCs/>
          <w:sz w:val="28"/>
          <w:szCs w:val="28"/>
        </w:rPr>
        <w:t xml:space="preserve"> risk, </w:t>
      </w:r>
      <w:proofErr w:type="gramStart"/>
      <w:r w:rsidRPr="00DC0DF4">
        <w:rPr>
          <w:rFonts w:ascii="Rockwell" w:eastAsiaTheme="minorEastAsia" w:hAnsi="Rockwell"/>
          <w:b/>
          <w:bCs/>
          <w:sz w:val="28"/>
          <w:szCs w:val="28"/>
        </w:rPr>
        <w:t>After</w:t>
      </w:r>
      <w:proofErr w:type="gramEnd"/>
      <w:r w:rsidRPr="00DC0DF4">
        <w:rPr>
          <w:rFonts w:ascii="Rockwell" w:eastAsiaTheme="minorEastAsia" w:hAnsi="Rockwell"/>
          <w:b/>
          <w:bCs/>
          <w:sz w:val="28"/>
          <w:szCs w:val="28"/>
        </w:rPr>
        <w:t xml:space="preserve"> touching a patient, After Touching patient surrounding.</w:t>
      </w:r>
    </w:p>
    <w:p w14:paraId="53C366B1" w14:textId="2ECB76F8" w:rsidR="006939F7" w:rsidRPr="00DC0DF4" w:rsidRDefault="006939F7" w:rsidP="00DC0DF4">
      <w:pPr>
        <w:pStyle w:val="ListParagraph"/>
        <w:numPr>
          <w:ilvl w:val="0"/>
          <w:numId w:val="1"/>
        </w:numPr>
        <w:spacing w:line="360" w:lineRule="auto"/>
        <w:rPr>
          <w:rFonts w:ascii="Rockwell" w:hAnsi="Rockwell"/>
          <w:sz w:val="28"/>
          <w:szCs w:val="28"/>
        </w:rPr>
      </w:pPr>
      <w:r w:rsidRPr="00DC0DF4">
        <w:rPr>
          <w:rFonts w:ascii="Rockwell" w:eastAsiaTheme="minorEastAsia" w:hAnsi="Rockwell"/>
          <w:b/>
          <w:bCs/>
          <w:sz w:val="28"/>
          <w:szCs w:val="28"/>
        </w:rPr>
        <w:t xml:space="preserve">Hand Hygiene compliance: </w:t>
      </w:r>
      <w:r w:rsidRPr="00DC0DF4">
        <w:rPr>
          <w:rFonts w:ascii="Rockwell" w:eastAsiaTheme="minorEastAsia" w:hAnsi="Rockwell"/>
          <w:sz w:val="28"/>
          <w:szCs w:val="28"/>
        </w:rPr>
        <w:t>extent to which HCWs, patients and visitors adhere to practicing hand hygiene.  Calculated as (Actions/Opportunitiesx100). Reflected as a percentage score.</w:t>
      </w:r>
    </w:p>
    <w:p w14:paraId="13AD234B" w14:textId="77777777" w:rsidR="00DC0DF4" w:rsidRDefault="00DC0DF4" w:rsidP="00DC0DF4">
      <w:pPr>
        <w:spacing w:line="360" w:lineRule="auto"/>
        <w:rPr>
          <w:rFonts w:ascii="Rockwell" w:hAnsi="Rockwell"/>
        </w:rPr>
      </w:pPr>
    </w:p>
    <w:p w14:paraId="44D5A41A" w14:textId="77777777" w:rsidR="00DC0DF4" w:rsidRDefault="00DC0DF4" w:rsidP="00DC0DF4">
      <w:pPr>
        <w:spacing w:line="360" w:lineRule="auto"/>
        <w:rPr>
          <w:rFonts w:ascii="Rockwell" w:hAnsi="Rockwell"/>
        </w:rPr>
      </w:pPr>
    </w:p>
    <w:p w14:paraId="10B48E09" w14:textId="77777777" w:rsidR="00DC0DF4" w:rsidRDefault="00DC0DF4" w:rsidP="00DC0DF4">
      <w:pPr>
        <w:spacing w:line="360" w:lineRule="auto"/>
        <w:rPr>
          <w:rFonts w:ascii="Rockwell" w:hAnsi="Rockwell"/>
        </w:rPr>
      </w:pPr>
    </w:p>
    <w:p w14:paraId="76A0E952" w14:textId="64188713" w:rsidR="006939F7" w:rsidRPr="00E05AC2" w:rsidRDefault="006939F7" w:rsidP="00DC0DF4">
      <w:pPr>
        <w:pStyle w:val="Heading1"/>
        <w:spacing w:line="360" w:lineRule="auto"/>
        <w:rPr>
          <w:rFonts w:ascii="Rockwell" w:hAnsi="Rockwell"/>
        </w:rPr>
      </w:pPr>
      <w:bookmarkStart w:id="3" w:name="_Toc204372009"/>
      <w:r w:rsidRPr="00E05AC2">
        <w:rPr>
          <w:rFonts w:ascii="Rockwell" w:hAnsi="Rockwell"/>
        </w:rPr>
        <w:lastRenderedPageBreak/>
        <w:t>Purpose</w:t>
      </w:r>
      <w:bookmarkEnd w:id="3"/>
    </w:p>
    <w:p w14:paraId="7C5D8EF7" w14:textId="3C8822D3" w:rsidR="006939F7" w:rsidRPr="00DC0DF4" w:rsidRDefault="006939F7" w:rsidP="00DC0DF4">
      <w:pPr>
        <w:spacing w:line="360" w:lineRule="auto"/>
        <w:rPr>
          <w:rFonts w:ascii="Rockwell" w:hAnsi="Rockwell"/>
          <w:sz w:val="28"/>
          <w:szCs w:val="28"/>
        </w:rPr>
      </w:pPr>
      <w:r w:rsidRPr="006939F7">
        <w:rPr>
          <w:rFonts w:ascii="Rockwell" w:eastAsiaTheme="minorEastAsia" w:hAnsi="Rockwell"/>
          <w:sz w:val="28"/>
          <w:szCs w:val="28"/>
        </w:rPr>
        <w:t xml:space="preserve">This assessment report provides an overview </w:t>
      </w:r>
      <w:r w:rsidRPr="00DC0DF4">
        <w:rPr>
          <w:rFonts w:ascii="Rockwell" w:hAnsi="Rockwell"/>
          <w:sz w:val="28"/>
          <w:szCs w:val="28"/>
        </w:rPr>
        <w:t>of HH</w:t>
      </w:r>
      <w:r w:rsidRPr="006939F7">
        <w:rPr>
          <w:rFonts w:ascii="Rockwell" w:eastAsiaTheme="minorEastAsia" w:hAnsi="Rockwell"/>
          <w:sz w:val="28"/>
          <w:szCs w:val="28"/>
        </w:rPr>
        <w:t xml:space="preserve"> compliance in Gulu Regional </w:t>
      </w:r>
      <w:r w:rsidRPr="00DC0DF4">
        <w:rPr>
          <w:rFonts w:ascii="Rockwell" w:hAnsi="Rockwell"/>
          <w:sz w:val="28"/>
          <w:szCs w:val="28"/>
        </w:rPr>
        <w:t>Referral Hospital</w:t>
      </w:r>
      <w:r w:rsidRPr="006939F7">
        <w:rPr>
          <w:rFonts w:ascii="Rockwell" w:eastAsiaTheme="minorEastAsia" w:hAnsi="Rockwell"/>
          <w:sz w:val="28"/>
          <w:szCs w:val="28"/>
        </w:rPr>
        <w:t>.</w:t>
      </w:r>
      <w:r w:rsidRPr="00DC0DF4">
        <w:rPr>
          <w:rFonts w:ascii="Rockwell" w:hAnsi="Rockwell"/>
          <w:sz w:val="28"/>
          <w:szCs w:val="28"/>
        </w:rPr>
        <w:t xml:space="preserve"> </w:t>
      </w:r>
      <w:r w:rsidRPr="00DC0DF4">
        <w:rPr>
          <w:rFonts w:ascii="Rockwell" w:eastAsiaTheme="minorEastAsia" w:hAnsi="Rockwell"/>
          <w:sz w:val="28"/>
          <w:szCs w:val="28"/>
        </w:rPr>
        <w:t xml:space="preserve">This data shall act as a baseline </w:t>
      </w:r>
      <w:r w:rsidRPr="00DC0DF4">
        <w:rPr>
          <w:rFonts w:ascii="Rockwell" w:hAnsi="Rockwell"/>
          <w:sz w:val="28"/>
          <w:szCs w:val="28"/>
        </w:rPr>
        <w:t>for improvement</w:t>
      </w:r>
      <w:r w:rsidRPr="00DC0DF4">
        <w:rPr>
          <w:rFonts w:ascii="Rockwell" w:eastAsiaTheme="minorEastAsia" w:hAnsi="Rockwell"/>
          <w:sz w:val="28"/>
          <w:szCs w:val="28"/>
        </w:rPr>
        <w:t xml:space="preserve"> in compliance henceforth</w:t>
      </w:r>
    </w:p>
    <w:p w14:paraId="7509755A" w14:textId="77777777" w:rsidR="006939F7" w:rsidRPr="00E05AC2" w:rsidRDefault="006939F7" w:rsidP="006939F7">
      <w:pPr>
        <w:pStyle w:val="Heading1"/>
        <w:rPr>
          <w:rFonts w:ascii="Rockwell" w:hAnsi="Rockwell"/>
        </w:rPr>
      </w:pPr>
      <w:bookmarkStart w:id="4" w:name="_Toc204372010"/>
      <w:r w:rsidRPr="00E05AC2">
        <w:rPr>
          <w:rFonts w:ascii="Rockwell" w:hAnsi="Rockwell"/>
        </w:rPr>
        <w:t>Scope</w:t>
      </w:r>
      <w:bookmarkEnd w:id="4"/>
    </w:p>
    <w:p w14:paraId="0CD62DF5" w14:textId="39BFF3E0" w:rsidR="006939F7" w:rsidRPr="006939F7" w:rsidRDefault="006939F7" w:rsidP="00DC0DF4">
      <w:pPr>
        <w:spacing w:after="160" w:line="360" w:lineRule="auto"/>
        <w:jc w:val="both"/>
        <w:rPr>
          <w:rFonts w:ascii="Rockwell" w:hAnsi="Rockwell"/>
          <w:sz w:val="28"/>
          <w:szCs w:val="28"/>
        </w:rPr>
      </w:pPr>
      <w:r w:rsidRPr="006939F7">
        <w:rPr>
          <w:rFonts w:ascii="Rockwell" w:eastAsiaTheme="minorEastAsia" w:hAnsi="Rockwell"/>
          <w:sz w:val="28"/>
          <w:szCs w:val="28"/>
        </w:rPr>
        <w:t>The</w:t>
      </w:r>
      <w:r w:rsidRPr="00DC0DF4">
        <w:rPr>
          <w:rFonts w:ascii="Rockwell" w:hAnsi="Rockwell"/>
          <w:sz w:val="28"/>
          <w:szCs w:val="28"/>
        </w:rPr>
        <w:t xml:space="preserve"> </w:t>
      </w:r>
      <w:r w:rsidRPr="006939F7">
        <w:rPr>
          <w:rFonts w:ascii="Rockwell" w:eastAsiaTheme="minorEastAsia" w:hAnsi="Rockwell"/>
          <w:sz w:val="28"/>
          <w:szCs w:val="28"/>
        </w:rPr>
        <w:t>assessment</w:t>
      </w:r>
      <w:r w:rsidRPr="00DC0DF4">
        <w:rPr>
          <w:rFonts w:ascii="Rockwell" w:hAnsi="Rockwell"/>
          <w:sz w:val="28"/>
          <w:szCs w:val="28"/>
        </w:rPr>
        <w:t xml:space="preserve"> </w:t>
      </w:r>
      <w:r w:rsidRPr="006939F7">
        <w:rPr>
          <w:rFonts w:ascii="Rockwell" w:eastAsiaTheme="minorEastAsia" w:hAnsi="Rockwell"/>
          <w:sz w:val="28"/>
          <w:szCs w:val="28"/>
        </w:rPr>
        <w:t>was</w:t>
      </w:r>
      <w:r w:rsidRPr="00DC0DF4">
        <w:rPr>
          <w:rFonts w:ascii="Rockwell" w:hAnsi="Rockwell"/>
          <w:sz w:val="28"/>
          <w:szCs w:val="28"/>
        </w:rPr>
        <w:t xml:space="preserve"> </w:t>
      </w:r>
      <w:r w:rsidRPr="006939F7">
        <w:rPr>
          <w:rFonts w:ascii="Rockwell" w:eastAsiaTheme="minorEastAsia" w:hAnsi="Rockwell"/>
          <w:sz w:val="28"/>
          <w:szCs w:val="28"/>
        </w:rPr>
        <w:t>conducted</w:t>
      </w:r>
      <w:r w:rsidRPr="00DC0DF4">
        <w:rPr>
          <w:rFonts w:ascii="Rockwell" w:hAnsi="Rockwell"/>
          <w:sz w:val="28"/>
          <w:szCs w:val="28"/>
        </w:rPr>
        <w:t xml:space="preserve"> </w:t>
      </w:r>
      <w:r w:rsidRPr="006939F7">
        <w:rPr>
          <w:rFonts w:ascii="Rockwell" w:eastAsiaTheme="minorEastAsia" w:hAnsi="Rockwell"/>
          <w:sz w:val="28"/>
          <w:szCs w:val="28"/>
        </w:rPr>
        <w:t>in</w:t>
      </w:r>
      <w:r w:rsidRPr="00DC0DF4">
        <w:rPr>
          <w:rFonts w:ascii="Rockwell" w:hAnsi="Rockwell"/>
          <w:sz w:val="28"/>
          <w:szCs w:val="28"/>
        </w:rPr>
        <w:t xml:space="preserve"> </w:t>
      </w:r>
      <w:r w:rsidRPr="006939F7">
        <w:rPr>
          <w:rFonts w:ascii="Rockwell" w:eastAsiaTheme="minorEastAsia" w:hAnsi="Rockwell"/>
          <w:sz w:val="28"/>
          <w:szCs w:val="28"/>
        </w:rPr>
        <w:t>the</w:t>
      </w:r>
      <w:r w:rsidRPr="00DC0DF4">
        <w:rPr>
          <w:rFonts w:ascii="Rockwell" w:hAnsi="Rockwell"/>
          <w:sz w:val="28"/>
          <w:szCs w:val="28"/>
        </w:rPr>
        <w:t xml:space="preserve"> </w:t>
      </w:r>
      <w:r w:rsidRPr="006939F7">
        <w:rPr>
          <w:rFonts w:ascii="Rockwell" w:eastAsiaTheme="minorEastAsia" w:hAnsi="Rockwell"/>
          <w:sz w:val="28"/>
          <w:szCs w:val="28"/>
        </w:rPr>
        <w:t>month</w:t>
      </w:r>
      <w:r w:rsidRPr="00DC0DF4">
        <w:rPr>
          <w:rFonts w:ascii="Rockwell" w:hAnsi="Rockwell"/>
          <w:sz w:val="28"/>
          <w:szCs w:val="28"/>
        </w:rPr>
        <w:t xml:space="preserve"> </w:t>
      </w:r>
      <w:r w:rsidRPr="006939F7">
        <w:rPr>
          <w:rFonts w:ascii="Rockwell" w:eastAsiaTheme="minorEastAsia" w:hAnsi="Rockwell"/>
          <w:sz w:val="28"/>
          <w:szCs w:val="28"/>
        </w:rPr>
        <w:t>of</w:t>
      </w:r>
      <w:r w:rsidRPr="00DC0DF4">
        <w:rPr>
          <w:rFonts w:ascii="Rockwell" w:hAnsi="Rockwell"/>
          <w:sz w:val="28"/>
          <w:szCs w:val="28"/>
        </w:rPr>
        <w:t xml:space="preserve"> </w:t>
      </w:r>
      <w:r w:rsidR="00DC0DF4">
        <w:rPr>
          <w:rFonts w:ascii="Rockwell" w:eastAsiaTheme="minorEastAsia" w:hAnsi="Rockwell"/>
          <w:sz w:val="28"/>
          <w:szCs w:val="28"/>
        </w:rPr>
        <w:t>September</w:t>
      </w:r>
      <w:r w:rsidRPr="00DC0DF4">
        <w:rPr>
          <w:rFonts w:ascii="Rockwell" w:hAnsi="Rockwell"/>
          <w:sz w:val="28"/>
          <w:szCs w:val="28"/>
        </w:rPr>
        <w:t xml:space="preserve"> </w:t>
      </w:r>
      <w:r w:rsidRPr="006939F7">
        <w:rPr>
          <w:rFonts w:ascii="Rockwell" w:eastAsiaTheme="minorEastAsia" w:hAnsi="Rockwell"/>
          <w:sz w:val="28"/>
          <w:szCs w:val="28"/>
        </w:rPr>
        <w:t>20</w:t>
      </w:r>
      <w:r w:rsidR="00DC0DF4">
        <w:rPr>
          <w:rFonts w:ascii="Rockwell" w:eastAsiaTheme="minorEastAsia" w:hAnsi="Rockwell"/>
          <w:sz w:val="28"/>
          <w:szCs w:val="28"/>
        </w:rPr>
        <w:t>17E.C</w:t>
      </w:r>
      <w:r w:rsidRPr="006939F7">
        <w:rPr>
          <w:rFonts w:ascii="Rockwell" w:eastAsiaTheme="minorEastAsia" w:hAnsi="Rockwell"/>
          <w:sz w:val="28"/>
          <w:szCs w:val="28"/>
        </w:rPr>
        <w:t>.</w:t>
      </w:r>
      <w:r w:rsidRPr="00DC0DF4">
        <w:rPr>
          <w:rFonts w:ascii="Rockwell" w:hAnsi="Rockwell"/>
          <w:sz w:val="28"/>
          <w:szCs w:val="28"/>
        </w:rPr>
        <w:t xml:space="preserve"> However, </w:t>
      </w:r>
      <w:r w:rsidRPr="006939F7">
        <w:rPr>
          <w:rFonts w:ascii="Rockwell" w:eastAsiaTheme="minorEastAsia" w:hAnsi="Rockwell"/>
          <w:sz w:val="28"/>
          <w:szCs w:val="28"/>
        </w:rPr>
        <w:t>this</w:t>
      </w:r>
      <w:r w:rsidRPr="00DC0DF4">
        <w:rPr>
          <w:rFonts w:ascii="Rockwell" w:hAnsi="Rockwell"/>
          <w:sz w:val="28"/>
          <w:szCs w:val="28"/>
        </w:rPr>
        <w:t xml:space="preserve"> </w:t>
      </w:r>
      <w:r w:rsidRPr="006939F7">
        <w:rPr>
          <w:rFonts w:ascii="Rockwell" w:eastAsiaTheme="minorEastAsia" w:hAnsi="Rockwell"/>
          <w:sz w:val="28"/>
          <w:szCs w:val="28"/>
        </w:rPr>
        <w:t>shall</w:t>
      </w:r>
      <w:r w:rsidRPr="00DC0DF4">
        <w:rPr>
          <w:rFonts w:ascii="Rockwell" w:hAnsi="Rockwell"/>
          <w:sz w:val="28"/>
          <w:szCs w:val="28"/>
        </w:rPr>
        <w:t xml:space="preserve"> </w:t>
      </w:r>
      <w:r w:rsidRPr="006939F7">
        <w:rPr>
          <w:rFonts w:ascii="Rockwell" w:eastAsiaTheme="minorEastAsia" w:hAnsi="Rockwell"/>
          <w:sz w:val="28"/>
          <w:szCs w:val="28"/>
        </w:rPr>
        <w:t>be</w:t>
      </w:r>
      <w:r w:rsidRPr="00DC0DF4">
        <w:rPr>
          <w:rFonts w:ascii="Rockwell" w:hAnsi="Rockwell"/>
          <w:sz w:val="28"/>
          <w:szCs w:val="28"/>
        </w:rPr>
        <w:t xml:space="preserve"> </w:t>
      </w:r>
      <w:r w:rsidRPr="006939F7">
        <w:rPr>
          <w:rFonts w:ascii="Rockwell" w:eastAsiaTheme="minorEastAsia" w:hAnsi="Rockwell"/>
          <w:sz w:val="28"/>
          <w:szCs w:val="28"/>
        </w:rPr>
        <w:t>repeated</w:t>
      </w:r>
      <w:r w:rsidRPr="00DC0DF4">
        <w:rPr>
          <w:rFonts w:ascii="Rockwell" w:hAnsi="Rockwell"/>
          <w:sz w:val="28"/>
          <w:szCs w:val="28"/>
        </w:rPr>
        <w:t xml:space="preserve"> </w:t>
      </w:r>
      <w:r w:rsidRPr="006939F7">
        <w:rPr>
          <w:rFonts w:ascii="Rockwell" w:eastAsiaTheme="minorEastAsia" w:hAnsi="Rockwell"/>
          <w:sz w:val="28"/>
          <w:szCs w:val="28"/>
        </w:rPr>
        <w:t>quarterly</w:t>
      </w:r>
      <w:r w:rsidRPr="00DC0DF4">
        <w:rPr>
          <w:rFonts w:ascii="Rockwell" w:hAnsi="Rockwell"/>
          <w:sz w:val="28"/>
          <w:szCs w:val="28"/>
        </w:rPr>
        <w:t xml:space="preserve"> </w:t>
      </w:r>
      <w:r w:rsidRPr="006939F7">
        <w:rPr>
          <w:rFonts w:ascii="Rockwell" w:eastAsiaTheme="minorEastAsia" w:hAnsi="Rockwell"/>
          <w:sz w:val="28"/>
          <w:szCs w:val="28"/>
        </w:rPr>
        <w:t>to</w:t>
      </w:r>
      <w:r w:rsidRPr="00DC0DF4">
        <w:rPr>
          <w:rFonts w:ascii="Rockwell" w:hAnsi="Rockwell"/>
          <w:sz w:val="28"/>
          <w:szCs w:val="28"/>
        </w:rPr>
        <w:t xml:space="preserve"> </w:t>
      </w:r>
      <w:r w:rsidRPr="006939F7">
        <w:rPr>
          <w:rFonts w:ascii="Rockwell" w:eastAsiaTheme="minorEastAsia" w:hAnsi="Rockwell"/>
          <w:sz w:val="28"/>
          <w:szCs w:val="28"/>
        </w:rPr>
        <w:t>measure progress visa vie interventions put in place.</w:t>
      </w:r>
    </w:p>
    <w:p w14:paraId="0FADB925" w14:textId="3465F9F7" w:rsidR="006939F7" w:rsidRPr="00E05AC2" w:rsidRDefault="006939F7" w:rsidP="00DC0DF4">
      <w:pPr>
        <w:pStyle w:val="Heading1"/>
        <w:spacing w:line="360" w:lineRule="auto"/>
        <w:rPr>
          <w:rFonts w:ascii="Rockwell" w:hAnsi="Rockwell"/>
        </w:rPr>
      </w:pPr>
      <w:bookmarkStart w:id="5" w:name="_Toc204372011"/>
      <w:r w:rsidRPr="00E05AC2">
        <w:rPr>
          <w:rFonts w:ascii="Rockwell" w:hAnsi="Rockwell"/>
        </w:rPr>
        <w:t>Methodology.</w:t>
      </w:r>
      <w:bookmarkEnd w:id="5"/>
    </w:p>
    <w:p w14:paraId="3C64C289" w14:textId="4480E642" w:rsidR="006939F7" w:rsidRPr="00E05AC2" w:rsidRDefault="006939F7" w:rsidP="00DC0DF4">
      <w:pPr>
        <w:spacing w:line="360" w:lineRule="auto"/>
        <w:rPr>
          <w:rFonts w:ascii="Rockwell" w:hAnsi="Rockwell"/>
          <w:sz w:val="32"/>
          <w:szCs w:val="32"/>
        </w:rPr>
      </w:pPr>
      <w:r w:rsidRPr="00E05AC2">
        <w:rPr>
          <w:rFonts w:ascii="Rockwell" w:eastAsiaTheme="minorEastAsia" w:hAnsi="Rockwell"/>
          <w:sz w:val="32"/>
          <w:szCs w:val="32"/>
        </w:rPr>
        <w:t>The</w:t>
      </w:r>
      <w:r w:rsidRPr="00E05AC2">
        <w:rPr>
          <w:rFonts w:ascii="Rockwell" w:hAnsi="Rockwell"/>
          <w:sz w:val="32"/>
          <w:szCs w:val="32"/>
        </w:rPr>
        <w:t xml:space="preserve"> </w:t>
      </w:r>
      <w:r w:rsidRPr="00E05AC2">
        <w:rPr>
          <w:rFonts w:ascii="Rockwell" w:eastAsiaTheme="minorEastAsia" w:hAnsi="Rockwell"/>
          <w:sz w:val="32"/>
          <w:szCs w:val="32"/>
        </w:rPr>
        <w:t>assessment</w:t>
      </w:r>
      <w:r w:rsidRPr="00E05AC2">
        <w:rPr>
          <w:rFonts w:ascii="Rockwell" w:hAnsi="Rockwell"/>
          <w:sz w:val="32"/>
          <w:szCs w:val="32"/>
        </w:rPr>
        <w:t xml:space="preserve"> </w:t>
      </w:r>
      <w:r w:rsidRPr="00E05AC2">
        <w:rPr>
          <w:rFonts w:ascii="Rockwell" w:eastAsiaTheme="minorEastAsia" w:hAnsi="Rockwell"/>
          <w:sz w:val="32"/>
          <w:szCs w:val="32"/>
        </w:rPr>
        <w:t>employed</w:t>
      </w:r>
      <w:r w:rsidRPr="00E05AC2">
        <w:rPr>
          <w:rFonts w:ascii="Rockwell" w:hAnsi="Rockwell"/>
          <w:sz w:val="32"/>
          <w:szCs w:val="32"/>
        </w:rPr>
        <w:t xml:space="preserve"> </w:t>
      </w:r>
      <w:r w:rsidRPr="00E05AC2">
        <w:rPr>
          <w:rFonts w:ascii="Rockwell" w:eastAsiaTheme="minorEastAsia" w:hAnsi="Rockwell"/>
          <w:sz w:val="32"/>
          <w:szCs w:val="32"/>
        </w:rPr>
        <w:t>use</w:t>
      </w:r>
      <w:r w:rsidRPr="00E05AC2">
        <w:rPr>
          <w:rFonts w:ascii="Rockwell" w:hAnsi="Rockwell"/>
          <w:sz w:val="32"/>
          <w:szCs w:val="32"/>
        </w:rPr>
        <w:t xml:space="preserve"> </w:t>
      </w:r>
      <w:r w:rsidRPr="00E05AC2">
        <w:rPr>
          <w:rFonts w:ascii="Rockwell" w:eastAsiaTheme="minorEastAsia" w:hAnsi="Rockwell"/>
          <w:sz w:val="32"/>
          <w:szCs w:val="32"/>
        </w:rPr>
        <w:t>of</w:t>
      </w:r>
      <w:r w:rsidRPr="00E05AC2">
        <w:rPr>
          <w:rFonts w:ascii="Rockwell" w:hAnsi="Rockwell"/>
          <w:sz w:val="32"/>
          <w:szCs w:val="32"/>
        </w:rPr>
        <w:t xml:space="preserve"> </w:t>
      </w:r>
      <w:r w:rsidRPr="00E05AC2">
        <w:rPr>
          <w:rFonts w:ascii="Rockwell" w:eastAsiaTheme="minorEastAsia" w:hAnsi="Rockwell"/>
          <w:sz w:val="32"/>
          <w:szCs w:val="32"/>
        </w:rPr>
        <w:t>a</w:t>
      </w:r>
      <w:r w:rsidRPr="00E05AC2">
        <w:rPr>
          <w:rFonts w:ascii="Rockwell" w:hAnsi="Rockwell"/>
          <w:sz w:val="32"/>
          <w:szCs w:val="32"/>
        </w:rPr>
        <w:t xml:space="preserve"> </w:t>
      </w:r>
      <w:r w:rsidRPr="00E05AC2">
        <w:rPr>
          <w:rFonts w:ascii="Rockwell" w:eastAsiaTheme="minorEastAsia" w:hAnsi="Rockwell"/>
          <w:sz w:val="32"/>
          <w:szCs w:val="32"/>
        </w:rPr>
        <w:t>draft</w:t>
      </w:r>
      <w:r w:rsidRPr="00E05AC2">
        <w:rPr>
          <w:rFonts w:ascii="Rockwell" w:hAnsi="Rockwell"/>
          <w:sz w:val="32"/>
          <w:szCs w:val="32"/>
        </w:rPr>
        <w:t xml:space="preserve"> </w:t>
      </w:r>
      <w:r w:rsidRPr="00E05AC2">
        <w:rPr>
          <w:rFonts w:ascii="Rockwell" w:eastAsiaTheme="minorEastAsia" w:hAnsi="Rockwell"/>
          <w:sz w:val="32"/>
          <w:szCs w:val="32"/>
        </w:rPr>
        <w:t>of</w:t>
      </w:r>
      <w:r w:rsidRPr="00E05AC2">
        <w:rPr>
          <w:rFonts w:ascii="Rockwell" w:hAnsi="Rockwell"/>
          <w:sz w:val="32"/>
          <w:szCs w:val="32"/>
        </w:rPr>
        <w:t xml:space="preserve"> </w:t>
      </w:r>
      <w:r w:rsidRPr="00E05AC2">
        <w:rPr>
          <w:rFonts w:ascii="Rockwell" w:eastAsiaTheme="minorEastAsia" w:hAnsi="Rockwell"/>
          <w:sz w:val="32"/>
          <w:szCs w:val="32"/>
        </w:rPr>
        <w:t>Hand</w:t>
      </w:r>
      <w:r w:rsidRPr="00E05AC2">
        <w:rPr>
          <w:rFonts w:ascii="Rockwell" w:hAnsi="Rockwell"/>
          <w:sz w:val="32"/>
          <w:szCs w:val="32"/>
        </w:rPr>
        <w:t xml:space="preserve"> </w:t>
      </w:r>
      <w:r w:rsidRPr="00E05AC2">
        <w:rPr>
          <w:rFonts w:ascii="Rockwell" w:eastAsiaTheme="minorEastAsia" w:hAnsi="Rockwell"/>
          <w:sz w:val="32"/>
          <w:szCs w:val="32"/>
        </w:rPr>
        <w:t>Hygiene</w:t>
      </w:r>
      <w:r w:rsidRPr="00E05AC2">
        <w:rPr>
          <w:rFonts w:ascii="Rockwell" w:hAnsi="Rockwell"/>
          <w:sz w:val="32"/>
          <w:szCs w:val="32"/>
        </w:rPr>
        <w:t xml:space="preserve"> </w:t>
      </w:r>
      <w:r w:rsidRPr="00E05AC2">
        <w:rPr>
          <w:rFonts w:ascii="Rockwell" w:eastAsiaTheme="minorEastAsia" w:hAnsi="Rockwell"/>
          <w:sz w:val="32"/>
          <w:szCs w:val="32"/>
        </w:rPr>
        <w:t>Observation Form Adapted by the MoH from WHO.</w:t>
      </w:r>
    </w:p>
    <w:p w14:paraId="1015AEA6" w14:textId="200E490C" w:rsidR="006939F7" w:rsidRPr="00E05AC2" w:rsidRDefault="00DC0DF4">
      <w:pPr>
        <w:rPr>
          <w:rFonts w:ascii="Rockwell" w:hAnsi="Rockwell"/>
        </w:rPr>
      </w:pPr>
      <w:r w:rsidRPr="00E05AC2">
        <w:rPr>
          <w:rFonts w:ascii="Rockwell" w:hAnsi="Rockwell"/>
          <w:noProof/>
        </w:rPr>
        <w:drawing>
          <wp:anchor distT="0" distB="0" distL="114300" distR="114300" simplePos="0" relativeHeight="251684864" behindDoc="1" locked="0" layoutInCell="1" allowOverlap="1" wp14:anchorId="7005641E" wp14:editId="15C47424">
            <wp:simplePos x="0" y="0"/>
            <wp:positionH relativeFrom="margin">
              <wp:posOffset>-361950</wp:posOffset>
            </wp:positionH>
            <wp:positionV relativeFrom="margin">
              <wp:posOffset>4171950</wp:posOffset>
            </wp:positionV>
            <wp:extent cx="5594350" cy="2743200"/>
            <wp:effectExtent l="76200" t="76200" r="139700" b="133350"/>
            <wp:wrapTight wrapText="bothSides">
              <wp:wrapPolygon edited="0">
                <wp:start x="-147" y="-600"/>
                <wp:lineTo x="-294" y="-450"/>
                <wp:lineTo x="-294" y="21900"/>
                <wp:lineTo x="-147" y="22500"/>
                <wp:lineTo x="21919" y="22500"/>
                <wp:lineTo x="22066" y="21300"/>
                <wp:lineTo x="22066" y="1950"/>
                <wp:lineTo x="21919" y="-300"/>
                <wp:lineTo x="21919" y="-600"/>
                <wp:lineTo x="-147" y="-600"/>
              </wp:wrapPolygon>
            </wp:wrapTight>
            <wp:docPr id="12076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4350" cy="274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15DE0FA" w14:textId="1B188FA0" w:rsidR="006939F7" w:rsidRPr="00E05AC2" w:rsidRDefault="006939F7">
      <w:pPr>
        <w:rPr>
          <w:rFonts w:ascii="Rockwell" w:hAnsi="Rockwell"/>
        </w:rPr>
      </w:pPr>
    </w:p>
    <w:p w14:paraId="70013303" w14:textId="5F2B430B" w:rsidR="006939F7" w:rsidRPr="00E05AC2" w:rsidRDefault="006939F7">
      <w:pPr>
        <w:rPr>
          <w:rFonts w:ascii="Rockwell" w:hAnsi="Rockwell"/>
        </w:rPr>
      </w:pPr>
    </w:p>
    <w:p w14:paraId="4D2AE1F6" w14:textId="134F3E5B" w:rsidR="006939F7" w:rsidRPr="00E05AC2" w:rsidRDefault="006939F7">
      <w:pPr>
        <w:rPr>
          <w:rFonts w:ascii="Rockwell" w:hAnsi="Rockwell"/>
        </w:rPr>
      </w:pPr>
    </w:p>
    <w:p w14:paraId="6B43E95F" w14:textId="5C88B15E" w:rsidR="00164168" w:rsidRPr="00E05AC2" w:rsidRDefault="00164168" w:rsidP="00164168">
      <w:pPr>
        <w:rPr>
          <w:rFonts w:ascii="Rockwell" w:hAnsi="Rockwell"/>
        </w:rPr>
      </w:pPr>
    </w:p>
    <w:p w14:paraId="005CB1F4" w14:textId="77777777" w:rsidR="00164168" w:rsidRPr="00E05AC2" w:rsidRDefault="00164168" w:rsidP="00164168">
      <w:pPr>
        <w:rPr>
          <w:rFonts w:ascii="Rockwell" w:hAnsi="Rockwell"/>
        </w:rPr>
      </w:pPr>
    </w:p>
    <w:p w14:paraId="1399D108" w14:textId="77777777" w:rsidR="00164168" w:rsidRPr="00E05AC2" w:rsidRDefault="00164168" w:rsidP="00164168">
      <w:pPr>
        <w:rPr>
          <w:rFonts w:ascii="Rockwell" w:hAnsi="Rockwell"/>
        </w:rPr>
      </w:pPr>
    </w:p>
    <w:p w14:paraId="610DABE5" w14:textId="77777777" w:rsidR="00164168" w:rsidRPr="00E05AC2" w:rsidRDefault="00164168" w:rsidP="00164168">
      <w:pPr>
        <w:rPr>
          <w:rFonts w:ascii="Rockwell" w:hAnsi="Rockwell"/>
        </w:rPr>
      </w:pPr>
    </w:p>
    <w:p w14:paraId="5B8726D6" w14:textId="77777777" w:rsidR="00164168" w:rsidRPr="00E05AC2" w:rsidRDefault="00164168" w:rsidP="00164168">
      <w:pPr>
        <w:rPr>
          <w:rFonts w:ascii="Rockwell" w:hAnsi="Rockwell"/>
        </w:rPr>
      </w:pPr>
    </w:p>
    <w:p w14:paraId="4090AA4A" w14:textId="77777777" w:rsidR="005104A7" w:rsidRPr="00E05AC2" w:rsidRDefault="005104A7" w:rsidP="00164168">
      <w:pPr>
        <w:jc w:val="both"/>
        <w:rPr>
          <w:rFonts w:ascii="Rockwell" w:hAnsi="Rockwell"/>
          <w:sz w:val="36"/>
          <w:szCs w:val="36"/>
        </w:rPr>
      </w:pPr>
    </w:p>
    <w:p w14:paraId="53984BA4" w14:textId="77777777" w:rsidR="005104A7" w:rsidRPr="00E05AC2" w:rsidRDefault="005104A7" w:rsidP="00164168">
      <w:pPr>
        <w:jc w:val="both"/>
        <w:rPr>
          <w:rFonts w:ascii="Rockwell" w:hAnsi="Rockwell"/>
          <w:sz w:val="36"/>
          <w:szCs w:val="36"/>
        </w:rPr>
      </w:pPr>
    </w:p>
    <w:p w14:paraId="0C3A1D88" w14:textId="77777777" w:rsidR="005104A7" w:rsidRPr="00E05AC2" w:rsidRDefault="005104A7" w:rsidP="00164168">
      <w:pPr>
        <w:jc w:val="both"/>
        <w:rPr>
          <w:rFonts w:ascii="Rockwell" w:hAnsi="Rockwell"/>
          <w:sz w:val="36"/>
          <w:szCs w:val="36"/>
        </w:rPr>
      </w:pPr>
    </w:p>
    <w:p w14:paraId="01FE46BF" w14:textId="77777777" w:rsidR="005104A7" w:rsidRDefault="005104A7" w:rsidP="005104A7">
      <w:pPr>
        <w:pStyle w:val="NoSpacing"/>
        <w:rPr>
          <w:rFonts w:ascii="Rockwell" w:hAnsi="Rockwell"/>
        </w:rPr>
      </w:pPr>
    </w:p>
    <w:p w14:paraId="44C91304" w14:textId="77777777" w:rsidR="00DC0DF4" w:rsidRDefault="00DC0DF4" w:rsidP="005104A7">
      <w:pPr>
        <w:pStyle w:val="NoSpacing"/>
        <w:rPr>
          <w:rFonts w:ascii="Rockwell" w:hAnsi="Rockwell"/>
        </w:rPr>
      </w:pPr>
    </w:p>
    <w:p w14:paraId="11E22AAD" w14:textId="77777777" w:rsidR="00DC0DF4" w:rsidRDefault="00DC0DF4" w:rsidP="005104A7">
      <w:pPr>
        <w:pStyle w:val="NoSpacing"/>
        <w:rPr>
          <w:rFonts w:ascii="Rockwell" w:hAnsi="Rockwell"/>
        </w:rPr>
      </w:pPr>
    </w:p>
    <w:p w14:paraId="24AC4D5A" w14:textId="33838782" w:rsidR="00164168" w:rsidRPr="00E05AC2" w:rsidRDefault="00164168" w:rsidP="00DC0DF4">
      <w:pPr>
        <w:spacing w:line="360" w:lineRule="auto"/>
        <w:jc w:val="both"/>
        <w:rPr>
          <w:rFonts w:ascii="Rockwell" w:hAnsi="Rockwell"/>
          <w:sz w:val="36"/>
          <w:szCs w:val="36"/>
        </w:rPr>
      </w:pPr>
      <w:r w:rsidRPr="00E05AC2">
        <w:rPr>
          <w:rFonts w:ascii="Rockwell" w:hAnsi="Rockwell"/>
          <w:sz w:val="36"/>
          <w:szCs w:val="36"/>
        </w:rPr>
        <w:t xml:space="preserve">The assessment targeted attainment of </w:t>
      </w:r>
      <w:r w:rsidR="005104A7" w:rsidRPr="00E05AC2">
        <w:rPr>
          <w:rFonts w:ascii="Rockwell" w:hAnsi="Rockwell"/>
          <w:b/>
          <w:bCs/>
          <w:sz w:val="36"/>
          <w:szCs w:val="36"/>
        </w:rPr>
        <w:t>160</w:t>
      </w:r>
      <w:r w:rsidRPr="00E05AC2">
        <w:rPr>
          <w:rFonts w:ascii="Rockwell" w:hAnsi="Rockwell"/>
          <w:sz w:val="36"/>
          <w:szCs w:val="36"/>
        </w:rPr>
        <w:t xml:space="preserve"> opportunities per unit, </w:t>
      </w:r>
      <w:r w:rsidR="005104A7" w:rsidRPr="00E05AC2">
        <w:rPr>
          <w:rFonts w:ascii="Rockwell" w:hAnsi="Rockwell"/>
          <w:b/>
          <w:bCs/>
          <w:sz w:val="36"/>
          <w:szCs w:val="36"/>
        </w:rPr>
        <w:t>40</w:t>
      </w:r>
      <w:r w:rsidRPr="00E05AC2">
        <w:rPr>
          <w:rFonts w:ascii="Rockwell" w:hAnsi="Rockwell"/>
          <w:sz w:val="36"/>
          <w:szCs w:val="36"/>
        </w:rPr>
        <w:t xml:space="preserve"> opportunities per professional category. The observers split the observation into </w:t>
      </w:r>
      <w:r w:rsidR="005104A7" w:rsidRPr="00E05AC2">
        <w:rPr>
          <w:rFonts w:ascii="Rockwell" w:hAnsi="Rockwell"/>
          <w:sz w:val="36"/>
          <w:szCs w:val="36"/>
        </w:rPr>
        <w:t>2</w:t>
      </w:r>
      <w:r w:rsidRPr="00E05AC2">
        <w:rPr>
          <w:rFonts w:ascii="Rockwell" w:hAnsi="Rockwell"/>
          <w:sz w:val="36"/>
          <w:szCs w:val="36"/>
        </w:rPr>
        <w:t xml:space="preserve"> sessions per unit within the </w:t>
      </w:r>
      <w:r w:rsidR="005104A7" w:rsidRPr="00E05AC2">
        <w:rPr>
          <w:rFonts w:ascii="Rockwell" w:hAnsi="Rockwell"/>
          <w:sz w:val="36"/>
          <w:szCs w:val="36"/>
        </w:rPr>
        <w:t>2</w:t>
      </w:r>
      <w:r w:rsidRPr="00E05AC2">
        <w:rPr>
          <w:rFonts w:ascii="Rockwell" w:hAnsi="Rockwell"/>
          <w:sz w:val="36"/>
          <w:szCs w:val="36"/>
        </w:rPr>
        <w:t xml:space="preserve"> </w:t>
      </w:r>
      <w:r w:rsidR="005104A7" w:rsidRPr="00E05AC2">
        <w:rPr>
          <w:rFonts w:ascii="Rockwell" w:hAnsi="Rockwell"/>
          <w:sz w:val="36"/>
          <w:szCs w:val="36"/>
        </w:rPr>
        <w:t>weeks.</w:t>
      </w:r>
    </w:p>
    <w:p w14:paraId="21DE5114" w14:textId="5129EBEA" w:rsidR="00E33D82" w:rsidRPr="00DF7812" w:rsidRDefault="00E33D82" w:rsidP="00DF7812">
      <w:pPr>
        <w:pStyle w:val="Heading1"/>
        <w:jc w:val="center"/>
        <w:rPr>
          <w:rFonts w:ascii="Rockwell" w:hAnsi="Rockwell"/>
          <w:sz w:val="36"/>
          <w:szCs w:val="36"/>
        </w:rPr>
      </w:pPr>
      <w:bookmarkStart w:id="6" w:name="_Toc204372012"/>
      <w:r w:rsidRPr="00DF7812">
        <w:rPr>
          <w:rFonts w:ascii="Rockwell" w:hAnsi="Rockwell"/>
          <w:b/>
          <w:bCs/>
          <w:sz w:val="36"/>
          <w:szCs w:val="36"/>
        </w:rPr>
        <w:lastRenderedPageBreak/>
        <w:t>Results</w:t>
      </w:r>
      <w:bookmarkEnd w:id="6"/>
    </w:p>
    <w:p w14:paraId="61844A2C" w14:textId="673B6A10" w:rsidR="00F65D6C" w:rsidRDefault="00BC1CE5" w:rsidP="00E33D82">
      <w:pPr>
        <w:pStyle w:val="Heading1"/>
        <w:numPr>
          <w:ilvl w:val="0"/>
          <w:numId w:val="6"/>
        </w:numPr>
        <w:spacing w:line="360" w:lineRule="auto"/>
        <w:rPr>
          <w:rFonts w:ascii="Rockwell" w:hAnsi="Rockwell"/>
          <w:b/>
          <w:bCs/>
          <w:sz w:val="32"/>
          <w:szCs w:val="32"/>
        </w:rPr>
      </w:pPr>
      <w:bookmarkStart w:id="7" w:name="_Toc204372013"/>
      <w:r w:rsidRPr="00BC1CE5">
        <w:rPr>
          <w:rFonts w:ascii="Rockwell" w:hAnsi="Rockwell"/>
          <w:b/>
          <w:bCs/>
          <w:sz w:val="32"/>
          <w:szCs w:val="32"/>
        </w:rPr>
        <w:t>hand hygiene</w:t>
      </w:r>
      <w:r w:rsidRPr="00BC1CE5">
        <w:t xml:space="preserve"> </w:t>
      </w:r>
      <w:r w:rsidRPr="00BC1CE5">
        <w:rPr>
          <w:rFonts w:ascii="Rockwell" w:hAnsi="Rockwell"/>
          <w:b/>
          <w:bCs/>
          <w:sz w:val="32"/>
          <w:szCs w:val="32"/>
        </w:rPr>
        <w:t xml:space="preserve">Compliance </w:t>
      </w:r>
      <w:r w:rsidR="00164168" w:rsidRPr="00E33D82">
        <w:rPr>
          <w:rFonts w:ascii="Rockwell" w:hAnsi="Rockwell"/>
          <w:b/>
          <w:bCs/>
          <w:sz w:val="32"/>
          <w:szCs w:val="32"/>
        </w:rPr>
        <w:t>Assessment results per Ward/Unit</w:t>
      </w:r>
      <w:bookmarkEnd w:id="7"/>
    </w:p>
    <w:p w14:paraId="321AEB7D" w14:textId="67C35A96" w:rsidR="00DF7812" w:rsidRPr="00DF7812" w:rsidRDefault="00DF7812" w:rsidP="00DF7812">
      <w:pPr>
        <w:pStyle w:val="ListParagraph"/>
        <w:numPr>
          <w:ilvl w:val="0"/>
          <w:numId w:val="7"/>
        </w:numPr>
        <w:spacing w:line="360" w:lineRule="auto"/>
        <w:rPr>
          <w:rFonts w:ascii="Rockwell" w:hAnsi="Rockwell"/>
          <w:b/>
          <w:bCs/>
          <w:sz w:val="36"/>
          <w:szCs w:val="36"/>
        </w:rPr>
      </w:pPr>
      <w:r w:rsidRPr="00DF7812">
        <w:rPr>
          <w:rFonts w:ascii="Rockwell" w:hAnsi="Rockwell"/>
          <w:b/>
          <w:bCs/>
          <w:sz w:val="36"/>
          <w:szCs w:val="36"/>
        </w:rPr>
        <w:t>Outpatient Department (OPD)</w:t>
      </w:r>
    </w:p>
    <w:p w14:paraId="1EBBD484" w14:textId="77777777" w:rsidR="00DF7812" w:rsidRPr="00DF7812" w:rsidRDefault="00DF7812" w:rsidP="00DF7812">
      <w:pPr>
        <w:spacing w:line="360" w:lineRule="auto"/>
        <w:jc w:val="both"/>
        <w:rPr>
          <w:rFonts w:ascii="Rockwell" w:hAnsi="Rockwell"/>
          <w:sz w:val="28"/>
          <w:szCs w:val="28"/>
        </w:rPr>
      </w:pPr>
      <w:r w:rsidRPr="00DF7812">
        <w:rPr>
          <w:rFonts w:ascii="Rockwell" w:hAnsi="Rockwell"/>
          <w:sz w:val="28"/>
          <w:szCs w:val="28"/>
        </w:rPr>
        <w:t>The OPD registered an overall hand hygiene (HH) compliance rate of 39%, based on 100 observed opportunities. Doctors showed the highest compliance at 64%, followed by nurses at 56%, while auxiliary staff lagged behind at 36%. The breakdown of actions revealed that hand rubbing was more frequently practiced than hand washing, with 14 hand rubs by doctors, 13 by nurses, and only 3 by auxiliary staff.</w:t>
      </w:r>
    </w:p>
    <w:p w14:paraId="26D4947C" w14:textId="77777777" w:rsidR="00DF7812" w:rsidRDefault="00DF7812" w:rsidP="00DF7812">
      <w:pPr>
        <w:spacing w:line="360" w:lineRule="auto"/>
        <w:jc w:val="both"/>
        <w:rPr>
          <w:rFonts w:ascii="Rockwell" w:hAnsi="Rockwell"/>
          <w:sz w:val="28"/>
          <w:szCs w:val="28"/>
        </w:rPr>
      </w:pPr>
      <w:r w:rsidRPr="00DF7812">
        <w:rPr>
          <w:rFonts w:ascii="Rockwell" w:hAnsi="Rockwell"/>
          <w:sz w:val="28"/>
          <w:szCs w:val="28"/>
        </w:rPr>
        <w:t>In total, 30 hand rubbing and 9 hand washing actions were recorded. Despite moderate individual category performances, the combined compliance indicates a pressing need for structured interventions such as role-specific training and improved access to HH supplies to raise compliance levels across all staff categories in the OPD.</w:t>
      </w:r>
    </w:p>
    <w:p w14:paraId="3F59549E" w14:textId="77777777" w:rsidR="00DF7812" w:rsidRDefault="00DF7812" w:rsidP="00DF7812">
      <w:pPr>
        <w:spacing w:line="360" w:lineRule="auto"/>
        <w:jc w:val="both"/>
        <w:rPr>
          <w:rFonts w:ascii="Rockwell" w:hAnsi="Rockwell"/>
          <w:sz w:val="28"/>
          <w:szCs w:val="28"/>
        </w:rPr>
      </w:pPr>
    </w:p>
    <w:p w14:paraId="3F133A44" w14:textId="77777777" w:rsidR="00DF7812" w:rsidRDefault="00DF7812" w:rsidP="00DF7812">
      <w:pPr>
        <w:spacing w:line="360" w:lineRule="auto"/>
        <w:jc w:val="both"/>
        <w:rPr>
          <w:rFonts w:ascii="Rockwell" w:hAnsi="Rockwell"/>
          <w:sz w:val="28"/>
          <w:szCs w:val="28"/>
        </w:rPr>
      </w:pPr>
    </w:p>
    <w:p w14:paraId="5906F346" w14:textId="77777777" w:rsidR="00DF7812" w:rsidRDefault="00DF7812" w:rsidP="00DF7812">
      <w:pPr>
        <w:spacing w:line="360" w:lineRule="auto"/>
        <w:jc w:val="both"/>
        <w:rPr>
          <w:rFonts w:ascii="Rockwell" w:hAnsi="Rockwell"/>
          <w:sz w:val="28"/>
          <w:szCs w:val="28"/>
        </w:rPr>
      </w:pPr>
    </w:p>
    <w:p w14:paraId="41262E68" w14:textId="77777777" w:rsidR="00DF7812" w:rsidRDefault="00DF7812" w:rsidP="00DF7812">
      <w:pPr>
        <w:spacing w:line="360" w:lineRule="auto"/>
        <w:jc w:val="both"/>
        <w:rPr>
          <w:rFonts w:ascii="Rockwell" w:hAnsi="Rockwell"/>
          <w:sz w:val="28"/>
          <w:szCs w:val="28"/>
        </w:rPr>
      </w:pPr>
    </w:p>
    <w:p w14:paraId="56A68DA3" w14:textId="77777777" w:rsidR="00DF7812" w:rsidRDefault="00DF7812" w:rsidP="00DF7812">
      <w:pPr>
        <w:spacing w:line="360" w:lineRule="auto"/>
        <w:jc w:val="both"/>
        <w:rPr>
          <w:rFonts w:ascii="Rockwell" w:hAnsi="Rockwell"/>
          <w:sz w:val="28"/>
          <w:szCs w:val="28"/>
        </w:rPr>
      </w:pPr>
    </w:p>
    <w:p w14:paraId="35F53D3C" w14:textId="77777777" w:rsidR="00DF7812" w:rsidRDefault="00DF7812" w:rsidP="00DF7812">
      <w:pPr>
        <w:spacing w:line="360" w:lineRule="auto"/>
        <w:jc w:val="both"/>
        <w:rPr>
          <w:rFonts w:ascii="Rockwell" w:hAnsi="Rockwell"/>
          <w:sz w:val="28"/>
          <w:szCs w:val="28"/>
        </w:rPr>
      </w:pPr>
    </w:p>
    <w:p w14:paraId="1F96F340" w14:textId="77777777" w:rsidR="00DF7812" w:rsidRDefault="00DF7812" w:rsidP="00DF7812">
      <w:pPr>
        <w:spacing w:line="360" w:lineRule="auto"/>
        <w:jc w:val="both"/>
        <w:rPr>
          <w:rFonts w:ascii="Rockwell" w:hAnsi="Rockwell"/>
          <w:sz w:val="28"/>
          <w:szCs w:val="28"/>
        </w:rPr>
      </w:pPr>
    </w:p>
    <w:p w14:paraId="4F00C908" w14:textId="77777777" w:rsidR="00DF7812" w:rsidRDefault="00DF7812" w:rsidP="00DF7812">
      <w:pPr>
        <w:spacing w:line="360" w:lineRule="auto"/>
        <w:jc w:val="both"/>
        <w:rPr>
          <w:rFonts w:ascii="Rockwell" w:hAnsi="Rockwell"/>
          <w:sz w:val="28"/>
          <w:szCs w:val="28"/>
        </w:rPr>
      </w:pPr>
    </w:p>
    <w:p w14:paraId="1A36853B" w14:textId="77777777" w:rsidR="00DF7812" w:rsidRDefault="00DF7812" w:rsidP="00DF7812">
      <w:pPr>
        <w:spacing w:line="360" w:lineRule="auto"/>
        <w:jc w:val="both"/>
        <w:rPr>
          <w:rFonts w:ascii="Rockwell" w:hAnsi="Rockwell"/>
          <w:sz w:val="28"/>
          <w:szCs w:val="28"/>
        </w:rPr>
      </w:pPr>
    </w:p>
    <w:p w14:paraId="369AB301" w14:textId="77777777" w:rsidR="00DF7812" w:rsidRPr="00DF7812" w:rsidRDefault="00DF7812" w:rsidP="00DF7812">
      <w:pPr>
        <w:spacing w:line="360" w:lineRule="auto"/>
        <w:jc w:val="both"/>
        <w:rPr>
          <w:rFonts w:ascii="Rockwell" w:hAnsi="Rockwell"/>
          <w:sz w:val="28"/>
          <w:szCs w:val="28"/>
        </w:rPr>
      </w:pPr>
    </w:p>
    <w:p w14:paraId="3237E273" w14:textId="77777777" w:rsidR="00DF7812" w:rsidRPr="00DF7812" w:rsidRDefault="00DF7812" w:rsidP="00DF7812"/>
    <w:p w14:paraId="5E245096" w14:textId="3823C9D5" w:rsidR="00164168" w:rsidRDefault="00252BB3" w:rsidP="00252BB3">
      <w:pPr>
        <w:pStyle w:val="Caption"/>
        <w:rPr>
          <w:rFonts w:ascii="Rockwell" w:hAnsi="Rockwell"/>
          <w:b/>
          <w:bCs/>
          <w:sz w:val="28"/>
          <w:szCs w:val="28"/>
        </w:rPr>
      </w:pPr>
      <w:bookmarkStart w:id="8" w:name="_Toc204371140"/>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1</w:t>
      </w:r>
      <w:r w:rsidRPr="00252BB3">
        <w:rPr>
          <w:rFonts w:ascii="Rockwell" w:hAnsi="Rockwell"/>
          <w:sz w:val="28"/>
          <w:szCs w:val="28"/>
        </w:rPr>
        <w:fldChar w:fldCharType="end"/>
      </w:r>
      <w:r w:rsidRPr="00252BB3">
        <w:rPr>
          <w:rFonts w:ascii="Rockwell" w:hAnsi="Rockwell"/>
          <w:sz w:val="28"/>
          <w:szCs w:val="28"/>
        </w:rPr>
        <w:t xml:space="preserve">: </w:t>
      </w:r>
      <w:bookmarkStart w:id="9" w:name="_Hlk204366870"/>
      <w:r w:rsidR="00F65D6C" w:rsidRPr="00252BB3">
        <w:rPr>
          <w:rFonts w:ascii="Rockwell" w:hAnsi="Rockwell"/>
          <w:b/>
          <w:bCs/>
          <w:sz w:val="28"/>
          <w:szCs w:val="28"/>
        </w:rPr>
        <w:t>Outpatient Department (OPD)</w:t>
      </w:r>
      <w:bookmarkEnd w:id="8"/>
      <w:bookmarkEnd w:id="9"/>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5777AD" w:rsidRPr="00DF7812" w14:paraId="010C7946" w14:textId="77777777" w:rsidTr="00684165">
        <w:trPr>
          <w:trHeight w:val="387"/>
        </w:trPr>
        <w:tc>
          <w:tcPr>
            <w:tcW w:w="5000" w:type="pct"/>
            <w:tcMar>
              <w:top w:w="15" w:type="dxa"/>
              <w:left w:w="15" w:type="dxa"/>
              <w:bottom w:w="0" w:type="dxa"/>
              <w:right w:w="15" w:type="dxa"/>
            </w:tcMar>
            <w:hideMark/>
          </w:tcPr>
          <w:p w14:paraId="7D8FBBF2" w14:textId="07062D3E" w:rsidR="005777AD" w:rsidRPr="00DF7812" w:rsidRDefault="005777AD" w:rsidP="00DF7812">
            <w:pPr>
              <w:spacing w:line="360" w:lineRule="auto"/>
              <w:rPr>
                <w:rFonts w:ascii="Rockwell" w:hAnsi="Rockwell" w:cs="Arial"/>
                <w:sz w:val="28"/>
                <w:szCs w:val="28"/>
              </w:rPr>
            </w:pPr>
            <w:r w:rsidRPr="00DF7812">
              <w:rPr>
                <w:rFonts w:ascii="Rockwell" w:hAnsi="Rockwell"/>
                <w:sz w:val="28"/>
                <w:szCs w:val="28"/>
              </w:rPr>
              <w:t>N</w:t>
            </w:r>
            <w:r w:rsidRPr="00DF7812">
              <w:rPr>
                <w:rFonts w:ascii="Rockwell" w:hAnsi="Rockwell"/>
                <w:spacing w:val="-15"/>
                <w:sz w:val="28"/>
                <w:szCs w:val="28"/>
              </w:rPr>
              <w:t>umb</w:t>
            </w:r>
            <w:r w:rsidRPr="00DF7812">
              <w:rPr>
                <w:rFonts w:ascii="Rockwell" w:hAnsi="Rockwell"/>
                <w:spacing w:val="-14"/>
                <w:sz w:val="28"/>
                <w:szCs w:val="28"/>
              </w:rPr>
              <w:t>e</w:t>
            </w:r>
            <w:r w:rsidRPr="00DF7812">
              <w:rPr>
                <w:rFonts w:ascii="Rockwell" w:hAnsi="Rockwell"/>
                <w:sz w:val="28"/>
                <w:szCs w:val="28"/>
              </w:rPr>
              <w:t>r</w:t>
            </w:r>
            <w:r w:rsidRPr="00DF7812">
              <w:rPr>
                <w:rFonts w:ascii="Rockwell" w:hAnsi="Rockwell"/>
                <w:spacing w:val="-30"/>
                <w:sz w:val="28"/>
                <w:szCs w:val="28"/>
              </w:rPr>
              <w:t xml:space="preserve"> </w:t>
            </w:r>
            <w:r w:rsidRPr="00DF7812">
              <w:rPr>
                <w:rFonts w:ascii="Rockwell" w:hAnsi="Rockwell"/>
                <w:spacing w:val="-11"/>
                <w:sz w:val="28"/>
                <w:szCs w:val="28"/>
              </w:rPr>
              <w:t>o</w:t>
            </w:r>
            <w:r w:rsidRPr="00DF7812">
              <w:rPr>
                <w:rFonts w:ascii="Rockwell" w:hAnsi="Rockwell"/>
                <w:sz w:val="28"/>
                <w:szCs w:val="28"/>
              </w:rPr>
              <w:t>f</w:t>
            </w:r>
            <w:r w:rsidRPr="00DF7812">
              <w:rPr>
                <w:rFonts w:ascii="Rockwell" w:hAnsi="Rockwell"/>
                <w:spacing w:val="-29"/>
                <w:sz w:val="28"/>
                <w:szCs w:val="28"/>
              </w:rPr>
              <w:t xml:space="preserve"> </w:t>
            </w:r>
            <w:r w:rsidRPr="00DF7812">
              <w:rPr>
                <w:rFonts w:ascii="Rockwell" w:hAnsi="Rockwell"/>
                <w:spacing w:val="-13"/>
                <w:sz w:val="28"/>
                <w:szCs w:val="28"/>
              </w:rPr>
              <w:t>O</w:t>
            </w:r>
            <w:r w:rsidRPr="00DF7812">
              <w:rPr>
                <w:rFonts w:ascii="Rockwell" w:hAnsi="Rockwell"/>
                <w:spacing w:val="-15"/>
                <w:sz w:val="28"/>
                <w:szCs w:val="28"/>
              </w:rPr>
              <w:t>b</w:t>
            </w:r>
            <w:r w:rsidRPr="00DF7812">
              <w:rPr>
                <w:rFonts w:ascii="Rockwell" w:hAnsi="Rockwell"/>
                <w:sz w:val="28"/>
                <w:szCs w:val="28"/>
              </w:rPr>
              <w:t>s</w:t>
            </w:r>
            <w:r w:rsidRPr="00DF7812">
              <w:rPr>
                <w:rFonts w:ascii="Rockwell" w:hAnsi="Rockwell"/>
                <w:spacing w:val="-14"/>
                <w:sz w:val="28"/>
                <w:szCs w:val="28"/>
              </w:rPr>
              <w:t>e</w:t>
            </w:r>
            <w:r w:rsidRPr="00DF7812">
              <w:rPr>
                <w:rFonts w:ascii="Rockwell" w:hAnsi="Rockwell"/>
                <w:spacing w:val="-7"/>
                <w:sz w:val="28"/>
                <w:szCs w:val="28"/>
              </w:rPr>
              <w:t>r</w:t>
            </w:r>
            <w:r w:rsidRPr="00DF7812">
              <w:rPr>
                <w:rFonts w:ascii="Rockwell" w:hAnsi="Rockwell"/>
                <w:spacing w:val="-21"/>
                <w:sz w:val="28"/>
                <w:szCs w:val="28"/>
              </w:rPr>
              <w:t>v</w:t>
            </w:r>
            <w:r w:rsidRPr="00DF7812">
              <w:rPr>
                <w:rFonts w:ascii="Rockwell" w:hAnsi="Rockwell"/>
                <w:spacing w:val="-16"/>
                <w:sz w:val="28"/>
                <w:szCs w:val="28"/>
              </w:rPr>
              <w:t>a</w:t>
            </w:r>
            <w:r w:rsidRPr="00DF7812">
              <w:rPr>
                <w:rFonts w:ascii="Rockwell" w:hAnsi="Rockwell"/>
                <w:sz w:val="28"/>
                <w:szCs w:val="28"/>
              </w:rPr>
              <w:t>ti</w:t>
            </w:r>
            <w:r w:rsidRPr="00DF7812">
              <w:rPr>
                <w:rFonts w:ascii="Rockwell" w:hAnsi="Rockwell"/>
                <w:spacing w:val="-16"/>
                <w:sz w:val="28"/>
                <w:szCs w:val="28"/>
              </w:rPr>
              <w:t>o</w:t>
            </w:r>
            <w:r w:rsidRPr="00DF7812">
              <w:rPr>
                <w:rFonts w:ascii="Rockwell" w:hAnsi="Rockwell"/>
                <w:sz w:val="28"/>
                <w:szCs w:val="28"/>
              </w:rPr>
              <w:t>n</w:t>
            </w:r>
            <w:r w:rsidRPr="00DF7812">
              <w:rPr>
                <w:rFonts w:ascii="Rockwell" w:hAnsi="Rockwell"/>
                <w:spacing w:val="-31"/>
                <w:sz w:val="28"/>
                <w:szCs w:val="28"/>
              </w:rPr>
              <w:t xml:space="preserve"> </w:t>
            </w:r>
            <w:r w:rsidRPr="00DF7812">
              <w:rPr>
                <w:rFonts w:ascii="Rockwell" w:hAnsi="Rockwell"/>
                <w:sz w:val="28"/>
                <w:szCs w:val="28"/>
              </w:rPr>
              <w:t>s</w:t>
            </w:r>
            <w:r w:rsidRPr="00DF7812">
              <w:rPr>
                <w:rFonts w:ascii="Rockwell" w:hAnsi="Rockwell"/>
                <w:spacing w:val="-11"/>
                <w:sz w:val="28"/>
                <w:szCs w:val="28"/>
              </w:rPr>
              <w:t>e</w:t>
            </w:r>
            <w:r w:rsidRPr="00DF7812">
              <w:rPr>
                <w:rFonts w:ascii="Rockwell" w:hAnsi="Rockwell"/>
                <w:sz w:val="28"/>
                <w:szCs w:val="28"/>
              </w:rPr>
              <w:t>ssi</w:t>
            </w:r>
            <w:r w:rsidRPr="00DF7812">
              <w:rPr>
                <w:rFonts w:ascii="Rockwell" w:hAnsi="Rockwell"/>
                <w:spacing w:val="-13"/>
                <w:sz w:val="28"/>
                <w:szCs w:val="28"/>
              </w:rPr>
              <w:t>o</w:t>
            </w:r>
            <w:r w:rsidRPr="00DF7812">
              <w:rPr>
                <w:rFonts w:ascii="Rockwell" w:hAnsi="Rockwell"/>
                <w:spacing w:val="-15"/>
                <w:sz w:val="28"/>
                <w:szCs w:val="28"/>
              </w:rPr>
              <w:t>n</w:t>
            </w:r>
            <w:r w:rsidRPr="00DF7812">
              <w:rPr>
                <w:rFonts w:ascii="Rockwell" w:hAnsi="Rockwell"/>
                <w:sz w:val="28"/>
                <w:szCs w:val="28"/>
              </w:rPr>
              <w:t>s</w:t>
            </w:r>
            <w:r w:rsidRPr="00DF7812">
              <w:rPr>
                <w:rFonts w:ascii="Rockwell" w:hAnsi="Rockwell"/>
                <w:spacing w:val="-33"/>
                <w:sz w:val="28"/>
                <w:szCs w:val="28"/>
              </w:rPr>
              <w:t xml:space="preserve"> </w:t>
            </w:r>
            <w:r w:rsidRPr="00DF7812">
              <w:rPr>
                <w:rFonts w:ascii="Rockwell" w:hAnsi="Rockwell"/>
                <w:spacing w:val="-15"/>
                <w:sz w:val="28"/>
                <w:szCs w:val="28"/>
              </w:rPr>
              <w:t>c</w:t>
            </w:r>
            <w:r w:rsidRPr="00DF7812">
              <w:rPr>
                <w:rFonts w:ascii="Rockwell" w:hAnsi="Rockwell"/>
                <w:spacing w:val="-11"/>
                <w:sz w:val="28"/>
                <w:szCs w:val="28"/>
              </w:rPr>
              <w:t>o</w:t>
            </w:r>
            <w:r w:rsidRPr="00DF7812">
              <w:rPr>
                <w:rFonts w:ascii="Rockwell" w:hAnsi="Rockwell"/>
                <w:sz w:val="28"/>
                <w:szCs w:val="28"/>
              </w:rPr>
              <w:t>n</w:t>
            </w:r>
            <w:r w:rsidRPr="00DF7812">
              <w:rPr>
                <w:rFonts w:ascii="Rockwell" w:hAnsi="Rockwell"/>
                <w:spacing w:val="-15"/>
                <w:sz w:val="28"/>
                <w:szCs w:val="28"/>
              </w:rPr>
              <w:t>du</w:t>
            </w:r>
            <w:r w:rsidRPr="00DF7812">
              <w:rPr>
                <w:rFonts w:ascii="Rockwell" w:hAnsi="Rockwell"/>
                <w:spacing w:val="-13"/>
                <w:sz w:val="28"/>
                <w:szCs w:val="28"/>
              </w:rPr>
              <w:t>c</w:t>
            </w:r>
            <w:r w:rsidRPr="00DF7812">
              <w:rPr>
                <w:rFonts w:ascii="Rockwell" w:hAnsi="Rockwell"/>
                <w:spacing w:val="-17"/>
                <w:sz w:val="28"/>
                <w:szCs w:val="28"/>
              </w:rPr>
              <w:t>t</w:t>
            </w:r>
            <w:r w:rsidRPr="00DF7812">
              <w:rPr>
                <w:rFonts w:ascii="Rockwell" w:hAnsi="Rockwell"/>
                <w:spacing w:val="-11"/>
                <w:sz w:val="28"/>
                <w:szCs w:val="28"/>
              </w:rPr>
              <w:t>e</w:t>
            </w:r>
            <w:r w:rsidRPr="00DF7812">
              <w:rPr>
                <w:rFonts w:ascii="Rockwell" w:hAnsi="Rockwell"/>
                <w:sz w:val="28"/>
                <w:szCs w:val="28"/>
              </w:rPr>
              <w:t>d</w:t>
            </w:r>
            <w:r w:rsidRPr="00DF7812">
              <w:rPr>
                <w:rFonts w:ascii="Rockwell" w:hAnsi="Rockwell"/>
                <w:b/>
                <w:bCs/>
                <w:sz w:val="28"/>
                <w:szCs w:val="28"/>
              </w:rPr>
              <w:t xml:space="preserve">: </w:t>
            </w:r>
            <w:r w:rsidR="005104A7" w:rsidRPr="00DF7812">
              <w:rPr>
                <w:rFonts w:ascii="Rockwell" w:hAnsi="Rockwell"/>
                <w:b/>
                <w:bCs/>
                <w:sz w:val="28"/>
                <w:szCs w:val="28"/>
              </w:rPr>
              <w:t>2</w:t>
            </w:r>
          </w:p>
        </w:tc>
      </w:tr>
      <w:tr w:rsidR="005777AD" w:rsidRPr="00DF7812" w14:paraId="360ABBEB" w14:textId="77777777" w:rsidTr="00DF7812">
        <w:trPr>
          <w:trHeight w:val="255"/>
        </w:trPr>
        <w:tc>
          <w:tcPr>
            <w:tcW w:w="5000" w:type="pct"/>
            <w:tcMar>
              <w:top w:w="15" w:type="dxa"/>
              <w:left w:w="15" w:type="dxa"/>
              <w:bottom w:w="0" w:type="dxa"/>
              <w:right w:w="15" w:type="dxa"/>
            </w:tcMar>
            <w:hideMark/>
          </w:tcPr>
          <w:p w14:paraId="569529BA" w14:textId="5A801BCD" w:rsidR="005777AD" w:rsidRPr="00DF7812" w:rsidRDefault="005777AD" w:rsidP="00DF7812">
            <w:pPr>
              <w:spacing w:line="360" w:lineRule="auto"/>
              <w:rPr>
                <w:rFonts w:ascii="Rockwell" w:hAnsi="Rockwell" w:cs="Arial"/>
                <w:sz w:val="28"/>
                <w:szCs w:val="28"/>
              </w:rPr>
            </w:pPr>
            <w:r w:rsidRPr="00DF7812">
              <w:rPr>
                <w:rFonts w:ascii="Rockwell" w:hAnsi="Rockwell"/>
                <w:spacing w:val="-13"/>
                <w:sz w:val="28"/>
                <w:szCs w:val="28"/>
              </w:rPr>
              <w:t>A</w:t>
            </w:r>
            <w:r w:rsidRPr="00DF7812">
              <w:rPr>
                <w:rFonts w:ascii="Rockwell" w:hAnsi="Rockwell"/>
                <w:spacing w:val="-10"/>
                <w:sz w:val="28"/>
                <w:szCs w:val="28"/>
              </w:rPr>
              <w:t>c</w:t>
            </w:r>
            <w:r w:rsidRPr="00DF7812">
              <w:rPr>
                <w:rFonts w:ascii="Rockwell" w:hAnsi="Rockwell"/>
                <w:sz w:val="28"/>
                <w:szCs w:val="28"/>
              </w:rPr>
              <w:t>t</w:t>
            </w:r>
            <w:r w:rsidRPr="00DF7812">
              <w:rPr>
                <w:rFonts w:ascii="Rockwell" w:hAnsi="Rockwell"/>
                <w:spacing w:val="-14"/>
                <w:sz w:val="28"/>
                <w:szCs w:val="28"/>
              </w:rPr>
              <w:t>ua</w:t>
            </w:r>
            <w:r w:rsidRPr="00DF7812">
              <w:rPr>
                <w:rFonts w:ascii="Rockwell" w:hAnsi="Rockwell"/>
                <w:sz w:val="28"/>
                <w:szCs w:val="28"/>
              </w:rPr>
              <w:t>l</w:t>
            </w:r>
            <w:r w:rsidRPr="00DF7812">
              <w:rPr>
                <w:rFonts w:ascii="Rockwell" w:hAnsi="Rockwell"/>
                <w:spacing w:val="-28"/>
                <w:sz w:val="28"/>
                <w:szCs w:val="28"/>
              </w:rPr>
              <w:t xml:space="preserve"> </w:t>
            </w:r>
            <w:r w:rsidRPr="00DF7812">
              <w:rPr>
                <w:rFonts w:ascii="Rockwell" w:hAnsi="Rockwell"/>
                <w:spacing w:val="-10"/>
                <w:sz w:val="28"/>
                <w:szCs w:val="28"/>
              </w:rPr>
              <w:t>o</w:t>
            </w:r>
            <w:r w:rsidRPr="00DF7812">
              <w:rPr>
                <w:rFonts w:ascii="Rockwell" w:hAnsi="Rockwell"/>
                <w:sz w:val="28"/>
                <w:szCs w:val="28"/>
              </w:rPr>
              <w:t>p</w:t>
            </w:r>
            <w:r w:rsidRPr="00DF7812">
              <w:rPr>
                <w:rFonts w:ascii="Rockwell" w:hAnsi="Rockwell"/>
                <w:spacing w:val="-14"/>
                <w:sz w:val="28"/>
                <w:szCs w:val="28"/>
              </w:rPr>
              <w:t>p</w:t>
            </w:r>
            <w:r w:rsidRPr="00DF7812">
              <w:rPr>
                <w:rFonts w:ascii="Rockwell" w:hAnsi="Rockwell"/>
                <w:spacing w:val="-13"/>
                <w:sz w:val="28"/>
                <w:szCs w:val="28"/>
              </w:rPr>
              <w:t>o</w:t>
            </w:r>
            <w:r w:rsidRPr="00DF7812">
              <w:rPr>
                <w:rFonts w:ascii="Rockwell" w:hAnsi="Rockwell"/>
                <w:spacing w:val="-14"/>
                <w:sz w:val="28"/>
                <w:szCs w:val="28"/>
              </w:rPr>
              <w:t>r</w:t>
            </w:r>
            <w:r w:rsidRPr="00DF7812">
              <w:rPr>
                <w:rFonts w:ascii="Rockwell" w:hAnsi="Rockwell"/>
                <w:sz w:val="28"/>
                <w:szCs w:val="28"/>
              </w:rPr>
              <w:t>t</w:t>
            </w:r>
            <w:r w:rsidRPr="00DF7812">
              <w:rPr>
                <w:rFonts w:ascii="Rockwell" w:hAnsi="Rockwell"/>
                <w:spacing w:val="-14"/>
                <w:sz w:val="28"/>
                <w:szCs w:val="28"/>
              </w:rPr>
              <w:t>un</w:t>
            </w:r>
            <w:r w:rsidRPr="00DF7812">
              <w:rPr>
                <w:rFonts w:ascii="Rockwell" w:hAnsi="Rockwell"/>
                <w:spacing w:val="-10"/>
                <w:sz w:val="28"/>
                <w:szCs w:val="28"/>
              </w:rPr>
              <w:t>i</w:t>
            </w:r>
            <w:r w:rsidRPr="00DF7812">
              <w:rPr>
                <w:rFonts w:ascii="Rockwell" w:hAnsi="Rockwell"/>
                <w:sz w:val="28"/>
                <w:szCs w:val="28"/>
              </w:rPr>
              <w:t>ti</w:t>
            </w:r>
            <w:r w:rsidRPr="00DF7812">
              <w:rPr>
                <w:rFonts w:ascii="Rockwell" w:hAnsi="Rockwell"/>
                <w:spacing w:val="-14"/>
                <w:sz w:val="28"/>
                <w:szCs w:val="28"/>
              </w:rPr>
              <w:t>e</w:t>
            </w:r>
            <w:r w:rsidRPr="00DF7812">
              <w:rPr>
                <w:rFonts w:ascii="Rockwell" w:hAnsi="Rockwell"/>
                <w:sz w:val="28"/>
                <w:szCs w:val="28"/>
              </w:rPr>
              <w:t>s</w:t>
            </w:r>
            <w:r w:rsidRPr="00DF7812">
              <w:rPr>
                <w:rFonts w:ascii="Rockwell" w:hAnsi="Rockwell"/>
                <w:spacing w:val="-30"/>
                <w:sz w:val="28"/>
                <w:szCs w:val="28"/>
              </w:rPr>
              <w:t xml:space="preserve"> </w:t>
            </w:r>
            <w:r w:rsidRPr="00DF7812">
              <w:rPr>
                <w:rFonts w:ascii="Rockwell" w:hAnsi="Rockwell"/>
                <w:spacing w:val="-10"/>
                <w:sz w:val="28"/>
                <w:szCs w:val="28"/>
              </w:rPr>
              <w:t>o</w:t>
            </w:r>
            <w:r w:rsidRPr="00DF7812">
              <w:rPr>
                <w:rFonts w:ascii="Rockwell" w:hAnsi="Rockwell"/>
                <w:spacing w:val="-14"/>
                <w:sz w:val="28"/>
                <w:szCs w:val="28"/>
              </w:rPr>
              <w:t>b</w:t>
            </w:r>
            <w:r w:rsidRPr="00DF7812">
              <w:rPr>
                <w:rFonts w:ascii="Rockwell" w:hAnsi="Rockwell"/>
                <w:spacing w:val="-11"/>
                <w:sz w:val="28"/>
                <w:szCs w:val="28"/>
              </w:rPr>
              <w:t>s</w:t>
            </w:r>
            <w:r w:rsidRPr="00DF7812">
              <w:rPr>
                <w:rFonts w:ascii="Rockwell" w:hAnsi="Rockwell"/>
                <w:spacing w:val="-13"/>
                <w:sz w:val="28"/>
                <w:szCs w:val="28"/>
              </w:rPr>
              <w:t>e</w:t>
            </w:r>
            <w:r w:rsidRPr="00DF7812">
              <w:rPr>
                <w:rFonts w:ascii="Rockwell" w:hAnsi="Rockwell"/>
                <w:spacing w:val="-8"/>
                <w:sz w:val="28"/>
                <w:szCs w:val="28"/>
              </w:rPr>
              <w:t>r</w:t>
            </w:r>
            <w:r w:rsidRPr="00DF7812">
              <w:rPr>
                <w:rFonts w:ascii="Rockwell" w:hAnsi="Rockwell"/>
                <w:spacing w:val="-18"/>
                <w:sz w:val="28"/>
                <w:szCs w:val="28"/>
              </w:rPr>
              <w:t>v</w:t>
            </w:r>
            <w:r w:rsidRPr="00DF7812">
              <w:rPr>
                <w:rFonts w:ascii="Rockwell" w:hAnsi="Rockwell"/>
                <w:spacing w:val="-13"/>
                <w:sz w:val="28"/>
                <w:szCs w:val="28"/>
              </w:rPr>
              <w:t>e</w:t>
            </w:r>
            <w:r w:rsidRPr="00DF7812">
              <w:rPr>
                <w:rFonts w:ascii="Rockwell" w:hAnsi="Rockwell"/>
                <w:sz w:val="28"/>
                <w:szCs w:val="28"/>
              </w:rPr>
              <w:t xml:space="preserve">d: </w:t>
            </w:r>
            <w:r w:rsidR="005104A7" w:rsidRPr="00DF7812">
              <w:rPr>
                <w:rFonts w:ascii="Rockwell" w:hAnsi="Rockwell"/>
                <w:b/>
                <w:bCs/>
                <w:sz w:val="28"/>
                <w:szCs w:val="28"/>
              </w:rPr>
              <w:t>1</w:t>
            </w:r>
            <w:r w:rsidR="00ED5985" w:rsidRPr="00DF7812">
              <w:rPr>
                <w:rFonts w:ascii="Rockwell" w:hAnsi="Rockwell"/>
                <w:b/>
                <w:bCs/>
                <w:sz w:val="28"/>
                <w:szCs w:val="28"/>
              </w:rPr>
              <w:t>00</w:t>
            </w:r>
          </w:p>
        </w:tc>
      </w:tr>
      <w:tr w:rsidR="005777AD" w:rsidRPr="00DF7812" w14:paraId="1DF1B00A" w14:textId="77777777" w:rsidTr="00DF7812">
        <w:trPr>
          <w:trHeight w:val="318"/>
        </w:trPr>
        <w:tc>
          <w:tcPr>
            <w:tcW w:w="5000" w:type="pct"/>
            <w:tcMar>
              <w:top w:w="15" w:type="dxa"/>
              <w:left w:w="15" w:type="dxa"/>
              <w:bottom w:w="0" w:type="dxa"/>
              <w:right w:w="15" w:type="dxa"/>
            </w:tcMar>
            <w:hideMark/>
          </w:tcPr>
          <w:p w14:paraId="54D7FFAF" w14:textId="470201AD" w:rsidR="005777AD" w:rsidRPr="00DF7812" w:rsidRDefault="005777AD" w:rsidP="00DF7812">
            <w:pPr>
              <w:spacing w:line="360" w:lineRule="auto"/>
              <w:rPr>
                <w:rFonts w:ascii="Rockwell" w:hAnsi="Rockwell" w:cs="Arial"/>
                <w:sz w:val="28"/>
                <w:szCs w:val="28"/>
              </w:rPr>
            </w:pPr>
            <w:r w:rsidRPr="00DF7812">
              <w:rPr>
                <w:rFonts w:ascii="Rockwell" w:hAnsi="Rockwell"/>
                <w:spacing w:val="-18"/>
                <w:sz w:val="28"/>
                <w:szCs w:val="28"/>
              </w:rPr>
              <w:t>A</w:t>
            </w:r>
            <w:r w:rsidRPr="00DF7812">
              <w:rPr>
                <w:rFonts w:ascii="Rockwell" w:hAnsi="Rockwell"/>
                <w:spacing w:val="-16"/>
                <w:sz w:val="28"/>
                <w:szCs w:val="28"/>
              </w:rPr>
              <w:t>v</w:t>
            </w:r>
            <w:r w:rsidRPr="00DF7812">
              <w:rPr>
                <w:rFonts w:ascii="Rockwell" w:hAnsi="Rockwell"/>
                <w:sz w:val="28"/>
                <w:szCs w:val="28"/>
              </w:rPr>
              <w:t>e</w:t>
            </w:r>
            <w:r w:rsidRPr="00DF7812">
              <w:rPr>
                <w:rFonts w:ascii="Rockwell" w:hAnsi="Rockwell"/>
                <w:spacing w:val="-21"/>
                <w:sz w:val="28"/>
                <w:szCs w:val="28"/>
              </w:rPr>
              <w:t>r</w:t>
            </w:r>
            <w:r w:rsidRPr="00DF7812">
              <w:rPr>
                <w:rFonts w:ascii="Rockwell" w:hAnsi="Rockwell"/>
                <w:sz w:val="28"/>
                <w:szCs w:val="28"/>
              </w:rPr>
              <w:t>a</w:t>
            </w:r>
            <w:r w:rsidRPr="00DF7812">
              <w:rPr>
                <w:rFonts w:ascii="Rockwell" w:hAnsi="Rockwell"/>
                <w:spacing w:val="-16"/>
                <w:sz w:val="28"/>
                <w:szCs w:val="28"/>
              </w:rPr>
              <w:t>g</w:t>
            </w:r>
            <w:r w:rsidRPr="00DF7812">
              <w:rPr>
                <w:rFonts w:ascii="Rockwell" w:hAnsi="Rockwell"/>
                <w:sz w:val="28"/>
                <w:szCs w:val="28"/>
              </w:rPr>
              <w:t>e</w:t>
            </w:r>
            <w:r w:rsidRPr="00DF7812">
              <w:rPr>
                <w:rFonts w:ascii="Rockwell" w:hAnsi="Rockwell"/>
                <w:spacing w:val="-32"/>
                <w:sz w:val="28"/>
                <w:szCs w:val="28"/>
              </w:rPr>
              <w:t xml:space="preserve"> </w:t>
            </w:r>
            <w:r w:rsidRPr="00DF7812">
              <w:rPr>
                <w:rFonts w:ascii="Rockwell" w:hAnsi="Rockwell"/>
                <w:spacing w:val="-10"/>
                <w:sz w:val="28"/>
                <w:szCs w:val="28"/>
              </w:rPr>
              <w:t>o</w:t>
            </w:r>
            <w:r w:rsidRPr="00DF7812">
              <w:rPr>
                <w:rFonts w:ascii="Rockwell" w:hAnsi="Rockwell"/>
                <w:spacing w:val="-12"/>
                <w:sz w:val="28"/>
                <w:szCs w:val="28"/>
              </w:rPr>
              <w:t>p</w:t>
            </w:r>
            <w:r w:rsidRPr="00DF7812">
              <w:rPr>
                <w:rFonts w:ascii="Rockwell" w:hAnsi="Rockwell"/>
                <w:sz w:val="28"/>
                <w:szCs w:val="28"/>
              </w:rPr>
              <w:t>p</w:t>
            </w:r>
            <w:r w:rsidRPr="00DF7812">
              <w:rPr>
                <w:rFonts w:ascii="Rockwell" w:hAnsi="Rockwell"/>
                <w:spacing w:val="-13"/>
                <w:sz w:val="28"/>
                <w:szCs w:val="28"/>
              </w:rPr>
              <w:t>o</w:t>
            </w:r>
            <w:r w:rsidRPr="00DF7812">
              <w:rPr>
                <w:rFonts w:ascii="Rockwell" w:hAnsi="Rockwell"/>
                <w:sz w:val="28"/>
                <w:szCs w:val="28"/>
              </w:rPr>
              <w:t>r</w:t>
            </w:r>
            <w:r w:rsidRPr="00DF7812">
              <w:rPr>
                <w:rFonts w:ascii="Rockwell" w:hAnsi="Rockwell"/>
                <w:spacing w:val="-12"/>
                <w:sz w:val="28"/>
                <w:szCs w:val="28"/>
              </w:rPr>
              <w:t>t</w:t>
            </w:r>
            <w:r w:rsidRPr="00DF7812">
              <w:rPr>
                <w:rFonts w:ascii="Rockwell" w:hAnsi="Rockwell"/>
                <w:sz w:val="28"/>
                <w:szCs w:val="28"/>
              </w:rPr>
              <w:t>u</w:t>
            </w:r>
            <w:r w:rsidRPr="00DF7812">
              <w:rPr>
                <w:rFonts w:ascii="Rockwell" w:hAnsi="Rockwell"/>
                <w:spacing w:val="-12"/>
                <w:sz w:val="28"/>
                <w:szCs w:val="28"/>
              </w:rPr>
              <w:t>niti</w:t>
            </w:r>
            <w:r w:rsidRPr="00DF7812">
              <w:rPr>
                <w:rFonts w:ascii="Rockwell" w:hAnsi="Rockwell"/>
                <w:sz w:val="28"/>
                <w:szCs w:val="28"/>
              </w:rPr>
              <w:t>es</w:t>
            </w:r>
            <w:r w:rsidRPr="00DF7812">
              <w:rPr>
                <w:rFonts w:ascii="Rockwell" w:hAnsi="Rockwell"/>
                <w:spacing w:val="-29"/>
                <w:sz w:val="28"/>
                <w:szCs w:val="28"/>
              </w:rPr>
              <w:t xml:space="preserve"> </w:t>
            </w:r>
            <w:r w:rsidRPr="00DF7812">
              <w:rPr>
                <w:rFonts w:ascii="Rockwell" w:hAnsi="Rockwell"/>
                <w:spacing w:val="-10"/>
                <w:sz w:val="28"/>
                <w:szCs w:val="28"/>
              </w:rPr>
              <w:t>o</w:t>
            </w:r>
            <w:r w:rsidRPr="00DF7812">
              <w:rPr>
                <w:rFonts w:ascii="Rockwell" w:hAnsi="Rockwell"/>
                <w:sz w:val="28"/>
                <w:szCs w:val="28"/>
              </w:rPr>
              <w:t>b</w:t>
            </w:r>
            <w:r w:rsidRPr="00DF7812">
              <w:rPr>
                <w:rFonts w:ascii="Rockwell" w:hAnsi="Rockwell"/>
                <w:spacing w:val="-12"/>
                <w:sz w:val="28"/>
                <w:szCs w:val="28"/>
              </w:rPr>
              <w:t>s</w:t>
            </w:r>
            <w:r w:rsidRPr="00DF7812">
              <w:rPr>
                <w:rFonts w:ascii="Rockwell" w:hAnsi="Rockwell"/>
                <w:sz w:val="28"/>
                <w:szCs w:val="28"/>
              </w:rPr>
              <w:t>e</w:t>
            </w:r>
            <w:r w:rsidRPr="00DF7812">
              <w:rPr>
                <w:rFonts w:ascii="Rockwell" w:hAnsi="Rockwell"/>
                <w:spacing w:val="-9"/>
                <w:sz w:val="28"/>
                <w:szCs w:val="28"/>
              </w:rPr>
              <w:t>r</w:t>
            </w:r>
            <w:r w:rsidRPr="00DF7812">
              <w:rPr>
                <w:rFonts w:ascii="Rockwell" w:hAnsi="Rockwell"/>
                <w:spacing w:val="-18"/>
                <w:sz w:val="28"/>
                <w:szCs w:val="28"/>
              </w:rPr>
              <w:t>v</w:t>
            </w:r>
            <w:r w:rsidRPr="00DF7812">
              <w:rPr>
                <w:rFonts w:ascii="Rockwell" w:hAnsi="Rockwell"/>
                <w:sz w:val="28"/>
                <w:szCs w:val="28"/>
              </w:rPr>
              <w:t>ed</w:t>
            </w:r>
            <w:r w:rsidRPr="00DF7812">
              <w:rPr>
                <w:rFonts w:ascii="Rockwell" w:hAnsi="Rockwell"/>
                <w:spacing w:val="-30"/>
                <w:sz w:val="28"/>
                <w:szCs w:val="28"/>
              </w:rPr>
              <w:t xml:space="preserve"> </w:t>
            </w:r>
            <w:r w:rsidRPr="00DF7812">
              <w:rPr>
                <w:rFonts w:ascii="Rockwell" w:hAnsi="Rockwell"/>
                <w:spacing w:val="-12"/>
                <w:sz w:val="28"/>
                <w:szCs w:val="28"/>
              </w:rPr>
              <w:t>p</w:t>
            </w:r>
            <w:r w:rsidRPr="00DF7812">
              <w:rPr>
                <w:rFonts w:ascii="Rockwell" w:hAnsi="Rockwell"/>
                <w:spacing w:val="-11"/>
                <w:sz w:val="28"/>
                <w:szCs w:val="28"/>
              </w:rPr>
              <w:t>e</w:t>
            </w:r>
            <w:r w:rsidRPr="00DF7812">
              <w:rPr>
                <w:rFonts w:ascii="Rockwell" w:hAnsi="Rockwell"/>
                <w:sz w:val="28"/>
                <w:szCs w:val="28"/>
              </w:rPr>
              <w:t>r</w:t>
            </w:r>
            <w:r w:rsidRPr="00DF7812">
              <w:rPr>
                <w:rFonts w:ascii="Rockwell" w:hAnsi="Rockwell"/>
                <w:spacing w:val="-30"/>
                <w:sz w:val="28"/>
                <w:szCs w:val="28"/>
              </w:rPr>
              <w:t xml:space="preserve"> </w:t>
            </w:r>
            <w:r w:rsidRPr="00DF7812">
              <w:rPr>
                <w:rFonts w:ascii="Rockwell" w:hAnsi="Rockwell"/>
                <w:spacing w:val="-12"/>
                <w:sz w:val="28"/>
                <w:szCs w:val="28"/>
              </w:rPr>
              <w:t>p</w:t>
            </w:r>
            <w:r w:rsidRPr="00DF7812">
              <w:rPr>
                <w:rFonts w:ascii="Rockwell" w:hAnsi="Rockwell"/>
                <w:spacing w:val="-16"/>
                <w:sz w:val="28"/>
                <w:szCs w:val="28"/>
              </w:rPr>
              <w:t>r</w:t>
            </w:r>
            <w:r w:rsidRPr="00DF7812">
              <w:rPr>
                <w:rFonts w:ascii="Rockwell" w:hAnsi="Rockwell"/>
                <w:spacing w:val="-13"/>
                <w:sz w:val="28"/>
                <w:szCs w:val="28"/>
              </w:rPr>
              <w:t>o</w:t>
            </w:r>
            <w:r w:rsidRPr="00DF7812">
              <w:rPr>
                <w:rFonts w:ascii="Rockwell" w:hAnsi="Rockwell"/>
                <w:spacing w:val="-24"/>
                <w:sz w:val="28"/>
                <w:szCs w:val="28"/>
              </w:rPr>
              <w:t>f</w:t>
            </w:r>
            <w:r w:rsidRPr="00DF7812">
              <w:rPr>
                <w:rFonts w:ascii="Rockwell" w:hAnsi="Rockwell"/>
                <w:sz w:val="28"/>
                <w:szCs w:val="28"/>
              </w:rPr>
              <w:t>ess</w:t>
            </w:r>
            <w:r w:rsidRPr="00DF7812">
              <w:rPr>
                <w:rFonts w:ascii="Rockwell" w:hAnsi="Rockwell"/>
                <w:spacing w:val="-12"/>
                <w:sz w:val="28"/>
                <w:szCs w:val="28"/>
              </w:rPr>
              <w:t>i</w:t>
            </w:r>
            <w:r w:rsidRPr="00DF7812">
              <w:rPr>
                <w:rFonts w:ascii="Rockwell" w:hAnsi="Rockwell"/>
                <w:spacing w:val="-13"/>
                <w:sz w:val="28"/>
                <w:szCs w:val="28"/>
              </w:rPr>
              <w:t>o</w:t>
            </w:r>
            <w:r w:rsidRPr="00DF7812">
              <w:rPr>
                <w:rFonts w:ascii="Rockwell" w:hAnsi="Rockwell"/>
                <w:sz w:val="28"/>
                <w:szCs w:val="28"/>
              </w:rPr>
              <w:t xml:space="preserve">nal </w:t>
            </w:r>
            <w:r w:rsidRPr="00DF7812">
              <w:rPr>
                <w:rFonts w:ascii="Rockwell" w:hAnsi="Rockwell"/>
                <w:spacing w:val="-15"/>
                <w:sz w:val="28"/>
                <w:szCs w:val="28"/>
              </w:rPr>
              <w:t>c</w:t>
            </w:r>
            <w:r w:rsidRPr="00DF7812">
              <w:rPr>
                <w:rFonts w:ascii="Rockwell" w:hAnsi="Rockwell"/>
                <w:spacing w:val="-16"/>
                <w:sz w:val="28"/>
                <w:szCs w:val="28"/>
              </w:rPr>
              <w:t>a</w:t>
            </w:r>
            <w:r w:rsidRPr="00DF7812">
              <w:rPr>
                <w:rFonts w:ascii="Rockwell" w:hAnsi="Rockwell"/>
                <w:spacing w:val="-15"/>
                <w:sz w:val="28"/>
                <w:szCs w:val="28"/>
              </w:rPr>
              <w:t>t</w:t>
            </w:r>
            <w:r w:rsidRPr="00DF7812">
              <w:rPr>
                <w:rFonts w:ascii="Rockwell" w:hAnsi="Rockwell"/>
                <w:spacing w:val="-11"/>
                <w:sz w:val="28"/>
                <w:szCs w:val="28"/>
              </w:rPr>
              <w:t>e</w:t>
            </w:r>
            <w:r w:rsidRPr="00DF7812">
              <w:rPr>
                <w:rFonts w:ascii="Rockwell" w:hAnsi="Rockwell"/>
                <w:spacing w:val="-16"/>
                <w:sz w:val="28"/>
                <w:szCs w:val="28"/>
              </w:rPr>
              <w:t>g</w:t>
            </w:r>
            <w:r w:rsidRPr="00DF7812">
              <w:rPr>
                <w:rFonts w:ascii="Rockwell" w:hAnsi="Rockwell"/>
                <w:spacing w:val="-15"/>
                <w:sz w:val="28"/>
                <w:szCs w:val="28"/>
              </w:rPr>
              <w:t>o</w:t>
            </w:r>
            <w:r w:rsidRPr="00DF7812">
              <w:rPr>
                <w:rFonts w:ascii="Rockwell" w:hAnsi="Rockwell"/>
                <w:spacing w:val="-12"/>
                <w:sz w:val="28"/>
                <w:szCs w:val="28"/>
              </w:rPr>
              <w:t>r</w:t>
            </w:r>
            <w:r w:rsidRPr="00DF7812">
              <w:rPr>
                <w:rFonts w:ascii="Rockwell" w:hAnsi="Rockwell"/>
                <w:sz w:val="28"/>
                <w:szCs w:val="28"/>
              </w:rPr>
              <w:t>y:</w:t>
            </w:r>
            <w:r w:rsidR="00ED5985" w:rsidRPr="00DF7812">
              <w:rPr>
                <w:rFonts w:ascii="Rockwell" w:hAnsi="Rockwell"/>
                <w:sz w:val="28"/>
                <w:szCs w:val="28"/>
              </w:rPr>
              <w:t xml:space="preserve"> </w:t>
            </w:r>
            <w:r w:rsidR="00684165" w:rsidRPr="00DF7812">
              <w:rPr>
                <w:rFonts w:ascii="Rockwell" w:hAnsi="Rockwell"/>
                <w:b/>
                <w:bCs/>
                <w:sz w:val="28"/>
                <w:szCs w:val="28"/>
              </w:rPr>
              <w:t>25</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ED5985" w:rsidRPr="00DF7812" w14:paraId="192C6BE2" w14:textId="77777777" w:rsidTr="00684165">
        <w:trPr>
          <w:trHeight w:val="815"/>
        </w:trPr>
        <w:tc>
          <w:tcPr>
            <w:tcW w:w="1176" w:type="pct"/>
            <w:hideMark/>
          </w:tcPr>
          <w:p w14:paraId="6C41CE8E" w14:textId="77777777" w:rsidR="005777AD" w:rsidRPr="005777AD" w:rsidRDefault="005777AD" w:rsidP="00DF7812">
            <w:pPr>
              <w:ind w:left="101"/>
              <w:rPr>
                <w:rFonts w:ascii="Rockwell" w:hAnsi="Rockwell" w:cs="Arial"/>
              </w:rPr>
            </w:pPr>
            <w:r w:rsidRPr="005777AD">
              <w:rPr>
                <w:rFonts w:ascii="Rockwell" w:hAnsi="Rockwell" w:cs="Calibri"/>
                <w:b/>
                <w:bCs/>
                <w:spacing w:val="-1"/>
              </w:rPr>
              <w:t>Professional</w:t>
            </w:r>
            <w:r w:rsidRPr="005777AD">
              <w:rPr>
                <w:rFonts w:ascii="Rockwell" w:hAnsi="Rockwell" w:cs="Calibri"/>
                <w:b/>
                <w:bCs/>
                <w:spacing w:val="-25"/>
              </w:rPr>
              <w:t xml:space="preserve"> </w:t>
            </w:r>
            <w:r w:rsidRPr="005777AD">
              <w:rPr>
                <w:rFonts w:ascii="Rockwell" w:hAnsi="Rockwell" w:cs="Calibri"/>
                <w:b/>
                <w:bCs/>
                <w:spacing w:val="-2"/>
              </w:rPr>
              <w:t>Category</w:t>
            </w:r>
          </w:p>
        </w:tc>
        <w:tc>
          <w:tcPr>
            <w:tcW w:w="1869" w:type="pct"/>
            <w:gridSpan w:val="2"/>
            <w:hideMark/>
          </w:tcPr>
          <w:p w14:paraId="339E1C11" w14:textId="77777777" w:rsidR="005777AD" w:rsidRPr="005777AD" w:rsidRDefault="005777AD" w:rsidP="00DF7812">
            <w:pPr>
              <w:ind w:left="274"/>
              <w:rPr>
                <w:rFonts w:ascii="Rockwell" w:hAnsi="Rockwell" w:cs="Arial"/>
              </w:rPr>
            </w:pPr>
            <w:r w:rsidRPr="005777AD">
              <w:rPr>
                <w:rFonts w:ascii="Rockwell" w:hAnsi="Rockwell" w:cs="Calibri"/>
                <w:b/>
                <w:bCs/>
              </w:rPr>
              <w:t xml:space="preserve">Number of </w:t>
            </w:r>
            <w:r w:rsidRPr="005777AD">
              <w:rPr>
                <w:rFonts w:ascii="Rockwell" w:hAnsi="Rockwell" w:cs="Calibri"/>
                <w:b/>
                <w:bCs/>
                <w:spacing w:val="-1"/>
              </w:rPr>
              <w:t xml:space="preserve">Hand </w:t>
            </w:r>
            <w:r w:rsidRPr="005777AD">
              <w:rPr>
                <w:rFonts w:ascii="Rockwell" w:hAnsi="Rockwell" w:cs="Calibri"/>
                <w:b/>
                <w:bCs/>
                <w:spacing w:val="-2"/>
              </w:rPr>
              <w:t>hygiene</w:t>
            </w:r>
            <w:r w:rsidRPr="005777AD">
              <w:rPr>
                <w:rFonts w:ascii="Rockwell" w:hAnsi="Rockwell" w:cs="Calibri"/>
                <w:b/>
                <w:bCs/>
                <w:spacing w:val="-17"/>
              </w:rPr>
              <w:t xml:space="preserve"> </w:t>
            </w:r>
            <w:r w:rsidRPr="005777AD">
              <w:rPr>
                <w:rFonts w:ascii="Rockwell" w:hAnsi="Rockwell" w:cs="Calibri"/>
                <w:b/>
                <w:bCs/>
              </w:rPr>
              <w:t>actions</w:t>
            </w:r>
          </w:p>
        </w:tc>
        <w:tc>
          <w:tcPr>
            <w:tcW w:w="1955" w:type="pct"/>
            <w:hideMark/>
          </w:tcPr>
          <w:p w14:paraId="53A78307" w14:textId="77777777" w:rsidR="005777AD" w:rsidRPr="005777AD" w:rsidRDefault="005777AD" w:rsidP="00DF7812">
            <w:pPr>
              <w:jc w:val="center"/>
              <w:rPr>
                <w:rFonts w:ascii="Rockwell" w:hAnsi="Rockwell" w:cs="Arial"/>
              </w:rPr>
            </w:pPr>
            <w:r w:rsidRPr="005777AD">
              <w:rPr>
                <w:rFonts w:ascii="Rockwell" w:hAnsi="Rockwell" w:cs="Calibri"/>
                <w:b/>
                <w:bCs/>
                <w:spacing w:val="-1"/>
              </w:rPr>
              <w:t>Compliance</w:t>
            </w:r>
            <w:r w:rsidRPr="005777AD">
              <w:rPr>
                <w:rFonts w:ascii="Rockwell" w:hAnsi="Rockwell" w:cs="Calibri"/>
                <w:b/>
                <w:bCs/>
                <w:spacing w:val="-16"/>
              </w:rPr>
              <w:t xml:space="preserve"> </w:t>
            </w:r>
            <w:r w:rsidRPr="005777AD">
              <w:rPr>
                <w:rFonts w:ascii="Rockwell" w:hAnsi="Rockwell" w:cs="Calibri"/>
                <w:b/>
                <w:bCs/>
              </w:rPr>
              <w:t>(%)</w:t>
            </w:r>
          </w:p>
          <w:p w14:paraId="5C5A8EFD" w14:textId="77777777" w:rsidR="005777AD" w:rsidRPr="005777AD" w:rsidRDefault="005777AD" w:rsidP="00DF7812">
            <w:pPr>
              <w:jc w:val="center"/>
              <w:rPr>
                <w:rFonts w:ascii="Rockwell" w:hAnsi="Rockwell" w:cs="Arial"/>
              </w:rPr>
            </w:pPr>
            <w:r w:rsidRPr="005777AD">
              <w:rPr>
                <w:rFonts w:ascii="Rockwell" w:hAnsi="Rockwell" w:cs="Calibri"/>
                <w:b/>
                <w:bCs/>
              </w:rPr>
              <w:t>(Action/Opportunities)</w:t>
            </w:r>
          </w:p>
        </w:tc>
      </w:tr>
      <w:tr w:rsidR="00ED5985" w:rsidRPr="00DF7812" w14:paraId="6E7F4B1C" w14:textId="77777777" w:rsidTr="00DF7812">
        <w:trPr>
          <w:trHeight w:val="331"/>
        </w:trPr>
        <w:tc>
          <w:tcPr>
            <w:tcW w:w="1176" w:type="pct"/>
            <w:vMerge w:val="restart"/>
            <w:hideMark/>
          </w:tcPr>
          <w:p w14:paraId="58338D20" w14:textId="4061C9E7" w:rsidR="005777AD" w:rsidRPr="005777AD" w:rsidRDefault="005777AD" w:rsidP="00DF7812">
            <w:pPr>
              <w:rPr>
                <w:rFonts w:ascii="Rockwell" w:hAnsi="Rockwell" w:cs="Arial"/>
              </w:rPr>
            </w:pPr>
            <w:r w:rsidRPr="005777AD">
              <w:rPr>
                <w:rFonts w:ascii="Rockwell" w:hAnsi="Rockwell" w:cs="Arial Black"/>
                <w:b/>
                <w:bCs/>
              </w:rPr>
              <w:t>Medical</w:t>
            </w:r>
            <w:r w:rsidRPr="005777AD">
              <w:rPr>
                <w:rFonts w:ascii="Rockwell" w:hAnsi="Rockwell" w:cs="Arial Black"/>
                <w:b/>
                <w:bCs/>
                <w:spacing w:val="-5"/>
              </w:rPr>
              <w:t xml:space="preserve"> </w:t>
            </w:r>
            <w:r w:rsidRPr="005777AD">
              <w:rPr>
                <w:rFonts w:ascii="Rockwell" w:hAnsi="Rockwell" w:cs="Arial Black"/>
                <w:b/>
                <w:bCs/>
                <w:spacing w:val="1"/>
              </w:rPr>
              <w:t xml:space="preserve">Doctor </w:t>
            </w:r>
          </w:p>
        </w:tc>
        <w:tc>
          <w:tcPr>
            <w:tcW w:w="666" w:type="pct"/>
            <w:hideMark/>
          </w:tcPr>
          <w:p w14:paraId="4CB9DE2A" w14:textId="77777777" w:rsidR="005777AD" w:rsidRPr="005777AD" w:rsidRDefault="005777AD" w:rsidP="00DF7812">
            <w:pPr>
              <w:ind w:left="101"/>
              <w:rPr>
                <w:rFonts w:ascii="Rockwell" w:hAnsi="Rockwell" w:cs="Arial"/>
              </w:rPr>
            </w:pPr>
            <w:r w:rsidRPr="005777AD">
              <w:rPr>
                <w:rFonts w:ascii="Rockwell" w:hAnsi="Rockwell" w:cs="Arial Black"/>
                <w:b/>
                <w:bCs/>
                <w:spacing w:val="-1"/>
              </w:rPr>
              <w:t>HW</w:t>
            </w:r>
          </w:p>
        </w:tc>
        <w:tc>
          <w:tcPr>
            <w:tcW w:w="1202" w:type="pct"/>
            <w:hideMark/>
          </w:tcPr>
          <w:p w14:paraId="118CCD6C" w14:textId="39A8DDEC" w:rsidR="005777AD" w:rsidRPr="005777AD" w:rsidRDefault="00684165" w:rsidP="00DF7812">
            <w:pPr>
              <w:jc w:val="center"/>
              <w:rPr>
                <w:rFonts w:ascii="Rockwell" w:hAnsi="Rockwell" w:cs="Arial"/>
              </w:rPr>
            </w:pPr>
            <w:r w:rsidRPr="00DF7812">
              <w:rPr>
                <w:rFonts w:ascii="Rockwell" w:hAnsi="Rockwell" w:cs="Arial Black"/>
                <w:b/>
                <w:bCs/>
                <w:spacing w:val="-1"/>
              </w:rPr>
              <w:t>2</w:t>
            </w:r>
          </w:p>
        </w:tc>
        <w:tc>
          <w:tcPr>
            <w:tcW w:w="1955" w:type="pct"/>
            <w:vMerge w:val="restart"/>
            <w:hideMark/>
          </w:tcPr>
          <w:p w14:paraId="61B16BBE" w14:textId="612BB956" w:rsidR="005777AD" w:rsidRPr="005777AD" w:rsidRDefault="00684165" w:rsidP="00DF7812">
            <w:pPr>
              <w:jc w:val="center"/>
              <w:rPr>
                <w:rFonts w:ascii="Rockwell" w:hAnsi="Rockwell" w:cs="Arial"/>
              </w:rPr>
            </w:pPr>
            <w:r w:rsidRPr="00DF7812">
              <w:rPr>
                <w:rFonts w:ascii="Rockwell" w:hAnsi="Rockwell" w:cs="Arial Black"/>
                <w:b/>
                <w:bCs/>
                <w:spacing w:val="-1"/>
              </w:rPr>
              <w:t>64</w:t>
            </w:r>
            <w:r w:rsidR="005777AD" w:rsidRPr="005777AD">
              <w:rPr>
                <w:rFonts w:ascii="Rockwell" w:hAnsi="Rockwell" w:cs="Arial Black"/>
                <w:b/>
                <w:bCs/>
                <w:spacing w:val="-1"/>
              </w:rPr>
              <w:t>%</w:t>
            </w:r>
          </w:p>
        </w:tc>
      </w:tr>
      <w:tr w:rsidR="00ED5985" w:rsidRPr="00DF7812" w14:paraId="64DBCE46" w14:textId="77777777" w:rsidTr="00DF7812">
        <w:trPr>
          <w:trHeight w:val="349"/>
        </w:trPr>
        <w:tc>
          <w:tcPr>
            <w:tcW w:w="1176" w:type="pct"/>
            <w:vMerge/>
            <w:hideMark/>
          </w:tcPr>
          <w:p w14:paraId="24717160" w14:textId="77777777" w:rsidR="005777AD" w:rsidRPr="005777AD" w:rsidRDefault="005777AD" w:rsidP="00DF7812">
            <w:pPr>
              <w:rPr>
                <w:rFonts w:ascii="Rockwell" w:hAnsi="Rockwell" w:cs="Arial"/>
              </w:rPr>
            </w:pPr>
          </w:p>
        </w:tc>
        <w:tc>
          <w:tcPr>
            <w:tcW w:w="666" w:type="pct"/>
            <w:hideMark/>
          </w:tcPr>
          <w:p w14:paraId="2F1741A0" w14:textId="77777777" w:rsidR="005777AD" w:rsidRPr="005777AD" w:rsidRDefault="005777AD" w:rsidP="00DF7812">
            <w:pPr>
              <w:ind w:left="101"/>
              <w:rPr>
                <w:rFonts w:ascii="Rockwell" w:hAnsi="Rockwell" w:cs="Arial"/>
              </w:rPr>
            </w:pPr>
            <w:r w:rsidRPr="005777AD">
              <w:rPr>
                <w:rFonts w:ascii="Rockwell" w:hAnsi="Rockwell" w:cs="Arial Black"/>
                <w:b/>
                <w:bCs/>
              </w:rPr>
              <w:t>HR</w:t>
            </w:r>
          </w:p>
        </w:tc>
        <w:tc>
          <w:tcPr>
            <w:tcW w:w="1202" w:type="pct"/>
            <w:hideMark/>
          </w:tcPr>
          <w:p w14:paraId="2A3D511F" w14:textId="372C932C" w:rsidR="005777AD" w:rsidRPr="005777AD" w:rsidRDefault="00684165" w:rsidP="00DF7812">
            <w:pPr>
              <w:jc w:val="center"/>
              <w:rPr>
                <w:rFonts w:ascii="Rockwell" w:hAnsi="Rockwell" w:cs="Arial"/>
              </w:rPr>
            </w:pPr>
            <w:r w:rsidRPr="00DF7812">
              <w:rPr>
                <w:rFonts w:ascii="Rockwell" w:hAnsi="Rockwell" w:cs="Arial Black"/>
                <w:b/>
                <w:bCs/>
                <w:spacing w:val="-2"/>
              </w:rPr>
              <w:t>14</w:t>
            </w:r>
          </w:p>
        </w:tc>
        <w:tc>
          <w:tcPr>
            <w:tcW w:w="1955" w:type="pct"/>
            <w:vMerge/>
            <w:hideMark/>
          </w:tcPr>
          <w:p w14:paraId="0D5DDC5F" w14:textId="77777777" w:rsidR="005777AD" w:rsidRPr="005777AD" w:rsidRDefault="005777AD" w:rsidP="00DF7812">
            <w:pPr>
              <w:rPr>
                <w:rFonts w:ascii="Rockwell" w:hAnsi="Rockwell" w:cs="Arial"/>
              </w:rPr>
            </w:pPr>
          </w:p>
        </w:tc>
      </w:tr>
      <w:tr w:rsidR="00ED5985" w:rsidRPr="00DF7812" w14:paraId="3450965A" w14:textId="77777777" w:rsidTr="00DF7812">
        <w:trPr>
          <w:trHeight w:val="349"/>
        </w:trPr>
        <w:tc>
          <w:tcPr>
            <w:tcW w:w="1176" w:type="pct"/>
            <w:vMerge w:val="restart"/>
            <w:hideMark/>
          </w:tcPr>
          <w:p w14:paraId="5F85423F" w14:textId="547CD0BC" w:rsidR="005777AD" w:rsidRPr="005777AD" w:rsidRDefault="005777AD" w:rsidP="00DF7812">
            <w:pPr>
              <w:rPr>
                <w:rFonts w:ascii="Rockwell" w:hAnsi="Rockwell" w:cs="Arial"/>
              </w:rPr>
            </w:pPr>
            <w:r w:rsidRPr="005777AD">
              <w:rPr>
                <w:rFonts w:ascii="Rockwell" w:hAnsi="Rockwell" w:cs="Arial Black"/>
                <w:b/>
                <w:bCs/>
                <w:spacing w:val="1"/>
              </w:rPr>
              <w:t>Nurses</w:t>
            </w:r>
          </w:p>
        </w:tc>
        <w:tc>
          <w:tcPr>
            <w:tcW w:w="666" w:type="pct"/>
            <w:hideMark/>
          </w:tcPr>
          <w:p w14:paraId="164B5D88" w14:textId="77777777" w:rsidR="005777AD" w:rsidRPr="005777AD" w:rsidRDefault="005777AD" w:rsidP="00DF7812">
            <w:pPr>
              <w:ind w:left="101"/>
              <w:rPr>
                <w:rFonts w:ascii="Rockwell" w:hAnsi="Rockwell" w:cs="Arial"/>
              </w:rPr>
            </w:pPr>
            <w:r w:rsidRPr="005777AD">
              <w:rPr>
                <w:rFonts w:ascii="Rockwell" w:hAnsi="Rockwell" w:cs="Arial Black"/>
                <w:b/>
                <w:bCs/>
                <w:spacing w:val="-1"/>
              </w:rPr>
              <w:t>HW</w:t>
            </w:r>
          </w:p>
        </w:tc>
        <w:tc>
          <w:tcPr>
            <w:tcW w:w="1202" w:type="pct"/>
            <w:hideMark/>
          </w:tcPr>
          <w:p w14:paraId="644FDA6F" w14:textId="6571FEF8" w:rsidR="005777AD" w:rsidRPr="005777AD" w:rsidRDefault="005777AD" w:rsidP="00DF7812">
            <w:pPr>
              <w:jc w:val="center"/>
              <w:rPr>
                <w:rFonts w:ascii="Rockwell" w:hAnsi="Rockwell" w:cs="Arial"/>
              </w:rPr>
            </w:pPr>
            <w:r w:rsidRPr="005777AD">
              <w:rPr>
                <w:rFonts w:ascii="Rockwell" w:hAnsi="Rockwell" w:cs="Arial Black"/>
                <w:b/>
                <w:bCs/>
                <w:spacing w:val="-1"/>
              </w:rPr>
              <w:t>1</w:t>
            </w:r>
          </w:p>
        </w:tc>
        <w:tc>
          <w:tcPr>
            <w:tcW w:w="1955" w:type="pct"/>
            <w:vMerge w:val="restart"/>
            <w:hideMark/>
          </w:tcPr>
          <w:p w14:paraId="667BBEB8" w14:textId="799B725A" w:rsidR="005777AD" w:rsidRPr="005777AD" w:rsidRDefault="00684165" w:rsidP="00DF7812">
            <w:pPr>
              <w:jc w:val="center"/>
              <w:rPr>
                <w:rFonts w:ascii="Rockwell" w:hAnsi="Rockwell" w:cs="Arial"/>
              </w:rPr>
            </w:pPr>
            <w:r w:rsidRPr="00DF7812">
              <w:rPr>
                <w:rFonts w:ascii="Rockwell" w:hAnsi="Rockwell" w:cs="Arial Black"/>
                <w:b/>
                <w:bCs/>
                <w:spacing w:val="-1"/>
              </w:rPr>
              <w:t>56</w:t>
            </w:r>
            <w:r w:rsidR="005777AD" w:rsidRPr="005777AD">
              <w:rPr>
                <w:rFonts w:ascii="Rockwell" w:hAnsi="Rockwell" w:cs="Arial Black"/>
                <w:b/>
                <w:bCs/>
                <w:spacing w:val="-1"/>
              </w:rPr>
              <w:t>%</w:t>
            </w:r>
          </w:p>
        </w:tc>
      </w:tr>
      <w:tr w:rsidR="00ED5985" w:rsidRPr="00DF7812" w14:paraId="60250C7B" w14:textId="77777777" w:rsidTr="00DF7812">
        <w:trPr>
          <w:trHeight w:val="268"/>
        </w:trPr>
        <w:tc>
          <w:tcPr>
            <w:tcW w:w="1176" w:type="pct"/>
            <w:vMerge/>
            <w:hideMark/>
          </w:tcPr>
          <w:p w14:paraId="12A4B7B1" w14:textId="77777777" w:rsidR="005777AD" w:rsidRPr="005777AD" w:rsidRDefault="005777AD" w:rsidP="00DF7812">
            <w:pPr>
              <w:rPr>
                <w:rFonts w:ascii="Rockwell" w:hAnsi="Rockwell" w:cs="Arial"/>
              </w:rPr>
            </w:pPr>
          </w:p>
        </w:tc>
        <w:tc>
          <w:tcPr>
            <w:tcW w:w="666" w:type="pct"/>
            <w:hideMark/>
          </w:tcPr>
          <w:p w14:paraId="5427AF3B" w14:textId="77777777" w:rsidR="005777AD" w:rsidRPr="005777AD" w:rsidRDefault="005777AD" w:rsidP="00DF7812">
            <w:pPr>
              <w:ind w:left="101"/>
              <w:rPr>
                <w:rFonts w:ascii="Rockwell" w:hAnsi="Rockwell" w:cs="Arial"/>
              </w:rPr>
            </w:pPr>
            <w:r w:rsidRPr="005777AD">
              <w:rPr>
                <w:rFonts w:ascii="Rockwell" w:hAnsi="Rockwell" w:cs="Arial Black"/>
                <w:b/>
                <w:bCs/>
                <w:spacing w:val="-1"/>
              </w:rPr>
              <w:t>HR</w:t>
            </w:r>
          </w:p>
        </w:tc>
        <w:tc>
          <w:tcPr>
            <w:tcW w:w="1202" w:type="pct"/>
            <w:hideMark/>
          </w:tcPr>
          <w:p w14:paraId="117A518A" w14:textId="39FF458F" w:rsidR="005777AD" w:rsidRPr="005777AD" w:rsidRDefault="00684165" w:rsidP="00DF7812">
            <w:pPr>
              <w:jc w:val="center"/>
              <w:rPr>
                <w:rFonts w:ascii="Rockwell" w:hAnsi="Rockwell" w:cs="Arial"/>
              </w:rPr>
            </w:pPr>
            <w:r w:rsidRPr="00DF7812">
              <w:rPr>
                <w:rFonts w:ascii="Rockwell" w:hAnsi="Rockwell" w:cs="Arial Black"/>
                <w:b/>
                <w:bCs/>
                <w:spacing w:val="-1"/>
              </w:rPr>
              <w:t>1</w:t>
            </w:r>
            <w:r w:rsidR="005777AD" w:rsidRPr="005777AD">
              <w:rPr>
                <w:rFonts w:ascii="Rockwell" w:hAnsi="Rockwell" w:cs="Arial Black"/>
                <w:b/>
                <w:bCs/>
                <w:spacing w:val="-1"/>
              </w:rPr>
              <w:t>3</w:t>
            </w:r>
          </w:p>
        </w:tc>
        <w:tc>
          <w:tcPr>
            <w:tcW w:w="1955" w:type="pct"/>
            <w:vMerge/>
            <w:hideMark/>
          </w:tcPr>
          <w:p w14:paraId="1C96CC37" w14:textId="77777777" w:rsidR="005777AD" w:rsidRPr="005777AD" w:rsidRDefault="005777AD" w:rsidP="00DF7812">
            <w:pPr>
              <w:rPr>
                <w:rFonts w:ascii="Rockwell" w:hAnsi="Rockwell" w:cs="Arial"/>
              </w:rPr>
            </w:pPr>
          </w:p>
        </w:tc>
      </w:tr>
      <w:tr w:rsidR="00ED5985" w:rsidRPr="00DF7812" w14:paraId="42DFF08A" w14:textId="77777777" w:rsidTr="00684165">
        <w:trPr>
          <w:trHeight w:val="246"/>
        </w:trPr>
        <w:tc>
          <w:tcPr>
            <w:tcW w:w="1176" w:type="pct"/>
            <w:vMerge w:val="restart"/>
            <w:hideMark/>
          </w:tcPr>
          <w:p w14:paraId="085CB4DC" w14:textId="6A0F086D" w:rsidR="005777AD" w:rsidRPr="005777AD" w:rsidRDefault="00ED5985" w:rsidP="00DF7812">
            <w:pPr>
              <w:ind w:left="101"/>
              <w:rPr>
                <w:rFonts w:ascii="Rockwell" w:hAnsi="Rockwell" w:cs="Arial"/>
              </w:rPr>
            </w:pPr>
            <w:r w:rsidRPr="00DF7812">
              <w:rPr>
                <w:rFonts w:ascii="Rockwell" w:hAnsi="Rockwell" w:cs="Arial Black"/>
                <w:b/>
                <w:bCs/>
              </w:rPr>
              <w:t>Axillary</w:t>
            </w:r>
          </w:p>
        </w:tc>
        <w:tc>
          <w:tcPr>
            <w:tcW w:w="666" w:type="pct"/>
            <w:hideMark/>
          </w:tcPr>
          <w:p w14:paraId="67931E28" w14:textId="77777777" w:rsidR="005777AD" w:rsidRPr="005777AD" w:rsidRDefault="005777AD" w:rsidP="00DF7812">
            <w:pPr>
              <w:ind w:left="101"/>
              <w:rPr>
                <w:rFonts w:ascii="Rockwell" w:hAnsi="Rockwell" w:cs="Arial"/>
              </w:rPr>
            </w:pPr>
            <w:r w:rsidRPr="005777AD">
              <w:rPr>
                <w:rFonts w:ascii="Rockwell" w:hAnsi="Rockwell" w:cs="Arial Black"/>
                <w:b/>
                <w:bCs/>
                <w:spacing w:val="-1"/>
              </w:rPr>
              <w:t>HW</w:t>
            </w:r>
          </w:p>
        </w:tc>
        <w:tc>
          <w:tcPr>
            <w:tcW w:w="1202" w:type="pct"/>
            <w:hideMark/>
          </w:tcPr>
          <w:p w14:paraId="11F8D441" w14:textId="5B7ED6DD" w:rsidR="005777AD" w:rsidRPr="005777AD" w:rsidRDefault="005777AD" w:rsidP="00DF7812">
            <w:pPr>
              <w:jc w:val="center"/>
              <w:rPr>
                <w:rFonts w:ascii="Rockwell" w:hAnsi="Rockwell" w:cs="Arial"/>
              </w:rPr>
            </w:pPr>
            <w:r w:rsidRPr="005777AD">
              <w:rPr>
                <w:rFonts w:ascii="Rockwell" w:hAnsi="Rockwell" w:cs="Arial Black"/>
                <w:b/>
                <w:bCs/>
                <w:spacing w:val="-1"/>
              </w:rPr>
              <w:t>6</w:t>
            </w:r>
          </w:p>
        </w:tc>
        <w:tc>
          <w:tcPr>
            <w:tcW w:w="1955" w:type="pct"/>
            <w:vMerge w:val="restart"/>
            <w:hideMark/>
          </w:tcPr>
          <w:p w14:paraId="11F36E6C" w14:textId="3570767D" w:rsidR="005777AD" w:rsidRPr="005777AD" w:rsidRDefault="00684165" w:rsidP="00DF7812">
            <w:pPr>
              <w:jc w:val="center"/>
              <w:rPr>
                <w:rFonts w:ascii="Rockwell" w:hAnsi="Rockwell" w:cs="Arial"/>
              </w:rPr>
            </w:pPr>
            <w:r w:rsidRPr="00DF7812">
              <w:rPr>
                <w:rFonts w:ascii="Rockwell" w:hAnsi="Rockwell" w:cs="Arial Black"/>
                <w:b/>
                <w:bCs/>
                <w:spacing w:val="-1"/>
              </w:rPr>
              <w:t>3</w:t>
            </w:r>
            <w:r w:rsidR="005777AD" w:rsidRPr="005777AD">
              <w:rPr>
                <w:rFonts w:ascii="Rockwell" w:hAnsi="Rockwell" w:cs="Arial Black"/>
                <w:b/>
                <w:bCs/>
                <w:spacing w:val="-1"/>
              </w:rPr>
              <w:t>6%</w:t>
            </w:r>
          </w:p>
        </w:tc>
      </w:tr>
      <w:tr w:rsidR="00ED5985" w:rsidRPr="00DF7812" w14:paraId="1A7859BF" w14:textId="77777777" w:rsidTr="00684165">
        <w:trPr>
          <w:trHeight w:val="217"/>
        </w:trPr>
        <w:tc>
          <w:tcPr>
            <w:tcW w:w="1176" w:type="pct"/>
            <w:vMerge/>
            <w:hideMark/>
          </w:tcPr>
          <w:p w14:paraId="241BA6AA" w14:textId="77777777" w:rsidR="005777AD" w:rsidRPr="005777AD" w:rsidRDefault="005777AD" w:rsidP="00DF7812">
            <w:pPr>
              <w:rPr>
                <w:rFonts w:ascii="Rockwell" w:hAnsi="Rockwell" w:cs="Arial"/>
              </w:rPr>
            </w:pPr>
          </w:p>
        </w:tc>
        <w:tc>
          <w:tcPr>
            <w:tcW w:w="666" w:type="pct"/>
            <w:hideMark/>
          </w:tcPr>
          <w:p w14:paraId="53D59B01" w14:textId="77777777" w:rsidR="005777AD" w:rsidRPr="005777AD" w:rsidRDefault="005777AD" w:rsidP="00DF7812">
            <w:pPr>
              <w:ind w:left="101"/>
              <w:rPr>
                <w:rFonts w:ascii="Rockwell" w:hAnsi="Rockwell" w:cs="Arial"/>
              </w:rPr>
            </w:pPr>
            <w:r w:rsidRPr="005777AD">
              <w:rPr>
                <w:rFonts w:ascii="Rockwell" w:hAnsi="Rockwell" w:cs="Arial Black"/>
                <w:b/>
                <w:bCs/>
              </w:rPr>
              <w:t>HR</w:t>
            </w:r>
          </w:p>
        </w:tc>
        <w:tc>
          <w:tcPr>
            <w:tcW w:w="1202" w:type="pct"/>
            <w:hideMark/>
          </w:tcPr>
          <w:p w14:paraId="44A847A2" w14:textId="1FAA76A2" w:rsidR="005777AD" w:rsidRPr="005777AD" w:rsidRDefault="00684165" w:rsidP="00DF7812">
            <w:pPr>
              <w:jc w:val="center"/>
              <w:rPr>
                <w:rFonts w:ascii="Rockwell" w:hAnsi="Rockwell" w:cs="Arial"/>
              </w:rPr>
            </w:pPr>
            <w:r w:rsidRPr="00DF7812">
              <w:rPr>
                <w:rFonts w:ascii="Rockwell" w:hAnsi="Rockwell" w:cs="Arial Black"/>
                <w:b/>
                <w:bCs/>
                <w:spacing w:val="-2"/>
              </w:rPr>
              <w:t>3</w:t>
            </w:r>
          </w:p>
        </w:tc>
        <w:tc>
          <w:tcPr>
            <w:tcW w:w="1955" w:type="pct"/>
            <w:vMerge/>
            <w:hideMark/>
          </w:tcPr>
          <w:p w14:paraId="06D0FCA1" w14:textId="77777777" w:rsidR="005777AD" w:rsidRPr="005777AD" w:rsidRDefault="005777AD" w:rsidP="00DF7812">
            <w:pPr>
              <w:rPr>
                <w:rFonts w:ascii="Rockwell" w:hAnsi="Rockwell" w:cs="Arial"/>
              </w:rPr>
            </w:pPr>
          </w:p>
        </w:tc>
      </w:tr>
    </w:tbl>
    <w:p w14:paraId="2FE01D79" w14:textId="77777777" w:rsidR="00DF7812" w:rsidRDefault="00DF7812" w:rsidP="00684165">
      <w:pPr>
        <w:rPr>
          <w:rFonts w:ascii="Rockwell" w:hAnsi="Rockwell"/>
          <w:b/>
          <w:bCs/>
          <w:sz w:val="32"/>
          <w:szCs w:val="32"/>
        </w:rPr>
      </w:pPr>
    </w:p>
    <w:p w14:paraId="72CF687F" w14:textId="55260D7B" w:rsidR="00684165" w:rsidRPr="00684165" w:rsidRDefault="00684165" w:rsidP="00684165">
      <w:pPr>
        <w:rPr>
          <w:rFonts w:ascii="Rockwell" w:hAnsi="Rockwell"/>
          <w:b/>
          <w:bCs/>
          <w:sz w:val="32"/>
          <w:szCs w:val="32"/>
        </w:rPr>
      </w:pPr>
      <w:r w:rsidRPr="00684165">
        <w:rPr>
          <w:rFonts w:ascii="Rockwell" w:hAnsi="Rockwell"/>
          <w:b/>
          <w:bCs/>
          <w:sz w:val="32"/>
          <w:szCs w:val="32"/>
        </w:rPr>
        <w:t>Total number of hand hygiene opportunities performed</w:t>
      </w:r>
    </w:p>
    <w:p w14:paraId="779FB064" w14:textId="36B8DCBA" w:rsidR="00684165" w:rsidRPr="00684165" w:rsidRDefault="00684165" w:rsidP="00684165">
      <w:pPr>
        <w:spacing w:after="160" w:line="278" w:lineRule="auto"/>
        <w:rPr>
          <w:rFonts w:ascii="Rockwell" w:hAnsi="Rockwell"/>
          <w:sz w:val="36"/>
          <w:szCs w:val="36"/>
        </w:rPr>
      </w:pPr>
      <w:r w:rsidRPr="00DF7812">
        <w:rPr>
          <w:rFonts w:ascii="Rockwell" w:hAnsi="Rockwell"/>
          <w:sz w:val="32"/>
          <w:szCs w:val="32"/>
        </w:rPr>
        <w:t>Hand Washing</w:t>
      </w:r>
      <w:r w:rsidRPr="00E05AC2">
        <w:rPr>
          <w:rFonts w:ascii="Rockwell" w:hAnsi="Rockwell"/>
          <w:sz w:val="36"/>
          <w:szCs w:val="36"/>
        </w:rPr>
        <w:tab/>
        <w:t>:</w:t>
      </w:r>
      <w:r w:rsidRPr="00E05AC2">
        <w:rPr>
          <w:rFonts w:ascii="Rockwell" w:hAnsi="Rockwell"/>
          <w:sz w:val="36"/>
          <w:szCs w:val="36"/>
        </w:rPr>
        <w:tab/>
        <w:t>9</w:t>
      </w:r>
      <w:r w:rsidRPr="00E05AC2">
        <w:rPr>
          <w:rFonts w:ascii="Rockwell" w:hAnsi="Rockwell"/>
          <w:sz w:val="36"/>
          <w:szCs w:val="36"/>
        </w:rPr>
        <w:tab/>
        <w:t>Hand rubbing</w:t>
      </w:r>
      <w:r w:rsidRPr="00E05AC2">
        <w:rPr>
          <w:rFonts w:ascii="Rockwell" w:hAnsi="Rockwell"/>
          <w:sz w:val="36"/>
          <w:szCs w:val="36"/>
        </w:rPr>
        <w:tab/>
        <w:t>:</w:t>
      </w:r>
      <w:r w:rsidRPr="00E05AC2">
        <w:rPr>
          <w:rFonts w:ascii="Rockwell" w:hAnsi="Rockwell"/>
          <w:sz w:val="36"/>
          <w:szCs w:val="36"/>
        </w:rPr>
        <w:tab/>
      </w:r>
      <w:r w:rsidR="007E181D" w:rsidRPr="00E05AC2">
        <w:rPr>
          <w:rFonts w:ascii="Rockwell" w:hAnsi="Rockwell"/>
          <w:sz w:val="36"/>
          <w:szCs w:val="36"/>
        </w:rPr>
        <w:t>30</w:t>
      </w:r>
    </w:p>
    <w:p w14:paraId="7191215E" w14:textId="583D4709" w:rsidR="00164168" w:rsidRPr="00E05AC2" w:rsidRDefault="007E181D" w:rsidP="00164168">
      <w:pPr>
        <w:rPr>
          <w:rFonts w:ascii="Rockwell" w:hAnsi="Rockwell"/>
        </w:rPr>
      </w:pPr>
      <w:r w:rsidRPr="00E05AC2">
        <w:rPr>
          <w:rFonts w:ascii="Rockwell" w:hAnsi="Rockwell"/>
          <w:noProof/>
        </w:rPr>
        <mc:AlternateContent>
          <mc:Choice Requires="wpg">
            <w:drawing>
              <wp:anchor distT="0" distB="0" distL="114300" distR="114300" simplePos="0" relativeHeight="251660288" behindDoc="0" locked="0" layoutInCell="1" allowOverlap="1" wp14:anchorId="55BA2A29" wp14:editId="09BDA510">
                <wp:simplePos x="0" y="0"/>
                <wp:positionH relativeFrom="column">
                  <wp:posOffset>114300</wp:posOffset>
                </wp:positionH>
                <wp:positionV relativeFrom="paragraph">
                  <wp:posOffset>134620</wp:posOffset>
                </wp:positionV>
                <wp:extent cx="4523739" cy="735330"/>
                <wp:effectExtent l="0" t="0" r="0" b="0"/>
                <wp:wrapNone/>
                <wp:docPr id="12" name="Group 11">
                  <a:extLst xmlns:a="http://schemas.openxmlformats.org/drawingml/2006/main">
                    <a:ext uri="{FF2B5EF4-FFF2-40B4-BE49-F238E27FC236}">
                      <a16:creationId xmlns:a16="http://schemas.microsoft.com/office/drawing/2014/main" id="{6F9A3C9B-F843-221B-897E-A1EB6E728030}"/>
                    </a:ext>
                  </a:extLst>
                </wp:docPr>
                <wp:cNvGraphicFramePr/>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455304358"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840346149" name="Group 1840346149">
                          <a:extLst>
                            <a:ext uri="{FF2B5EF4-FFF2-40B4-BE49-F238E27FC236}">
                              <a16:creationId xmlns:a16="http://schemas.microsoft.com/office/drawing/2014/main" id="{DA6A48FF-A4C4-3B61-DBCB-05C02E6B55BC}"/>
                            </a:ext>
                          </a:extLst>
                        </wpg:cNvPr>
                        <wpg:cNvGrpSpPr/>
                        <wpg:grpSpPr>
                          <a:xfrm>
                            <a:off x="506883" y="0"/>
                            <a:ext cx="6944273" cy="735389"/>
                            <a:chOff x="506883" y="0"/>
                            <a:chExt cx="6944273" cy="735389"/>
                          </a:xfrm>
                        </wpg:grpSpPr>
                        <wpg:grpSp>
                          <wpg:cNvPr id="1181391317" name="Group 1181391317">
                            <a:extLst>
                              <a:ext uri="{FF2B5EF4-FFF2-40B4-BE49-F238E27FC236}">
                                <a16:creationId xmlns:a16="http://schemas.microsoft.com/office/drawing/2014/main" id="{99D637E0-84BA-1790-9EE6-C83B73E3B088}"/>
                              </a:ext>
                            </a:extLst>
                          </wpg:cNvPr>
                          <wpg:cNvGrpSpPr/>
                          <wpg:grpSpPr>
                            <a:xfrm>
                              <a:off x="5089351" y="0"/>
                              <a:ext cx="423546" cy="735389"/>
                              <a:chOff x="5089351" y="0"/>
                              <a:chExt cx="423546" cy="735389"/>
                            </a:xfrm>
                          </wpg:grpSpPr>
                          <wps:wsp>
                            <wps:cNvPr id="1054948734" name="object 6"/>
                            <wps:cNvSpPr txBox="1"/>
                            <wps:spPr>
                              <a:xfrm>
                                <a:off x="5089351" y="0"/>
                                <a:ext cx="423546" cy="403225"/>
                              </a:xfrm>
                              <a:prstGeom prst="rect">
                                <a:avLst/>
                              </a:prstGeom>
                            </wps:spPr>
                            <wps:txbx>
                              <w:txbxContent>
                                <w:p w14:paraId="038DDEBB" w14:textId="1B1A5E56" w:rsidR="00684165" w:rsidRPr="00684165" w:rsidRDefault="007E181D" w:rsidP="00684165">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39</w:t>
                                  </w:r>
                                </w:p>
                              </w:txbxContent>
                            </wps:txbx>
                            <wps:bodyPr vert="horz" wrap="square" lIns="0" tIns="0" rIns="0" bIns="0" rtlCol="0">
                              <a:noAutofit/>
                            </wps:bodyPr>
                          </wps:wsp>
                          <wps:wsp>
                            <wps:cNvPr id="615640064" name="object 7"/>
                            <wps:cNvSpPr txBox="1"/>
                            <wps:spPr>
                              <a:xfrm>
                                <a:off x="5089352" y="332164"/>
                                <a:ext cx="423545" cy="403225"/>
                              </a:xfrm>
                              <a:prstGeom prst="rect">
                                <a:avLst/>
                              </a:prstGeom>
                            </wps:spPr>
                            <wps:txbx>
                              <w:txbxContent>
                                <w:p w14:paraId="74A663FA" w14:textId="540F9DC5" w:rsidR="00684165" w:rsidRPr="00684165" w:rsidRDefault="007E181D" w:rsidP="00684165">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1</w:t>
                                  </w:r>
                                  <w:r w:rsidR="00684165" w:rsidRPr="00684165">
                                    <w:rPr>
                                      <w:rFonts w:ascii="Cambria Math" w:hAnsi="Cambria Math" w:cs="Cambria Math"/>
                                      <w:color w:val="404040"/>
                                      <w:spacing w:val="-1"/>
                                      <w:kern w:val="24"/>
                                      <w:sz w:val="20"/>
                                      <w:szCs w:val="20"/>
                                    </w:rPr>
                                    <w:t>𝟎𝟎</w:t>
                                  </w:r>
                                </w:p>
                              </w:txbxContent>
                            </wps:txbx>
                            <wps:bodyPr vert="horz" wrap="square" lIns="0" tIns="0" rIns="0" bIns="0" rtlCol="0">
                              <a:noAutofit/>
                            </wps:bodyPr>
                          </wps:wsp>
                        </wpg:grpSp>
                        <wpg:grpSp>
                          <wpg:cNvPr id="724615711" name="Group 724615711">
                            <a:extLst>
                              <a:ext uri="{FF2B5EF4-FFF2-40B4-BE49-F238E27FC236}">
                                <a16:creationId xmlns:a16="http://schemas.microsoft.com/office/drawing/2014/main" id="{7E17E39F-8C83-8787-6A41-C81B16B2A462}"/>
                              </a:ext>
                            </a:extLst>
                          </wpg:cNvPr>
                          <wpg:cNvGrpSpPr/>
                          <wpg:grpSpPr>
                            <a:xfrm>
                              <a:off x="506883" y="95751"/>
                              <a:ext cx="6944273" cy="564518"/>
                              <a:chOff x="506883" y="95751"/>
                              <a:chExt cx="6944273" cy="564518"/>
                            </a:xfrm>
                          </wpg:grpSpPr>
                          <wps:wsp>
                            <wps:cNvPr id="650714952" name="object 4"/>
                            <wps:cNvSpPr txBox="1"/>
                            <wps:spPr>
                              <a:xfrm>
                                <a:off x="506883" y="127504"/>
                                <a:ext cx="4883607" cy="532765"/>
                              </a:xfrm>
                              <a:prstGeom prst="rect">
                                <a:avLst/>
                              </a:prstGeom>
                            </wps:spPr>
                            <wps:txbx>
                              <w:txbxContent>
                                <w:p w14:paraId="2E5668EE" w14:textId="784656E2" w:rsidR="00684165" w:rsidRPr="00684165" w:rsidRDefault="00684165" w:rsidP="00684165">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597070513" name="object 8"/>
                            <wps:cNvSpPr txBox="1"/>
                            <wps:spPr>
                              <a:xfrm>
                                <a:off x="5540441" y="95751"/>
                                <a:ext cx="1910715" cy="515620"/>
                              </a:xfrm>
                              <a:prstGeom prst="rect">
                                <a:avLst/>
                              </a:prstGeom>
                            </wps:spPr>
                            <wps:txbx>
                              <w:txbxContent>
                                <w:p w14:paraId="70B41CE3" w14:textId="224D1F72" w:rsidR="00684165" w:rsidRPr="007E181D" w:rsidRDefault="00684165" w:rsidP="00684165">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Pr="007E181D">
                                    <w:rPr>
                                      <w:rFonts w:ascii="Cambria Math" w:hAnsi="Cambria Math" w:cs="Cambria Math"/>
                                      <w:b/>
                                      <w:bCs/>
                                      <w:color w:val="404040"/>
                                      <w:kern w:val="24"/>
                                      <w:sz w:val="28"/>
                                      <w:szCs w:val="28"/>
                                    </w:rPr>
                                    <w:t>𝟑</w:t>
                                  </w:r>
                                  <w:r w:rsidR="007E181D" w:rsidRPr="007E181D">
                                    <w:rPr>
                                      <w:rFonts w:ascii="Cambria Math" w:hAnsi="Cambria Math" w:cs="Cambria Math"/>
                                      <w:b/>
                                      <w:bCs/>
                                      <w:color w:val="404040"/>
                                      <w:kern w:val="24"/>
                                      <w:sz w:val="28"/>
                                      <w:szCs w:val="28"/>
                                    </w:rPr>
                                    <w:t>9</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5BA2A29" id="Group 11" o:spid="_x0000_s1026" style="position:absolute;margin-left:9pt;margin-top:10.6pt;width:356.2pt;height:57.9pt;z-index:251660288;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">
                <v:shape id="object 5" o:spid="_x0000_s1027"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" path="m,l400812,e" filled="f" strokecolor="#404040" strokeweight="1.56pt">
                  <v:path arrowok="t"/>
                </v:shape>
                <v:group id="Group 1840346149" o:spid="_x0000_s1028"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">
                  <v:group id="Group 1181391317" o:spid="_x0000_s1029"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">
                    <v:shapetype id="_x0000_t202" coordsize="21600,21600" o:spt="202" path="m,l,21600r21600,l21600,xe">
                      <v:stroke joinstyle="miter"/>
                      <v:path gradientshapeok="t" o:connecttype="rect"/>
                    </v:shapetype>
                    <v:shape id="object 6" o:spid="_x0000_s1030"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" filled="f" stroked="f">
                      <v:textbox inset="0,0,0,0">
                        <w:txbxContent>
                          <w:p w14:paraId="038DDEBB" w14:textId="1B1A5E56" w:rsidR="00684165" w:rsidRPr="00684165" w:rsidRDefault="007E181D" w:rsidP="00684165">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39</w:t>
                            </w:r>
                          </w:p>
                        </w:txbxContent>
                      </v:textbox>
                    </v:shape>
                    <v:shape id="object 7" o:spid="_x0000_s1031"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" filled="f" stroked="f">
                      <v:textbox inset="0,0,0,0">
                        <w:txbxContent>
                          <w:p w14:paraId="74A663FA" w14:textId="540F9DC5" w:rsidR="00684165" w:rsidRPr="00684165" w:rsidRDefault="007E181D" w:rsidP="00684165">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1</w:t>
                            </w:r>
                            <w:r w:rsidR="00684165" w:rsidRPr="00684165">
                              <w:rPr>
                                <w:rFonts w:ascii="Cambria Math" w:hAnsi="Cambria Math" w:cs="Cambria Math"/>
                                <w:color w:val="404040"/>
                                <w:spacing w:val="-1"/>
                                <w:kern w:val="24"/>
                                <w:sz w:val="20"/>
                                <w:szCs w:val="20"/>
                              </w:rPr>
                              <w:t>𝟎𝟎</w:t>
                            </w:r>
                          </w:p>
                        </w:txbxContent>
                      </v:textbox>
                    </v:shape>
                  </v:group>
                  <v:group id="Group 724615711" o:spid="_x0000_s1032"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">
                    <v:shape id="object 4" o:spid="_x0000_s1033"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" filled="f" stroked="f">
                      <v:textbox inset="0,0,0,0">
                        <w:txbxContent>
                          <w:p w14:paraId="2E5668EE" w14:textId="784656E2" w:rsidR="00684165" w:rsidRPr="00684165" w:rsidRDefault="00684165" w:rsidP="00684165">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34"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" filled="f" stroked="f">
                      <v:textbox inset="0,0,0,0">
                        <w:txbxContent>
                          <w:p w14:paraId="70B41CE3" w14:textId="224D1F72" w:rsidR="00684165" w:rsidRPr="007E181D" w:rsidRDefault="00684165" w:rsidP="00684165">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Pr="007E181D">
                              <w:rPr>
                                <w:rFonts w:ascii="Cambria Math" w:hAnsi="Cambria Math" w:cs="Cambria Math"/>
                                <w:b/>
                                <w:bCs/>
                                <w:color w:val="404040"/>
                                <w:kern w:val="24"/>
                                <w:sz w:val="28"/>
                                <w:szCs w:val="28"/>
                              </w:rPr>
                              <w:t>𝟑</w:t>
                            </w:r>
                            <w:r w:rsidR="007E181D" w:rsidRPr="007E181D">
                              <w:rPr>
                                <w:rFonts w:ascii="Cambria Math" w:hAnsi="Cambria Math" w:cs="Cambria Math"/>
                                <w:b/>
                                <w:bCs/>
                                <w:color w:val="404040"/>
                                <w:kern w:val="24"/>
                                <w:sz w:val="28"/>
                                <w:szCs w:val="28"/>
                              </w:rPr>
                              <w:t>9</w:t>
                            </w:r>
                            <w:r w:rsidRPr="007E181D">
                              <w:rPr>
                                <w:rFonts w:ascii="Cambria Math" w:hAnsi="Cambria Math" w:cs="Cambria Math"/>
                                <w:b/>
                                <w:bCs/>
                                <w:color w:val="404040"/>
                                <w:kern w:val="24"/>
                                <w:sz w:val="28"/>
                                <w:szCs w:val="28"/>
                              </w:rPr>
                              <w:t>%</w:t>
                            </w:r>
                          </w:p>
                        </w:txbxContent>
                      </v:textbox>
                    </v:shape>
                  </v:group>
                </v:group>
              </v:group>
            </w:pict>
          </mc:Fallback>
        </mc:AlternateContent>
      </w:r>
    </w:p>
    <w:p w14:paraId="684BB807" w14:textId="1A7A1326" w:rsidR="00164168" w:rsidRPr="00E05AC2" w:rsidRDefault="00164168" w:rsidP="00164168">
      <w:pPr>
        <w:rPr>
          <w:rFonts w:ascii="Rockwell" w:hAnsi="Rockwell"/>
        </w:rPr>
      </w:pPr>
    </w:p>
    <w:p w14:paraId="136C1232" w14:textId="17DA3B5D" w:rsidR="00164168" w:rsidRPr="00E05AC2" w:rsidRDefault="00164168" w:rsidP="00164168">
      <w:pPr>
        <w:rPr>
          <w:rFonts w:ascii="Rockwell" w:hAnsi="Rockwell"/>
        </w:rPr>
      </w:pPr>
    </w:p>
    <w:p w14:paraId="232B96B0" w14:textId="77777777" w:rsidR="00E33D82" w:rsidRDefault="00E33D82" w:rsidP="00164168">
      <w:pPr>
        <w:rPr>
          <w:rFonts w:ascii="Rockwell" w:hAnsi="Rockwell"/>
        </w:rPr>
      </w:pPr>
    </w:p>
    <w:p w14:paraId="7D72DA82" w14:textId="77777777" w:rsidR="00E33D82" w:rsidRDefault="00E33D82" w:rsidP="00164168">
      <w:pPr>
        <w:rPr>
          <w:rFonts w:ascii="Rockwell" w:hAnsi="Rockwell"/>
        </w:rPr>
      </w:pPr>
    </w:p>
    <w:p w14:paraId="378A8F4C" w14:textId="28517657" w:rsidR="00E33D82" w:rsidRPr="00DF7812" w:rsidRDefault="00DF7812" w:rsidP="00DF7812">
      <w:pPr>
        <w:pStyle w:val="ListParagraph"/>
        <w:numPr>
          <w:ilvl w:val="0"/>
          <w:numId w:val="7"/>
        </w:numPr>
        <w:rPr>
          <w:rFonts w:ascii="Rockwell" w:hAnsi="Rockwell"/>
          <w:b/>
          <w:bCs/>
          <w:sz w:val="32"/>
          <w:szCs w:val="32"/>
        </w:rPr>
      </w:pPr>
      <w:r w:rsidRPr="00DF7812">
        <w:rPr>
          <w:rFonts w:ascii="Rockwell" w:hAnsi="Rockwell"/>
          <w:b/>
          <w:bCs/>
          <w:sz w:val="36"/>
          <w:szCs w:val="36"/>
        </w:rPr>
        <w:t>Medical Ward</w:t>
      </w:r>
    </w:p>
    <w:p w14:paraId="2568912A" w14:textId="77777777" w:rsidR="00E33D82" w:rsidRDefault="00E33D82" w:rsidP="00164168">
      <w:pPr>
        <w:rPr>
          <w:rFonts w:ascii="Rockwell" w:hAnsi="Rockwell"/>
        </w:rPr>
      </w:pPr>
    </w:p>
    <w:p w14:paraId="22973C89" w14:textId="77777777" w:rsidR="00DF7812" w:rsidRPr="00DF7812" w:rsidRDefault="00DF7812" w:rsidP="00DF7812">
      <w:pPr>
        <w:spacing w:after="240" w:line="360" w:lineRule="auto"/>
        <w:jc w:val="both"/>
        <w:rPr>
          <w:rFonts w:ascii="Rockwell" w:hAnsi="Rockwell"/>
        </w:rPr>
      </w:pPr>
      <w:r w:rsidRPr="00DF7812">
        <w:rPr>
          <w:rFonts w:ascii="Rockwell" w:hAnsi="Rockwell"/>
        </w:rPr>
        <w:t>In the Medical Ward, the overall HH compliance rate stood at 15%, with only 19 actions performed out of 128 observed opportunities. Doctors and nurses showed equal compliance at 58%, while auxiliary staff had a significantly lower rate of 42%. Hand rubbing was again more prevalent among doctors and nurses, whereas auxiliary staff engaged more in hand washing.</w:t>
      </w:r>
    </w:p>
    <w:p w14:paraId="7BD237AA" w14:textId="1EFA1A48" w:rsidR="00DF7812" w:rsidRPr="00DF7812" w:rsidRDefault="00DF7812" w:rsidP="00DF7812">
      <w:pPr>
        <w:spacing w:line="360" w:lineRule="auto"/>
        <w:jc w:val="both"/>
        <w:rPr>
          <w:rFonts w:ascii="Rockwell" w:hAnsi="Rockwell"/>
        </w:rPr>
      </w:pPr>
      <w:r w:rsidRPr="00DF7812">
        <w:rPr>
          <w:rFonts w:ascii="Rockwell" w:hAnsi="Rockwell"/>
        </w:rPr>
        <w:t>A total of 13 hand rubs and 6 hand washes were documented. This low compliance rate reflects challenges in adherence to hygiene protocols and underscores the need for behavior change initiatives, especially targeting auxiliary staff and reinforcing the importance of each hand hygiene opportunity.</w:t>
      </w:r>
    </w:p>
    <w:p w14:paraId="2114BB30" w14:textId="77777777" w:rsidR="00DF7812" w:rsidRDefault="00DF7812" w:rsidP="00164168">
      <w:pPr>
        <w:rPr>
          <w:rFonts w:ascii="Rockwell" w:hAnsi="Rockwell"/>
        </w:rPr>
      </w:pPr>
    </w:p>
    <w:p w14:paraId="4D26BC9D" w14:textId="77777777" w:rsidR="001D3A01" w:rsidRPr="00E05AC2" w:rsidRDefault="001D3A01" w:rsidP="00164168">
      <w:pPr>
        <w:rPr>
          <w:rFonts w:ascii="Rockwell" w:hAnsi="Rockwell"/>
        </w:rPr>
      </w:pPr>
    </w:p>
    <w:p w14:paraId="6A4664CC" w14:textId="26982C30" w:rsidR="00684165" w:rsidRPr="00252BB3" w:rsidRDefault="00252BB3" w:rsidP="00252BB3">
      <w:pPr>
        <w:pStyle w:val="Caption"/>
        <w:rPr>
          <w:rFonts w:ascii="Rockwell" w:hAnsi="Rockwell"/>
          <w:b/>
          <w:bCs/>
          <w:sz w:val="28"/>
          <w:szCs w:val="28"/>
        </w:rPr>
      </w:pPr>
      <w:bookmarkStart w:id="10" w:name="_Toc204371141"/>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2</w:t>
      </w:r>
      <w:r w:rsidRPr="00252BB3">
        <w:rPr>
          <w:rFonts w:ascii="Rockwell" w:hAnsi="Rockwell"/>
          <w:sz w:val="28"/>
          <w:szCs w:val="28"/>
        </w:rPr>
        <w:fldChar w:fldCharType="end"/>
      </w:r>
      <w:r w:rsidRPr="00252BB3">
        <w:rPr>
          <w:rFonts w:ascii="Rockwell" w:hAnsi="Rockwell"/>
          <w:sz w:val="28"/>
          <w:szCs w:val="28"/>
        </w:rPr>
        <w:t xml:space="preserve">: </w:t>
      </w:r>
      <w:r w:rsidR="00684165" w:rsidRPr="00252BB3">
        <w:rPr>
          <w:rFonts w:ascii="Rockwell" w:hAnsi="Rockwell"/>
          <w:b/>
          <w:bCs/>
          <w:sz w:val="28"/>
          <w:szCs w:val="28"/>
        </w:rPr>
        <w:t>Medical Ward</w:t>
      </w:r>
      <w:bookmarkEnd w:id="10"/>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684165" w:rsidRPr="00E05AC2" w14:paraId="76B71C79" w14:textId="77777777" w:rsidTr="000917A3">
        <w:trPr>
          <w:trHeight w:val="387"/>
        </w:trPr>
        <w:tc>
          <w:tcPr>
            <w:tcW w:w="5000" w:type="pct"/>
            <w:tcMar>
              <w:top w:w="15" w:type="dxa"/>
              <w:left w:w="15" w:type="dxa"/>
              <w:bottom w:w="0" w:type="dxa"/>
              <w:right w:w="15" w:type="dxa"/>
            </w:tcMar>
            <w:hideMark/>
          </w:tcPr>
          <w:p w14:paraId="2995E677" w14:textId="77777777" w:rsidR="00684165" w:rsidRPr="00E05AC2" w:rsidRDefault="00684165" w:rsidP="000917A3">
            <w:pPr>
              <w:rPr>
                <w:rFonts w:ascii="Rockwell" w:hAnsi="Rockwell" w:cs="Arial"/>
                <w:sz w:val="32"/>
                <w:szCs w:val="32"/>
              </w:rPr>
            </w:pPr>
            <w:r w:rsidRPr="00E05AC2">
              <w:rPr>
                <w:rFonts w:ascii="Rockwell" w:hAnsi="Rockwell"/>
                <w:sz w:val="32"/>
                <w:szCs w:val="32"/>
              </w:rPr>
              <w:t>N</w:t>
            </w:r>
            <w:r w:rsidRPr="00E05AC2">
              <w:rPr>
                <w:rFonts w:ascii="Rockwell" w:hAnsi="Rockwell"/>
                <w:spacing w:val="-15"/>
                <w:sz w:val="32"/>
                <w:szCs w:val="32"/>
              </w:rPr>
              <w:t>umb</w:t>
            </w:r>
            <w:r w:rsidRPr="00E05AC2">
              <w:rPr>
                <w:rFonts w:ascii="Rockwell" w:hAnsi="Rockwell"/>
                <w:spacing w:val="-14"/>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1"/>
                <w:sz w:val="32"/>
                <w:szCs w:val="32"/>
              </w:rPr>
              <w:t>o</w:t>
            </w:r>
            <w:r w:rsidRPr="00E05AC2">
              <w:rPr>
                <w:rFonts w:ascii="Rockwell" w:hAnsi="Rockwell"/>
                <w:sz w:val="32"/>
                <w:szCs w:val="32"/>
              </w:rPr>
              <w:t>f</w:t>
            </w:r>
            <w:r w:rsidRPr="00E05AC2">
              <w:rPr>
                <w:rFonts w:ascii="Rockwell" w:hAnsi="Rockwell"/>
                <w:spacing w:val="-29"/>
                <w:sz w:val="32"/>
                <w:szCs w:val="32"/>
              </w:rPr>
              <w:t xml:space="preserve"> </w:t>
            </w:r>
            <w:r w:rsidRPr="00E05AC2">
              <w:rPr>
                <w:rFonts w:ascii="Rockwell" w:hAnsi="Rockwell"/>
                <w:spacing w:val="-13"/>
                <w:sz w:val="32"/>
                <w:szCs w:val="32"/>
              </w:rPr>
              <w:t>O</w:t>
            </w:r>
            <w:r w:rsidRPr="00E05AC2">
              <w:rPr>
                <w:rFonts w:ascii="Rockwell" w:hAnsi="Rockwell"/>
                <w:spacing w:val="-15"/>
                <w:sz w:val="32"/>
                <w:szCs w:val="32"/>
              </w:rPr>
              <w:t>b</w:t>
            </w:r>
            <w:r w:rsidRPr="00E05AC2">
              <w:rPr>
                <w:rFonts w:ascii="Rockwell" w:hAnsi="Rockwell"/>
                <w:sz w:val="32"/>
                <w:szCs w:val="32"/>
              </w:rPr>
              <w:t>s</w:t>
            </w:r>
            <w:r w:rsidRPr="00E05AC2">
              <w:rPr>
                <w:rFonts w:ascii="Rockwell" w:hAnsi="Rockwell"/>
                <w:spacing w:val="-14"/>
                <w:sz w:val="32"/>
                <w:szCs w:val="32"/>
              </w:rPr>
              <w:t>e</w:t>
            </w:r>
            <w:r w:rsidRPr="00E05AC2">
              <w:rPr>
                <w:rFonts w:ascii="Rockwell" w:hAnsi="Rockwell"/>
                <w:spacing w:val="-7"/>
                <w:sz w:val="32"/>
                <w:szCs w:val="32"/>
              </w:rPr>
              <w:t>r</w:t>
            </w:r>
            <w:r w:rsidRPr="00E05AC2">
              <w:rPr>
                <w:rFonts w:ascii="Rockwell" w:hAnsi="Rockwell"/>
                <w:spacing w:val="-21"/>
                <w:sz w:val="32"/>
                <w:szCs w:val="32"/>
              </w:rPr>
              <w:t>v</w:t>
            </w:r>
            <w:r w:rsidRPr="00E05AC2">
              <w:rPr>
                <w:rFonts w:ascii="Rockwell" w:hAnsi="Rockwell"/>
                <w:spacing w:val="-16"/>
                <w:sz w:val="32"/>
                <w:szCs w:val="32"/>
              </w:rPr>
              <w:t>a</w:t>
            </w:r>
            <w:r w:rsidRPr="00E05AC2">
              <w:rPr>
                <w:rFonts w:ascii="Rockwell" w:hAnsi="Rockwell"/>
                <w:sz w:val="32"/>
                <w:szCs w:val="32"/>
              </w:rPr>
              <w:t>ti</w:t>
            </w:r>
            <w:r w:rsidRPr="00E05AC2">
              <w:rPr>
                <w:rFonts w:ascii="Rockwell" w:hAnsi="Rockwell"/>
                <w:spacing w:val="-16"/>
                <w:sz w:val="32"/>
                <w:szCs w:val="32"/>
              </w:rPr>
              <w:t>o</w:t>
            </w:r>
            <w:r w:rsidRPr="00E05AC2">
              <w:rPr>
                <w:rFonts w:ascii="Rockwell" w:hAnsi="Rockwell"/>
                <w:sz w:val="32"/>
                <w:szCs w:val="32"/>
              </w:rPr>
              <w:t>n</w:t>
            </w:r>
            <w:r w:rsidRPr="00E05AC2">
              <w:rPr>
                <w:rFonts w:ascii="Rockwell" w:hAnsi="Rockwell"/>
                <w:spacing w:val="-31"/>
                <w:sz w:val="32"/>
                <w:szCs w:val="32"/>
              </w:rPr>
              <w:t xml:space="preserve"> </w:t>
            </w:r>
            <w:r w:rsidRPr="00E05AC2">
              <w:rPr>
                <w:rFonts w:ascii="Rockwell" w:hAnsi="Rockwell"/>
                <w:sz w:val="32"/>
                <w:szCs w:val="32"/>
              </w:rPr>
              <w:t>s</w:t>
            </w:r>
            <w:r w:rsidRPr="00E05AC2">
              <w:rPr>
                <w:rFonts w:ascii="Rockwell" w:hAnsi="Rockwell"/>
                <w:spacing w:val="-11"/>
                <w:sz w:val="32"/>
                <w:szCs w:val="32"/>
              </w:rPr>
              <w:t>e</w:t>
            </w:r>
            <w:r w:rsidRPr="00E05AC2">
              <w:rPr>
                <w:rFonts w:ascii="Rockwell" w:hAnsi="Rockwell"/>
                <w:sz w:val="32"/>
                <w:szCs w:val="32"/>
              </w:rPr>
              <w:t>ssi</w:t>
            </w:r>
            <w:r w:rsidRPr="00E05AC2">
              <w:rPr>
                <w:rFonts w:ascii="Rockwell" w:hAnsi="Rockwell"/>
                <w:spacing w:val="-13"/>
                <w:sz w:val="32"/>
                <w:szCs w:val="32"/>
              </w:rPr>
              <w:t>o</w:t>
            </w:r>
            <w:r w:rsidRPr="00E05AC2">
              <w:rPr>
                <w:rFonts w:ascii="Rockwell" w:hAnsi="Rockwell"/>
                <w:spacing w:val="-15"/>
                <w:sz w:val="32"/>
                <w:szCs w:val="32"/>
              </w:rPr>
              <w:t>n</w:t>
            </w:r>
            <w:r w:rsidRPr="00E05AC2">
              <w:rPr>
                <w:rFonts w:ascii="Rockwell" w:hAnsi="Rockwell"/>
                <w:sz w:val="32"/>
                <w:szCs w:val="32"/>
              </w:rPr>
              <w:t>s</w:t>
            </w:r>
            <w:r w:rsidRPr="00E05AC2">
              <w:rPr>
                <w:rFonts w:ascii="Rockwell" w:hAnsi="Rockwell"/>
                <w:spacing w:val="-33"/>
                <w:sz w:val="32"/>
                <w:szCs w:val="32"/>
              </w:rPr>
              <w:t xml:space="preserve"> </w:t>
            </w:r>
            <w:r w:rsidRPr="00E05AC2">
              <w:rPr>
                <w:rFonts w:ascii="Rockwell" w:hAnsi="Rockwell"/>
                <w:spacing w:val="-15"/>
                <w:sz w:val="32"/>
                <w:szCs w:val="32"/>
              </w:rPr>
              <w:t>c</w:t>
            </w:r>
            <w:r w:rsidRPr="00E05AC2">
              <w:rPr>
                <w:rFonts w:ascii="Rockwell" w:hAnsi="Rockwell"/>
                <w:spacing w:val="-11"/>
                <w:sz w:val="32"/>
                <w:szCs w:val="32"/>
              </w:rPr>
              <w:t>o</w:t>
            </w:r>
            <w:r w:rsidRPr="00E05AC2">
              <w:rPr>
                <w:rFonts w:ascii="Rockwell" w:hAnsi="Rockwell"/>
                <w:sz w:val="32"/>
                <w:szCs w:val="32"/>
              </w:rPr>
              <w:t>n</w:t>
            </w:r>
            <w:r w:rsidRPr="00E05AC2">
              <w:rPr>
                <w:rFonts w:ascii="Rockwell" w:hAnsi="Rockwell"/>
                <w:spacing w:val="-15"/>
                <w:sz w:val="32"/>
                <w:szCs w:val="32"/>
              </w:rPr>
              <w:t>du</w:t>
            </w:r>
            <w:r w:rsidRPr="00E05AC2">
              <w:rPr>
                <w:rFonts w:ascii="Rockwell" w:hAnsi="Rockwell"/>
                <w:spacing w:val="-13"/>
                <w:sz w:val="32"/>
                <w:szCs w:val="32"/>
              </w:rPr>
              <w:t>c</w:t>
            </w:r>
            <w:r w:rsidRPr="00E05AC2">
              <w:rPr>
                <w:rFonts w:ascii="Rockwell" w:hAnsi="Rockwell"/>
                <w:spacing w:val="-17"/>
                <w:sz w:val="32"/>
                <w:szCs w:val="32"/>
              </w:rPr>
              <w:t>t</w:t>
            </w:r>
            <w:r w:rsidRPr="00E05AC2">
              <w:rPr>
                <w:rFonts w:ascii="Rockwell" w:hAnsi="Rockwell"/>
                <w:spacing w:val="-11"/>
                <w:sz w:val="32"/>
                <w:szCs w:val="32"/>
              </w:rPr>
              <w:t>e</w:t>
            </w:r>
            <w:r w:rsidRPr="00E05AC2">
              <w:rPr>
                <w:rFonts w:ascii="Rockwell" w:hAnsi="Rockwell"/>
                <w:sz w:val="32"/>
                <w:szCs w:val="32"/>
              </w:rPr>
              <w:t>d</w:t>
            </w:r>
            <w:r w:rsidRPr="00E05AC2">
              <w:rPr>
                <w:rFonts w:ascii="Rockwell" w:hAnsi="Rockwell"/>
                <w:b/>
                <w:bCs/>
                <w:sz w:val="32"/>
                <w:szCs w:val="32"/>
              </w:rPr>
              <w:t>: 2</w:t>
            </w:r>
          </w:p>
        </w:tc>
      </w:tr>
      <w:tr w:rsidR="00684165" w:rsidRPr="00E05AC2" w14:paraId="5C91DBA4" w14:textId="77777777" w:rsidTr="000917A3">
        <w:trPr>
          <w:trHeight w:val="457"/>
        </w:trPr>
        <w:tc>
          <w:tcPr>
            <w:tcW w:w="5000" w:type="pct"/>
            <w:tcMar>
              <w:top w:w="15" w:type="dxa"/>
              <w:left w:w="15" w:type="dxa"/>
              <w:bottom w:w="0" w:type="dxa"/>
              <w:right w:w="15" w:type="dxa"/>
            </w:tcMar>
            <w:hideMark/>
          </w:tcPr>
          <w:p w14:paraId="69CC4577" w14:textId="2A79AD7D" w:rsidR="00684165" w:rsidRPr="00E05AC2" w:rsidRDefault="00684165" w:rsidP="000917A3">
            <w:pPr>
              <w:rPr>
                <w:rFonts w:ascii="Rockwell" w:hAnsi="Rockwell" w:cs="Arial"/>
                <w:sz w:val="32"/>
                <w:szCs w:val="32"/>
              </w:rPr>
            </w:pPr>
            <w:r w:rsidRPr="00E05AC2">
              <w:rPr>
                <w:rFonts w:ascii="Rockwell" w:hAnsi="Rockwell"/>
                <w:spacing w:val="-13"/>
                <w:sz w:val="32"/>
                <w:szCs w:val="32"/>
              </w:rPr>
              <w:t>A</w:t>
            </w:r>
            <w:r w:rsidRPr="00E05AC2">
              <w:rPr>
                <w:rFonts w:ascii="Rockwell" w:hAnsi="Rockwell"/>
                <w:spacing w:val="-10"/>
                <w:sz w:val="32"/>
                <w:szCs w:val="32"/>
              </w:rPr>
              <w:t>c</w:t>
            </w:r>
            <w:r w:rsidRPr="00E05AC2">
              <w:rPr>
                <w:rFonts w:ascii="Rockwell" w:hAnsi="Rockwell"/>
                <w:sz w:val="32"/>
                <w:szCs w:val="32"/>
              </w:rPr>
              <w:t>t</w:t>
            </w:r>
            <w:r w:rsidRPr="00E05AC2">
              <w:rPr>
                <w:rFonts w:ascii="Rockwell" w:hAnsi="Rockwell"/>
                <w:spacing w:val="-14"/>
                <w:sz w:val="32"/>
                <w:szCs w:val="32"/>
              </w:rPr>
              <w:t>ua</w:t>
            </w:r>
            <w:r w:rsidRPr="00E05AC2">
              <w:rPr>
                <w:rFonts w:ascii="Rockwell" w:hAnsi="Rockwell"/>
                <w:sz w:val="32"/>
                <w:szCs w:val="32"/>
              </w:rPr>
              <w:t>l</w:t>
            </w:r>
            <w:r w:rsidRPr="00E05AC2">
              <w:rPr>
                <w:rFonts w:ascii="Rockwell" w:hAnsi="Rockwell"/>
                <w:spacing w:val="-28"/>
                <w:sz w:val="32"/>
                <w:szCs w:val="32"/>
              </w:rPr>
              <w:t xml:space="preserve"> </w:t>
            </w:r>
            <w:r w:rsidRPr="00E05AC2">
              <w:rPr>
                <w:rFonts w:ascii="Rockwell" w:hAnsi="Rockwell"/>
                <w:spacing w:val="-10"/>
                <w:sz w:val="32"/>
                <w:szCs w:val="32"/>
              </w:rPr>
              <w:t>o</w:t>
            </w:r>
            <w:r w:rsidRPr="00E05AC2">
              <w:rPr>
                <w:rFonts w:ascii="Rockwell" w:hAnsi="Rockwell"/>
                <w:sz w:val="32"/>
                <w:szCs w:val="32"/>
              </w:rPr>
              <w:t>p</w:t>
            </w:r>
            <w:r w:rsidRPr="00E05AC2">
              <w:rPr>
                <w:rFonts w:ascii="Rockwell" w:hAnsi="Rockwell"/>
                <w:spacing w:val="-14"/>
                <w:sz w:val="32"/>
                <w:szCs w:val="32"/>
              </w:rPr>
              <w:t>p</w:t>
            </w:r>
            <w:r w:rsidRPr="00E05AC2">
              <w:rPr>
                <w:rFonts w:ascii="Rockwell" w:hAnsi="Rockwell"/>
                <w:spacing w:val="-13"/>
                <w:sz w:val="32"/>
                <w:szCs w:val="32"/>
              </w:rPr>
              <w:t>o</w:t>
            </w:r>
            <w:r w:rsidRPr="00E05AC2">
              <w:rPr>
                <w:rFonts w:ascii="Rockwell" w:hAnsi="Rockwell"/>
                <w:spacing w:val="-14"/>
                <w:sz w:val="32"/>
                <w:szCs w:val="32"/>
              </w:rPr>
              <w:t>r</w:t>
            </w:r>
            <w:r w:rsidRPr="00E05AC2">
              <w:rPr>
                <w:rFonts w:ascii="Rockwell" w:hAnsi="Rockwell"/>
                <w:sz w:val="32"/>
                <w:szCs w:val="32"/>
              </w:rPr>
              <w:t>t</w:t>
            </w:r>
            <w:r w:rsidRPr="00E05AC2">
              <w:rPr>
                <w:rFonts w:ascii="Rockwell" w:hAnsi="Rockwell"/>
                <w:spacing w:val="-14"/>
                <w:sz w:val="32"/>
                <w:szCs w:val="32"/>
              </w:rPr>
              <w:t>un</w:t>
            </w:r>
            <w:r w:rsidRPr="00E05AC2">
              <w:rPr>
                <w:rFonts w:ascii="Rockwell" w:hAnsi="Rockwell"/>
                <w:spacing w:val="-10"/>
                <w:sz w:val="32"/>
                <w:szCs w:val="32"/>
              </w:rPr>
              <w:t>i</w:t>
            </w:r>
            <w:r w:rsidRPr="00E05AC2">
              <w:rPr>
                <w:rFonts w:ascii="Rockwell" w:hAnsi="Rockwell"/>
                <w:sz w:val="32"/>
                <w:szCs w:val="32"/>
              </w:rPr>
              <w:t>ti</w:t>
            </w:r>
            <w:r w:rsidRPr="00E05AC2">
              <w:rPr>
                <w:rFonts w:ascii="Rockwell" w:hAnsi="Rockwell"/>
                <w:spacing w:val="-14"/>
                <w:sz w:val="32"/>
                <w:szCs w:val="32"/>
              </w:rPr>
              <w:t>e</w:t>
            </w:r>
            <w:r w:rsidRPr="00E05AC2">
              <w:rPr>
                <w:rFonts w:ascii="Rockwell" w:hAnsi="Rockwell"/>
                <w:sz w:val="32"/>
                <w:szCs w:val="32"/>
              </w:rPr>
              <w:t>s</w:t>
            </w:r>
            <w:r w:rsidRPr="00E05AC2">
              <w:rPr>
                <w:rFonts w:ascii="Rockwell" w:hAnsi="Rockwell"/>
                <w:spacing w:val="-30"/>
                <w:sz w:val="32"/>
                <w:szCs w:val="32"/>
              </w:rPr>
              <w:t xml:space="preserve"> </w:t>
            </w:r>
            <w:r w:rsidRPr="00E05AC2">
              <w:rPr>
                <w:rFonts w:ascii="Rockwell" w:hAnsi="Rockwell"/>
                <w:spacing w:val="-10"/>
                <w:sz w:val="32"/>
                <w:szCs w:val="32"/>
              </w:rPr>
              <w:t>o</w:t>
            </w:r>
            <w:r w:rsidRPr="00E05AC2">
              <w:rPr>
                <w:rFonts w:ascii="Rockwell" w:hAnsi="Rockwell"/>
                <w:spacing w:val="-14"/>
                <w:sz w:val="32"/>
                <w:szCs w:val="32"/>
              </w:rPr>
              <w:t>b</w:t>
            </w:r>
            <w:r w:rsidRPr="00E05AC2">
              <w:rPr>
                <w:rFonts w:ascii="Rockwell" w:hAnsi="Rockwell"/>
                <w:spacing w:val="-11"/>
                <w:sz w:val="32"/>
                <w:szCs w:val="32"/>
              </w:rPr>
              <w:t>s</w:t>
            </w:r>
            <w:r w:rsidRPr="00E05AC2">
              <w:rPr>
                <w:rFonts w:ascii="Rockwell" w:hAnsi="Rockwell"/>
                <w:spacing w:val="-13"/>
                <w:sz w:val="32"/>
                <w:szCs w:val="32"/>
              </w:rPr>
              <w:t>e</w:t>
            </w:r>
            <w:r w:rsidRPr="00E05AC2">
              <w:rPr>
                <w:rFonts w:ascii="Rockwell" w:hAnsi="Rockwell"/>
                <w:spacing w:val="-8"/>
                <w:sz w:val="32"/>
                <w:szCs w:val="32"/>
              </w:rPr>
              <w:t>r</w:t>
            </w:r>
            <w:r w:rsidRPr="00E05AC2">
              <w:rPr>
                <w:rFonts w:ascii="Rockwell" w:hAnsi="Rockwell"/>
                <w:spacing w:val="-18"/>
                <w:sz w:val="32"/>
                <w:szCs w:val="32"/>
              </w:rPr>
              <w:t>v</w:t>
            </w:r>
            <w:r w:rsidRPr="00E05AC2">
              <w:rPr>
                <w:rFonts w:ascii="Rockwell" w:hAnsi="Rockwell"/>
                <w:spacing w:val="-13"/>
                <w:sz w:val="32"/>
                <w:szCs w:val="32"/>
              </w:rPr>
              <w:t>e</w:t>
            </w:r>
            <w:r w:rsidRPr="00E05AC2">
              <w:rPr>
                <w:rFonts w:ascii="Rockwell" w:hAnsi="Rockwell"/>
                <w:sz w:val="32"/>
                <w:szCs w:val="32"/>
              </w:rPr>
              <w:t xml:space="preserve">d: </w:t>
            </w:r>
            <w:r w:rsidRPr="00E05AC2">
              <w:rPr>
                <w:rFonts w:ascii="Rockwell" w:hAnsi="Rockwell"/>
                <w:b/>
                <w:bCs/>
                <w:sz w:val="32"/>
                <w:szCs w:val="32"/>
              </w:rPr>
              <w:t>1</w:t>
            </w:r>
            <w:r w:rsidR="007E181D" w:rsidRPr="00E05AC2">
              <w:rPr>
                <w:rFonts w:ascii="Rockwell" w:hAnsi="Rockwell"/>
                <w:b/>
                <w:bCs/>
                <w:sz w:val="32"/>
                <w:szCs w:val="32"/>
              </w:rPr>
              <w:t>28</w:t>
            </w:r>
          </w:p>
        </w:tc>
      </w:tr>
      <w:tr w:rsidR="00684165" w:rsidRPr="00E05AC2" w14:paraId="4BB7DCC5" w14:textId="77777777" w:rsidTr="000917A3">
        <w:trPr>
          <w:trHeight w:val="528"/>
        </w:trPr>
        <w:tc>
          <w:tcPr>
            <w:tcW w:w="5000" w:type="pct"/>
            <w:tcMar>
              <w:top w:w="15" w:type="dxa"/>
              <w:left w:w="15" w:type="dxa"/>
              <w:bottom w:w="0" w:type="dxa"/>
              <w:right w:w="15" w:type="dxa"/>
            </w:tcMar>
            <w:hideMark/>
          </w:tcPr>
          <w:p w14:paraId="62A4149E" w14:textId="3B5F3B63" w:rsidR="00684165" w:rsidRPr="00E05AC2" w:rsidRDefault="00684165" w:rsidP="000917A3">
            <w:pPr>
              <w:rPr>
                <w:rFonts w:ascii="Rockwell" w:hAnsi="Rockwell" w:cs="Arial"/>
                <w:sz w:val="32"/>
                <w:szCs w:val="32"/>
              </w:rPr>
            </w:pPr>
            <w:r w:rsidRPr="00E05AC2">
              <w:rPr>
                <w:rFonts w:ascii="Rockwell" w:hAnsi="Rockwell"/>
                <w:spacing w:val="-18"/>
                <w:sz w:val="32"/>
                <w:szCs w:val="32"/>
              </w:rPr>
              <w:t>A</w:t>
            </w:r>
            <w:r w:rsidRPr="00E05AC2">
              <w:rPr>
                <w:rFonts w:ascii="Rockwell" w:hAnsi="Rockwell"/>
                <w:spacing w:val="-16"/>
                <w:sz w:val="32"/>
                <w:szCs w:val="32"/>
              </w:rPr>
              <w:t>v</w:t>
            </w:r>
            <w:r w:rsidRPr="00E05AC2">
              <w:rPr>
                <w:rFonts w:ascii="Rockwell" w:hAnsi="Rockwell"/>
                <w:sz w:val="32"/>
                <w:szCs w:val="32"/>
              </w:rPr>
              <w:t>e</w:t>
            </w:r>
            <w:r w:rsidRPr="00E05AC2">
              <w:rPr>
                <w:rFonts w:ascii="Rockwell" w:hAnsi="Rockwell"/>
                <w:spacing w:val="-21"/>
                <w:sz w:val="32"/>
                <w:szCs w:val="32"/>
              </w:rPr>
              <w:t>r</w:t>
            </w:r>
            <w:r w:rsidRPr="00E05AC2">
              <w:rPr>
                <w:rFonts w:ascii="Rockwell" w:hAnsi="Rockwell"/>
                <w:sz w:val="32"/>
                <w:szCs w:val="32"/>
              </w:rPr>
              <w:t>a</w:t>
            </w:r>
            <w:r w:rsidRPr="00E05AC2">
              <w:rPr>
                <w:rFonts w:ascii="Rockwell" w:hAnsi="Rockwell"/>
                <w:spacing w:val="-16"/>
                <w:sz w:val="32"/>
                <w:szCs w:val="32"/>
              </w:rPr>
              <w:t>g</w:t>
            </w:r>
            <w:r w:rsidRPr="00E05AC2">
              <w:rPr>
                <w:rFonts w:ascii="Rockwell" w:hAnsi="Rockwell"/>
                <w:sz w:val="32"/>
                <w:szCs w:val="32"/>
              </w:rPr>
              <w:t>e</w:t>
            </w:r>
            <w:r w:rsidRPr="00E05AC2">
              <w:rPr>
                <w:rFonts w:ascii="Rockwell" w:hAnsi="Rockwell"/>
                <w:spacing w:val="-32"/>
                <w:sz w:val="32"/>
                <w:szCs w:val="32"/>
              </w:rPr>
              <w:t xml:space="preserve"> </w:t>
            </w:r>
            <w:r w:rsidRPr="00E05AC2">
              <w:rPr>
                <w:rFonts w:ascii="Rockwell" w:hAnsi="Rockwell"/>
                <w:spacing w:val="-10"/>
                <w:sz w:val="32"/>
                <w:szCs w:val="32"/>
              </w:rPr>
              <w:t>o</w:t>
            </w:r>
            <w:r w:rsidRPr="00E05AC2">
              <w:rPr>
                <w:rFonts w:ascii="Rockwell" w:hAnsi="Rockwell"/>
                <w:spacing w:val="-12"/>
                <w:sz w:val="32"/>
                <w:szCs w:val="32"/>
              </w:rPr>
              <w:t>p</w:t>
            </w:r>
            <w:r w:rsidRPr="00E05AC2">
              <w:rPr>
                <w:rFonts w:ascii="Rockwell" w:hAnsi="Rockwell"/>
                <w:sz w:val="32"/>
                <w:szCs w:val="32"/>
              </w:rPr>
              <w:t>p</w:t>
            </w:r>
            <w:r w:rsidRPr="00E05AC2">
              <w:rPr>
                <w:rFonts w:ascii="Rockwell" w:hAnsi="Rockwell"/>
                <w:spacing w:val="-13"/>
                <w:sz w:val="32"/>
                <w:szCs w:val="32"/>
              </w:rPr>
              <w:t>o</w:t>
            </w:r>
            <w:r w:rsidRPr="00E05AC2">
              <w:rPr>
                <w:rFonts w:ascii="Rockwell" w:hAnsi="Rockwell"/>
                <w:sz w:val="32"/>
                <w:szCs w:val="32"/>
              </w:rPr>
              <w:t>r</w:t>
            </w:r>
            <w:r w:rsidRPr="00E05AC2">
              <w:rPr>
                <w:rFonts w:ascii="Rockwell" w:hAnsi="Rockwell"/>
                <w:spacing w:val="-12"/>
                <w:sz w:val="32"/>
                <w:szCs w:val="32"/>
              </w:rPr>
              <w:t>t</w:t>
            </w:r>
            <w:r w:rsidRPr="00E05AC2">
              <w:rPr>
                <w:rFonts w:ascii="Rockwell" w:hAnsi="Rockwell"/>
                <w:sz w:val="32"/>
                <w:szCs w:val="32"/>
              </w:rPr>
              <w:t>u</w:t>
            </w:r>
            <w:r w:rsidRPr="00E05AC2">
              <w:rPr>
                <w:rFonts w:ascii="Rockwell" w:hAnsi="Rockwell"/>
                <w:spacing w:val="-12"/>
                <w:sz w:val="32"/>
                <w:szCs w:val="32"/>
              </w:rPr>
              <w:t>niti</w:t>
            </w:r>
            <w:r w:rsidRPr="00E05AC2">
              <w:rPr>
                <w:rFonts w:ascii="Rockwell" w:hAnsi="Rockwell"/>
                <w:sz w:val="32"/>
                <w:szCs w:val="32"/>
              </w:rPr>
              <w:t>es</w:t>
            </w:r>
            <w:r w:rsidRPr="00E05AC2">
              <w:rPr>
                <w:rFonts w:ascii="Rockwell" w:hAnsi="Rockwell"/>
                <w:spacing w:val="-29"/>
                <w:sz w:val="32"/>
                <w:szCs w:val="32"/>
              </w:rPr>
              <w:t xml:space="preserve"> </w:t>
            </w:r>
            <w:r w:rsidRPr="00E05AC2">
              <w:rPr>
                <w:rFonts w:ascii="Rockwell" w:hAnsi="Rockwell"/>
                <w:spacing w:val="-10"/>
                <w:sz w:val="32"/>
                <w:szCs w:val="32"/>
              </w:rPr>
              <w:t>o</w:t>
            </w:r>
            <w:r w:rsidRPr="00E05AC2">
              <w:rPr>
                <w:rFonts w:ascii="Rockwell" w:hAnsi="Rockwell"/>
                <w:sz w:val="32"/>
                <w:szCs w:val="32"/>
              </w:rPr>
              <w:t>b</w:t>
            </w:r>
            <w:r w:rsidRPr="00E05AC2">
              <w:rPr>
                <w:rFonts w:ascii="Rockwell" w:hAnsi="Rockwell"/>
                <w:spacing w:val="-12"/>
                <w:sz w:val="32"/>
                <w:szCs w:val="32"/>
              </w:rPr>
              <w:t>s</w:t>
            </w:r>
            <w:r w:rsidRPr="00E05AC2">
              <w:rPr>
                <w:rFonts w:ascii="Rockwell" w:hAnsi="Rockwell"/>
                <w:sz w:val="32"/>
                <w:szCs w:val="32"/>
              </w:rPr>
              <w:t>e</w:t>
            </w:r>
            <w:r w:rsidRPr="00E05AC2">
              <w:rPr>
                <w:rFonts w:ascii="Rockwell" w:hAnsi="Rockwell"/>
                <w:spacing w:val="-9"/>
                <w:sz w:val="32"/>
                <w:szCs w:val="32"/>
              </w:rPr>
              <w:t>r</w:t>
            </w:r>
            <w:r w:rsidRPr="00E05AC2">
              <w:rPr>
                <w:rFonts w:ascii="Rockwell" w:hAnsi="Rockwell"/>
                <w:spacing w:val="-18"/>
                <w:sz w:val="32"/>
                <w:szCs w:val="32"/>
              </w:rPr>
              <w:t>v</w:t>
            </w:r>
            <w:r w:rsidRPr="00E05AC2">
              <w:rPr>
                <w:rFonts w:ascii="Rockwell" w:hAnsi="Rockwell"/>
                <w:sz w:val="32"/>
                <w:szCs w:val="32"/>
              </w:rPr>
              <w:t>ed</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1"/>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6"/>
                <w:sz w:val="32"/>
                <w:szCs w:val="32"/>
              </w:rPr>
              <w:t>r</w:t>
            </w:r>
            <w:r w:rsidRPr="00E05AC2">
              <w:rPr>
                <w:rFonts w:ascii="Rockwell" w:hAnsi="Rockwell"/>
                <w:spacing w:val="-13"/>
                <w:sz w:val="32"/>
                <w:szCs w:val="32"/>
              </w:rPr>
              <w:t>o</w:t>
            </w:r>
            <w:r w:rsidRPr="00E05AC2">
              <w:rPr>
                <w:rFonts w:ascii="Rockwell" w:hAnsi="Rockwell"/>
                <w:spacing w:val="-24"/>
                <w:sz w:val="32"/>
                <w:szCs w:val="32"/>
              </w:rPr>
              <w:t>f</w:t>
            </w:r>
            <w:r w:rsidRPr="00E05AC2">
              <w:rPr>
                <w:rFonts w:ascii="Rockwell" w:hAnsi="Rockwell"/>
                <w:sz w:val="32"/>
                <w:szCs w:val="32"/>
              </w:rPr>
              <w:t>ess</w:t>
            </w:r>
            <w:r w:rsidRPr="00E05AC2">
              <w:rPr>
                <w:rFonts w:ascii="Rockwell" w:hAnsi="Rockwell"/>
                <w:spacing w:val="-12"/>
                <w:sz w:val="32"/>
                <w:szCs w:val="32"/>
              </w:rPr>
              <w:t>i</w:t>
            </w:r>
            <w:r w:rsidRPr="00E05AC2">
              <w:rPr>
                <w:rFonts w:ascii="Rockwell" w:hAnsi="Rockwell"/>
                <w:spacing w:val="-13"/>
                <w:sz w:val="32"/>
                <w:szCs w:val="32"/>
              </w:rPr>
              <w:t>o</w:t>
            </w:r>
            <w:r w:rsidRPr="00E05AC2">
              <w:rPr>
                <w:rFonts w:ascii="Rockwell" w:hAnsi="Rockwell"/>
                <w:sz w:val="32"/>
                <w:szCs w:val="32"/>
              </w:rPr>
              <w:t xml:space="preserve">nal </w:t>
            </w:r>
            <w:r w:rsidRPr="00E05AC2">
              <w:rPr>
                <w:rFonts w:ascii="Rockwell" w:hAnsi="Rockwell"/>
                <w:spacing w:val="-15"/>
                <w:sz w:val="32"/>
                <w:szCs w:val="32"/>
              </w:rPr>
              <w:t>c</w:t>
            </w:r>
            <w:r w:rsidRPr="00E05AC2">
              <w:rPr>
                <w:rFonts w:ascii="Rockwell" w:hAnsi="Rockwell"/>
                <w:spacing w:val="-16"/>
                <w:sz w:val="32"/>
                <w:szCs w:val="32"/>
              </w:rPr>
              <w:t>a</w:t>
            </w:r>
            <w:r w:rsidRPr="00E05AC2">
              <w:rPr>
                <w:rFonts w:ascii="Rockwell" w:hAnsi="Rockwell"/>
                <w:spacing w:val="-15"/>
                <w:sz w:val="32"/>
                <w:szCs w:val="32"/>
              </w:rPr>
              <w:t>t</w:t>
            </w:r>
            <w:r w:rsidRPr="00E05AC2">
              <w:rPr>
                <w:rFonts w:ascii="Rockwell" w:hAnsi="Rockwell"/>
                <w:spacing w:val="-11"/>
                <w:sz w:val="32"/>
                <w:szCs w:val="32"/>
              </w:rPr>
              <w:t>e</w:t>
            </w:r>
            <w:r w:rsidRPr="00E05AC2">
              <w:rPr>
                <w:rFonts w:ascii="Rockwell" w:hAnsi="Rockwell"/>
                <w:spacing w:val="-16"/>
                <w:sz w:val="32"/>
                <w:szCs w:val="32"/>
              </w:rPr>
              <w:t>g</w:t>
            </w:r>
            <w:r w:rsidRPr="00E05AC2">
              <w:rPr>
                <w:rFonts w:ascii="Rockwell" w:hAnsi="Rockwell"/>
                <w:spacing w:val="-15"/>
                <w:sz w:val="32"/>
                <w:szCs w:val="32"/>
              </w:rPr>
              <w:t>o</w:t>
            </w:r>
            <w:r w:rsidRPr="00E05AC2">
              <w:rPr>
                <w:rFonts w:ascii="Rockwell" w:hAnsi="Rockwell"/>
                <w:spacing w:val="-12"/>
                <w:sz w:val="32"/>
                <w:szCs w:val="32"/>
              </w:rPr>
              <w:t>r</w:t>
            </w:r>
            <w:r w:rsidRPr="00E05AC2">
              <w:rPr>
                <w:rFonts w:ascii="Rockwell" w:hAnsi="Rockwell"/>
                <w:sz w:val="32"/>
                <w:szCs w:val="32"/>
              </w:rPr>
              <w:t xml:space="preserve">y: </w:t>
            </w:r>
            <w:r w:rsidR="007E181D" w:rsidRPr="00E05AC2">
              <w:rPr>
                <w:rFonts w:ascii="Rockwell" w:hAnsi="Rockwell"/>
                <w:b/>
                <w:bCs/>
                <w:sz w:val="32"/>
                <w:szCs w:val="32"/>
              </w:rPr>
              <w:t>12</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DF7812" w:rsidRPr="00DF7812" w14:paraId="3DB31096" w14:textId="77777777" w:rsidTr="00DF7812">
        <w:trPr>
          <w:trHeight w:val="534"/>
        </w:trPr>
        <w:tc>
          <w:tcPr>
            <w:tcW w:w="1176" w:type="pct"/>
            <w:hideMark/>
          </w:tcPr>
          <w:p w14:paraId="679D5691" w14:textId="77777777" w:rsidR="00684165" w:rsidRPr="005777AD" w:rsidRDefault="00684165" w:rsidP="00DF7812">
            <w:pPr>
              <w:ind w:left="101"/>
              <w:rPr>
                <w:rFonts w:ascii="Rockwell" w:hAnsi="Rockwell" w:cs="Arial"/>
              </w:rPr>
            </w:pPr>
            <w:r w:rsidRPr="005777AD">
              <w:rPr>
                <w:rFonts w:ascii="Rockwell" w:hAnsi="Rockwell" w:cs="Calibri"/>
                <w:b/>
                <w:bCs/>
                <w:spacing w:val="-1"/>
              </w:rPr>
              <w:t>Professional</w:t>
            </w:r>
            <w:r w:rsidRPr="005777AD">
              <w:rPr>
                <w:rFonts w:ascii="Rockwell" w:hAnsi="Rockwell" w:cs="Calibri"/>
                <w:b/>
                <w:bCs/>
                <w:spacing w:val="-25"/>
              </w:rPr>
              <w:t xml:space="preserve"> </w:t>
            </w:r>
            <w:r w:rsidRPr="005777AD">
              <w:rPr>
                <w:rFonts w:ascii="Rockwell" w:hAnsi="Rockwell" w:cs="Calibri"/>
                <w:b/>
                <w:bCs/>
                <w:spacing w:val="-2"/>
              </w:rPr>
              <w:t>Category</w:t>
            </w:r>
          </w:p>
        </w:tc>
        <w:tc>
          <w:tcPr>
            <w:tcW w:w="1869" w:type="pct"/>
            <w:gridSpan w:val="2"/>
            <w:hideMark/>
          </w:tcPr>
          <w:p w14:paraId="1A0EF330" w14:textId="77777777" w:rsidR="00684165" w:rsidRPr="005777AD" w:rsidRDefault="00684165" w:rsidP="00DF7812">
            <w:pPr>
              <w:ind w:left="274"/>
              <w:rPr>
                <w:rFonts w:ascii="Rockwell" w:hAnsi="Rockwell" w:cs="Arial"/>
              </w:rPr>
            </w:pPr>
            <w:r w:rsidRPr="005777AD">
              <w:rPr>
                <w:rFonts w:ascii="Rockwell" w:hAnsi="Rockwell" w:cs="Calibri"/>
                <w:b/>
                <w:bCs/>
              </w:rPr>
              <w:t xml:space="preserve">Number of </w:t>
            </w:r>
            <w:r w:rsidRPr="005777AD">
              <w:rPr>
                <w:rFonts w:ascii="Rockwell" w:hAnsi="Rockwell" w:cs="Calibri"/>
                <w:b/>
                <w:bCs/>
                <w:spacing w:val="-1"/>
              </w:rPr>
              <w:t xml:space="preserve">Hand </w:t>
            </w:r>
            <w:r w:rsidRPr="005777AD">
              <w:rPr>
                <w:rFonts w:ascii="Rockwell" w:hAnsi="Rockwell" w:cs="Calibri"/>
                <w:b/>
                <w:bCs/>
                <w:spacing w:val="-2"/>
              </w:rPr>
              <w:t>hygiene</w:t>
            </w:r>
            <w:r w:rsidRPr="005777AD">
              <w:rPr>
                <w:rFonts w:ascii="Rockwell" w:hAnsi="Rockwell" w:cs="Calibri"/>
                <w:b/>
                <w:bCs/>
                <w:spacing w:val="-17"/>
              </w:rPr>
              <w:t xml:space="preserve"> </w:t>
            </w:r>
            <w:r w:rsidRPr="005777AD">
              <w:rPr>
                <w:rFonts w:ascii="Rockwell" w:hAnsi="Rockwell" w:cs="Calibri"/>
                <w:b/>
                <w:bCs/>
              </w:rPr>
              <w:t>actions</w:t>
            </w:r>
          </w:p>
        </w:tc>
        <w:tc>
          <w:tcPr>
            <w:tcW w:w="1955" w:type="pct"/>
            <w:hideMark/>
          </w:tcPr>
          <w:p w14:paraId="4A942B3D" w14:textId="77777777" w:rsidR="00684165" w:rsidRPr="005777AD" w:rsidRDefault="00684165" w:rsidP="00DF7812">
            <w:pPr>
              <w:jc w:val="center"/>
              <w:rPr>
                <w:rFonts w:ascii="Rockwell" w:hAnsi="Rockwell" w:cs="Arial"/>
              </w:rPr>
            </w:pPr>
            <w:r w:rsidRPr="005777AD">
              <w:rPr>
                <w:rFonts w:ascii="Rockwell" w:hAnsi="Rockwell" w:cs="Calibri"/>
                <w:b/>
                <w:bCs/>
                <w:spacing w:val="-1"/>
              </w:rPr>
              <w:t>Compliance</w:t>
            </w:r>
            <w:r w:rsidRPr="005777AD">
              <w:rPr>
                <w:rFonts w:ascii="Rockwell" w:hAnsi="Rockwell" w:cs="Calibri"/>
                <w:b/>
                <w:bCs/>
                <w:spacing w:val="-16"/>
              </w:rPr>
              <w:t xml:space="preserve"> </w:t>
            </w:r>
            <w:r w:rsidRPr="005777AD">
              <w:rPr>
                <w:rFonts w:ascii="Rockwell" w:hAnsi="Rockwell" w:cs="Calibri"/>
                <w:b/>
                <w:bCs/>
              </w:rPr>
              <w:t>(%)</w:t>
            </w:r>
          </w:p>
          <w:p w14:paraId="314BA2D8" w14:textId="77777777" w:rsidR="00684165" w:rsidRPr="005777AD" w:rsidRDefault="00684165" w:rsidP="00DF7812">
            <w:pPr>
              <w:jc w:val="center"/>
              <w:rPr>
                <w:rFonts w:ascii="Rockwell" w:hAnsi="Rockwell" w:cs="Arial"/>
              </w:rPr>
            </w:pPr>
            <w:r w:rsidRPr="005777AD">
              <w:rPr>
                <w:rFonts w:ascii="Rockwell" w:hAnsi="Rockwell" w:cs="Calibri"/>
                <w:b/>
                <w:bCs/>
              </w:rPr>
              <w:t>(Action/Opportunities)</w:t>
            </w:r>
          </w:p>
        </w:tc>
      </w:tr>
      <w:tr w:rsidR="00684165" w:rsidRPr="00DF7812" w14:paraId="7D17E94A" w14:textId="77777777" w:rsidTr="00DF7812">
        <w:trPr>
          <w:trHeight w:val="507"/>
        </w:trPr>
        <w:tc>
          <w:tcPr>
            <w:tcW w:w="1176" w:type="pct"/>
            <w:vMerge w:val="restart"/>
            <w:hideMark/>
          </w:tcPr>
          <w:p w14:paraId="19901559" w14:textId="77777777" w:rsidR="00684165" w:rsidRPr="005777AD" w:rsidRDefault="00684165" w:rsidP="00DF7812">
            <w:pPr>
              <w:spacing w:line="466" w:lineRule="exact"/>
              <w:rPr>
                <w:rFonts w:ascii="Rockwell" w:hAnsi="Rockwell" w:cs="Arial"/>
              </w:rPr>
            </w:pPr>
            <w:r w:rsidRPr="005777AD">
              <w:rPr>
                <w:rFonts w:ascii="Rockwell" w:hAnsi="Rockwell" w:cs="Arial Black"/>
                <w:b/>
                <w:bCs/>
              </w:rPr>
              <w:t>Medical</w:t>
            </w:r>
            <w:r w:rsidRPr="005777AD">
              <w:rPr>
                <w:rFonts w:ascii="Rockwell" w:hAnsi="Rockwell" w:cs="Arial Black"/>
                <w:b/>
                <w:bCs/>
                <w:spacing w:val="-5"/>
              </w:rPr>
              <w:t xml:space="preserve"> </w:t>
            </w:r>
            <w:r w:rsidRPr="005777AD">
              <w:rPr>
                <w:rFonts w:ascii="Rockwell" w:hAnsi="Rockwell" w:cs="Arial Black"/>
                <w:b/>
                <w:bCs/>
                <w:spacing w:val="1"/>
              </w:rPr>
              <w:t xml:space="preserve">Doctor </w:t>
            </w:r>
          </w:p>
        </w:tc>
        <w:tc>
          <w:tcPr>
            <w:tcW w:w="666" w:type="pct"/>
            <w:hideMark/>
          </w:tcPr>
          <w:p w14:paraId="478FBC6A" w14:textId="77777777" w:rsidR="00684165" w:rsidRPr="005777AD" w:rsidRDefault="00684165" w:rsidP="00DF7812">
            <w:pPr>
              <w:spacing w:line="466" w:lineRule="exact"/>
              <w:ind w:left="101"/>
              <w:rPr>
                <w:rFonts w:ascii="Rockwell" w:hAnsi="Rockwell" w:cs="Arial"/>
              </w:rPr>
            </w:pPr>
            <w:r w:rsidRPr="005777AD">
              <w:rPr>
                <w:rFonts w:ascii="Rockwell" w:hAnsi="Rockwell" w:cs="Arial Black"/>
                <w:b/>
                <w:bCs/>
                <w:spacing w:val="-1"/>
              </w:rPr>
              <w:t>HW</w:t>
            </w:r>
          </w:p>
        </w:tc>
        <w:tc>
          <w:tcPr>
            <w:tcW w:w="1202" w:type="pct"/>
            <w:hideMark/>
          </w:tcPr>
          <w:p w14:paraId="703C1A7A" w14:textId="77777777" w:rsidR="00684165" w:rsidRPr="005777AD" w:rsidRDefault="00684165" w:rsidP="00DF7812">
            <w:pPr>
              <w:spacing w:line="466" w:lineRule="exact"/>
              <w:jc w:val="center"/>
              <w:rPr>
                <w:rFonts w:ascii="Rockwell" w:hAnsi="Rockwell" w:cs="Arial"/>
              </w:rPr>
            </w:pPr>
            <w:r w:rsidRPr="00DF7812">
              <w:rPr>
                <w:rFonts w:ascii="Rockwell" w:hAnsi="Rockwell" w:cs="Arial Black"/>
                <w:b/>
                <w:bCs/>
                <w:spacing w:val="-1"/>
              </w:rPr>
              <w:t>2</w:t>
            </w:r>
          </w:p>
        </w:tc>
        <w:tc>
          <w:tcPr>
            <w:tcW w:w="1955" w:type="pct"/>
            <w:vMerge w:val="restart"/>
            <w:hideMark/>
          </w:tcPr>
          <w:p w14:paraId="4CD0B0B5" w14:textId="4AAE9E1B" w:rsidR="00684165" w:rsidRPr="005777AD" w:rsidRDefault="007E181D" w:rsidP="00DF7812">
            <w:pPr>
              <w:spacing w:line="466" w:lineRule="exact"/>
              <w:jc w:val="center"/>
              <w:rPr>
                <w:rFonts w:ascii="Rockwell" w:hAnsi="Rockwell" w:cs="Arial"/>
              </w:rPr>
            </w:pPr>
            <w:r w:rsidRPr="00DF7812">
              <w:rPr>
                <w:rFonts w:ascii="Rockwell" w:hAnsi="Rockwell" w:cs="Arial Black"/>
                <w:b/>
                <w:bCs/>
                <w:spacing w:val="-1"/>
              </w:rPr>
              <w:t>58</w:t>
            </w:r>
            <w:r w:rsidR="00684165" w:rsidRPr="005777AD">
              <w:rPr>
                <w:rFonts w:ascii="Rockwell" w:hAnsi="Rockwell" w:cs="Arial Black"/>
                <w:b/>
                <w:bCs/>
                <w:spacing w:val="-1"/>
              </w:rPr>
              <w:t>%</w:t>
            </w:r>
          </w:p>
        </w:tc>
      </w:tr>
      <w:tr w:rsidR="00684165" w:rsidRPr="00DF7812" w14:paraId="7E5A6B80" w14:textId="77777777" w:rsidTr="00DF7812">
        <w:trPr>
          <w:trHeight w:val="183"/>
        </w:trPr>
        <w:tc>
          <w:tcPr>
            <w:tcW w:w="1176" w:type="pct"/>
            <w:vMerge/>
            <w:hideMark/>
          </w:tcPr>
          <w:p w14:paraId="195DBE69" w14:textId="77777777" w:rsidR="00684165" w:rsidRPr="005777AD" w:rsidRDefault="00684165" w:rsidP="00DF7812">
            <w:pPr>
              <w:rPr>
                <w:rFonts w:ascii="Rockwell" w:hAnsi="Rockwell" w:cs="Arial"/>
              </w:rPr>
            </w:pPr>
          </w:p>
        </w:tc>
        <w:tc>
          <w:tcPr>
            <w:tcW w:w="666" w:type="pct"/>
            <w:hideMark/>
          </w:tcPr>
          <w:p w14:paraId="3C5E85CE" w14:textId="77777777" w:rsidR="00684165" w:rsidRPr="005777AD" w:rsidRDefault="00684165" w:rsidP="00DF7812">
            <w:pPr>
              <w:ind w:left="101"/>
              <w:rPr>
                <w:rFonts w:ascii="Rockwell" w:hAnsi="Rockwell" w:cs="Arial"/>
              </w:rPr>
            </w:pPr>
            <w:r w:rsidRPr="005777AD">
              <w:rPr>
                <w:rFonts w:ascii="Rockwell" w:hAnsi="Rockwell" w:cs="Arial Black"/>
                <w:b/>
                <w:bCs/>
              </w:rPr>
              <w:t>HR</w:t>
            </w:r>
          </w:p>
        </w:tc>
        <w:tc>
          <w:tcPr>
            <w:tcW w:w="1202" w:type="pct"/>
            <w:hideMark/>
          </w:tcPr>
          <w:p w14:paraId="11400A81" w14:textId="4DA18679" w:rsidR="00684165" w:rsidRPr="005777AD" w:rsidRDefault="007E181D" w:rsidP="00DF7812">
            <w:pPr>
              <w:jc w:val="center"/>
              <w:rPr>
                <w:rFonts w:ascii="Rockwell" w:hAnsi="Rockwell" w:cs="Arial"/>
              </w:rPr>
            </w:pPr>
            <w:r w:rsidRPr="00DF7812">
              <w:rPr>
                <w:rFonts w:ascii="Rockwell" w:hAnsi="Rockwell" w:cs="Arial Black"/>
                <w:b/>
                <w:bCs/>
                <w:spacing w:val="-2"/>
              </w:rPr>
              <w:t>5</w:t>
            </w:r>
          </w:p>
        </w:tc>
        <w:tc>
          <w:tcPr>
            <w:tcW w:w="1955" w:type="pct"/>
            <w:vMerge/>
            <w:hideMark/>
          </w:tcPr>
          <w:p w14:paraId="60DFA218" w14:textId="77777777" w:rsidR="00684165" w:rsidRPr="005777AD" w:rsidRDefault="00684165" w:rsidP="00DF7812">
            <w:pPr>
              <w:rPr>
                <w:rFonts w:ascii="Rockwell" w:hAnsi="Rockwell" w:cs="Arial"/>
              </w:rPr>
            </w:pPr>
          </w:p>
        </w:tc>
      </w:tr>
      <w:tr w:rsidR="00684165" w:rsidRPr="00DF7812" w14:paraId="3DEC83FF" w14:textId="77777777" w:rsidTr="00DF7812">
        <w:trPr>
          <w:trHeight w:val="246"/>
        </w:trPr>
        <w:tc>
          <w:tcPr>
            <w:tcW w:w="1176" w:type="pct"/>
            <w:vMerge w:val="restart"/>
            <w:hideMark/>
          </w:tcPr>
          <w:p w14:paraId="6DDB0635" w14:textId="77777777" w:rsidR="00684165" w:rsidRPr="005777AD" w:rsidRDefault="00684165" w:rsidP="00DF7812">
            <w:pPr>
              <w:rPr>
                <w:rFonts w:ascii="Rockwell" w:hAnsi="Rockwell" w:cs="Arial"/>
              </w:rPr>
            </w:pPr>
            <w:r w:rsidRPr="005777AD">
              <w:rPr>
                <w:rFonts w:ascii="Rockwell" w:hAnsi="Rockwell" w:cs="Arial Black"/>
                <w:b/>
                <w:bCs/>
                <w:spacing w:val="1"/>
              </w:rPr>
              <w:t>Nurses</w:t>
            </w:r>
          </w:p>
        </w:tc>
        <w:tc>
          <w:tcPr>
            <w:tcW w:w="666" w:type="pct"/>
            <w:hideMark/>
          </w:tcPr>
          <w:p w14:paraId="068A1113" w14:textId="77777777" w:rsidR="00684165" w:rsidRPr="005777AD" w:rsidRDefault="00684165" w:rsidP="00DF7812">
            <w:pPr>
              <w:ind w:left="101"/>
              <w:rPr>
                <w:rFonts w:ascii="Rockwell" w:hAnsi="Rockwell" w:cs="Arial"/>
              </w:rPr>
            </w:pPr>
            <w:r w:rsidRPr="005777AD">
              <w:rPr>
                <w:rFonts w:ascii="Rockwell" w:hAnsi="Rockwell" w:cs="Arial Black"/>
                <w:b/>
                <w:bCs/>
                <w:spacing w:val="-1"/>
              </w:rPr>
              <w:t>HW</w:t>
            </w:r>
          </w:p>
        </w:tc>
        <w:tc>
          <w:tcPr>
            <w:tcW w:w="1202" w:type="pct"/>
            <w:hideMark/>
          </w:tcPr>
          <w:p w14:paraId="79BDB614" w14:textId="77777777" w:rsidR="00684165" w:rsidRPr="005777AD" w:rsidRDefault="00684165" w:rsidP="00DF7812">
            <w:pPr>
              <w:jc w:val="center"/>
              <w:rPr>
                <w:rFonts w:ascii="Rockwell" w:hAnsi="Rockwell" w:cs="Arial"/>
              </w:rPr>
            </w:pPr>
            <w:r w:rsidRPr="005777AD">
              <w:rPr>
                <w:rFonts w:ascii="Rockwell" w:hAnsi="Rockwell" w:cs="Arial Black"/>
                <w:b/>
                <w:bCs/>
                <w:spacing w:val="-1"/>
              </w:rPr>
              <w:t>1</w:t>
            </w:r>
          </w:p>
        </w:tc>
        <w:tc>
          <w:tcPr>
            <w:tcW w:w="1955" w:type="pct"/>
            <w:vMerge w:val="restart"/>
            <w:hideMark/>
          </w:tcPr>
          <w:p w14:paraId="7DFF1599" w14:textId="1C03711A" w:rsidR="00684165" w:rsidRPr="005777AD" w:rsidRDefault="007E181D" w:rsidP="00DF7812">
            <w:pPr>
              <w:jc w:val="center"/>
              <w:rPr>
                <w:rFonts w:ascii="Rockwell" w:hAnsi="Rockwell" w:cs="Arial"/>
              </w:rPr>
            </w:pPr>
            <w:r w:rsidRPr="00DF7812">
              <w:rPr>
                <w:rFonts w:ascii="Rockwell" w:hAnsi="Rockwell" w:cs="Arial Black"/>
                <w:b/>
                <w:bCs/>
                <w:spacing w:val="-1"/>
              </w:rPr>
              <w:t>58</w:t>
            </w:r>
            <w:r w:rsidR="00684165" w:rsidRPr="005777AD">
              <w:rPr>
                <w:rFonts w:ascii="Rockwell" w:hAnsi="Rockwell" w:cs="Arial Black"/>
                <w:b/>
                <w:bCs/>
                <w:spacing w:val="-1"/>
              </w:rPr>
              <w:t>%</w:t>
            </w:r>
          </w:p>
        </w:tc>
      </w:tr>
      <w:tr w:rsidR="00684165" w:rsidRPr="00DF7812" w14:paraId="4CF0F5ED" w14:textId="77777777" w:rsidTr="00DF7812">
        <w:trPr>
          <w:trHeight w:val="309"/>
        </w:trPr>
        <w:tc>
          <w:tcPr>
            <w:tcW w:w="1176" w:type="pct"/>
            <w:vMerge/>
            <w:hideMark/>
          </w:tcPr>
          <w:p w14:paraId="35909964" w14:textId="77777777" w:rsidR="00684165" w:rsidRPr="005777AD" w:rsidRDefault="00684165" w:rsidP="00DF7812">
            <w:pPr>
              <w:rPr>
                <w:rFonts w:ascii="Rockwell" w:hAnsi="Rockwell" w:cs="Arial"/>
              </w:rPr>
            </w:pPr>
          </w:p>
        </w:tc>
        <w:tc>
          <w:tcPr>
            <w:tcW w:w="666" w:type="pct"/>
            <w:hideMark/>
          </w:tcPr>
          <w:p w14:paraId="07595D4F" w14:textId="77777777" w:rsidR="00684165" w:rsidRPr="005777AD" w:rsidRDefault="00684165" w:rsidP="00DF7812">
            <w:pPr>
              <w:ind w:left="101"/>
              <w:rPr>
                <w:rFonts w:ascii="Rockwell" w:hAnsi="Rockwell" w:cs="Arial"/>
              </w:rPr>
            </w:pPr>
            <w:r w:rsidRPr="005777AD">
              <w:rPr>
                <w:rFonts w:ascii="Rockwell" w:hAnsi="Rockwell" w:cs="Arial Black"/>
                <w:b/>
                <w:bCs/>
                <w:spacing w:val="-1"/>
              </w:rPr>
              <w:t>HR</w:t>
            </w:r>
          </w:p>
        </w:tc>
        <w:tc>
          <w:tcPr>
            <w:tcW w:w="1202" w:type="pct"/>
            <w:hideMark/>
          </w:tcPr>
          <w:p w14:paraId="0A5D5A39" w14:textId="3B10188F" w:rsidR="00684165" w:rsidRPr="005777AD" w:rsidRDefault="007E181D" w:rsidP="00DF7812">
            <w:pPr>
              <w:jc w:val="center"/>
              <w:rPr>
                <w:rFonts w:ascii="Rockwell" w:hAnsi="Rockwell" w:cs="Arial"/>
              </w:rPr>
            </w:pPr>
            <w:r w:rsidRPr="00DF7812">
              <w:rPr>
                <w:rFonts w:ascii="Rockwell" w:hAnsi="Rockwell" w:cs="Arial Black"/>
                <w:b/>
                <w:bCs/>
                <w:spacing w:val="-1"/>
              </w:rPr>
              <w:t>6</w:t>
            </w:r>
          </w:p>
        </w:tc>
        <w:tc>
          <w:tcPr>
            <w:tcW w:w="1955" w:type="pct"/>
            <w:vMerge/>
            <w:hideMark/>
          </w:tcPr>
          <w:p w14:paraId="3A5AEADD" w14:textId="77777777" w:rsidR="00684165" w:rsidRPr="005777AD" w:rsidRDefault="00684165" w:rsidP="00DF7812">
            <w:pPr>
              <w:rPr>
                <w:rFonts w:ascii="Rockwell" w:hAnsi="Rockwell" w:cs="Arial"/>
              </w:rPr>
            </w:pPr>
          </w:p>
        </w:tc>
      </w:tr>
      <w:tr w:rsidR="00684165" w:rsidRPr="00DF7812" w14:paraId="5B8461DE" w14:textId="77777777" w:rsidTr="000917A3">
        <w:trPr>
          <w:trHeight w:val="246"/>
        </w:trPr>
        <w:tc>
          <w:tcPr>
            <w:tcW w:w="1176" w:type="pct"/>
            <w:vMerge w:val="restart"/>
            <w:hideMark/>
          </w:tcPr>
          <w:p w14:paraId="5317768A" w14:textId="77777777" w:rsidR="00684165" w:rsidRPr="005777AD" w:rsidRDefault="00684165" w:rsidP="00DF7812">
            <w:pPr>
              <w:ind w:left="101"/>
              <w:rPr>
                <w:rFonts w:ascii="Rockwell" w:hAnsi="Rockwell" w:cs="Arial"/>
              </w:rPr>
            </w:pPr>
            <w:r w:rsidRPr="00DF7812">
              <w:rPr>
                <w:rFonts w:ascii="Rockwell" w:hAnsi="Rockwell" w:cs="Arial Black"/>
                <w:b/>
                <w:bCs/>
              </w:rPr>
              <w:t>Axillary</w:t>
            </w:r>
          </w:p>
        </w:tc>
        <w:tc>
          <w:tcPr>
            <w:tcW w:w="666" w:type="pct"/>
            <w:hideMark/>
          </w:tcPr>
          <w:p w14:paraId="462B661F" w14:textId="77777777" w:rsidR="00684165" w:rsidRPr="005777AD" w:rsidRDefault="00684165" w:rsidP="00DF7812">
            <w:pPr>
              <w:ind w:left="101"/>
              <w:rPr>
                <w:rFonts w:ascii="Rockwell" w:hAnsi="Rockwell" w:cs="Arial"/>
              </w:rPr>
            </w:pPr>
            <w:r w:rsidRPr="005777AD">
              <w:rPr>
                <w:rFonts w:ascii="Rockwell" w:hAnsi="Rockwell" w:cs="Arial Black"/>
                <w:b/>
                <w:bCs/>
                <w:spacing w:val="-1"/>
              </w:rPr>
              <w:t>HW</w:t>
            </w:r>
          </w:p>
        </w:tc>
        <w:tc>
          <w:tcPr>
            <w:tcW w:w="1202" w:type="pct"/>
            <w:hideMark/>
          </w:tcPr>
          <w:p w14:paraId="09F992E0" w14:textId="3F60DAFA" w:rsidR="00684165" w:rsidRPr="005777AD" w:rsidRDefault="007E181D" w:rsidP="00DF7812">
            <w:pPr>
              <w:jc w:val="center"/>
              <w:rPr>
                <w:rFonts w:ascii="Rockwell" w:hAnsi="Rockwell" w:cs="Arial"/>
              </w:rPr>
            </w:pPr>
            <w:r w:rsidRPr="00DF7812">
              <w:rPr>
                <w:rFonts w:ascii="Rockwell" w:hAnsi="Rockwell" w:cs="Arial Black"/>
                <w:b/>
                <w:bCs/>
                <w:spacing w:val="-1"/>
              </w:rPr>
              <w:t>3</w:t>
            </w:r>
          </w:p>
        </w:tc>
        <w:tc>
          <w:tcPr>
            <w:tcW w:w="1955" w:type="pct"/>
            <w:vMerge w:val="restart"/>
            <w:hideMark/>
          </w:tcPr>
          <w:p w14:paraId="46844629" w14:textId="74770DDE" w:rsidR="00684165" w:rsidRPr="005777AD" w:rsidRDefault="007E181D" w:rsidP="00DF7812">
            <w:pPr>
              <w:jc w:val="center"/>
              <w:rPr>
                <w:rFonts w:ascii="Rockwell" w:hAnsi="Rockwell" w:cs="Arial"/>
              </w:rPr>
            </w:pPr>
            <w:r w:rsidRPr="00DF7812">
              <w:rPr>
                <w:rFonts w:ascii="Rockwell" w:hAnsi="Rockwell" w:cs="Arial Black"/>
                <w:b/>
                <w:bCs/>
                <w:spacing w:val="-1"/>
              </w:rPr>
              <w:t>42</w:t>
            </w:r>
            <w:r w:rsidR="00684165" w:rsidRPr="005777AD">
              <w:rPr>
                <w:rFonts w:ascii="Rockwell" w:hAnsi="Rockwell" w:cs="Arial Black"/>
                <w:b/>
                <w:bCs/>
                <w:spacing w:val="-1"/>
              </w:rPr>
              <w:t>%</w:t>
            </w:r>
          </w:p>
        </w:tc>
      </w:tr>
      <w:tr w:rsidR="00684165" w:rsidRPr="00DF7812" w14:paraId="7A6295D4" w14:textId="77777777" w:rsidTr="000917A3">
        <w:trPr>
          <w:trHeight w:val="217"/>
        </w:trPr>
        <w:tc>
          <w:tcPr>
            <w:tcW w:w="1176" w:type="pct"/>
            <w:vMerge/>
            <w:hideMark/>
          </w:tcPr>
          <w:p w14:paraId="00AB6CBA" w14:textId="77777777" w:rsidR="00684165" w:rsidRPr="005777AD" w:rsidRDefault="00684165" w:rsidP="00DF7812">
            <w:pPr>
              <w:rPr>
                <w:rFonts w:ascii="Rockwell" w:hAnsi="Rockwell" w:cs="Arial"/>
              </w:rPr>
            </w:pPr>
          </w:p>
        </w:tc>
        <w:tc>
          <w:tcPr>
            <w:tcW w:w="666" w:type="pct"/>
            <w:hideMark/>
          </w:tcPr>
          <w:p w14:paraId="4B76BE56" w14:textId="77777777" w:rsidR="00684165" w:rsidRPr="005777AD" w:rsidRDefault="00684165" w:rsidP="00DF7812">
            <w:pPr>
              <w:ind w:left="101"/>
              <w:rPr>
                <w:rFonts w:ascii="Rockwell" w:hAnsi="Rockwell" w:cs="Arial"/>
              </w:rPr>
            </w:pPr>
            <w:r w:rsidRPr="005777AD">
              <w:rPr>
                <w:rFonts w:ascii="Rockwell" w:hAnsi="Rockwell" w:cs="Arial Black"/>
                <w:b/>
                <w:bCs/>
              </w:rPr>
              <w:t>HR</w:t>
            </w:r>
          </w:p>
        </w:tc>
        <w:tc>
          <w:tcPr>
            <w:tcW w:w="1202" w:type="pct"/>
            <w:hideMark/>
          </w:tcPr>
          <w:p w14:paraId="2570CDE0" w14:textId="370DB3D9" w:rsidR="00684165" w:rsidRPr="005777AD" w:rsidRDefault="007E181D" w:rsidP="00DF7812">
            <w:pPr>
              <w:jc w:val="center"/>
              <w:rPr>
                <w:rFonts w:ascii="Rockwell" w:hAnsi="Rockwell" w:cs="Arial"/>
              </w:rPr>
            </w:pPr>
            <w:r w:rsidRPr="00DF7812">
              <w:rPr>
                <w:rFonts w:ascii="Rockwell" w:hAnsi="Rockwell" w:cs="Arial Black"/>
                <w:b/>
                <w:bCs/>
                <w:spacing w:val="-2"/>
              </w:rPr>
              <w:t>2</w:t>
            </w:r>
          </w:p>
        </w:tc>
        <w:tc>
          <w:tcPr>
            <w:tcW w:w="1955" w:type="pct"/>
            <w:vMerge/>
            <w:hideMark/>
          </w:tcPr>
          <w:p w14:paraId="7396C724" w14:textId="77777777" w:rsidR="00684165" w:rsidRPr="005777AD" w:rsidRDefault="00684165" w:rsidP="00DF7812">
            <w:pPr>
              <w:rPr>
                <w:rFonts w:ascii="Rockwell" w:hAnsi="Rockwell" w:cs="Arial"/>
              </w:rPr>
            </w:pPr>
          </w:p>
        </w:tc>
      </w:tr>
    </w:tbl>
    <w:p w14:paraId="331AD9A2" w14:textId="77777777" w:rsidR="00684165" w:rsidRPr="00E05AC2" w:rsidRDefault="00684165" w:rsidP="00684165">
      <w:pPr>
        <w:tabs>
          <w:tab w:val="left" w:pos="2670"/>
        </w:tabs>
        <w:rPr>
          <w:rFonts w:ascii="Rockwell" w:hAnsi="Rockwell"/>
        </w:rPr>
      </w:pPr>
    </w:p>
    <w:p w14:paraId="281BD9D2" w14:textId="77777777" w:rsidR="00684165" w:rsidRPr="00E05AC2" w:rsidRDefault="00684165" w:rsidP="00684165">
      <w:pPr>
        <w:tabs>
          <w:tab w:val="left" w:pos="2670"/>
        </w:tabs>
        <w:rPr>
          <w:rFonts w:ascii="Rockwell" w:hAnsi="Rockwell"/>
        </w:rPr>
      </w:pPr>
    </w:p>
    <w:p w14:paraId="70B17958" w14:textId="77777777" w:rsidR="007E181D" w:rsidRPr="00684165" w:rsidRDefault="007E181D" w:rsidP="00DF7812">
      <w:pPr>
        <w:spacing w:line="360" w:lineRule="auto"/>
        <w:rPr>
          <w:rFonts w:ascii="Rockwell" w:hAnsi="Rockwell"/>
          <w:b/>
          <w:bCs/>
          <w:sz w:val="28"/>
          <w:szCs w:val="28"/>
        </w:rPr>
      </w:pPr>
      <w:r w:rsidRPr="00684165">
        <w:rPr>
          <w:rFonts w:ascii="Rockwell" w:hAnsi="Rockwell"/>
          <w:b/>
          <w:bCs/>
          <w:sz w:val="28"/>
          <w:szCs w:val="28"/>
        </w:rPr>
        <w:t>Total number of hand hygiene opportunities performed</w:t>
      </w:r>
    </w:p>
    <w:p w14:paraId="63890B2B" w14:textId="485A4DB6" w:rsidR="007E181D" w:rsidRPr="00684165" w:rsidRDefault="007E181D" w:rsidP="007E181D">
      <w:pPr>
        <w:spacing w:after="160" w:line="278" w:lineRule="auto"/>
        <w:rPr>
          <w:rFonts w:ascii="Rockwell" w:hAnsi="Rockwell"/>
          <w:sz w:val="32"/>
          <w:szCs w:val="32"/>
        </w:rPr>
      </w:pPr>
      <w:r w:rsidRPr="00DF7812">
        <w:rPr>
          <w:rFonts w:ascii="Rockwell" w:hAnsi="Rockwell"/>
          <w:sz w:val="32"/>
          <w:szCs w:val="32"/>
        </w:rPr>
        <w:t>Hand Washing</w:t>
      </w:r>
      <w:r w:rsidRPr="00DF7812">
        <w:rPr>
          <w:rFonts w:ascii="Rockwell" w:hAnsi="Rockwell"/>
          <w:sz w:val="32"/>
          <w:szCs w:val="32"/>
        </w:rPr>
        <w:tab/>
        <w:t>:</w:t>
      </w:r>
      <w:r w:rsidRPr="00DF7812">
        <w:rPr>
          <w:rFonts w:ascii="Rockwell" w:hAnsi="Rockwell"/>
          <w:sz w:val="32"/>
          <w:szCs w:val="32"/>
        </w:rPr>
        <w:tab/>
        <w:t>6</w:t>
      </w:r>
      <w:r w:rsidRPr="00DF7812">
        <w:rPr>
          <w:rFonts w:ascii="Rockwell" w:hAnsi="Rockwell"/>
          <w:sz w:val="32"/>
          <w:szCs w:val="32"/>
        </w:rPr>
        <w:tab/>
        <w:t>Hand rubbing</w:t>
      </w:r>
      <w:r w:rsidRPr="00DF7812">
        <w:rPr>
          <w:rFonts w:ascii="Rockwell" w:hAnsi="Rockwell"/>
          <w:sz w:val="32"/>
          <w:szCs w:val="32"/>
        </w:rPr>
        <w:tab/>
        <w:t>:</w:t>
      </w:r>
      <w:r w:rsidRPr="00DF7812">
        <w:rPr>
          <w:rFonts w:ascii="Rockwell" w:hAnsi="Rockwell"/>
          <w:sz w:val="32"/>
          <w:szCs w:val="32"/>
        </w:rPr>
        <w:tab/>
        <w:t>13</w:t>
      </w:r>
    </w:p>
    <w:p w14:paraId="1B7E6789" w14:textId="77777777" w:rsidR="007E181D" w:rsidRPr="00E05AC2" w:rsidRDefault="007E181D" w:rsidP="007E181D">
      <w:pPr>
        <w:rPr>
          <w:rFonts w:ascii="Rockwell" w:hAnsi="Rockwell"/>
        </w:rPr>
      </w:pPr>
      <w:r w:rsidRPr="00E05AC2">
        <w:rPr>
          <w:rFonts w:ascii="Rockwell" w:hAnsi="Rockwell"/>
          <w:noProof/>
        </w:rPr>
        <mc:AlternateContent>
          <mc:Choice Requires="wpg">
            <w:drawing>
              <wp:anchor distT="0" distB="0" distL="114300" distR="114300" simplePos="0" relativeHeight="251662336" behindDoc="0" locked="0" layoutInCell="1" allowOverlap="1" wp14:anchorId="70BC6E93" wp14:editId="6B680792">
                <wp:simplePos x="0" y="0"/>
                <wp:positionH relativeFrom="column">
                  <wp:posOffset>114300</wp:posOffset>
                </wp:positionH>
                <wp:positionV relativeFrom="paragraph">
                  <wp:posOffset>135890</wp:posOffset>
                </wp:positionV>
                <wp:extent cx="5467350" cy="735330"/>
                <wp:effectExtent l="0" t="0" r="0" b="0"/>
                <wp:wrapNone/>
                <wp:docPr id="332537266" name="Group 11"/>
                <wp:cNvGraphicFramePr/>
                <a:graphic xmlns:a="http://schemas.openxmlformats.org/drawingml/2006/main">
                  <a:graphicData uri="http://schemas.microsoft.com/office/word/2010/wordprocessingGroup">
                    <wpg:wgp>
                      <wpg:cNvGrpSpPr/>
                      <wpg:grpSpPr>
                        <a:xfrm>
                          <a:off x="0" y="0"/>
                          <a:ext cx="5467350" cy="735330"/>
                          <a:chOff x="506883" y="0"/>
                          <a:chExt cx="6944273" cy="735389"/>
                        </a:xfrm>
                      </wpg:grpSpPr>
                      <wps:wsp>
                        <wps:cNvPr id="150455854"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961663088" name="Group 1961663088"/>
                        <wpg:cNvGrpSpPr/>
                        <wpg:grpSpPr>
                          <a:xfrm>
                            <a:off x="506883" y="0"/>
                            <a:ext cx="6944273" cy="735389"/>
                            <a:chOff x="506883" y="0"/>
                            <a:chExt cx="6944273" cy="735389"/>
                          </a:xfrm>
                        </wpg:grpSpPr>
                        <wpg:grpSp>
                          <wpg:cNvPr id="749597253" name="Group 749597253"/>
                          <wpg:cNvGrpSpPr/>
                          <wpg:grpSpPr>
                            <a:xfrm>
                              <a:off x="5089351" y="0"/>
                              <a:ext cx="423546" cy="735389"/>
                              <a:chOff x="5089351" y="0"/>
                              <a:chExt cx="423546" cy="735389"/>
                            </a:xfrm>
                          </wpg:grpSpPr>
                          <wps:wsp>
                            <wps:cNvPr id="1009100577" name="object 6"/>
                            <wps:cNvSpPr txBox="1"/>
                            <wps:spPr>
                              <a:xfrm>
                                <a:off x="5089351" y="0"/>
                                <a:ext cx="423546" cy="403225"/>
                              </a:xfrm>
                              <a:prstGeom prst="rect">
                                <a:avLst/>
                              </a:prstGeom>
                            </wps:spPr>
                            <wps:txbx>
                              <w:txbxContent>
                                <w:p w14:paraId="7CFF4C16" w14:textId="5A0741B6" w:rsidR="007E181D" w:rsidRPr="001D3A01" w:rsidRDefault="007E181D" w:rsidP="007E181D">
                                  <w:pPr>
                                    <w:ind w:left="14"/>
                                    <w:rPr>
                                      <w:rFonts w:ascii="Rockwell" w:hAnsi="Rockwell" w:cs="Cambria Math"/>
                                      <w:color w:val="404040"/>
                                      <w:spacing w:val="-1"/>
                                      <w:kern w:val="24"/>
                                      <w:sz w:val="22"/>
                                      <w:szCs w:val="22"/>
                                    </w:rPr>
                                  </w:pPr>
                                  <w:r w:rsidRPr="001D3A01">
                                    <w:rPr>
                                      <w:rFonts w:ascii="Rockwell" w:hAnsi="Rockwell" w:cs="Cambria Math"/>
                                      <w:color w:val="404040"/>
                                      <w:spacing w:val="-1"/>
                                      <w:kern w:val="24"/>
                                      <w:sz w:val="22"/>
                                      <w:szCs w:val="22"/>
                                    </w:rPr>
                                    <w:t>19</w:t>
                                  </w:r>
                                </w:p>
                              </w:txbxContent>
                            </wps:txbx>
                            <wps:bodyPr vert="horz" wrap="square" lIns="0" tIns="0" rIns="0" bIns="0" rtlCol="0">
                              <a:noAutofit/>
                            </wps:bodyPr>
                          </wps:wsp>
                          <wps:wsp>
                            <wps:cNvPr id="1674154039" name="object 7"/>
                            <wps:cNvSpPr txBox="1"/>
                            <wps:spPr>
                              <a:xfrm>
                                <a:off x="5089352" y="332164"/>
                                <a:ext cx="423545" cy="403225"/>
                              </a:xfrm>
                              <a:prstGeom prst="rect">
                                <a:avLst/>
                              </a:prstGeom>
                            </wps:spPr>
                            <wps:txbx>
                              <w:txbxContent>
                                <w:p w14:paraId="2B36219C" w14:textId="5070EE87" w:rsidR="007E181D" w:rsidRPr="001D3A01" w:rsidRDefault="007E181D" w:rsidP="007E181D">
                                  <w:pPr>
                                    <w:ind w:left="14"/>
                                    <w:rPr>
                                      <w:rFonts w:ascii="Rockwell" w:hAnsi="Rockwell" w:cs="Cambria Math"/>
                                      <w:color w:val="404040"/>
                                      <w:spacing w:val="-1"/>
                                      <w:kern w:val="24"/>
                                      <w:sz w:val="20"/>
                                      <w:szCs w:val="20"/>
                                    </w:rPr>
                                  </w:pPr>
                                  <w:r w:rsidRPr="001D3A01">
                                    <w:rPr>
                                      <w:rFonts w:ascii="Rockwell" w:hAnsi="Rockwell" w:cs="Cambria Math"/>
                                      <w:color w:val="404040"/>
                                      <w:spacing w:val="-1"/>
                                      <w:kern w:val="24"/>
                                      <w:sz w:val="20"/>
                                      <w:szCs w:val="20"/>
                                    </w:rPr>
                                    <w:t>1</w:t>
                                  </w:r>
                                  <w:r w:rsidR="00BF571F" w:rsidRPr="001D3A01">
                                    <w:rPr>
                                      <w:rFonts w:ascii="Rockwell" w:hAnsi="Rockwell" w:cs="Cambria Math"/>
                                      <w:color w:val="404040"/>
                                      <w:spacing w:val="-1"/>
                                      <w:kern w:val="24"/>
                                      <w:sz w:val="20"/>
                                      <w:szCs w:val="20"/>
                                    </w:rPr>
                                    <w:t>28</w:t>
                                  </w:r>
                                </w:p>
                              </w:txbxContent>
                            </wps:txbx>
                            <wps:bodyPr vert="horz" wrap="square" lIns="0" tIns="0" rIns="0" bIns="0" rtlCol="0">
                              <a:noAutofit/>
                            </wps:bodyPr>
                          </wps:wsp>
                        </wpg:grpSp>
                        <wpg:grpSp>
                          <wpg:cNvPr id="1857066428" name="Group 1857066428"/>
                          <wpg:cNvGrpSpPr/>
                          <wpg:grpSpPr>
                            <a:xfrm>
                              <a:off x="506883" y="95751"/>
                              <a:ext cx="6944273" cy="564518"/>
                              <a:chOff x="506883" y="95751"/>
                              <a:chExt cx="6944273" cy="564518"/>
                            </a:xfrm>
                          </wpg:grpSpPr>
                          <wps:wsp>
                            <wps:cNvPr id="1460914104" name="object 4"/>
                            <wps:cNvSpPr txBox="1"/>
                            <wps:spPr>
                              <a:xfrm>
                                <a:off x="506883" y="127504"/>
                                <a:ext cx="4883607" cy="532765"/>
                              </a:xfrm>
                              <a:prstGeom prst="rect">
                                <a:avLst/>
                              </a:prstGeom>
                            </wps:spPr>
                            <wps:txbx>
                              <w:txbxContent>
                                <w:p w14:paraId="58F3A315" w14:textId="77777777" w:rsidR="007E181D" w:rsidRPr="001D3A01" w:rsidRDefault="007E181D" w:rsidP="007E181D">
                                  <w:pPr>
                                    <w:ind w:left="14"/>
                                    <w:rPr>
                                      <w:rFonts w:ascii="Rockwell" w:hAnsi="Rockwell" w:cs="Calibri"/>
                                      <w:color w:val="404040"/>
                                      <w:spacing w:val="-1"/>
                                      <w:kern w:val="24"/>
                                      <w:sz w:val="28"/>
                                      <w:szCs w:val="28"/>
                                    </w:rPr>
                                  </w:pPr>
                                  <w:r w:rsidRPr="001D3A01">
                                    <w:rPr>
                                      <w:rFonts w:ascii="Rockwell" w:hAnsi="Rockwell" w:cs="Calibri"/>
                                      <w:color w:val="404040"/>
                                      <w:spacing w:val="-1"/>
                                      <w:kern w:val="24"/>
                                      <w:sz w:val="28"/>
                                      <w:szCs w:val="28"/>
                                    </w:rPr>
                                    <w:t xml:space="preserve">Hand Hygiene Compliance of the </w:t>
                                  </w:r>
                                  <w:r w:rsidRPr="001D3A01">
                                    <w:rPr>
                                      <w:rFonts w:ascii="Rockwell" w:hAnsi="Rockwell" w:cs="Calibri"/>
                                      <w:color w:val="404040"/>
                                      <w:spacing w:val="-3"/>
                                      <w:kern w:val="24"/>
                                      <w:sz w:val="28"/>
                                      <w:szCs w:val="28"/>
                                    </w:rPr>
                                    <w:t>ward</w:t>
                                  </w:r>
                                  <w:r w:rsidRPr="001D3A01">
                                    <w:rPr>
                                      <w:rFonts w:ascii="Rockwell" w:hAnsi="Rockwell" w:cs="Calibri"/>
                                      <w:color w:val="404040"/>
                                      <w:spacing w:val="-1"/>
                                      <w:kern w:val="24"/>
                                      <w:sz w:val="28"/>
                                      <w:szCs w:val="28"/>
                                    </w:rPr>
                                    <w:t>:</w:t>
                                  </w:r>
                                  <w:r w:rsidRPr="001D3A01">
                                    <w:rPr>
                                      <w:rFonts w:ascii="Rockwell" w:hAnsi="Rockwell" w:cs="Cambria Math"/>
                                      <w:color w:val="404040"/>
                                      <w:spacing w:val="-1"/>
                                      <w:kern w:val="24"/>
                                      <w:sz w:val="28"/>
                                      <w:szCs w:val="28"/>
                                    </w:rPr>
                                    <w:t>(</w:t>
                                  </w:r>
                                </w:p>
                              </w:txbxContent>
                            </wps:txbx>
                            <wps:bodyPr vert="horz" wrap="square" lIns="0" tIns="0" rIns="0" bIns="0" rtlCol="0">
                              <a:noAutofit/>
                            </wps:bodyPr>
                          </wps:wsp>
                          <wps:wsp>
                            <wps:cNvPr id="1097705960" name="object 8"/>
                            <wps:cNvSpPr txBox="1"/>
                            <wps:spPr>
                              <a:xfrm>
                                <a:off x="5540441" y="95751"/>
                                <a:ext cx="1910715" cy="515620"/>
                              </a:xfrm>
                              <a:prstGeom prst="rect">
                                <a:avLst/>
                              </a:prstGeom>
                            </wps:spPr>
                            <wps:txbx>
                              <w:txbxContent>
                                <w:p w14:paraId="250B3884" w14:textId="6DD8828C" w:rsidR="007E181D" w:rsidRPr="001D3A01" w:rsidRDefault="007E181D" w:rsidP="007E181D">
                                  <w:pPr>
                                    <w:ind w:left="14"/>
                                    <w:rPr>
                                      <w:rFonts w:ascii="Rockwell" w:hAnsi="Rockwell" w:cs="Cambria Math"/>
                                      <w:b/>
                                      <w:bCs/>
                                      <w:color w:val="404040"/>
                                      <w:kern w:val="24"/>
                                      <w:sz w:val="28"/>
                                      <w:szCs w:val="28"/>
                                    </w:rPr>
                                  </w:pPr>
                                  <w:r w:rsidRPr="001D3A01">
                                    <w:rPr>
                                      <w:rFonts w:ascii="Cambria Math" w:hAnsi="Cambria Math" w:cs="Cambria Math"/>
                                      <w:color w:val="404040"/>
                                      <w:kern w:val="24"/>
                                      <w:sz w:val="28"/>
                                      <w:szCs w:val="28"/>
                                    </w:rPr>
                                    <w:t>𝒙𝟏𝟎𝟎</w:t>
                                  </w:r>
                                  <w:r w:rsidRPr="001D3A01">
                                    <w:rPr>
                                      <w:rFonts w:ascii="Rockwell" w:hAnsi="Rockwell" w:cs="Cambria Math"/>
                                      <w:color w:val="404040"/>
                                      <w:kern w:val="24"/>
                                      <w:sz w:val="28"/>
                                      <w:szCs w:val="28"/>
                                    </w:rPr>
                                    <w:t>) =</w:t>
                                  </w:r>
                                  <w:r w:rsidRPr="001D3A01">
                                    <w:rPr>
                                      <w:rFonts w:ascii="Rockwell" w:hAnsi="Rockwell" w:cs="Cambria Math"/>
                                      <w:color w:val="404040"/>
                                      <w:spacing w:val="35"/>
                                      <w:kern w:val="24"/>
                                      <w:sz w:val="28"/>
                                      <w:szCs w:val="28"/>
                                    </w:rPr>
                                    <w:t xml:space="preserve"> </w:t>
                                  </w:r>
                                  <w:r w:rsidR="00BF571F" w:rsidRPr="001D3A01">
                                    <w:rPr>
                                      <w:rFonts w:ascii="Rockwell" w:hAnsi="Rockwell" w:cs="Cambria Math"/>
                                      <w:b/>
                                      <w:bCs/>
                                      <w:color w:val="404040"/>
                                      <w:kern w:val="24"/>
                                      <w:sz w:val="28"/>
                                      <w:szCs w:val="28"/>
                                    </w:rPr>
                                    <w:t>15</w:t>
                                  </w:r>
                                  <w:r w:rsidRPr="001D3A01">
                                    <w:rPr>
                                      <w:rFonts w:ascii="Rockwell" w:hAnsi="Rockwell"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70BC6E93" id="_x0000_s1035" style="position:absolute;margin-left:9pt;margin-top:10.7pt;width:430.5pt;height:57.9pt;z-index:251662336;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">
                <v:shape id="object 5" o:spid="_x0000_s1036"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" path="m,l400812,e" filled="f" strokecolor="#404040" strokeweight="1.56pt">
                  <v:path arrowok="t"/>
                </v:shape>
                <v:group id="Group 1961663088" o:spid="_x0000_s1037"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">
                  <v:group id="Group 749597253" o:spid="_x0000_s1038"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">
                    <v:shape id="object 6" o:spid="_x0000_s1039"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" filled="f" stroked="f">
                      <v:textbox inset="0,0,0,0">
                        <w:txbxContent>
                          <w:p w14:paraId="7CFF4C16" w14:textId="5A0741B6" w:rsidR="007E181D" w:rsidRPr="001D3A01" w:rsidRDefault="007E181D" w:rsidP="007E181D">
                            <w:pPr>
                              <w:ind w:left="14"/>
                              <w:rPr>
                                <w:rFonts w:ascii="Rockwell" w:hAnsi="Rockwell" w:cs="Cambria Math"/>
                                <w:color w:val="404040"/>
                                <w:spacing w:val="-1"/>
                                <w:kern w:val="24"/>
                                <w:sz w:val="22"/>
                                <w:szCs w:val="22"/>
                              </w:rPr>
                            </w:pPr>
                            <w:r w:rsidRPr="001D3A01">
                              <w:rPr>
                                <w:rFonts w:ascii="Rockwell" w:hAnsi="Rockwell" w:cs="Cambria Math"/>
                                <w:color w:val="404040"/>
                                <w:spacing w:val="-1"/>
                                <w:kern w:val="24"/>
                                <w:sz w:val="22"/>
                                <w:szCs w:val="22"/>
                              </w:rPr>
                              <w:t>1</w:t>
                            </w:r>
                            <w:r w:rsidRPr="001D3A01">
                              <w:rPr>
                                <w:rFonts w:ascii="Rockwell" w:hAnsi="Rockwell" w:cs="Cambria Math"/>
                                <w:color w:val="404040"/>
                                <w:spacing w:val="-1"/>
                                <w:kern w:val="24"/>
                                <w:sz w:val="22"/>
                                <w:szCs w:val="22"/>
                              </w:rPr>
                              <w:t>9</w:t>
                            </w:r>
                          </w:p>
                        </w:txbxContent>
                      </v:textbox>
                    </v:shape>
                    <v:shape id="object 7" o:spid="_x0000_s1040"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" filled="f" stroked="f">
                      <v:textbox inset="0,0,0,0">
                        <w:txbxContent>
                          <w:p w14:paraId="2B36219C" w14:textId="5070EE87" w:rsidR="007E181D" w:rsidRPr="001D3A01" w:rsidRDefault="007E181D" w:rsidP="007E181D">
                            <w:pPr>
                              <w:ind w:left="14"/>
                              <w:rPr>
                                <w:rFonts w:ascii="Rockwell" w:hAnsi="Rockwell" w:cs="Cambria Math"/>
                                <w:color w:val="404040"/>
                                <w:spacing w:val="-1"/>
                                <w:kern w:val="24"/>
                                <w:sz w:val="20"/>
                                <w:szCs w:val="20"/>
                              </w:rPr>
                            </w:pPr>
                            <w:r w:rsidRPr="001D3A01">
                              <w:rPr>
                                <w:rFonts w:ascii="Rockwell" w:hAnsi="Rockwell" w:cs="Cambria Math"/>
                                <w:color w:val="404040"/>
                                <w:spacing w:val="-1"/>
                                <w:kern w:val="24"/>
                                <w:sz w:val="20"/>
                                <w:szCs w:val="20"/>
                              </w:rPr>
                              <w:t>1</w:t>
                            </w:r>
                            <w:r w:rsidR="00BF571F" w:rsidRPr="001D3A01">
                              <w:rPr>
                                <w:rFonts w:ascii="Rockwell" w:hAnsi="Rockwell" w:cs="Cambria Math"/>
                                <w:color w:val="404040"/>
                                <w:spacing w:val="-1"/>
                                <w:kern w:val="24"/>
                                <w:sz w:val="20"/>
                                <w:szCs w:val="20"/>
                              </w:rPr>
                              <w:t>28</w:t>
                            </w:r>
                          </w:p>
                        </w:txbxContent>
                      </v:textbox>
                    </v:shape>
                  </v:group>
                  <v:group id="Group 1857066428" o:spid="_x0000_s1041"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">
                    <v:shape id="object 4" o:spid="_x0000_s1042"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" filled="f" stroked="f">
                      <v:textbox inset="0,0,0,0">
                        <w:txbxContent>
                          <w:p w14:paraId="58F3A315" w14:textId="77777777" w:rsidR="007E181D" w:rsidRPr="001D3A01" w:rsidRDefault="007E181D" w:rsidP="007E181D">
                            <w:pPr>
                              <w:ind w:left="14"/>
                              <w:rPr>
                                <w:rFonts w:ascii="Rockwell" w:hAnsi="Rockwell" w:cs="Calibri"/>
                                <w:color w:val="404040"/>
                                <w:spacing w:val="-1"/>
                                <w:kern w:val="24"/>
                                <w:sz w:val="28"/>
                                <w:szCs w:val="28"/>
                              </w:rPr>
                            </w:pPr>
                            <w:r w:rsidRPr="001D3A01">
                              <w:rPr>
                                <w:rFonts w:ascii="Rockwell" w:hAnsi="Rockwell" w:cs="Calibri"/>
                                <w:color w:val="404040"/>
                                <w:spacing w:val="-1"/>
                                <w:kern w:val="24"/>
                                <w:sz w:val="28"/>
                                <w:szCs w:val="28"/>
                              </w:rPr>
                              <w:t xml:space="preserve">Hand Hygiene Compliance of the </w:t>
                            </w:r>
                            <w:r w:rsidRPr="001D3A01">
                              <w:rPr>
                                <w:rFonts w:ascii="Rockwell" w:hAnsi="Rockwell" w:cs="Calibri"/>
                                <w:color w:val="404040"/>
                                <w:spacing w:val="-3"/>
                                <w:kern w:val="24"/>
                                <w:sz w:val="28"/>
                                <w:szCs w:val="28"/>
                              </w:rPr>
                              <w:t>ward</w:t>
                            </w:r>
                            <w:r w:rsidRPr="001D3A01">
                              <w:rPr>
                                <w:rFonts w:ascii="Rockwell" w:hAnsi="Rockwell" w:cs="Calibri"/>
                                <w:color w:val="404040"/>
                                <w:spacing w:val="-1"/>
                                <w:kern w:val="24"/>
                                <w:sz w:val="28"/>
                                <w:szCs w:val="28"/>
                              </w:rPr>
                              <w:t>:</w:t>
                            </w:r>
                            <w:r w:rsidRPr="001D3A01">
                              <w:rPr>
                                <w:rFonts w:ascii="Rockwell" w:hAnsi="Rockwell" w:cs="Cambria Math"/>
                                <w:color w:val="404040"/>
                                <w:spacing w:val="-1"/>
                                <w:kern w:val="24"/>
                                <w:sz w:val="28"/>
                                <w:szCs w:val="28"/>
                              </w:rPr>
                              <w:t>(</w:t>
                            </w:r>
                          </w:p>
                        </w:txbxContent>
                      </v:textbox>
                    </v:shape>
                    <v:shape id="object 8" o:spid="_x0000_s1043"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" filled="f" stroked="f">
                      <v:textbox inset="0,0,0,0">
                        <w:txbxContent>
                          <w:p w14:paraId="250B3884" w14:textId="6DD8828C" w:rsidR="007E181D" w:rsidRPr="001D3A01" w:rsidRDefault="007E181D" w:rsidP="007E181D">
                            <w:pPr>
                              <w:ind w:left="14"/>
                              <w:rPr>
                                <w:rFonts w:ascii="Rockwell" w:hAnsi="Rockwell" w:cs="Cambria Math"/>
                                <w:b/>
                                <w:bCs/>
                                <w:color w:val="404040"/>
                                <w:kern w:val="24"/>
                                <w:sz w:val="28"/>
                                <w:szCs w:val="28"/>
                              </w:rPr>
                            </w:pPr>
                            <w:r w:rsidRPr="001D3A01">
                              <w:rPr>
                                <w:rFonts w:ascii="Cambria Math" w:hAnsi="Cambria Math" w:cs="Cambria Math"/>
                                <w:color w:val="404040"/>
                                <w:kern w:val="24"/>
                                <w:sz w:val="28"/>
                                <w:szCs w:val="28"/>
                              </w:rPr>
                              <w:t>𝒙𝟏𝟎𝟎</w:t>
                            </w:r>
                            <w:r w:rsidRPr="001D3A01">
                              <w:rPr>
                                <w:rFonts w:ascii="Rockwell" w:hAnsi="Rockwell" w:cs="Cambria Math"/>
                                <w:color w:val="404040"/>
                                <w:kern w:val="24"/>
                                <w:sz w:val="28"/>
                                <w:szCs w:val="28"/>
                              </w:rPr>
                              <w:t>) =</w:t>
                            </w:r>
                            <w:r w:rsidRPr="001D3A01">
                              <w:rPr>
                                <w:rFonts w:ascii="Rockwell" w:hAnsi="Rockwell" w:cs="Cambria Math"/>
                                <w:color w:val="404040"/>
                                <w:spacing w:val="35"/>
                                <w:kern w:val="24"/>
                                <w:sz w:val="28"/>
                                <w:szCs w:val="28"/>
                              </w:rPr>
                              <w:t xml:space="preserve"> </w:t>
                            </w:r>
                            <w:r w:rsidR="00BF571F" w:rsidRPr="001D3A01">
                              <w:rPr>
                                <w:rFonts w:ascii="Rockwell" w:hAnsi="Rockwell" w:cs="Cambria Math"/>
                                <w:b/>
                                <w:bCs/>
                                <w:color w:val="404040"/>
                                <w:kern w:val="24"/>
                                <w:sz w:val="28"/>
                                <w:szCs w:val="28"/>
                              </w:rPr>
                              <w:t>15</w:t>
                            </w:r>
                            <w:r w:rsidRPr="001D3A01">
                              <w:rPr>
                                <w:rFonts w:ascii="Rockwell" w:hAnsi="Rockwell" w:cs="Cambria Math"/>
                                <w:b/>
                                <w:bCs/>
                                <w:color w:val="404040"/>
                                <w:kern w:val="24"/>
                                <w:sz w:val="28"/>
                                <w:szCs w:val="28"/>
                              </w:rPr>
                              <w:t>%</w:t>
                            </w:r>
                          </w:p>
                        </w:txbxContent>
                      </v:textbox>
                    </v:shape>
                  </v:group>
                </v:group>
              </v:group>
            </w:pict>
          </mc:Fallback>
        </mc:AlternateContent>
      </w:r>
    </w:p>
    <w:p w14:paraId="4497DDB2" w14:textId="77777777" w:rsidR="001D3A01" w:rsidRDefault="001D3A01" w:rsidP="00BF571F">
      <w:pPr>
        <w:pStyle w:val="NoSpacing"/>
        <w:spacing w:line="360" w:lineRule="auto"/>
        <w:rPr>
          <w:rFonts w:ascii="Rockwell" w:hAnsi="Rockwell"/>
          <w:b/>
          <w:bCs/>
          <w:sz w:val="36"/>
          <w:szCs w:val="36"/>
        </w:rPr>
      </w:pPr>
    </w:p>
    <w:p w14:paraId="30A611FB" w14:textId="77777777" w:rsidR="001D3A01" w:rsidRDefault="001D3A01" w:rsidP="00BF571F">
      <w:pPr>
        <w:pStyle w:val="NoSpacing"/>
        <w:spacing w:line="360" w:lineRule="auto"/>
        <w:rPr>
          <w:rFonts w:ascii="Rockwell" w:hAnsi="Rockwell"/>
          <w:b/>
          <w:bCs/>
          <w:sz w:val="36"/>
          <w:szCs w:val="36"/>
        </w:rPr>
      </w:pPr>
    </w:p>
    <w:p w14:paraId="71E9DACB" w14:textId="7447E111" w:rsidR="001D3A01" w:rsidRPr="00DF7812" w:rsidRDefault="00DF7812" w:rsidP="00DF7812">
      <w:pPr>
        <w:pStyle w:val="NoSpacing"/>
        <w:numPr>
          <w:ilvl w:val="0"/>
          <w:numId w:val="7"/>
        </w:numPr>
        <w:spacing w:line="360" w:lineRule="auto"/>
        <w:rPr>
          <w:rFonts w:ascii="Rockwell" w:hAnsi="Rockwell"/>
          <w:b/>
          <w:bCs/>
          <w:sz w:val="32"/>
          <w:szCs w:val="32"/>
        </w:rPr>
      </w:pPr>
      <w:r w:rsidRPr="00DF7812">
        <w:rPr>
          <w:rFonts w:ascii="Rockwell" w:hAnsi="Rockwell"/>
          <w:b/>
          <w:bCs/>
          <w:sz w:val="32"/>
          <w:szCs w:val="32"/>
        </w:rPr>
        <w:t>Surgical Ward</w:t>
      </w:r>
    </w:p>
    <w:p w14:paraId="0E9A7589" w14:textId="77777777" w:rsidR="00DF7812" w:rsidRDefault="00DF7812" w:rsidP="00DF7812">
      <w:pPr>
        <w:pStyle w:val="NoSpacing"/>
        <w:spacing w:after="240" w:line="360" w:lineRule="auto"/>
        <w:jc w:val="both"/>
        <w:rPr>
          <w:rFonts w:ascii="Rockwell" w:hAnsi="Rockwell"/>
          <w:sz w:val="28"/>
          <w:szCs w:val="28"/>
        </w:rPr>
      </w:pPr>
      <w:r w:rsidRPr="00DF7812">
        <w:rPr>
          <w:rFonts w:ascii="Rockwell" w:hAnsi="Rockwell"/>
          <w:sz w:val="28"/>
          <w:szCs w:val="28"/>
        </w:rPr>
        <w:t>The Surgical Ward showed an overall compliance rate of 18%, based on 22 hand hygiene actions out of 120 opportunities. Nurses led in compliance at 64%, followed by doctors at 50%, and auxiliary staff at 36%. Most hand hygiene practices were through hand rubbing, especially among clinical professionals, while hand washing was also relatively well represented.</w:t>
      </w:r>
    </w:p>
    <w:p w14:paraId="2850460F" w14:textId="66A2CCDF" w:rsidR="001D3A01" w:rsidRPr="00DF7812" w:rsidRDefault="00DF7812" w:rsidP="00DF7812">
      <w:pPr>
        <w:pStyle w:val="NoSpacing"/>
        <w:spacing w:line="360" w:lineRule="auto"/>
        <w:jc w:val="both"/>
        <w:rPr>
          <w:rFonts w:ascii="Rockwell" w:hAnsi="Rockwell"/>
          <w:sz w:val="28"/>
          <w:szCs w:val="28"/>
        </w:rPr>
      </w:pPr>
      <w:r w:rsidRPr="00DF7812">
        <w:rPr>
          <w:rFonts w:ascii="Rockwell" w:hAnsi="Rockwell"/>
          <w:sz w:val="28"/>
          <w:szCs w:val="28"/>
        </w:rPr>
        <w:t>Of the 22 actions, 10 were hand washing and 11 were hand rubbing. The ward's moderate figures compared to others suggest that targeted mentoring of auxiliary staff and reinforcing WHO’s Five Moments of Hand Hygiene can further boost compliance.</w:t>
      </w:r>
    </w:p>
    <w:p w14:paraId="68B577EB" w14:textId="2E7C7D39" w:rsidR="00BF571F" w:rsidRPr="00252BB3" w:rsidRDefault="00252BB3" w:rsidP="00252BB3">
      <w:pPr>
        <w:pStyle w:val="Caption"/>
        <w:rPr>
          <w:rFonts w:ascii="Rockwell" w:hAnsi="Rockwell"/>
          <w:b/>
          <w:bCs/>
          <w:sz w:val="28"/>
          <w:szCs w:val="28"/>
        </w:rPr>
      </w:pPr>
      <w:bookmarkStart w:id="11" w:name="_Toc204371142"/>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3</w:t>
      </w:r>
      <w:r w:rsidRPr="00252BB3">
        <w:rPr>
          <w:rFonts w:ascii="Rockwell" w:hAnsi="Rockwell"/>
          <w:sz w:val="28"/>
          <w:szCs w:val="28"/>
        </w:rPr>
        <w:fldChar w:fldCharType="end"/>
      </w:r>
      <w:r w:rsidRPr="00252BB3">
        <w:rPr>
          <w:rFonts w:ascii="Rockwell" w:hAnsi="Rockwell"/>
          <w:sz w:val="28"/>
          <w:szCs w:val="28"/>
        </w:rPr>
        <w:t xml:space="preserve">: </w:t>
      </w:r>
      <w:r w:rsidR="00BF571F" w:rsidRPr="00252BB3">
        <w:rPr>
          <w:rFonts w:ascii="Rockwell" w:hAnsi="Rockwell"/>
          <w:b/>
          <w:bCs/>
          <w:sz w:val="28"/>
          <w:szCs w:val="28"/>
        </w:rPr>
        <w:t>Surgical Ward</w:t>
      </w:r>
      <w:bookmarkEnd w:id="11"/>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BF571F" w:rsidRPr="00E05AC2" w14:paraId="1A34F973" w14:textId="77777777" w:rsidTr="000917A3">
        <w:trPr>
          <w:trHeight w:val="387"/>
        </w:trPr>
        <w:tc>
          <w:tcPr>
            <w:tcW w:w="5000" w:type="pct"/>
            <w:tcMar>
              <w:top w:w="15" w:type="dxa"/>
              <w:left w:w="15" w:type="dxa"/>
              <w:bottom w:w="0" w:type="dxa"/>
              <w:right w:w="15" w:type="dxa"/>
            </w:tcMar>
            <w:hideMark/>
          </w:tcPr>
          <w:p w14:paraId="14C6659D" w14:textId="77777777" w:rsidR="00BF571F" w:rsidRPr="00E05AC2" w:rsidRDefault="00BF571F" w:rsidP="000917A3">
            <w:pPr>
              <w:rPr>
                <w:rFonts w:ascii="Rockwell" w:hAnsi="Rockwell" w:cs="Arial"/>
                <w:sz w:val="32"/>
                <w:szCs w:val="32"/>
              </w:rPr>
            </w:pPr>
            <w:r w:rsidRPr="00E05AC2">
              <w:rPr>
                <w:rFonts w:ascii="Rockwell" w:hAnsi="Rockwell"/>
                <w:sz w:val="32"/>
                <w:szCs w:val="32"/>
              </w:rPr>
              <w:t>N</w:t>
            </w:r>
            <w:r w:rsidRPr="00E05AC2">
              <w:rPr>
                <w:rFonts w:ascii="Rockwell" w:hAnsi="Rockwell"/>
                <w:spacing w:val="-15"/>
                <w:sz w:val="32"/>
                <w:szCs w:val="32"/>
              </w:rPr>
              <w:t>umb</w:t>
            </w:r>
            <w:r w:rsidRPr="00E05AC2">
              <w:rPr>
                <w:rFonts w:ascii="Rockwell" w:hAnsi="Rockwell"/>
                <w:spacing w:val="-14"/>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1"/>
                <w:sz w:val="32"/>
                <w:szCs w:val="32"/>
              </w:rPr>
              <w:t>o</w:t>
            </w:r>
            <w:r w:rsidRPr="00E05AC2">
              <w:rPr>
                <w:rFonts w:ascii="Rockwell" w:hAnsi="Rockwell"/>
                <w:sz w:val="32"/>
                <w:szCs w:val="32"/>
              </w:rPr>
              <w:t>f</w:t>
            </w:r>
            <w:r w:rsidRPr="00E05AC2">
              <w:rPr>
                <w:rFonts w:ascii="Rockwell" w:hAnsi="Rockwell"/>
                <w:spacing w:val="-29"/>
                <w:sz w:val="32"/>
                <w:szCs w:val="32"/>
              </w:rPr>
              <w:t xml:space="preserve"> </w:t>
            </w:r>
            <w:r w:rsidRPr="00E05AC2">
              <w:rPr>
                <w:rFonts w:ascii="Rockwell" w:hAnsi="Rockwell"/>
                <w:spacing w:val="-13"/>
                <w:sz w:val="32"/>
                <w:szCs w:val="32"/>
              </w:rPr>
              <w:t>O</w:t>
            </w:r>
            <w:r w:rsidRPr="00E05AC2">
              <w:rPr>
                <w:rFonts w:ascii="Rockwell" w:hAnsi="Rockwell"/>
                <w:spacing w:val="-15"/>
                <w:sz w:val="32"/>
                <w:szCs w:val="32"/>
              </w:rPr>
              <w:t>b</w:t>
            </w:r>
            <w:r w:rsidRPr="00E05AC2">
              <w:rPr>
                <w:rFonts w:ascii="Rockwell" w:hAnsi="Rockwell"/>
                <w:sz w:val="32"/>
                <w:szCs w:val="32"/>
              </w:rPr>
              <w:t>s</w:t>
            </w:r>
            <w:r w:rsidRPr="00E05AC2">
              <w:rPr>
                <w:rFonts w:ascii="Rockwell" w:hAnsi="Rockwell"/>
                <w:spacing w:val="-14"/>
                <w:sz w:val="32"/>
                <w:szCs w:val="32"/>
              </w:rPr>
              <w:t>e</w:t>
            </w:r>
            <w:r w:rsidRPr="00E05AC2">
              <w:rPr>
                <w:rFonts w:ascii="Rockwell" w:hAnsi="Rockwell"/>
                <w:spacing w:val="-7"/>
                <w:sz w:val="32"/>
                <w:szCs w:val="32"/>
              </w:rPr>
              <w:t>r</w:t>
            </w:r>
            <w:r w:rsidRPr="00E05AC2">
              <w:rPr>
                <w:rFonts w:ascii="Rockwell" w:hAnsi="Rockwell"/>
                <w:spacing w:val="-21"/>
                <w:sz w:val="32"/>
                <w:szCs w:val="32"/>
              </w:rPr>
              <w:t>v</w:t>
            </w:r>
            <w:r w:rsidRPr="00E05AC2">
              <w:rPr>
                <w:rFonts w:ascii="Rockwell" w:hAnsi="Rockwell"/>
                <w:spacing w:val="-16"/>
                <w:sz w:val="32"/>
                <w:szCs w:val="32"/>
              </w:rPr>
              <w:t>a</w:t>
            </w:r>
            <w:r w:rsidRPr="00E05AC2">
              <w:rPr>
                <w:rFonts w:ascii="Rockwell" w:hAnsi="Rockwell"/>
                <w:sz w:val="32"/>
                <w:szCs w:val="32"/>
              </w:rPr>
              <w:t>ti</w:t>
            </w:r>
            <w:r w:rsidRPr="00E05AC2">
              <w:rPr>
                <w:rFonts w:ascii="Rockwell" w:hAnsi="Rockwell"/>
                <w:spacing w:val="-16"/>
                <w:sz w:val="32"/>
                <w:szCs w:val="32"/>
              </w:rPr>
              <w:t>o</w:t>
            </w:r>
            <w:r w:rsidRPr="00E05AC2">
              <w:rPr>
                <w:rFonts w:ascii="Rockwell" w:hAnsi="Rockwell"/>
                <w:sz w:val="32"/>
                <w:szCs w:val="32"/>
              </w:rPr>
              <w:t>n</w:t>
            </w:r>
            <w:r w:rsidRPr="00E05AC2">
              <w:rPr>
                <w:rFonts w:ascii="Rockwell" w:hAnsi="Rockwell"/>
                <w:spacing w:val="-31"/>
                <w:sz w:val="32"/>
                <w:szCs w:val="32"/>
              </w:rPr>
              <w:t xml:space="preserve"> </w:t>
            </w:r>
            <w:r w:rsidRPr="00E05AC2">
              <w:rPr>
                <w:rFonts w:ascii="Rockwell" w:hAnsi="Rockwell"/>
                <w:sz w:val="32"/>
                <w:szCs w:val="32"/>
              </w:rPr>
              <w:t>s</w:t>
            </w:r>
            <w:r w:rsidRPr="00E05AC2">
              <w:rPr>
                <w:rFonts w:ascii="Rockwell" w:hAnsi="Rockwell"/>
                <w:spacing w:val="-11"/>
                <w:sz w:val="32"/>
                <w:szCs w:val="32"/>
              </w:rPr>
              <w:t>e</w:t>
            </w:r>
            <w:r w:rsidRPr="00E05AC2">
              <w:rPr>
                <w:rFonts w:ascii="Rockwell" w:hAnsi="Rockwell"/>
                <w:sz w:val="32"/>
                <w:szCs w:val="32"/>
              </w:rPr>
              <w:t>ssi</w:t>
            </w:r>
            <w:r w:rsidRPr="00E05AC2">
              <w:rPr>
                <w:rFonts w:ascii="Rockwell" w:hAnsi="Rockwell"/>
                <w:spacing w:val="-13"/>
                <w:sz w:val="32"/>
                <w:szCs w:val="32"/>
              </w:rPr>
              <w:t>o</w:t>
            </w:r>
            <w:r w:rsidRPr="00E05AC2">
              <w:rPr>
                <w:rFonts w:ascii="Rockwell" w:hAnsi="Rockwell"/>
                <w:spacing w:val="-15"/>
                <w:sz w:val="32"/>
                <w:szCs w:val="32"/>
              </w:rPr>
              <w:t>n</w:t>
            </w:r>
            <w:r w:rsidRPr="00E05AC2">
              <w:rPr>
                <w:rFonts w:ascii="Rockwell" w:hAnsi="Rockwell"/>
                <w:sz w:val="32"/>
                <w:szCs w:val="32"/>
              </w:rPr>
              <w:t>s</w:t>
            </w:r>
            <w:r w:rsidRPr="00E05AC2">
              <w:rPr>
                <w:rFonts w:ascii="Rockwell" w:hAnsi="Rockwell"/>
                <w:spacing w:val="-33"/>
                <w:sz w:val="32"/>
                <w:szCs w:val="32"/>
              </w:rPr>
              <w:t xml:space="preserve"> </w:t>
            </w:r>
            <w:r w:rsidRPr="00E05AC2">
              <w:rPr>
                <w:rFonts w:ascii="Rockwell" w:hAnsi="Rockwell"/>
                <w:spacing w:val="-15"/>
                <w:sz w:val="32"/>
                <w:szCs w:val="32"/>
              </w:rPr>
              <w:t>c</w:t>
            </w:r>
            <w:r w:rsidRPr="00E05AC2">
              <w:rPr>
                <w:rFonts w:ascii="Rockwell" w:hAnsi="Rockwell"/>
                <w:spacing w:val="-11"/>
                <w:sz w:val="32"/>
                <w:szCs w:val="32"/>
              </w:rPr>
              <w:t>o</w:t>
            </w:r>
            <w:r w:rsidRPr="00E05AC2">
              <w:rPr>
                <w:rFonts w:ascii="Rockwell" w:hAnsi="Rockwell"/>
                <w:sz w:val="32"/>
                <w:szCs w:val="32"/>
              </w:rPr>
              <w:t>n</w:t>
            </w:r>
            <w:r w:rsidRPr="00E05AC2">
              <w:rPr>
                <w:rFonts w:ascii="Rockwell" w:hAnsi="Rockwell"/>
                <w:spacing w:val="-15"/>
                <w:sz w:val="32"/>
                <w:szCs w:val="32"/>
              </w:rPr>
              <w:t>du</w:t>
            </w:r>
            <w:r w:rsidRPr="00E05AC2">
              <w:rPr>
                <w:rFonts w:ascii="Rockwell" w:hAnsi="Rockwell"/>
                <w:spacing w:val="-13"/>
                <w:sz w:val="32"/>
                <w:szCs w:val="32"/>
              </w:rPr>
              <w:t>c</w:t>
            </w:r>
            <w:r w:rsidRPr="00E05AC2">
              <w:rPr>
                <w:rFonts w:ascii="Rockwell" w:hAnsi="Rockwell"/>
                <w:spacing w:val="-17"/>
                <w:sz w:val="32"/>
                <w:szCs w:val="32"/>
              </w:rPr>
              <w:t>t</w:t>
            </w:r>
            <w:r w:rsidRPr="00E05AC2">
              <w:rPr>
                <w:rFonts w:ascii="Rockwell" w:hAnsi="Rockwell"/>
                <w:spacing w:val="-11"/>
                <w:sz w:val="32"/>
                <w:szCs w:val="32"/>
              </w:rPr>
              <w:t>e</w:t>
            </w:r>
            <w:r w:rsidRPr="00E05AC2">
              <w:rPr>
                <w:rFonts w:ascii="Rockwell" w:hAnsi="Rockwell"/>
                <w:sz w:val="32"/>
                <w:szCs w:val="32"/>
              </w:rPr>
              <w:t>d</w:t>
            </w:r>
            <w:r w:rsidRPr="00E05AC2">
              <w:rPr>
                <w:rFonts w:ascii="Rockwell" w:hAnsi="Rockwell"/>
                <w:b/>
                <w:bCs/>
                <w:sz w:val="32"/>
                <w:szCs w:val="32"/>
              </w:rPr>
              <w:t>: 2</w:t>
            </w:r>
          </w:p>
        </w:tc>
      </w:tr>
      <w:tr w:rsidR="00BF571F" w:rsidRPr="00E05AC2" w14:paraId="60271D64" w14:textId="77777777" w:rsidTr="000917A3">
        <w:trPr>
          <w:trHeight w:val="457"/>
        </w:trPr>
        <w:tc>
          <w:tcPr>
            <w:tcW w:w="5000" w:type="pct"/>
            <w:tcMar>
              <w:top w:w="15" w:type="dxa"/>
              <w:left w:w="15" w:type="dxa"/>
              <w:bottom w:w="0" w:type="dxa"/>
              <w:right w:w="15" w:type="dxa"/>
            </w:tcMar>
            <w:hideMark/>
          </w:tcPr>
          <w:p w14:paraId="7D527A34" w14:textId="726984E1" w:rsidR="00BF571F" w:rsidRPr="00E05AC2" w:rsidRDefault="00BF571F" w:rsidP="000917A3">
            <w:pPr>
              <w:rPr>
                <w:rFonts w:ascii="Rockwell" w:hAnsi="Rockwell" w:cs="Arial"/>
                <w:sz w:val="32"/>
                <w:szCs w:val="32"/>
              </w:rPr>
            </w:pPr>
            <w:r w:rsidRPr="00E05AC2">
              <w:rPr>
                <w:rFonts w:ascii="Rockwell" w:hAnsi="Rockwell"/>
                <w:spacing w:val="-13"/>
                <w:sz w:val="32"/>
                <w:szCs w:val="32"/>
              </w:rPr>
              <w:t>A</w:t>
            </w:r>
            <w:r w:rsidRPr="00E05AC2">
              <w:rPr>
                <w:rFonts w:ascii="Rockwell" w:hAnsi="Rockwell"/>
                <w:spacing w:val="-10"/>
                <w:sz w:val="32"/>
                <w:szCs w:val="32"/>
              </w:rPr>
              <w:t>c</w:t>
            </w:r>
            <w:r w:rsidRPr="00E05AC2">
              <w:rPr>
                <w:rFonts w:ascii="Rockwell" w:hAnsi="Rockwell"/>
                <w:sz w:val="32"/>
                <w:szCs w:val="32"/>
              </w:rPr>
              <w:t>t</w:t>
            </w:r>
            <w:r w:rsidRPr="00E05AC2">
              <w:rPr>
                <w:rFonts w:ascii="Rockwell" w:hAnsi="Rockwell"/>
                <w:spacing w:val="-14"/>
                <w:sz w:val="32"/>
                <w:szCs w:val="32"/>
              </w:rPr>
              <w:t>ua</w:t>
            </w:r>
            <w:r w:rsidRPr="00E05AC2">
              <w:rPr>
                <w:rFonts w:ascii="Rockwell" w:hAnsi="Rockwell"/>
                <w:sz w:val="32"/>
                <w:szCs w:val="32"/>
              </w:rPr>
              <w:t>l</w:t>
            </w:r>
            <w:r w:rsidRPr="00E05AC2">
              <w:rPr>
                <w:rFonts w:ascii="Rockwell" w:hAnsi="Rockwell"/>
                <w:spacing w:val="-28"/>
                <w:sz w:val="32"/>
                <w:szCs w:val="32"/>
              </w:rPr>
              <w:t xml:space="preserve"> </w:t>
            </w:r>
            <w:r w:rsidRPr="00E05AC2">
              <w:rPr>
                <w:rFonts w:ascii="Rockwell" w:hAnsi="Rockwell"/>
                <w:spacing w:val="-10"/>
                <w:sz w:val="32"/>
                <w:szCs w:val="32"/>
              </w:rPr>
              <w:t>o</w:t>
            </w:r>
            <w:r w:rsidRPr="00E05AC2">
              <w:rPr>
                <w:rFonts w:ascii="Rockwell" w:hAnsi="Rockwell"/>
                <w:sz w:val="32"/>
                <w:szCs w:val="32"/>
              </w:rPr>
              <w:t>p</w:t>
            </w:r>
            <w:r w:rsidRPr="00E05AC2">
              <w:rPr>
                <w:rFonts w:ascii="Rockwell" w:hAnsi="Rockwell"/>
                <w:spacing w:val="-14"/>
                <w:sz w:val="32"/>
                <w:szCs w:val="32"/>
              </w:rPr>
              <w:t>p</w:t>
            </w:r>
            <w:r w:rsidRPr="00E05AC2">
              <w:rPr>
                <w:rFonts w:ascii="Rockwell" w:hAnsi="Rockwell"/>
                <w:spacing w:val="-13"/>
                <w:sz w:val="32"/>
                <w:szCs w:val="32"/>
              </w:rPr>
              <w:t>o</w:t>
            </w:r>
            <w:r w:rsidRPr="00E05AC2">
              <w:rPr>
                <w:rFonts w:ascii="Rockwell" w:hAnsi="Rockwell"/>
                <w:spacing w:val="-14"/>
                <w:sz w:val="32"/>
                <w:szCs w:val="32"/>
              </w:rPr>
              <w:t>r</w:t>
            </w:r>
            <w:r w:rsidRPr="00E05AC2">
              <w:rPr>
                <w:rFonts w:ascii="Rockwell" w:hAnsi="Rockwell"/>
                <w:sz w:val="32"/>
                <w:szCs w:val="32"/>
              </w:rPr>
              <w:t>t</w:t>
            </w:r>
            <w:r w:rsidRPr="00E05AC2">
              <w:rPr>
                <w:rFonts w:ascii="Rockwell" w:hAnsi="Rockwell"/>
                <w:spacing w:val="-14"/>
                <w:sz w:val="32"/>
                <w:szCs w:val="32"/>
              </w:rPr>
              <w:t>un</w:t>
            </w:r>
            <w:r w:rsidRPr="00E05AC2">
              <w:rPr>
                <w:rFonts w:ascii="Rockwell" w:hAnsi="Rockwell"/>
                <w:spacing w:val="-10"/>
                <w:sz w:val="32"/>
                <w:szCs w:val="32"/>
              </w:rPr>
              <w:t>i</w:t>
            </w:r>
            <w:r w:rsidRPr="00E05AC2">
              <w:rPr>
                <w:rFonts w:ascii="Rockwell" w:hAnsi="Rockwell"/>
                <w:sz w:val="32"/>
                <w:szCs w:val="32"/>
              </w:rPr>
              <w:t>ti</w:t>
            </w:r>
            <w:r w:rsidRPr="00E05AC2">
              <w:rPr>
                <w:rFonts w:ascii="Rockwell" w:hAnsi="Rockwell"/>
                <w:spacing w:val="-14"/>
                <w:sz w:val="32"/>
                <w:szCs w:val="32"/>
              </w:rPr>
              <w:t>e</w:t>
            </w:r>
            <w:r w:rsidRPr="00E05AC2">
              <w:rPr>
                <w:rFonts w:ascii="Rockwell" w:hAnsi="Rockwell"/>
                <w:sz w:val="32"/>
                <w:szCs w:val="32"/>
              </w:rPr>
              <w:t>s</w:t>
            </w:r>
            <w:r w:rsidRPr="00E05AC2">
              <w:rPr>
                <w:rFonts w:ascii="Rockwell" w:hAnsi="Rockwell"/>
                <w:spacing w:val="-30"/>
                <w:sz w:val="32"/>
                <w:szCs w:val="32"/>
              </w:rPr>
              <w:t xml:space="preserve"> </w:t>
            </w:r>
            <w:r w:rsidRPr="00E05AC2">
              <w:rPr>
                <w:rFonts w:ascii="Rockwell" w:hAnsi="Rockwell"/>
                <w:spacing w:val="-10"/>
                <w:sz w:val="32"/>
                <w:szCs w:val="32"/>
              </w:rPr>
              <w:t>o</w:t>
            </w:r>
            <w:r w:rsidRPr="00E05AC2">
              <w:rPr>
                <w:rFonts w:ascii="Rockwell" w:hAnsi="Rockwell"/>
                <w:spacing w:val="-14"/>
                <w:sz w:val="32"/>
                <w:szCs w:val="32"/>
              </w:rPr>
              <w:t>b</w:t>
            </w:r>
            <w:r w:rsidRPr="00E05AC2">
              <w:rPr>
                <w:rFonts w:ascii="Rockwell" w:hAnsi="Rockwell"/>
                <w:spacing w:val="-11"/>
                <w:sz w:val="32"/>
                <w:szCs w:val="32"/>
              </w:rPr>
              <w:t>s</w:t>
            </w:r>
            <w:r w:rsidRPr="00E05AC2">
              <w:rPr>
                <w:rFonts w:ascii="Rockwell" w:hAnsi="Rockwell"/>
                <w:spacing w:val="-13"/>
                <w:sz w:val="32"/>
                <w:szCs w:val="32"/>
              </w:rPr>
              <w:t>e</w:t>
            </w:r>
            <w:r w:rsidRPr="00E05AC2">
              <w:rPr>
                <w:rFonts w:ascii="Rockwell" w:hAnsi="Rockwell"/>
                <w:spacing w:val="-8"/>
                <w:sz w:val="32"/>
                <w:szCs w:val="32"/>
              </w:rPr>
              <w:t>r</w:t>
            </w:r>
            <w:r w:rsidRPr="00E05AC2">
              <w:rPr>
                <w:rFonts w:ascii="Rockwell" w:hAnsi="Rockwell"/>
                <w:spacing w:val="-18"/>
                <w:sz w:val="32"/>
                <w:szCs w:val="32"/>
              </w:rPr>
              <w:t>v</w:t>
            </w:r>
            <w:r w:rsidRPr="00E05AC2">
              <w:rPr>
                <w:rFonts w:ascii="Rockwell" w:hAnsi="Rockwell"/>
                <w:spacing w:val="-13"/>
                <w:sz w:val="32"/>
                <w:szCs w:val="32"/>
              </w:rPr>
              <w:t>e</w:t>
            </w:r>
            <w:r w:rsidRPr="00E05AC2">
              <w:rPr>
                <w:rFonts w:ascii="Rockwell" w:hAnsi="Rockwell"/>
                <w:sz w:val="32"/>
                <w:szCs w:val="32"/>
              </w:rPr>
              <w:t xml:space="preserve">d: </w:t>
            </w:r>
            <w:r w:rsidRPr="00E05AC2">
              <w:rPr>
                <w:rFonts w:ascii="Rockwell" w:hAnsi="Rockwell"/>
                <w:b/>
                <w:bCs/>
                <w:sz w:val="32"/>
                <w:szCs w:val="32"/>
              </w:rPr>
              <w:t>120</w:t>
            </w:r>
          </w:p>
        </w:tc>
      </w:tr>
      <w:tr w:rsidR="00BF571F" w:rsidRPr="00E05AC2" w14:paraId="1B09A427" w14:textId="77777777" w:rsidTr="000917A3">
        <w:trPr>
          <w:trHeight w:val="528"/>
        </w:trPr>
        <w:tc>
          <w:tcPr>
            <w:tcW w:w="5000" w:type="pct"/>
            <w:tcMar>
              <w:top w:w="15" w:type="dxa"/>
              <w:left w:w="15" w:type="dxa"/>
              <w:bottom w:w="0" w:type="dxa"/>
              <w:right w:w="15" w:type="dxa"/>
            </w:tcMar>
            <w:hideMark/>
          </w:tcPr>
          <w:p w14:paraId="579F72F2" w14:textId="22832428" w:rsidR="00BF571F" w:rsidRPr="00E05AC2" w:rsidRDefault="00BF571F" w:rsidP="000917A3">
            <w:pPr>
              <w:rPr>
                <w:rFonts w:ascii="Rockwell" w:hAnsi="Rockwell" w:cs="Arial"/>
                <w:sz w:val="32"/>
                <w:szCs w:val="32"/>
              </w:rPr>
            </w:pPr>
            <w:r w:rsidRPr="00E05AC2">
              <w:rPr>
                <w:rFonts w:ascii="Rockwell" w:hAnsi="Rockwell"/>
                <w:spacing w:val="-18"/>
                <w:sz w:val="32"/>
                <w:szCs w:val="32"/>
              </w:rPr>
              <w:t>A</w:t>
            </w:r>
            <w:r w:rsidRPr="00E05AC2">
              <w:rPr>
                <w:rFonts w:ascii="Rockwell" w:hAnsi="Rockwell"/>
                <w:spacing w:val="-16"/>
                <w:sz w:val="32"/>
                <w:szCs w:val="32"/>
              </w:rPr>
              <w:t>v</w:t>
            </w:r>
            <w:r w:rsidRPr="00E05AC2">
              <w:rPr>
                <w:rFonts w:ascii="Rockwell" w:hAnsi="Rockwell"/>
                <w:sz w:val="32"/>
                <w:szCs w:val="32"/>
              </w:rPr>
              <w:t>e</w:t>
            </w:r>
            <w:r w:rsidRPr="00E05AC2">
              <w:rPr>
                <w:rFonts w:ascii="Rockwell" w:hAnsi="Rockwell"/>
                <w:spacing w:val="-21"/>
                <w:sz w:val="32"/>
                <w:szCs w:val="32"/>
              </w:rPr>
              <w:t>r</w:t>
            </w:r>
            <w:r w:rsidRPr="00E05AC2">
              <w:rPr>
                <w:rFonts w:ascii="Rockwell" w:hAnsi="Rockwell"/>
                <w:sz w:val="32"/>
                <w:szCs w:val="32"/>
              </w:rPr>
              <w:t>a</w:t>
            </w:r>
            <w:r w:rsidRPr="00E05AC2">
              <w:rPr>
                <w:rFonts w:ascii="Rockwell" w:hAnsi="Rockwell"/>
                <w:spacing w:val="-16"/>
                <w:sz w:val="32"/>
                <w:szCs w:val="32"/>
              </w:rPr>
              <w:t>g</w:t>
            </w:r>
            <w:r w:rsidRPr="00E05AC2">
              <w:rPr>
                <w:rFonts w:ascii="Rockwell" w:hAnsi="Rockwell"/>
                <w:sz w:val="32"/>
                <w:szCs w:val="32"/>
              </w:rPr>
              <w:t>e</w:t>
            </w:r>
            <w:r w:rsidRPr="00E05AC2">
              <w:rPr>
                <w:rFonts w:ascii="Rockwell" w:hAnsi="Rockwell"/>
                <w:spacing w:val="-32"/>
                <w:sz w:val="32"/>
                <w:szCs w:val="32"/>
              </w:rPr>
              <w:t xml:space="preserve"> </w:t>
            </w:r>
            <w:r w:rsidRPr="00E05AC2">
              <w:rPr>
                <w:rFonts w:ascii="Rockwell" w:hAnsi="Rockwell"/>
                <w:spacing w:val="-10"/>
                <w:sz w:val="32"/>
                <w:szCs w:val="32"/>
              </w:rPr>
              <w:t>o</w:t>
            </w:r>
            <w:r w:rsidRPr="00E05AC2">
              <w:rPr>
                <w:rFonts w:ascii="Rockwell" w:hAnsi="Rockwell"/>
                <w:spacing w:val="-12"/>
                <w:sz w:val="32"/>
                <w:szCs w:val="32"/>
              </w:rPr>
              <w:t>p</w:t>
            </w:r>
            <w:r w:rsidRPr="00E05AC2">
              <w:rPr>
                <w:rFonts w:ascii="Rockwell" w:hAnsi="Rockwell"/>
                <w:sz w:val="32"/>
                <w:szCs w:val="32"/>
              </w:rPr>
              <w:t>p</w:t>
            </w:r>
            <w:r w:rsidRPr="00E05AC2">
              <w:rPr>
                <w:rFonts w:ascii="Rockwell" w:hAnsi="Rockwell"/>
                <w:spacing w:val="-13"/>
                <w:sz w:val="32"/>
                <w:szCs w:val="32"/>
              </w:rPr>
              <w:t>o</w:t>
            </w:r>
            <w:r w:rsidRPr="00E05AC2">
              <w:rPr>
                <w:rFonts w:ascii="Rockwell" w:hAnsi="Rockwell"/>
                <w:sz w:val="32"/>
                <w:szCs w:val="32"/>
              </w:rPr>
              <w:t>r</w:t>
            </w:r>
            <w:r w:rsidRPr="00E05AC2">
              <w:rPr>
                <w:rFonts w:ascii="Rockwell" w:hAnsi="Rockwell"/>
                <w:spacing w:val="-12"/>
                <w:sz w:val="32"/>
                <w:szCs w:val="32"/>
              </w:rPr>
              <w:t>t</w:t>
            </w:r>
            <w:r w:rsidRPr="00E05AC2">
              <w:rPr>
                <w:rFonts w:ascii="Rockwell" w:hAnsi="Rockwell"/>
                <w:sz w:val="32"/>
                <w:szCs w:val="32"/>
              </w:rPr>
              <w:t>u</w:t>
            </w:r>
            <w:r w:rsidRPr="00E05AC2">
              <w:rPr>
                <w:rFonts w:ascii="Rockwell" w:hAnsi="Rockwell"/>
                <w:spacing w:val="-12"/>
                <w:sz w:val="32"/>
                <w:szCs w:val="32"/>
              </w:rPr>
              <w:t>niti</w:t>
            </w:r>
            <w:r w:rsidRPr="00E05AC2">
              <w:rPr>
                <w:rFonts w:ascii="Rockwell" w:hAnsi="Rockwell"/>
                <w:sz w:val="32"/>
                <w:szCs w:val="32"/>
              </w:rPr>
              <w:t>es</w:t>
            </w:r>
            <w:r w:rsidRPr="00E05AC2">
              <w:rPr>
                <w:rFonts w:ascii="Rockwell" w:hAnsi="Rockwell"/>
                <w:spacing w:val="-29"/>
                <w:sz w:val="32"/>
                <w:szCs w:val="32"/>
              </w:rPr>
              <w:t xml:space="preserve"> </w:t>
            </w:r>
            <w:r w:rsidRPr="00E05AC2">
              <w:rPr>
                <w:rFonts w:ascii="Rockwell" w:hAnsi="Rockwell"/>
                <w:spacing w:val="-10"/>
                <w:sz w:val="32"/>
                <w:szCs w:val="32"/>
              </w:rPr>
              <w:t>o</w:t>
            </w:r>
            <w:r w:rsidRPr="00E05AC2">
              <w:rPr>
                <w:rFonts w:ascii="Rockwell" w:hAnsi="Rockwell"/>
                <w:sz w:val="32"/>
                <w:szCs w:val="32"/>
              </w:rPr>
              <w:t>b</w:t>
            </w:r>
            <w:r w:rsidRPr="00E05AC2">
              <w:rPr>
                <w:rFonts w:ascii="Rockwell" w:hAnsi="Rockwell"/>
                <w:spacing w:val="-12"/>
                <w:sz w:val="32"/>
                <w:szCs w:val="32"/>
              </w:rPr>
              <w:t>s</w:t>
            </w:r>
            <w:r w:rsidRPr="00E05AC2">
              <w:rPr>
                <w:rFonts w:ascii="Rockwell" w:hAnsi="Rockwell"/>
                <w:sz w:val="32"/>
                <w:szCs w:val="32"/>
              </w:rPr>
              <w:t>e</w:t>
            </w:r>
            <w:r w:rsidRPr="00E05AC2">
              <w:rPr>
                <w:rFonts w:ascii="Rockwell" w:hAnsi="Rockwell"/>
                <w:spacing w:val="-9"/>
                <w:sz w:val="32"/>
                <w:szCs w:val="32"/>
              </w:rPr>
              <w:t>r</w:t>
            </w:r>
            <w:r w:rsidRPr="00E05AC2">
              <w:rPr>
                <w:rFonts w:ascii="Rockwell" w:hAnsi="Rockwell"/>
                <w:spacing w:val="-18"/>
                <w:sz w:val="32"/>
                <w:szCs w:val="32"/>
              </w:rPr>
              <w:t>v</w:t>
            </w:r>
            <w:r w:rsidRPr="00E05AC2">
              <w:rPr>
                <w:rFonts w:ascii="Rockwell" w:hAnsi="Rockwell"/>
                <w:sz w:val="32"/>
                <w:szCs w:val="32"/>
              </w:rPr>
              <w:t>ed</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1"/>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6"/>
                <w:sz w:val="32"/>
                <w:szCs w:val="32"/>
              </w:rPr>
              <w:t>r</w:t>
            </w:r>
            <w:r w:rsidRPr="00E05AC2">
              <w:rPr>
                <w:rFonts w:ascii="Rockwell" w:hAnsi="Rockwell"/>
                <w:spacing w:val="-13"/>
                <w:sz w:val="32"/>
                <w:szCs w:val="32"/>
              </w:rPr>
              <w:t>o</w:t>
            </w:r>
            <w:r w:rsidRPr="00E05AC2">
              <w:rPr>
                <w:rFonts w:ascii="Rockwell" w:hAnsi="Rockwell"/>
                <w:spacing w:val="-24"/>
                <w:sz w:val="32"/>
                <w:szCs w:val="32"/>
              </w:rPr>
              <w:t>f</w:t>
            </w:r>
            <w:r w:rsidRPr="00E05AC2">
              <w:rPr>
                <w:rFonts w:ascii="Rockwell" w:hAnsi="Rockwell"/>
                <w:sz w:val="32"/>
                <w:szCs w:val="32"/>
              </w:rPr>
              <w:t>ess</w:t>
            </w:r>
            <w:r w:rsidRPr="00E05AC2">
              <w:rPr>
                <w:rFonts w:ascii="Rockwell" w:hAnsi="Rockwell"/>
                <w:spacing w:val="-12"/>
                <w:sz w:val="32"/>
                <w:szCs w:val="32"/>
              </w:rPr>
              <w:t>i</w:t>
            </w:r>
            <w:r w:rsidRPr="00E05AC2">
              <w:rPr>
                <w:rFonts w:ascii="Rockwell" w:hAnsi="Rockwell"/>
                <w:spacing w:val="-13"/>
                <w:sz w:val="32"/>
                <w:szCs w:val="32"/>
              </w:rPr>
              <w:t>o</w:t>
            </w:r>
            <w:r w:rsidRPr="00E05AC2">
              <w:rPr>
                <w:rFonts w:ascii="Rockwell" w:hAnsi="Rockwell"/>
                <w:sz w:val="32"/>
                <w:szCs w:val="32"/>
              </w:rPr>
              <w:t xml:space="preserve">nal </w:t>
            </w:r>
            <w:r w:rsidRPr="00E05AC2">
              <w:rPr>
                <w:rFonts w:ascii="Rockwell" w:hAnsi="Rockwell"/>
                <w:spacing w:val="-15"/>
                <w:sz w:val="32"/>
                <w:szCs w:val="32"/>
              </w:rPr>
              <w:t>c</w:t>
            </w:r>
            <w:r w:rsidRPr="00E05AC2">
              <w:rPr>
                <w:rFonts w:ascii="Rockwell" w:hAnsi="Rockwell"/>
                <w:spacing w:val="-16"/>
                <w:sz w:val="32"/>
                <w:szCs w:val="32"/>
              </w:rPr>
              <w:t>a</w:t>
            </w:r>
            <w:r w:rsidRPr="00E05AC2">
              <w:rPr>
                <w:rFonts w:ascii="Rockwell" w:hAnsi="Rockwell"/>
                <w:spacing w:val="-15"/>
                <w:sz w:val="32"/>
                <w:szCs w:val="32"/>
              </w:rPr>
              <w:t>t</w:t>
            </w:r>
            <w:r w:rsidRPr="00E05AC2">
              <w:rPr>
                <w:rFonts w:ascii="Rockwell" w:hAnsi="Rockwell"/>
                <w:spacing w:val="-11"/>
                <w:sz w:val="32"/>
                <w:szCs w:val="32"/>
              </w:rPr>
              <w:t>e</w:t>
            </w:r>
            <w:r w:rsidRPr="00E05AC2">
              <w:rPr>
                <w:rFonts w:ascii="Rockwell" w:hAnsi="Rockwell"/>
                <w:spacing w:val="-16"/>
                <w:sz w:val="32"/>
                <w:szCs w:val="32"/>
              </w:rPr>
              <w:t>g</w:t>
            </w:r>
            <w:r w:rsidRPr="00E05AC2">
              <w:rPr>
                <w:rFonts w:ascii="Rockwell" w:hAnsi="Rockwell"/>
                <w:spacing w:val="-15"/>
                <w:sz w:val="32"/>
                <w:szCs w:val="32"/>
              </w:rPr>
              <w:t>o</w:t>
            </w:r>
            <w:r w:rsidRPr="00E05AC2">
              <w:rPr>
                <w:rFonts w:ascii="Rockwell" w:hAnsi="Rockwell"/>
                <w:spacing w:val="-12"/>
                <w:sz w:val="32"/>
                <w:szCs w:val="32"/>
              </w:rPr>
              <w:t>r</w:t>
            </w:r>
            <w:r w:rsidRPr="00E05AC2">
              <w:rPr>
                <w:rFonts w:ascii="Rockwell" w:hAnsi="Rockwell"/>
                <w:sz w:val="32"/>
                <w:szCs w:val="32"/>
              </w:rPr>
              <w:t xml:space="preserve">y: </w:t>
            </w:r>
            <w:r w:rsidRPr="00E05AC2">
              <w:rPr>
                <w:rFonts w:ascii="Rockwell" w:hAnsi="Rockwell"/>
                <w:b/>
                <w:bCs/>
                <w:sz w:val="32"/>
                <w:szCs w:val="32"/>
              </w:rPr>
              <w:t>14</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380DEA" w:rsidRPr="00E05AC2" w14:paraId="5A736C38" w14:textId="77777777" w:rsidTr="000917A3">
        <w:trPr>
          <w:trHeight w:val="815"/>
        </w:trPr>
        <w:tc>
          <w:tcPr>
            <w:tcW w:w="1176" w:type="pct"/>
            <w:hideMark/>
          </w:tcPr>
          <w:p w14:paraId="5BEB37C5" w14:textId="77777777" w:rsidR="00BF571F" w:rsidRPr="005777AD" w:rsidRDefault="00BF571F" w:rsidP="000917A3">
            <w:pPr>
              <w:spacing w:before="6"/>
              <w:ind w:left="101"/>
              <w:rPr>
                <w:rFonts w:ascii="Rockwell" w:hAnsi="Rockwell" w:cs="Arial"/>
                <w:sz w:val="28"/>
                <w:szCs w:val="28"/>
              </w:rPr>
            </w:pPr>
            <w:r w:rsidRPr="005777AD">
              <w:rPr>
                <w:rFonts w:ascii="Rockwell" w:hAnsi="Rockwell" w:cs="Calibri"/>
                <w:b/>
                <w:bCs/>
                <w:spacing w:val="-1"/>
                <w:sz w:val="28"/>
                <w:szCs w:val="28"/>
              </w:rPr>
              <w:t>Professional</w:t>
            </w:r>
            <w:r w:rsidRPr="005777AD">
              <w:rPr>
                <w:rFonts w:ascii="Rockwell" w:hAnsi="Rockwell" w:cs="Calibri"/>
                <w:b/>
                <w:bCs/>
                <w:spacing w:val="-25"/>
                <w:sz w:val="28"/>
                <w:szCs w:val="28"/>
              </w:rPr>
              <w:t xml:space="preserve"> </w:t>
            </w:r>
            <w:r w:rsidRPr="005777AD">
              <w:rPr>
                <w:rFonts w:ascii="Rockwell" w:hAnsi="Rockwell" w:cs="Calibri"/>
                <w:b/>
                <w:bCs/>
                <w:spacing w:val="-2"/>
                <w:sz w:val="28"/>
                <w:szCs w:val="28"/>
              </w:rPr>
              <w:t>Category</w:t>
            </w:r>
          </w:p>
        </w:tc>
        <w:tc>
          <w:tcPr>
            <w:tcW w:w="1869" w:type="pct"/>
            <w:gridSpan w:val="2"/>
            <w:hideMark/>
          </w:tcPr>
          <w:p w14:paraId="69C764F8" w14:textId="77777777" w:rsidR="00BF571F" w:rsidRPr="005777AD" w:rsidRDefault="00BF571F" w:rsidP="000917A3">
            <w:pPr>
              <w:spacing w:before="6"/>
              <w:ind w:left="274"/>
              <w:rPr>
                <w:rFonts w:ascii="Rockwell" w:hAnsi="Rockwell" w:cs="Arial"/>
                <w:sz w:val="28"/>
                <w:szCs w:val="28"/>
              </w:rPr>
            </w:pPr>
            <w:r w:rsidRPr="005777AD">
              <w:rPr>
                <w:rFonts w:ascii="Rockwell" w:hAnsi="Rockwell" w:cs="Calibri"/>
                <w:b/>
                <w:bCs/>
                <w:sz w:val="28"/>
                <w:szCs w:val="28"/>
              </w:rPr>
              <w:t xml:space="preserve">Number of </w:t>
            </w:r>
            <w:r w:rsidRPr="005777AD">
              <w:rPr>
                <w:rFonts w:ascii="Rockwell" w:hAnsi="Rockwell" w:cs="Calibri"/>
                <w:b/>
                <w:bCs/>
                <w:spacing w:val="-1"/>
                <w:sz w:val="28"/>
                <w:szCs w:val="28"/>
              </w:rPr>
              <w:t xml:space="preserve">Hand </w:t>
            </w:r>
            <w:r w:rsidRPr="005777AD">
              <w:rPr>
                <w:rFonts w:ascii="Rockwell" w:hAnsi="Rockwell" w:cs="Calibri"/>
                <w:b/>
                <w:bCs/>
                <w:spacing w:val="-2"/>
                <w:sz w:val="28"/>
                <w:szCs w:val="28"/>
              </w:rPr>
              <w:t>hygiene</w:t>
            </w:r>
            <w:r w:rsidRPr="005777AD">
              <w:rPr>
                <w:rFonts w:ascii="Rockwell" w:hAnsi="Rockwell" w:cs="Calibri"/>
                <w:b/>
                <w:bCs/>
                <w:spacing w:val="-17"/>
                <w:sz w:val="28"/>
                <w:szCs w:val="28"/>
              </w:rPr>
              <w:t xml:space="preserve"> </w:t>
            </w:r>
            <w:r w:rsidRPr="005777AD">
              <w:rPr>
                <w:rFonts w:ascii="Rockwell" w:hAnsi="Rockwell" w:cs="Calibri"/>
                <w:b/>
                <w:bCs/>
                <w:sz w:val="28"/>
                <w:szCs w:val="28"/>
              </w:rPr>
              <w:t>actions</w:t>
            </w:r>
          </w:p>
        </w:tc>
        <w:tc>
          <w:tcPr>
            <w:tcW w:w="1955" w:type="pct"/>
            <w:hideMark/>
          </w:tcPr>
          <w:p w14:paraId="21796738" w14:textId="77777777" w:rsidR="00BF571F" w:rsidRPr="005777AD" w:rsidRDefault="00BF571F" w:rsidP="000917A3">
            <w:pPr>
              <w:spacing w:before="6"/>
              <w:jc w:val="center"/>
              <w:rPr>
                <w:rFonts w:ascii="Rockwell" w:hAnsi="Rockwell" w:cs="Arial"/>
                <w:sz w:val="28"/>
                <w:szCs w:val="28"/>
              </w:rPr>
            </w:pPr>
            <w:r w:rsidRPr="005777AD">
              <w:rPr>
                <w:rFonts w:ascii="Rockwell" w:hAnsi="Rockwell" w:cs="Calibri"/>
                <w:b/>
                <w:bCs/>
                <w:spacing w:val="-1"/>
                <w:sz w:val="28"/>
                <w:szCs w:val="28"/>
              </w:rPr>
              <w:t>Compliance</w:t>
            </w:r>
            <w:r w:rsidRPr="005777AD">
              <w:rPr>
                <w:rFonts w:ascii="Rockwell" w:hAnsi="Rockwell" w:cs="Calibri"/>
                <w:b/>
                <w:bCs/>
                <w:spacing w:val="-16"/>
                <w:sz w:val="28"/>
                <w:szCs w:val="28"/>
              </w:rPr>
              <w:t xml:space="preserve"> </w:t>
            </w:r>
            <w:r w:rsidRPr="005777AD">
              <w:rPr>
                <w:rFonts w:ascii="Rockwell" w:hAnsi="Rockwell" w:cs="Calibri"/>
                <w:b/>
                <w:bCs/>
                <w:sz w:val="28"/>
                <w:szCs w:val="28"/>
              </w:rPr>
              <w:t>(%)</w:t>
            </w:r>
          </w:p>
          <w:p w14:paraId="4979A31D" w14:textId="77777777" w:rsidR="00BF571F" w:rsidRPr="005777AD" w:rsidRDefault="00BF571F" w:rsidP="000917A3">
            <w:pPr>
              <w:spacing w:before="72"/>
              <w:jc w:val="center"/>
              <w:rPr>
                <w:rFonts w:ascii="Rockwell" w:hAnsi="Rockwell" w:cs="Arial"/>
                <w:sz w:val="28"/>
                <w:szCs w:val="28"/>
              </w:rPr>
            </w:pPr>
            <w:r w:rsidRPr="005777AD">
              <w:rPr>
                <w:rFonts w:ascii="Rockwell" w:hAnsi="Rockwell" w:cs="Calibri"/>
                <w:b/>
                <w:bCs/>
                <w:sz w:val="28"/>
                <w:szCs w:val="28"/>
              </w:rPr>
              <w:t>(Action/Opportunities)</w:t>
            </w:r>
          </w:p>
        </w:tc>
      </w:tr>
      <w:tr w:rsidR="00BF571F" w:rsidRPr="00E05AC2" w14:paraId="1A0AB112" w14:textId="77777777" w:rsidTr="000917A3">
        <w:trPr>
          <w:trHeight w:val="692"/>
        </w:trPr>
        <w:tc>
          <w:tcPr>
            <w:tcW w:w="1176" w:type="pct"/>
            <w:vMerge w:val="restart"/>
            <w:hideMark/>
          </w:tcPr>
          <w:p w14:paraId="190B94A3" w14:textId="77777777" w:rsidR="00BF571F" w:rsidRPr="005777AD" w:rsidRDefault="00BF571F" w:rsidP="000917A3">
            <w:pPr>
              <w:spacing w:line="466" w:lineRule="exact"/>
              <w:rPr>
                <w:rFonts w:ascii="Rockwell" w:hAnsi="Rockwell" w:cs="Arial"/>
                <w:sz w:val="28"/>
                <w:szCs w:val="28"/>
              </w:rPr>
            </w:pPr>
            <w:r w:rsidRPr="005777AD">
              <w:rPr>
                <w:rFonts w:ascii="Rockwell" w:hAnsi="Rockwell" w:cs="Arial Black"/>
                <w:b/>
                <w:bCs/>
                <w:sz w:val="28"/>
                <w:szCs w:val="28"/>
              </w:rPr>
              <w:t>Medical</w:t>
            </w:r>
            <w:r w:rsidRPr="005777AD">
              <w:rPr>
                <w:rFonts w:ascii="Rockwell" w:hAnsi="Rockwell" w:cs="Arial Black"/>
                <w:b/>
                <w:bCs/>
                <w:spacing w:val="-5"/>
                <w:sz w:val="28"/>
                <w:szCs w:val="28"/>
              </w:rPr>
              <w:t xml:space="preserve"> </w:t>
            </w:r>
            <w:r w:rsidRPr="005777AD">
              <w:rPr>
                <w:rFonts w:ascii="Rockwell" w:hAnsi="Rockwell" w:cs="Arial Black"/>
                <w:b/>
                <w:bCs/>
                <w:spacing w:val="1"/>
                <w:sz w:val="28"/>
                <w:szCs w:val="28"/>
              </w:rPr>
              <w:t xml:space="preserve">Doctor </w:t>
            </w:r>
          </w:p>
        </w:tc>
        <w:tc>
          <w:tcPr>
            <w:tcW w:w="666" w:type="pct"/>
            <w:hideMark/>
          </w:tcPr>
          <w:p w14:paraId="6C51E117" w14:textId="77777777" w:rsidR="00BF571F" w:rsidRPr="005777AD" w:rsidRDefault="00BF571F" w:rsidP="000917A3">
            <w:pPr>
              <w:spacing w:line="466" w:lineRule="exact"/>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1C35322F" w14:textId="3FCB93E8" w:rsidR="00BF571F" w:rsidRPr="005777AD" w:rsidRDefault="00BF571F"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 xml:space="preserve">3 </w:t>
            </w:r>
          </w:p>
        </w:tc>
        <w:tc>
          <w:tcPr>
            <w:tcW w:w="1955" w:type="pct"/>
            <w:vMerge w:val="restart"/>
            <w:hideMark/>
          </w:tcPr>
          <w:p w14:paraId="3FD2EE3F" w14:textId="6483059E" w:rsidR="00BF571F" w:rsidRPr="005777AD" w:rsidRDefault="00BF571F"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50</w:t>
            </w:r>
            <w:r w:rsidRPr="005777AD">
              <w:rPr>
                <w:rFonts w:ascii="Rockwell" w:hAnsi="Rockwell" w:cs="Arial Black"/>
                <w:b/>
                <w:bCs/>
                <w:spacing w:val="-1"/>
                <w:sz w:val="28"/>
                <w:szCs w:val="28"/>
              </w:rPr>
              <w:t>%</w:t>
            </w:r>
          </w:p>
        </w:tc>
      </w:tr>
      <w:tr w:rsidR="00BF571F" w:rsidRPr="00E05AC2" w14:paraId="7BC859C0" w14:textId="77777777" w:rsidTr="000917A3">
        <w:trPr>
          <w:trHeight w:val="465"/>
        </w:trPr>
        <w:tc>
          <w:tcPr>
            <w:tcW w:w="1176" w:type="pct"/>
            <w:vMerge/>
            <w:hideMark/>
          </w:tcPr>
          <w:p w14:paraId="2737AC46" w14:textId="77777777" w:rsidR="00BF571F" w:rsidRPr="005777AD" w:rsidRDefault="00BF571F" w:rsidP="000917A3">
            <w:pPr>
              <w:rPr>
                <w:rFonts w:ascii="Rockwell" w:hAnsi="Rockwell" w:cs="Arial"/>
                <w:sz w:val="28"/>
                <w:szCs w:val="28"/>
              </w:rPr>
            </w:pPr>
          </w:p>
        </w:tc>
        <w:tc>
          <w:tcPr>
            <w:tcW w:w="666" w:type="pct"/>
            <w:hideMark/>
          </w:tcPr>
          <w:p w14:paraId="1DD8BDC4" w14:textId="77777777" w:rsidR="00BF571F" w:rsidRPr="005777AD" w:rsidRDefault="00BF571F" w:rsidP="000917A3">
            <w:pPr>
              <w:spacing w:before="6"/>
              <w:ind w:left="101"/>
              <w:rPr>
                <w:rFonts w:ascii="Rockwell" w:hAnsi="Rockwell" w:cs="Arial"/>
                <w:sz w:val="28"/>
                <w:szCs w:val="28"/>
              </w:rPr>
            </w:pPr>
            <w:r w:rsidRPr="005777AD">
              <w:rPr>
                <w:rFonts w:ascii="Rockwell" w:hAnsi="Rockwell" w:cs="Arial Black"/>
                <w:b/>
                <w:bCs/>
                <w:sz w:val="28"/>
                <w:szCs w:val="28"/>
              </w:rPr>
              <w:t>HR</w:t>
            </w:r>
          </w:p>
        </w:tc>
        <w:tc>
          <w:tcPr>
            <w:tcW w:w="1202" w:type="pct"/>
            <w:hideMark/>
          </w:tcPr>
          <w:p w14:paraId="1EF4D4DB" w14:textId="1D8CDB73" w:rsidR="00BF571F" w:rsidRPr="005777AD" w:rsidRDefault="00BF571F" w:rsidP="000917A3">
            <w:pPr>
              <w:spacing w:before="6"/>
              <w:jc w:val="center"/>
              <w:rPr>
                <w:rFonts w:ascii="Rockwell" w:hAnsi="Rockwell" w:cs="Arial"/>
                <w:sz w:val="28"/>
                <w:szCs w:val="28"/>
              </w:rPr>
            </w:pPr>
            <w:r w:rsidRPr="00E05AC2">
              <w:rPr>
                <w:rFonts w:ascii="Rockwell" w:hAnsi="Rockwell" w:cs="Arial Black"/>
                <w:b/>
                <w:bCs/>
                <w:spacing w:val="-2"/>
                <w:sz w:val="28"/>
                <w:szCs w:val="28"/>
              </w:rPr>
              <w:t xml:space="preserve">4 </w:t>
            </w:r>
          </w:p>
        </w:tc>
        <w:tc>
          <w:tcPr>
            <w:tcW w:w="1955" w:type="pct"/>
            <w:vMerge/>
            <w:hideMark/>
          </w:tcPr>
          <w:p w14:paraId="3196A86E" w14:textId="77777777" w:rsidR="00BF571F" w:rsidRPr="005777AD" w:rsidRDefault="00BF571F" w:rsidP="000917A3">
            <w:pPr>
              <w:rPr>
                <w:rFonts w:ascii="Rockwell" w:hAnsi="Rockwell" w:cs="Arial"/>
                <w:sz w:val="28"/>
                <w:szCs w:val="28"/>
              </w:rPr>
            </w:pPr>
          </w:p>
        </w:tc>
      </w:tr>
      <w:tr w:rsidR="00BF571F" w:rsidRPr="00E05AC2" w14:paraId="23813AD8" w14:textId="77777777" w:rsidTr="000917A3">
        <w:trPr>
          <w:trHeight w:val="693"/>
        </w:trPr>
        <w:tc>
          <w:tcPr>
            <w:tcW w:w="1176" w:type="pct"/>
            <w:vMerge w:val="restart"/>
            <w:hideMark/>
          </w:tcPr>
          <w:p w14:paraId="50281A21" w14:textId="77777777" w:rsidR="00BF571F" w:rsidRPr="005777AD" w:rsidRDefault="00BF571F" w:rsidP="000917A3">
            <w:pPr>
              <w:spacing w:before="6"/>
              <w:rPr>
                <w:rFonts w:ascii="Rockwell" w:hAnsi="Rockwell" w:cs="Arial"/>
                <w:sz w:val="28"/>
                <w:szCs w:val="28"/>
              </w:rPr>
            </w:pPr>
            <w:r w:rsidRPr="005777AD">
              <w:rPr>
                <w:rFonts w:ascii="Rockwell" w:hAnsi="Rockwell" w:cs="Arial Black"/>
                <w:b/>
                <w:bCs/>
                <w:spacing w:val="1"/>
                <w:sz w:val="28"/>
                <w:szCs w:val="28"/>
              </w:rPr>
              <w:t>Nurses</w:t>
            </w:r>
          </w:p>
        </w:tc>
        <w:tc>
          <w:tcPr>
            <w:tcW w:w="666" w:type="pct"/>
            <w:hideMark/>
          </w:tcPr>
          <w:p w14:paraId="2D7F35BD" w14:textId="77777777" w:rsidR="00BF571F" w:rsidRPr="005777AD" w:rsidRDefault="00BF571F" w:rsidP="000917A3">
            <w:pPr>
              <w:spacing w:before="6"/>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043D4DA9" w14:textId="201C185B" w:rsidR="00BF571F" w:rsidRPr="005777AD" w:rsidRDefault="00BF571F" w:rsidP="000917A3">
            <w:pPr>
              <w:spacing w:before="6"/>
              <w:jc w:val="center"/>
              <w:rPr>
                <w:rFonts w:ascii="Rockwell" w:hAnsi="Rockwell" w:cs="Arial"/>
                <w:sz w:val="28"/>
                <w:szCs w:val="28"/>
              </w:rPr>
            </w:pPr>
            <w:r w:rsidRPr="00E05AC2">
              <w:rPr>
                <w:rFonts w:ascii="Rockwell" w:hAnsi="Rockwell" w:cs="Arial Black"/>
                <w:b/>
                <w:bCs/>
                <w:spacing w:val="-1"/>
                <w:sz w:val="28"/>
                <w:szCs w:val="28"/>
              </w:rPr>
              <w:t>4</w:t>
            </w:r>
          </w:p>
        </w:tc>
        <w:tc>
          <w:tcPr>
            <w:tcW w:w="1955" w:type="pct"/>
            <w:vMerge w:val="restart"/>
            <w:hideMark/>
          </w:tcPr>
          <w:p w14:paraId="3ED8F023" w14:textId="1A11B9A4" w:rsidR="00BF571F" w:rsidRPr="005777AD" w:rsidRDefault="00BF571F" w:rsidP="000917A3">
            <w:pPr>
              <w:spacing w:before="6"/>
              <w:jc w:val="center"/>
              <w:rPr>
                <w:rFonts w:ascii="Rockwell" w:hAnsi="Rockwell" w:cs="Arial"/>
                <w:sz w:val="28"/>
                <w:szCs w:val="28"/>
              </w:rPr>
            </w:pPr>
            <w:r w:rsidRPr="00E05AC2">
              <w:rPr>
                <w:rFonts w:ascii="Rockwell" w:hAnsi="Rockwell" w:cs="Arial Black"/>
                <w:b/>
                <w:bCs/>
                <w:spacing w:val="-1"/>
                <w:sz w:val="28"/>
                <w:szCs w:val="28"/>
              </w:rPr>
              <w:t>64</w:t>
            </w:r>
            <w:r w:rsidRPr="005777AD">
              <w:rPr>
                <w:rFonts w:ascii="Rockwell" w:hAnsi="Rockwell" w:cs="Arial Black"/>
                <w:b/>
                <w:bCs/>
                <w:spacing w:val="-1"/>
                <w:sz w:val="28"/>
                <w:szCs w:val="28"/>
              </w:rPr>
              <w:t>%</w:t>
            </w:r>
          </w:p>
        </w:tc>
      </w:tr>
      <w:tr w:rsidR="00BF571F" w:rsidRPr="00E05AC2" w14:paraId="4ABE9496" w14:textId="77777777" w:rsidTr="000917A3">
        <w:trPr>
          <w:trHeight w:val="692"/>
        </w:trPr>
        <w:tc>
          <w:tcPr>
            <w:tcW w:w="1176" w:type="pct"/>
            <w:vMerge/>
            <w:hideMark/>
          </w:tcPr>
          <w:p w14:paraId="2FBB38ED" w14:textId="77777777" w:rsidR="00BF571F" w:rsidRPr="005777AD" w:rsidRDefault="00BF571F" w:rsidP="000917A3">
            <w:pPr>
              <w:rPr>
                <w:rFonts w:ascii="Rockwell" w:hAnsi="Rockwell" w:cs="Arial"/>
                <w:sz w:val="28"/>
                <w:szCs w:val="28"/>
              </w:rPr>
            </w:pPr>
          </w:p>
        </w:tc>
        <w:tc>
          <w:tcPr>
            <w:tcW w:w="666" w:type="pct"/>
            <w:hideMark/>
          </w:tcPr>
          <w:p w14:paraId="3C83A860" w14:textId="77777777" w:rsidR="00BF571F" w:rsidRPr="005777AD" w:rsidRDefault="00BF571F" w:rsidP="000917A3">
            <w:pPr>
              <w:spacing w:before="6"/>
              <w:ind w:left="101"/>
              <w:rPr>
                <w:rFonts w:ascii="Rockwell" w:hAnsi="Rockwell" w:cs="Arial"/>
                <w:sz w:val="28"/>
                <w:szCs w:val="28"/>
              </w:rPr>
            </w:pPr>
            <w:r w:rsidRPr="005777AD">
              <w:rPr>
                <w:rFonts w:ascii="Rockwell" w:hAnsi="Rockwell" w:cs="Arial Black"/>
                <w:b/>
                <w:bCs/>
                <w:spacing w:val="-1"/>
                <w:sz w:val="28"/>
                <w:szCs w:val="28"/>
              </w:rPr>
              <w:t>HR</w:t>
            </w:r>
          </w:p>
        </w:tc>
        <w:tc>
          <w:tcPr>
            <w:tcW w:w="1202" w:type="pct"/>
            <w:hideMark/>
          </w:tcPr>
          <w:p w14:paraId="21DF4145" w14:textId="3B53EBE1" w:rsidR="00BF571F" w:rsidRPr="005777AD" w:rsidRDefault="00BF571F" w:rsidP="000917A3">
            <w:pPr>
              <w:spacing w:before="6"/>
              <w:jc w:val="center"/>
              <w:rPr>
                <w:rFonts w:ascii="Rockwell" w:hAnsi="Rockwell" w:cs="Arial"/>
                <w:sz w:val="28"/>
                <w:szCs w:val="28"/>
              </w:rPr>
            </w:pPr>
            <w:r w:rsidRPr="00E05AC2">
              <w:rPr>
                <w:rFonts w:ascii="Rockwell" w:hAnsi="Rockwell" w:cs="Arial Black"/>
                <w:b/>
                <w:bCs/>
                <w:spacing w:val="-1"/>
                <w:sz w:val="28"/>
                <w:szCs w:val="28"/>
              </w:rPr>
              <w:t>5</w:t>
            </w:r>
          </w:p>
        </w:tc>
        <w:tc>
          <w:tcPr>
            <w:tcW w:w="1955" w:type="pct"/>
            <w:vMerge/>
            <w:hideMark/>
          </w:tcPr>
          <w:p w14:paraId="0CD7B81B" w14:textId="77777777" w:rsidR="00BF571F" w:rsidRPr="005777AD" w:rsidRDefault="00BF571F" w:rsidP="000917A3">
            <w:pPr>
              <w:rPr>
                <w:rFonts w:ascii="Rockwell" w:hAnsi="Rockwell" w:cs="Arial"/>
                <w:sz w:val="28"/>
                <w:szCs w:val="28"/>
              </w:rPr>
            </w:pPr>
          </w:p>
        </w:tc>
      </w:tr>
      <w:tr w:rsidR="00BF571F" w:rsidRPr="00E05AC2" w14:paraId="352436F5" w14:textId="77777777" w:rsidTr="000917A3">
        <w:trPr>
          <w:trHeight w:val="246"/>
        </w:trPr>
        <w:tc>
          <w:tcPr>
            <w:tcW w:w="1176" w:type="pct"/>
            <w:vMerge w:val="restart"/>
            <w:hideMark/>
          </w:tcPr>
          <w:p w14:paraId="0C5721DA" w14:textId="77777777" w:rsidR="00BF571F" w:rsidRPr="005777AD" w:rsidRDefault="00BF571F" w:rsidP="000917A3">
            <w:pPr>
              <w:spacing w:before="7"/>
              <w:ind w:left="101"/>
              <w:rPr>
                <w:rFonts w:ascii="Rockwell" w:hAnsi="Rockwell" w:cs="Arial"/>
                <w:sz w:val="28"/>
                <w:szCs w:val="28"/>
              </w:rPr>
            </w:pPr>
            <w:r w:rsidRPr="00E05AC2">
              <w:rPr>
                <w:rFonts w:ascii="Rockwell" w:hAnsi="Rockwell" w:cs="Arial Black"/>
                <w:b/>
                <w:bCs/>
                <w:sz w:val="28"/>
                <w:szCs w:val="28"/>
              </w:rPr>
              <w:t>Axillary</w:t>
            </w:r>
          </w:p>
        </w:tc>
        <w:tc>
          <w:tcPr>
            <w:tcW w:w="666" w:type="pct"/>
            <w:hideMark/>
          </w:tcPr>
          <w:p w14:paraId="05BA5621" w14:textId="77777777" w:rsidR="00BF571F" w:rsidRPr="005777AD" w:rsidRDefault="00BF571F" w:rsidP="000917A3">
            <w:pPr>
              <w:spacing w:before="7"/>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5886F0BA" w14:textId="77777777" w:rsidR="00BF571F" w:rsidRPr="005777AD" w:rsidRDefault="00BF571F" w:rsidP="000917A3">
            <w:pPr>
              <w:spacing w:before="7"/>
              <w:jc w:val="center"/>
              <w:rPr>
                <w:rFonts w:ascii="Rockwell" w:hAnsi="Rockwell" w:cs="Arial"/>
                <w:sz w:val="28"/>
                <w:szCs w:val="28"/>
              </w:rPr>
            </w:pPr>
            <w:r w:rsidRPr="00E05AC2">
              <w:rPr>
                <w:rFonts w:ascii="Rockwell" w:hAnsi="Rockwell" w:cs="Arial Black"/>
                <w:b/>
                <w:bCs/>
                <w:spacing w:val="-1"/>
                <w:sz w:val="28"/>
                <w:szCs w:val="28"/>
              </w:rPr>
              <w:t>3</w:t>
            </w:r>
          </w:p>
        </w:tc>
        <w:tc>
          <w:tcPr>
            <w:tcW w:w="1955" w:type="pct"/>
            <w:vMerge w:val="restart"/>
            <w:hideMark/>
          </w:tcPr>
          <w:p w14:paraId="4BCDE703" w14:textId="2F47E81E" w:rsidR="00BF571F" w:rsidRPr="005777AD" w:rsidRDefault="00BF571F" w:rsidP="000917A3">
            <w:pPr>
              <w:spacing w:before="7"/>
              <w:jc w:val="center"/>
              <w:rPr>
                <w:rFonts w:ascii="Rockwell" w:hAnsi="Rockwell" w:cs="Arial"/>
                <w:sz w:val="28"/>
                <w:szCs w:val="28"/>
              </w:rPr>
            </w:pPr>
            <w:r w:rsidRPr="00E05AC2">
              <w:rPr>
                <w:rFonts w:ascii="Rockwell" w:hAnsi="Rockwell" w:cs="Arial Black"/>
                <w:b/>
                <w:bCs/>
                <w:spacing w:val="-1"/>
                <w:sz w:val="28"/>
                <w:szCs w:val="28"/>
              </w:rPr>
              <w:t>36</w:t>
            </w:r>
            <w:r w:rsidRPr="005777AD">
              <w:rPr>
                <w:rFonts w:ascii="Rockwell" w:hAnsi="Rockwell" w:cs="Arial Black"/>
                <w:b/>
                <w:bCs/>
                <w:spacing w:val="-1"/>
                <w:sz w:val="28"/>
                <w:szCs w:val="28"/>
              </w:rPr>
              <w:t>%</w:t>
            </w:r>
          </w:p>
        </w:tc>
      </w:tr>
      <w:tr w:rsidR="00BF571F" w:rsidRPr="00E05AC2" w14:paraId="6D891E8E" w14:textId="77777777" w:rsidTr="000917A3">
        <w:trPr>
          <w:trHeight w:val="217"/>
        </w:trPr>
        <w:tc>
          <w:tcPr>
            <w:tcW w:w="1176" w:type="pct"/>
            <w:vMerge/>
            <w:hideMark/>
          </w:tcPr>
          <w:p w14:paraId="495D18D0" w14:textId="77777777" w:rsidR="00BF571F" w:rsidRPr="005777AD" w:rsidRDefault="00BF571F" w:rsidP="000917A3">
            <w:pPr>
              <w:rPr>
                <w:rFonts w:ascii="Rockwell" w:hAnsi="Rockwell" w:cs="Arial"/>
                <w:sz w:val="28"/>
                <w:szCs w:val="28"/>
              </w:rPr>
            </w:pPr>
          </w:p>
        </w:tc>
        <w:tc>
          <w:tcPr>
            <w:tcW w:w="666" w:type="pct"/>
            <w:hideMark/>
          </w:tcPr>
          <w:p w14:paraId="138DCC2A" w14:textId="77777777" w:rsidR="00BF571F" w:rsidRPr="005777AD" w:rsidRDefault="00BF571F" w:rsidP="000917A3">
            <w:pPr>
              <w:spacing w:before="7"/>
              <w:ind w:left="101"/>
              <w:rPr>
                <w:rFonts w:ascii="Rockwell" w:hAnsi="Rockwell" w:cs="Arial"/>
                <w:sz w:val="28"/>
                <w:szCs w:val="28"/>
              </w:rPr>
            </w:pPr>
            <w:r w:rsidRPr="005777AD">
              <w:rPr>
                <w:rFonts w:ascii="Rockwell" w:hAnsi="Rockwell" w:cs="Arial Black"/>
                <w:b/>
                <w:bCs/>
                <w:sz w:val="28"/>
                <w:szCs w:val="28"/>
              </w:rPr>
              <w:t>HR</w:t>
            </w:r>
          </w:p>
        </w:tc>
        <w:tc>
          <w:tcPr>
            <w:tcW w:w="1202" w:type="pct"/>
            <w:hideMark/>
          </w:tcPr>
          <w:p w14:paraId="41DE309D" w14:textId="77777777" w:rsidR="00BF571F" w:rsidRPr="005777AD" w:rsidRDefault="00BF571F" w:rsidP="000917A3">
            <w:pPr>
              <w:spacing w:before="7"/>
              <w:jc w:val="center"/>
              <w:rPr>
                <w:rFonts w:ascii="Rockwell" w:hAnsi="Rockwell" w:cs="Arial"/>
                <w:sz w:val="28"/>
                <w:szCs w:val="28"/>
              </w:rPr>
            </w:pPr>
            <w:r w:rsidRPr="00E05AC2">
              <w:rPr>
                <w:rFonts w:ascii="Rockwell" w:hAnsi="Rockwell" w:cs="Arial Black"/>
                <w:b/>
                <w:bCs/>
                <w:spacing w:val="-2"/>
                <w:sz w:val="28"/>
                <w:szCs w:val="28"/>
              </w:rPr>
              <w:t>2</w:t>
            </w:r>
          </w:p>
        </w:tc>
        <w:tc>
          <w:tcPr>
            <w:tcW w:w="1955" w:type="pct"/>
            <w:vMerge/>
            <w:hideMark/>
          </w:tcPr>
          <w:p w14:paraId="03FBCA36" w14:textId="77777777" w:rsidR="00BF571F" w:rsidRPr="005777AD" w:rsidRDefault="00BF571F" w:rsidP="000917A3">
            <w:pPr>
              <w:rPr>
                <w:rFonts w:ascii="Rockwell" w:hAnsi="Rockwell" w:cs="Arial"/>
                <w:sz w:val="28"/>
                <w:szCs w:val="28"/>
              </w:rPr>
            </w:pPr>
          </w:p>
        </w:tc>
      </w:tr>
    </w:tbl>
    <w:p w14:paraId="40661C7B" w14:textId="77777777" w:rsidR="00BF571F" w:rsidRPr="00E05AC2" w:rsidRDefault="00BF571F" w:rsidP="00BF571F">
      <w:pPr>
        <w:tabs>
          <w:tab w:val="left" w:pos="2670"/>
        </w:tabs>
        <w:rPr>
          <w:rFonts w:ascii="Rockwell" w:hAnsi="Rockwell"/>
        </w:rPr>
      </w:pPr>
    </w:p>
    <w:p w14:paraId="285F6DEE" w14:textId="77777777" w:rsidR="00BF571F" w:rsidRPr="00E05AC2" w:rsidRDefault="00BF571F" w:rsidP="00BF571F">
      <w:pPr>
        <w:tabs>
          <w:tab w:val="left" w:pos="2670"/>
        </w:tabs>
        <w:rPr>
          <w:rFonts w:ascii="Rockwell" w:hAnsi="Rockwell"/>
        </w:rPr>
      </w:pPr>
    </w:p>
    <w:p w14:paraId="700915BB" w14:textId="77777777" w:rsidR="00BF571F" w:rsidRPr="00684165" w:rsidRDefault="00BF571F" w:rsidP="00BF571F">
      <w:pPr>
        <w:rPr>
          <w:rFonts w:ascii="Rockwell" w:hAnsi="Rockwell"/>
          <w:b/>
          <w:bCs/>
          <w:sz w:val="36"/>
          <w:szCs w:val="36"/>
        </w:rPr>
      </w:pPr>
      <w:r w:rsidRPr="00684165">
        <w:rPr>
          <w:rFonts w:ascii="Rockwell" w:hAnsi="Rockwell"/>
          <w:b/>
          <w:bCs/>
          <w:sz w:val="36"/>
          <w:szCs w:val="36"/>
        </w:rPr>
        <w:t>Total number of hand hygiene opportunities performed</w:t>
      </w:r>
    </w:p>
    <w:p w14:paraId="279391B5" w14:textId="56E84645" w:rsidR="00BF571F" w:rsidRPr="00684165" w:rsidRDefault="00BF571F" w:rsidP="00BF571F">
      <w:pPr>
        <w:spacing w:after="160" w:line="278" w:lineRule="auto"/>
        <w:rPr>
          <w:rFonts w:ascii="Rockwell" w:hAnsi="Rockwell"/>
          <w:sz w:val="36"/>
          <w:szCs w:val="36"/>
        </w:rPr>
      </w:pPr>
      <w:r w:rsidRPr="00E05AC2">
        <w:rPr>
          <w:rFonts w:ascii="Rockwell" w:hAnsi="Rockwell"/>
          <w:sz w:val="36"/>
          <w:szCs w:val="36"/>
        </w:rPr>
        <w:t>Hand Washing</w:t>
      </w:r>
      <w:r w:rsidRPr="00E05AC2">
        <w:rPr>
          <w:rFonts w:ascii="Rockwell" w:hAnsi="Rockwell"/>
          <w:sz w:val="36"/>
          <w:szCs w:val="36"/>
        </w:rPr>
        <w:tab/>
        <w:t>:</w:t>
      </w:r>
      <w:r w:rsidRPr="00E05AC2">
        <w:rPr>
          <w:rFonts w:ascii="Rockwell" w:hAnsi="Rockwell"/>
          <w:sz w:val="36"/>
          <w:szCs w:val="36"/>
        </w:rPr>
        <w:tab/>
        <w:t>10</w:t>
      </w:r>
      <w:r w:rsidRPr="00E05AC2">
        <w:rPr>
          <w:rFonts w:ascii="Rockwell" w:hAnsi="Rockwell"/>
          <w:sz w:val="36"/>
          <w:szCs w:val="36"/>
        </w:rPr>
        <w:tab/>
        <w:t>Hand rubbing</w:t>
      </w:r>
      <w:r w:rsidRPr="00E05AC2">
        <w:rPr>
          <w:rFonts w:ascii="Rockwell" w:hAnsi="Rockwell"/>
          <w:sz w:val="36"/>
          <w:szCs w:val="36"/>
        </w:rPr>
        <w:tab/>
        <w:t>:</w:t>
      </w:r>
      <w:r w:rsidRPr="00E05AC2">
        <w:rPr>
          <w:rFonts w:ascii="Rockwell" w:hAnsi="Rockwell"/>
          <w:sz w:val="36"/>
          <w:szCs w:val="36"/>
        </w:rPr>
        <w:tab/>
        <w:t>11</w:t>
      </w:r>
    </w:p>
    <w:p w14:paraId="6349A072" w14:textId="77777777" w:rsidR="00BF571F" w:rsidRPr="00E05AC2" w:rsidRDefault="00BF571F" w:rsidP="00BF571F">
      <w:pPr>
        <w:rPr>
          <w:rFonts w:ascii="Rockwell" w:hAnsi="Rockwell"/>
        </w:rPr>
      </w:pPr>
      <w:r w:rsidRPr="00E05AC2">
        <w:rPr>
          <w:rFonts w:ascii="Rockwell" w:hAnsi="Rockwell"/>
          <w:noProof/>
        </w:rPr>
        <mc:AlternateContent>
          <mc:Choice Requires="wpg">
            <w:drawing>
              <wp:anchor distT="0" distB="0" distL="114300" distR="114300" simplePos="0" relativeHeight="251664384" behindDoc="0" locked="0" layoutInCell="1" allowOverlap="1" wp14:anchorId="319A8BF1" wp14:editId="73144F82">
                <wp:simplePos x="0" y="0"/>
                <wp:positionH relativeFrom="column">
                  <wp:posOffset>114300</wp:posOffset>
                </wp:positionH>
                <wp:positionV relativeFrom="paragraph">
                  <wp:posOffset>135890</wp:posOffset>
                </wp:positionV>
                <wp:extent cx="5391150" cy="735330"/>
                <wp:effectExtent l="0" t="0" r="0" b="0"/>
                <wp:wrapNone/>
                <wp:docPr id="1257971880" name="Group 11"/>
                <wp:cNvGraphicFramePr/>
                <a:graphic xmlns:a="http://schemas.openxmlformats.org/drawingml/2006/main">
                  <a:graphicData uri="http://schemas.microsoft.com/office/word/2010/wordprocessingGroup">
                    <wpg:wgp>
                      <wpg:cNvGrpSpPr/>
                      <wpg:grpSpPr>
                        <a:xfrm>
                          <a:off x="0" y="0"/>
                          <a:ext cx="5391150" cy="735330"/>
                          <a:chOff x="506883" y="0"/>
                          <a:chExt cx="6944273" cy="735389"/>
                        </a:xfrm>
                      </wpg:grpSpPr>
                      <wps:wsp>
                        <wps:cNvPr id="422034105"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337812758" name="Group 1337812758"/>
                        <wpg:cNvGrpSpPr/>
                        <wpg:grpSpPr>
                          <a:xfrm>
                            <a:off x="506883" y="0"/>
                            <a:ext cx="6944273" cy="735389"/>
                            <a:chOff x="506883" y="0"/>
                            <a:chExt cx="6944273" cy="735389"/>
                          </a:xfrm>
                        </wpg:grpSpPr>
                        <wpg:grpSp>
                          <wpg:cNvPr id="1484931406" name="Group 1484931406"/>
                          <wpg:cNvGrpSpPr/>
                          <wpg:grpSpPr>
                            <a:xfrm>
                              <a:off x="5089351" y="0"/>
                              <a:ext cx="423546" cy="735389"/>
                              <a:chOff x="5089351" y="0"/>
                              <a:chExt cx="423546" cy="735389"/>
                            </a:xfrm>
                          </wpg:grpSpPr>
                          <wps:wsp>
                            <wps:cNvPr id="1145144109" name="object 6"/>
                            <wps:cNvSpPr txBox="1"/>
                            <wps:spPr>
                              <a:xfrm>
                                <a:off x="5089351" y="0"/>
                                <a:ext cx="423546" cy="403225"/>
                              </a:xfrm>
                              <a:prstGeom prst="rect">
                                <a:avLst/>
                              </a:prstGeom>
                            </wps:spPr>
                            <wps:txbx>
                              <w:txbxContent>
                                <w:p w14:paraId="760DFE1E" w14:textId="5B27A599" w:rsidR="00BF571F" w:rsidRPr="001D3A01" w:rsidRDefault="00BF571F" w:rsidP="00BF571F">
                                  <w:pPr>
                                    <w:ind w:left="14"/>
                                    <w:rPr>
                                      <w:rFonts w:ascii="Rockwell" w:hAnsi="Rockwell" w:cs="Cambria Math"/>
                                      <w:color w:val="404040"/>
                                      <w:spacing w:val="-1"/>
                                      <w:kern w:val="24"/>
                                      <w:sz w:val="22"/>
                                      <w:szCs w:val="22"/>
                                    </w:rPr>
                                  </w:pPr>
                                  <w:r w:rsidRPr="001D3A01">
                                    <w:rPr>
                                      <w:rFonts w:ascii="Rockwell" w:hAnsi="Rockwell" w:cs="Cambria Math"/>
                                      <w:color w:val="404040"/>
                                      <w:spacing w:val="-1"/>
                                      <w:kern w:val="24"/>
                                      <w:sz w:val="22"/>
                                      <w:szCs w:val="22"/>
                                    </w:rPr>
                                    <w:t>22</w:t>
                                  </w:r>
                                </w:p>
                              </w:txbxContent>
                            </wps:txbx>
                            <wps:bodyPr vert="horz" wrap="square" lIns="0" tIns="0" rIns="0" bIns="0" rtlCol="0">
                              <a:noAutofit/>
                            </wps:bodyPr>
                          </wps:wsp>
                          <wps:wsp>
                            <wps:cNvPr id="413542519" name="object 7"/>
                            <wps:cNvSpPr txBox="1"/>
                            <wps:spPr>
                              <a:xfrm>
                                <a:off x="5089352" y="332164"/>
                                <a:ext cx="423545" cy="403225"/>
                              </a:xfrm>
                              <a:prstGeom prst="rect">
                                <a:avLst/>
                              </a:prstGeom>
                            </wps:spPr>
                            <wps:txbx>
                              <w:txbxContent>
                                <w:p w14:paraId="115521C9" w14:textId="38081F60" w:rsidR="00BF571F" w:rsidRPr="001D3A01" w:rsidRDefault="00BF571F" w:rsidP="00BF571F">
                                  <w:pPr>
                                    <w:ind w:left="14"/>
                                    <w:rPr>
                                      <w:rFonts w:ascii="Rockwell" w:hAnsi="Rockwell" w:cs="Cambria Math"/>
                                      <w:color w:val="404040"/>
                                      <w:spacing w:val="-1"/>
                                      <w:kern w:val="24"/>
                                      <w:sz w:val="20"/>
                                      <w:szCs w:val="20"/>
                                    </w:rPr>
                                  </w:pPr>
                                  <w:r w:rsidRPr="001D3A01">
                                    <w:rPr>
                                      <w:rFonts w:ascii="Rockwell" w:hAnsi="Rockwell" w:cs="Cambria Math"/>
                                      <w:color w:val="404040"/>
                                      <w:spacing w:val="-1"/>
                                      <w:kern w:val="24"/>
                                      <w:sz w:val="20"/>
                                      <w:szCs w:val="20"/>
                                    </w:rPr>
                                    <w:t>120</w:t>
                                  </w:r>
                                </w:p>
                              </w:txbxContent>
                            </wps:txbx>
                            <wps:bodyPr vert="horz" wrap="square" lIns="0" tIns="0" rIns="0" bIns="0" rtlCol="0">
                              <a:noAutofit/>
                            </wps:bodyPr>
                          </wps:wsp>
                        </wpg:grpSp>
                        <wpg:grpSp>
                          <wpg:cNvPr id="885249674" name="Group 885249674"/>
                          <wpg:cNvGrpSpPr/>
                          <wpg:grpSpPr>
                            <a:xfrm>
                              <a:off x="506883" y="95751"/>
                              <a:ext cx="6944273" cy="564518"/>
                              <a:chOff x="506883" y="95751"/>
                              <a:chExt cx="6944273" cy="564518"/>
                            </a:xfrm>
                          </wpg:grpSpPr>
                          <wps:wsp>
                            <wps:cNvPr id="568398576" name="object 4"/>
                            <wps:cNvSpPr txBox="1"/>
                            <wps:spPr>
                              <a:xfrm>
                                <a:off x="506883" y="127504"/>
                                <a:ext cx="4883607" cy="532765"/>
                              </a:xfrm>
                              <a:prstGeom prst="rect">
                                <a:avLst/>
                              </a:prstGeom>
                            </wps:spPr>
                            <wps:txbx>
                              <w:txbxContent>
                                <w:p w14:paraId="6778BF0B" w14:textId="77777777" w:rsidR="00BF571F" w:rsidRPr="001D3A01" w:rsidRDefault="00BF571F" w:rsidP="00BF571F">
                                  <w:pPr>
                                    <w:ind w:left="14"/>
                                    <w:rPr>
                                      <w:rFonts w:ascii="Rockwell" w:hAnsi="Rockwell" w:cs="Calibri"/>
                                      <w:color w:val="404040"/>
                                      <w:spacing w:val="-1"/>
                                      <w:kern w:val="24"/>
                                      <w:sz w:val="28"/>
                                      <w:szCs w:val="28"/>
                                    </w:rPr>
                                  </w:pPr>
                                  <w:r w:rsidRPr="001D3A01">
                                    <w:rPr>
                                      <w:rFonts w:ascii="Rockwell" w:hAnsi="Rockwell" w:cs="Calibri"/>
                                      <w:color w:val="404040"/>
                                      <w:spacing w:val="-1"/>
                                      <w:kern w:val="24"/>
                                      <w:sz w:val="28"/>
                                      <w:szCs w:val="28"/>
                                    </w:rPr>
                                    <w:t xml:space="preserve">Hand Hygiene Compliance of the </w:t>
                                  </w:r>
                                  <w:r w:rsidRPr="001D3A01">
                                    <w:rPr>
                                      <w:rFonts w:ascii="Rockwell" w:hAnsi="Rockwell" w:cs="Calibri"/>
                                      <w:color w:val="404040"/>
                                      <w:spacing w:val="-3"/>
                                      <w:kern w:val="24"/>
                                      <w:sz w:val="28"/>
                                      <w:szCs w:val="28"/>
                                    </w:rPr>
                                    <w:t>ward</w:t>
                                  </w:r>
                                  <w:r w:rsidRPr="001D3A01">
                                    <w:rPr>
                                      <w:rFonts w:ascii="Rockwell" w:hAnsi="Rockwell" w:cs="Calibri"/>
                                      <w:color w:val="404040"/>
                                      <w:spacing w:val="-1"/>
                                      <w:kern w:val="24"/>
                                      <w:sz w:val="28"/>
                                      <w:szCs w:val="28"/>
                                    </w:rPr>
                                    <w:t>:</w:t>
                                  </w:r>
                                  <w:r w:rsidRPr="001D3A01">
                                    <w:rPr>
                                      <w:rFonts w:ascii="Rockwell" w:hAnsi="Rockwell" w:cs="Cambria Math"/>
                                      <w:color w:val="404040"/>
                                      <w:spacing w:val="-1"/>
                                      <w:kern w:val="24"/>
                                      <w:sz w:val="28"/>
                                      <w:szCs w:val="28"/>
                                    </w:rPr>
                                    <w:t>(</w:t>
                                  </w:r>
                                </w:p>
                              </w:txbxContent>
                            </wps:txbx>
                            <wps:bodyPr vert="horz" wrap="square" lIns="0" tIns="0" rIns="0" bIns="0" rtlCol="0">
                              <a:noAutofit/>
                            </wps:bodyPr>
                          </wps:wsp>
                          <wps:wsp>
                            <wps:cNvPr id="66964788" name="object 8"/>
                            <wps:cNvSpPr txBox="1"/>
                            <wps:spPr>
                              <a:xfrm>
                                <a:off x="5540441" y="95751"/>
                                <a:ext cx="1910715" cy="515620"/>
                              </a:xfrm>
                              <a:prstGeom prst="rect">
                                <a:avLst/>
                              </a:prstGeom>
                            </wps:spPr>
                            <wps:txbx>
                              <w:txbxContent>
                                <w:p w14:paraId="7AE2547D" w14:textId="19898B93" w:rsidR="00BF571F" w:rsidRPr="001D3A01" w:rsidRDefault="00BF571F" w:rsidP="00BF571F">
                                  <w:pPr>
                                    <w:ind w:left="14"/>
                                    <w:rPr>
                                      <w:rFonts w:ascii="Rockwell" w:hAnsi="Rockwell" w:cs="Cambria Math"/>
                                      <w:b/>
                                      <w:bCs/>
                                      <w:color w:val="404040"/>
                                      <w:kern w:val="24"/>
                                      <w:sz w:val="28"/>
                                      <w:szCs w:val="28"/>
                                    </w:rPr>
                                  </w:pPr>
                                  <w:r w:rsidRPr="001D3A01">
                                    <w:rPr>
                                      <w:rFonts w:ascii="Cambria Math" w:hAnsi="Cambria Math" w:cs="Cambria Math"/>
                                      <w:color w:val="404040"/>
                                      <w:kern w:val="24"/>
                                      <w:sz w:val="28"/>
                                      <w:szCs w:val="28"/>
                                    </w:rPr>
                                    <w:t>𝒙𝟏𝟎𝟎</w:t>
                                  </w:r>
                                  <w:r w:rsidRPr="001D3A01">
                                    <w:rPr>
                                      <w:rFonts w:ascii="Rockwell" w:hAnsi="Rockwell" w:cs="Cambria Math"/>
                                      <w:color w:val="404040"/>
                                      <w:kern w:val="24"/>
                                      <w:sz w:val="28"/>
                                      <w:szCs w:val="28"/>
                                    </w:rPr>
                                    <w:t>) =</w:t>
                                  </w:r>
                                  <w:r w:rsidRPr="001D3A01">
                                    <w:rPr>
                                      <w:rFonts w:ascii="Rockwell" w:hAnsi="Rockwell" w:cs="Cambria Math"/>
                                      <w:color w:val="404040"/>
                                      <w:spacing w:val="35"/>
                                      <w:kern w:val="24"/>
                                      <w:sz w:val="28"/>
                                      <w:szCs w:val="28"/>
                                    </w:rPr>
                                    <w:t xml:space="preserve"> </w:t>
                                  </w:r>
                                  <w:r w:rsidRPr="001D3A01">
                                    <w:rPr>
                                      <w:rFonts w:ascii="Rockwell" w:hAnsi="Rockwell" w:cs="Cambria Math"/>
                                      <w:b/>
                                      <w:bCs/>
                                      <w:color w:val="404040"/>
                                      <w:kern w:val="24"/>
                                      <w:sz w:val="28"/>
                                      <w:szCs w:val="28"/>
                                    </w:rPr>
                                    <w:t>18%</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319A8BF1" id="_x0000_s1044" style="position:absolute;margin-left:9pt;margin-top:10.7pt;width:424.5pt;height:57.9pt;z-index:251664384;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">
                <v:shape id="object 5" o:spid="_x0000_s1045"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" path="m,l400812,e" filled="f" strokecolor="#404040" strokeweight="1.56pt">
                  <v:path arrowok="t"/>
                </v:shape>
                <v:group id="Group 1337812758" o:spid="_x0000_s1046"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">
                  <v:group id="Group 1484931406" o:spid="_x0000_s1047"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">
                    <v:shape id="object 6" o:spid="_x0000_s1048"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" filled="f" stroked="f">
                      <v:textbox inset="0,0,0,0">
                        <w:txbxContent>
                          <w:p w14:paraId="760DFE1E" w14:textId="5B27A599" w:rsidR="00BF571F" w:rsidRPr="001D3A01" w:rsidRDefault="00BF571F" w:rsidP="00BF571F">
                            <w:pPr>
                              <w:ind w:left="14"/>
                              <w:rPr>
                                <w:rFonts w:ascii="Rockwell" w:hAnsi="Rockwell" w:cs="Cambria Math"/>
                                <w:color w:val="404040"/>
                                <w:spacing w:val="-1"/>
                                <w:kern w:val="24"/>
                                <w:sz w:val="22"/>
                                <w:szCs w:val="22"/>
                              </w:rPr>
                            </w:pPr>
                            <w:r w:rsidRPr="001D3A01">
                              <w:rPr>
                                <w:rFonts w:ascii="Rockwell" w:hAnsi="Rockwell" w:cs="Cambria Math"/>
                                <w:color w:val="404040"/>
                                <w:spacing w:val="-1"/>
                                <w:kern w:val="24"/>
                                <w:sz w:val="22"/>
                                <w:szCs w:val="22"/>
                              </w:rPr>
                              <w:t>22</w:t>
                            </w:r>
                          </w:p>
                        </w:txbxContent>
                      </v:textbox>
                    </v:shape>
                    <v:shape id="object 7" o:spid="_x0000_s1049"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" filled="f" stroked="f">
                      <v:textbox inset="0,0,0,0">
                        <w:txbxContent>
                          <w:p w14:paraId="115521C9" w14:textId="38081F60" w:rsidR="00BF571F" w:rsidRPr="001D3A01" w:rsidRDefault="00BF571F" w:rsidP="00BF571F">
                            <w:pPr>
                              <w:ind w:left="14"/>
                              <w:rPr>
                                <w:rFonts w:ascii="Rockwell" w:hAnsi="Rockwell" w:cs="Cambria Math"/>
                                <w:color w:val="404040"/>
                                <w:spacing w:val="-1"/>
                                <w:kern w:val="24"/>
                                <w:sz w:val="20"/>
                                <w:szCs w:val="20"/>
                              </w:rPr>
                            </w:pPr>
                            <w:r w:rsidRPr="001D3A01">
                              <w:rPr>
                                <w:rFonts w:ascii="Rockwell" w:hAnsi="Rockwell" w:cs="Cambria Math"/>
                                <w:color w:val="404040"/>
                                <w:spacing w:val="-1"/>
                                <w:kern w:val="24"/>
                                <w:sz w:val="20"/>
                                <w:szCs w:val="20"/>
                              </w:rPr>
                              <w:t>12</w:t>
                            </w:r>
                            <w:r w:rsidRPr="001D3A01">
                              <w:rPr>
                                <w:rFonts w:ascii="Rockwell" w:hAnsi="Rockwell" w:cs="Cambria Math"/>
                                <w:color w:val="404040"/>
                                <w:spacing w:val="-1"/>
                                <w:kern w:val="24"/>
                                <w:sz w:val="20"/>
                                <w:szCs w:val="20"/>
                              </w:rPr>
                              <w:t>0</w:t>
                            </w:r>
                          </w:p>
                        </w:txbxContent>
                      </v:textbox>
                    </v:shape>
                  </v:group>
                  <v:group id="Group 885249674" o:spid="_x0000_s1050"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">
                    <v:shape id="object 4" o:spid="_x0000_s1051"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" filled="f" stroked="f">
                      <v:textbox inset="0,0,0,0">
                        <w:txbxContent>
                          <w:p w14:paraId="6778BF0B" w14:textId="77777777" w:rsidR="00BF571F" w:rsidRPr="001D3A01" w:rsidRDefault="00BF571F" w:rsidP="00BF571F">
                            <w:pPr>
                              <w:ind w:left="14"/>
                              <w:rPr>
                                <w:rFonts w:ascii="Rockwell" w:hAnsi="Rockwell" w:cs="Calibri"/>
                                <w:color w:val="404040"/>
                                <w:spacing w:val="-1"/>
                                <w:kern w:val="24"/>
                                <w:sz w:val="28"/>
                                <w:szCs w:val="28"/>
                              </w:rPr>
                            </w:pPr>
                            <w:r w:rsidRPr="001D3A01">
                              <w:rPr>
                                <w:rFonts w:ascii="Rockwell" w:hAnsi="Rockwell" w:cs="Calibri"/>
                                <w:color w:val="404040"/>
                                <w:spacing w:val="-1"/>
                                <w:kern w:val="24"/>
                                <w:sz w:val="28"/>
                                <w:szCs w:val="28"/>
                              </w:rPr>
                              <w:t xml:space="preserve">Hand Hygiene Compliance of the </w:t>
                            </w:r>
                            <w:r w:rsidRPr="001D3A01">
                              <w:rPr>
                                <w:rFonts w:ascii="Rockwell" w:hAnsi="Rockwell" w:cs="Calibri"/>
                                <w:color w:val="404040"/>
                                <w:spacing w:val="-3"/>
                                <w:kern w:val="24"/>
                                <w:sz w:val="28"/>
                                <w:szCs w:val="28"/>
                              </w:rPr>
                              <w:t>ward</w:t>
                            </w:r>
                            <w:r w:rsidRPr="001D3A01">
                              <w:rPr>
                                <w:rFonts w:ascii="Rockwell" w:hAnsi="Rockwell" w:cs="Calibri"/>
                                <w:color w:val="404040"/>
                                <w:spacing w:val="-1"/>
                                <w:kern w:val="24"/>
                                <w:sz w:val="28"/>
                                <w:szCs w:val="28"/>
                              </w:rPr>
                              <w:t>:</w:t>
                            </w:r>
                            <w:r w:rsidRPr="001D3A01">
                              <w:rPr>
                                <w:rFonts w:ascii="Rockwell" w:hAnsi="Rockwell" w:cs="Cambria Math"/>
                                <w:color w:val="404040"/>
                                <w:spacing w:val="-1"/>
                                <w:kern w:val="24"/>
                                <w:sz w:val="28"/>
                                <w:szCs w:val="28"/>
                              </w:rPr>
                              <w:t>(</w:t>
                            </w:r>
                          </w:p>
                        </w:txbxContent>
                      </v:textbox>
                    </v:shape>
                    <v:shape id="object 8" o:spid="_x0000_s1052"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" filled="f" stroked="f">
                      <v:textbox inset="0,0,0,0">
                        <w:txbxContent>
                          <w:p w14:paraId="7AE2547D" w14:textId="19898B93" w:rsidR="00BF571F" w:rsidRPr="001D3A01" w:rsidRDefault="00BF571F" w:rsidP="00BF571F">
                            <w:pPr>
                              <w:ind w:left="14"/>
                              <w:rPr>
                                <w:rFonts w:ascii="Rockwell" w:hAnsi="Rockwell" w:cs="Cambria Math"/>
                                <w:b/>
                                <w:bCs/>
                                <w:color w:val="404040"/>
                                <w:kern w:val="24"/>
                                <w:sz w:val="28"/>
                                <w:szCs w:val="28"/>
                              </w:rPr>
                            </w:pPr>
                            <w:r w:rsidRPr="001D3A01">
                              <w:rPr>
                                <w:rFonts w:ascii="Cambria Math" w:hAnsi="Cambria Math" w:cs="Cambria Math"/>
                                <w:color w:val="404040"/>
                                <w:kern w:val="24"/>
                                <w:sz w:val="28"/>
                                <w:szCs w:val="28"/>
                              </w:rPr>
                              <w:t>𝒙𝟏𝟎𝟎</w:t>
                            </w:r>
                            <w:r w:rsidRPr="001D3A01">
                              <w:rPr>
                                <w:rFonts w:ascii="Rockwell" w:hAnsi="Rockwell" w:cs="Cambria Math"/>
                                <w:color w:val="404040"/>
                                <w:kern w:val="24"/>
                                <w:sz w:val="28"/>
                                <w:szCs w:val="28"/>
                              </w:rPr>
                              <w:t>) =</w:t>
                            </w:r>
                            <w:r w:rsidRPr="001D3A01">
                              <w:rPr>
                                <w:rFonts w:ascii="Rockwell" w:hAnsi="Rockwell" w:cs="Cambria Math"/>
                                <w:color w:val="404040"/>
                                <w:spacing w:val="35"/>
                                <w:kern w:val="24"/>
                                <w:sz w:val="28"/>
                                <w:szCs w:val="28"/>
                              </w:rPr>
                              <w:t xml:space="preserve"> </w:t>
                            </w:r>
                            <w:r w:rsidRPr="001D3A01">
                              <w:rPr>
                                <w:rFonts w:ascii="Rockwell" w:hAnsi="Rockwell" w:cs="Cambria Math"/>
                                <w:b/>
                                <w:bCs/>
                                <w:color w:val="404040"/>
                                <w:kern w:val="24"/>
                                <w:sz w:val="28"/>
                                <w:szCs w:val="28"/>
                              </w:rPr>
                              <w:t>1</w:t>
                            </w:r>
                            <w:r w:rsidRPr="001D3A01">
                              <w:rPr>
                                <w:rFonts w:ascii="Rockwell" w:hAnsi="Rockwell" w:cs="Cambria Math"/>
                                <w:b/>
                                <w:bCs/>
                                <w:color w:val="404040"/>
                                <w:kern w:val="24"/>
                                <w:sz w:val="28"/>
                                <w:szCs w:val="28"/>
                              </w:rPr>
                              <w:t>8</w:t>
                            </w:r>
                            <w:r w:rsidRPr="001D3A01">
                              <w:rPr>
                                <w:rFonts w:ascii="Rockwell" w:hAnsi="Rockwell" w:cs="Cambria Math"/>
                                <w:b/>
                                <w:bCs/>
                                <w:color w:val="404040"/>
                                <w:kern w:val="24"/>
                                <w:sz w:val="28"/>
                                <w:szCs w:val="28"/>
                              </w:rPr>
                              <w:t>%</w:t>
                            </w:r>
                          </w:p>
                        </w:txbxContent>
                      </v:textbox>
                    </v:shape>
                  </v:group>
                </v:group>
              </v:group>
            </w:pict>
          </mc:Fallback>
        </mc:AlternateContent>
      </w:r>
    </w:p>
    <w:p w14:paraId="1A9D317F" w14:textId="77777777" w:rsidR="00BF571F" w:rsidRPr="00E05AC2" w:rsidRDefault="00BF571F" w:rsidP="00BF571F">
      <w:pPr>
        <w:rPr>
          <w:rFonts w:ascii="Rockwell" w:hAnsi="Rockwell"/>
        </w:rPr>
      </w:pPr>
    </w:p>
    <w:p w14:paraId="2BE0058C" w14:textId="77777777" w:rsidR="001D3A01" w:rsidRDefault="001D3A01" w:rsidP="00BF571F">
      <w:pPr>
        <w:pStyle w:val="NoSpacing"/>
        <w:spacing w:line="360" w:lineRule="auto"/>
        <w:rPr>
          <w:rFonts w:ascii="Rockwell" w:hAnsi="Rockwell"/>
          <w:b/>
          <w:bCs/>
          <w:sz w:val="36"/>
          <w:szCs w:val="36"/>
        </w:rPr>
      </w:pPr>
    </w:p>
    <w:p w14:paraId="0DC39299" w14:textId="03F3A032" w:rsidR="001D3A01" w:rsidRDefault="00DF7812" w:rsidP="00DF7812">
      <w:pPr>
        <w:pStyle w:val="NoSpacing"/>
        <w:numPr>
          <w:ilvl w:val="0"/>
          <w:numId w:val="7"/>
        </w:numPr>
        <w:spacing w:line="360" w:lineRule="auto"/>
        <w:rPr>
          <w:rFonts w:ascii="Rockwell" w:hAnsi="Rockwell"/>
          <w:b/>
          <w:bCs/>
          <w:sz w:val="36"/>
          <w:szCs w:val="36"/>
        </w:rPr>
      </w:pPr>
      <w:r w:rsidRPr="00252BB3">
        <w:rPr>
          <w:rFonts w:ascii="Rockwell" w:hAnsi="Rockwell"/>
          <w:b/>
          <w:bCs/>
          <w:sz w:val="28"/>
          <w:szCs w:val="28"/>
        </w:rPr>
        <w:t>Pediatrics Ward</w:t>
      </w:r>
    </w:p>
    <w:p w14:paraId="4C110C4B" w14:textId="77777777" w:rsidR="00DF7812" w:rsidRPr="00DF7812" w:rsidRDefault="00DF7812" w:rsidP="00DF7812">
      <w:pPr>
        <w:pStyle w:val="NoSpacing"/>
        <w:spacing w:after="240" w:line="360" w:lineRule="auto"/>
        <w:jc w:val="both"/>
        <w:rPr>
          <w:rFonts w:ascii="Rockwell" w:hAnsi="Rockwell"/>
          <w:sz w:val="26"/>
          <w:szCs w:val="26"/>
        </w:rPr>
      </w:pPr>
      <w:r w:rsidRPr="00DF7812">
        <w:rPr>
          <w:rFonts w:ascii="Rockwell" w:hAnsi="Rockwell"/>
          <w:sz w:val="26"/>
          <w:szCs w:val="26"/>
        </w:rPr>
        <w:t xml:space="preserve">In the Pediatrics Ward, HH compliance was calculated at 35%, with 34 actions out of 96 opportunities. Nurses achieved the highest compliance rate at 59%, followed by doctors at 31%, and auxiliary staff at just 16%. Notably, nurses had a high number of </w:t>
      </w:r>
      <w:proofErr w:type="gramStart"/>
      <w:r w:rsidRPr="00DF7812">
        <w:rPr>
          <w:rFonts w:ascii="Rockwell" w:hAnsi="Rockwell"/>
          <w:sz w:val="26"/>
          <w:szCs w:val="26"/>
        </w:rPr>
        <w:t>hand</w:t>
      </w:r>
      <w:proofErr w:type="gramEnd"/>
      <w:r w:rsidRPr="00DF7812">
        <w:rPr>
          <w:rFonts w:ascii="Rockwell" w:hAnsi="Rockwell"/>
          <w:sz w:val="26"/>
          <w:szCs w:val="26"/>
        </w:rPr>
        <w:t xml:space="preserve"> washing actions compared to hand rubbing.</w:t>
      </w:r>
    </w:p>
    <w:p w14:paraId="6299D4F6" w14:textId="668B7907" w:rsidR="001D3A01" w:rsidRPr="00DF7812" w:rsidRDefault="00DF7812" w:rsidP="00DF7812">
      <w:pPr>
        <w:pStyle w:val="NoSpacing"/>
        <w:spacing w:line="360" w:lineRule="auto"/>
        <w:jc w:val="both"/>
        <w:rPr>
          <w:rFonts w:ascii="Rockwell" w:hAnsi="Rockwell"/>
          <w:sz w:val="26"/>
          <w:szCs w:val="26"/>
        </w:rPr>
      </w:pPr>
      <w:r w:rsidRPr="00DF7812">
        <w:rPr>
          <w:rFonts w:ascii="Rockwell" w:hAnsi="Rockwell"/>
          <w:sz w:val="26"/>
          <w:szCs w:val="26"/>
        </w:rPr>
        <w:t>The ward reported 20 hands washing and 14 hand rubbing instances, indicating a better balance between the two methods. The relatively improved compliance among nurses is promising, but the very low rate among auxiliary staff remains a key area for intervention.</w:t>
      </w:r>
    </w:p>
    <w:p w14:paraId="0820C5DC" w14:textId="07544520" w:rsidR="00BF571F" w:rsidRPr="00252BB3" w:rsidRDefault="00252BB3" w:rsidP="00252BB3">
      <w:pPr>
        <w:pStyle w:val="Caption"/>
        <w:rPr>
          <w:rFonts w:ascii="Rockwell" w:hAnsi="Rockwell"/>
          <w:b/>
          <w:bCs/>
          <w:sz w:val="28"/>
          <w:szCs w:val="28"/>
        </w:rPr>
      </w:pPr>
      <w:bookmarkStart w:id="12" w:name="_Toc204371143"/>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4</w:t>
      </w:r>
      <w:r w:rsidRPr="00252BB3">
        <w:rPr>
          <w:rFonts w:ascii="Rockwell" w:hAnsi="Rockwell"/>
          <w:sz w:val="28"/>
          <w:szCs w:val="28"/>
        </w:rPr>
        <w:fldChar w:fldCharType="end"/>
      </w:r>
      <w:r w:rsidRPr="00252BB3">
        <w:rPr>
          <w:rFonts w:ascii="Rockwell" w:hAnsi="Rockwell"/>
          <w:sz w:val="28"/>
          <w:szCs w:val="28"/>
        </w:rPr>
        <w:t xml:space="preserve">: </w:t>
      </w:r>
      <w:r w:rsidR="00BF571F" w:rsidRPr="00252BB3">
        <w:rPr>
          <w:rFonts w:ascii="Rockwell" w:hAnsi="Rockwell"/>
          <w:b/>
          <w:bCs/>
          <w:sz w:val="28"/>
          <w:szCs w:val="28"/>
        </w:rPr>
        <w:t>Pediatrics Ward</w:t>
      </w:r>
      <w:bookmarkEnd w:id="12"/>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BF571F" w:rsidRPr="00E05AC2" w14:paraId="516BD947" w14:textId="77777777" w:rsidTr="000917A3">
        <w:trPr>
          <w:trHeight w:val="387"/>
        </w:trPr>
        <w:tc>
          <w:tcPr>
            <w:tcW w:w="5000" w:type="pct"/>
            <w:tcMar>
              <w:top w:w="15" w:type="dxa"/>
              <w:left w:w="15" w:type="dxa"/>
              <w:bottom w:w="0" w:type="dxa"/>
              <w:right w:w="15" w:type="dxa"/>
            </w:tcMar>
            <w:hideMark/>
          </w:tcPr>
          <w:p w14:paraId="6C534430" w14:textId="77777777" w:rsidR="00BF571F" w:rsidRPr="00E05AC2" w:rsidRDefault="00BF571F" w:rsidP="000917A3">
            <w:pPr>
              <w:rPr>
                <w:rFonts w:ascii="Rockwell" w:hAnsi="Rockwell" w:cs="Arial"/>
                <w:sz w:val="32"/>
                <w:szCs w:val="32"/>
              </w:rPr>
            </w:pPr>
            <w:r w:rsidRPr="00E05AC2">
              <w:rPr>
                <w:rFonts w:ascii="Rockwell" w:hAnsi="Rockwell"/>
                <w:sz w:val="32"/>
                <w:szCs w:val="32"/>
              </w:rPr>
              <w:t>N</w:t>
            </w:r>
            <w:r w:rsidRPr="00E05AC2">
              <w:rPr>
                <w:rFonts w:ascii="Rockwell" w:hAnsi="Rockwell"/>
                <w:spacing w:val="-15"/>
                <w:sz w:val="32"/>
                <w:szCs w:val="32"/>
              </w:rPr>
              <w:t>umb</w:t>
            </w:r>
            <w:r w:rsidRPr="00E05AC2">
              <w:rPr>
                <w:rFonts w:ascii="Rockwell" w:hAnsi="Rockwell"/>
                <w:spacing w:val="-14"/>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1"/>
                <w:sz w:val="32"/>
                <w:szCs w:val="32"/>
              </w:rPr>
              <w:t>o</w:t>
            </w:r>
            <w:r w:rsidRPr="00E05AC2">
              <w:rPr>
                <w:rFonts w:ascii="Rockwell" w:hAnsi="Rockwell"/>
                <w:sz w:val="32"/>
                <w:szCs w:val="32"/>
              </w:rPr>
              <w:t>f</w:t>
            </w:r>
            <w:r w:rsidRPr="00E05AC2">
              <w:rPr>
                <w:rFonts w:ascii="Rockwell" w:hAnsi="Rockwell"/>
                <w:spacing w:val="-29"/>
                <w:sz w:val="32"/>
                <w:szCs w:val="32"/>
              </w:rPr>
              <w:t xml:space="preserve"> </w:t>
            </w:r>
            <w:r w:rsidRPr="00E05AC2">
              <w:rPr>
                <w:rFonts w:ascii="Rockwell" w:hAnsi="Rockwell"/>
                <w:spacing w:val="-13"/>
                <w:sz w:val="32"/>
                <w:szCs w:val="32"/>
              </w:rPr>
              <w:t>O</w:t>
            </w:r>
            <w:r w:rsidRPr="00E05AC2">
              <w:rPr>
                <w:rFonts w:ascii="Rockwell" w:hAnsi="Rockwell"/>
                <w:spacing w:val="-15"/>
                <w:sz w:val="32"/>
                <w:szCs w:val="32"/>
              </w:rPr>
              <w:t>b</w:t>
            </w:r>
            <w:r w:rsidRPr="00E05AC2">
              <w:rPr>
                <w:rFonts w:ascii="Rockwell" w:hAnsi="Rockwell"/>
                <w:sz w:val="32"/>
                <w:szCs w:val="32"/>
              </w:rPr>
              <w:t>s</w:t>
            </w:r>
            <w:r w:rsidRPr="00E05AC2">
              <w:rPr>
                <w:rFonts w:ascii="Rockwell" w:hAnsi="Rockwell"/>
                <w:spacing w:val="-14"/>
                <w:sz w:val="32"/>
                <w:szCs w:val="32"/>
              </w:rPr>
              <w:t>e</w:t>
            </w:r>
            <w:r w:rsidRPr="00E05AC2">
              <w:rPr>
                <w:rFonts w:ascii="Rockwell" w:hAnsi="Rockwell"/>
                <w:spacing w:val="-7"/>
                <w:sz w:val="32"/>
                <w:szCs w:val="32"/>
              </w:rPr>
              <w:t>r</w:t>
            </w:r>
            <w:r w:rsidRPr="00E05AC2">
              <w:rPr>
                <w:rFonts w:ascii="Rockwell" w:hAnsi="Rockwell"/>
                <w:spacing w:val="-21"/>
                <w:sz w:val="32"/>
                <w:szCs w:val="32"/>
              </w:rPr>
              <w:t>v</w:t>
            </w:r>
            <w:r w:rsidRPr="00E05AC2">
              <w:rPr>
                <w:rFonts w:ascii="Rockwell" w:hAnsi="Rockwell"/>
                <w:spacing w:val="-16"/>
                <w:sz w:val="32"/>
                <w:szCs w:val="32"/>
              </w:rPr>
              <w:t>a</w:t>
            </w:r>
            <w:r w:rsidRPr="00E05AC2">
              <w:rPr>
                <w:rFonts w:ascii="Rockwell" w:hAnsi="Rockwell"/>
                <w:sz w:val="32"/>
                <w:szCs w:val="32"/>
              </w:rPr>
              <w:t>ti</w:t>
            </w:r>
            <w:r w:rsidRPr="00E05AC2">
              <w:rPr>
                <w:rFonts w:ascii="Rockwell" w:hAnsi="Rockwell"/>
                <w:spacing w:val="-16"/>
                <w:sz w:val="32"/>
                <w:szCs w:val="32"/>
              </w:rPr>
              <w:t>o</w:t>
            </w:r>
            <w:r w:rsidRPr="00E05AC2">
              <w:rPr>
                <w:rFonts w:ascii="Rockwell" w:hAnsi="Rockwell"/>
                <w:sz w:val="32"/>
                <w:szCs w:val="32"/>
              </w:rPr>
              <w:t>n</w:t>
            </w:r>
            <w:r w:rsidRPr="00E05AC2">
              <w:rPr>
                <w:rFonts w:ascii="Rockwell" w:hAnsi="Rockwell"/>
                <w:spacing w:val="-31"/>
                <w:sz w:val="32"/>
                <w:szCs w:val="32"/>
              </w:rPr>
              <w:t xml:space="preserve"> </w:t>
            </w:r>
            <w:r w:rsidRPr="00E05AC2">
              <w:rPr>
                <w:rFonts w:ascii="Rockwell" w:hAnsi="Rockwell"/>
                <w:sz w:val="32"/>
                <w:szCs w:val="32"/>
              </w:rPr>
              <w:t>s</w:t>
            </w:r>
            <w:r w:rsidRPr="00E05AC2">
              <w:rPr>
                <w:rFonts w:ascii="Rockwell" w:hAnsi="Rockwell"/>
                <w:spacing w:val="-11"/>
                <w:sz w:val="32"/>
                <w:szCs w:val="32"/>
              </w:rPr>
              <w:t>e</w:t>
            </w:r>
            <w:r w:rsidRPr="00E05AC2">
              <w:rPr>
                <w:rFonts w:ascii="Rockwell" w:hAnsi="Rockwell"/>
                <w:sz w:val="32"/>
                <w:szCs w:val="32"/>
              </w:rPr>
              <w:t>ssi</w:t>
            </w:r>
            <w:r w:rsidRPr="00E05AC2">
              <w:rPr>
                <w:rFonts w:ascii="Rockwell" w:hAnsi="Rockwell"/>
                <w:spacing w:val="-13"/>
                <w:sz w:val="32"/>
                <w:szCs w:val="32"/>
              </w:rPr>
              <w:t>o</w:t>
            </w:r>
            <w:r w:rsidRPr="00E05AC2">
              <w:rPr>
                <w:rFonts w:ascii="Rockwell" w:hAnsi="Rockwell"/>
                <w:spacing w:val="-15"/>
                <w:sz w:val="32"/>
                <w:szCs w:val="32"/>
              </w:rPr>
              <w:t>n</w:t>
            </w:r>
            <w:r w:rsidRPr="00E05AC2">
              <w:rPr>
                <w:rFonts w:ascii="Rockwell" w:hAnsi="Rockwell"/>
                <w:sz w:val="32"/>
                <w:szCs w:val="32"/>
              </w:rPr>
              <w:t>s</w:t>
            </w:r>
            <w:r w:rsidRPr="00E05AC2">
              <w:rPr>
                <w:rFonts w:ascii="Rockwell" w:hAnsi="Rockwell"/>
                <w:spacing w:val="-33"/>
                <w:sz w:val="32"/>
                <w:szCs w:val="32"/>
              </w:rPr>
              <w:t xml:space="preserve"> </w:t>
            </w:r>
            <w:r w:rsidRPr="00E05AC2">
              <w:rPr>
                <w:rFonts w:ascii="Rockwell" w:hAnsi="Rockwell"/>
                <w:spacing w:val="-15"/>
                <w:sz w:val="32"/>
                <w:szCs w:val="32"/>
              </w:rPr>
              <w:t>c</w:t>
            </w:r>
            <w:r w:rsidRPr="00E05AC2">
              <w:rPr>
                <w:rFonts w:ascii="Rockwell" w:hAnsi="Rockwell"/>
                <w:spacing w:val="-11"/>
                <w:sz w:val="32"/>
                <w:szCs w:val="32"/>
              </w:rPr>
              <w:t>o</w:t>
            </w:r>
            <w:r w:rsidRPr="00E05AC2">
              <w:rPr>
                <w:rFonts w:ascii="Rockwell" w:hAnsi="Rockwell"/>
                <w:sz w:val="32"/>
                <w:szCs w:val="32"/>
              </w:rPr>
              <w:t>n</w:t>
            </w:r>
            <w:r w:rsidRPr="00E05AC2">
              <w:rPr>
                <w:rFonts w:ascii="Rockwell" w:hAnsi="Rockwell"/>
                <w:spacing w:val="-15"/>
                <w:sz w:val="32"/>
                <w:szCs w:val="32"/>
              </w:rPr>
              <w:t>du</w:t>
            </w:r>
            <w:r w:rsidRPr="00E05AC2">
              <w:rPr>
                <w:rFonts w:ascii="Rockwell" w:hAnsi="Rockwell"/>
                <w:spacing w:val="-13"/>
                <w:sz w:val="32"/>
                <w:szCs w:val="32"/>
              </w:rPr>
              <w:t>c</w:t>
            </w:r>
            <w:r w:rsidRPr="00E05AC2">
              <w:rPr>
                <w:rFonts w:ascii="Rockwell" w:hAnsi="Rockwell"/>
                <w:spacing w:val="-17"/>
                <w:sz w:val="32"/>
                <w:szCs w:val="32"/>
              </w:rPr>
              <w:t>t</w:t>
            </w:r>
            <w:r w:rsidRPr="00E05AC2">
              <w:rPr>
                <w:rFonts w:ascii="Rockwell" w:hAnsi="Rockwell"/>
                <w:spacing w:val="-11"/>
                <w:sz w:val="32"/>
                <w:szCs w:val="32"/>
              </w:rPr>
              <w:t>e</w:t>
            </w:r>
            <w:r w:rsidRPr="00E05AC2">
              <w:rPr>
                <w:rFonts w:ascii="Rockwell" w:hAnsi="Rockwell"/>
                <w:sz w:val="32"/>
                <w:szCs w:val="32"/>
              </w:rPr>
              <w:t>d</w:t>
            </w:r>
            <w:r w:rsidRPr="00E05AC2">
              <w:rPr>
                <w:rFonts w:ascii="Rockwell" w:hAnsi="Rockwell"/>
                <w:b/>
                <w:bCs/>
                <w:sz w:val="32"/>
                <w:szCs w:val="32"/>
              </w:rPr>
              <w:t>: 2</w:t>
            </w:r>
          </w:p>
        </w:tc>
      </w:tr>
      <w:tr w:rsidR="00BF571F" w:rsidRPr="00E05AC2" w14:paraId="62156E6B" w14:textId="77777777" w:rsidTr="000917A3">
        <w:trPr>
          <w:trHeight w:val="457"/>
        </w:trPr>
        <w:tc>
          <w:tcPr>
            <w:tcW w:w="5000" w:type="pct"/>
            <w:tcMar>
              <w:top w:w="15" w:type="dxa"/>
              <w:left w:w="15" w:type="dxa"/>
              <w:bottom w:w="0" w:type="dxa"/>
              <w:right w:w="15" w:type="dxa"/>
            </w:tcMar>
            <w:hideMark/>
          </w:tcPr>
          <w:p w14:paraId="317B4BBD" w14:textId="5EDA3C18" w:rsidR="00BF571F" w:rsidRPr="00E05AC2" w:rsidRDefault="00BF571F" w:rsidP="000917A3">
            <w:pPr>
              <w:rPr>
                <w:rFonts w:ascii="Rockwell" w:hAnsi="Rockwell" w:cs="Arial"/>
                <w:sz w:val="32"/>
                <w:szCs w:val="32"/>
              </w:rPr>
            </w:pPr>
            <w:r w:rsidRPr="00E05AC2">
              <w:rPr>
                <w:rFonts w:ascii="Rockwell" w:hAnsi="Rockwell"/>
                <w:spacing w:val="-13"/>
                <w:sz w:val="32"/>
                <w:szCs w:val="32"/>
              </w:rPr>
              <w:t>A</w:t>
            </w:r>
            <w:r w:rsidRPr="00E05AC2">
              <w:rPr>
                <w:rFonts w:ascii="Rockwell" w:hAnsi="Rockwell"/>
                <w:spacing w:val="-10"/>
                <w:sz w:val="32"/>
                <w:szCs w:val="32"/>
              </w:rPr>
              <w:t>c</w:t>
            </w:r>
            <w:r w:rsidRPr="00E05AC2">
              <w:rPr>
                <w:rFonts w:ascii="Rockwell" w:hAnsi="Rockwell"/>
                <w:sz w:val="32"/>
                <w:szCs w:val="32"/>
              </w:rPr>
              <w:t>t</w:t>
            </w:r>
            <w:r w:rsidRPr="00E05AC2">
              <w:rPr>
                <w:rFonts w:ascii="Rockwell" w:hAnsi="Rockwell"/>
                <w:spacing w:val="-14"/>
                <w:sz w:val="32"/>
                <w:szCs w:val="32"/>
              </w:rPr>
              <w:t>ua</w:t>
            </w:r>
            <w:r w:rsidRPr="00E05AC2">
              <w:rPr>
                <w:rFonts w:ascii="Rockwell" w:hAnsi="Rockwell"/>
                <w:sz w:val="32"/>
                <w:szCs w:val="32"/>
              </w:rPr>
              <w:t>l</w:t>
            </w:r>
            <w:r w:rsidRPr="00E05AC2">
              <w:rPr>
                <w:rFonts w:ascii="Rockwell" w:hAnsi="Rockwell"/>
                <w:spacing w:val="-28"/>
                <w:sz w:val="32"/>
                <w:szCs w:val="32"/>
              </w:rPr>
              <w:t xml:space="preserve"> </w:t>
            </w:r>
            <w:r w:rsidRPr="00E05AC2">
              <w:rPr>
                <w:rFonts w:ascii="Rockwell" w:hAnsi="Rockwell"/>
                <w:spacing w:val="-10"/>
                <w:sz w:val="32"/>
                <w:szCs w:val="32"/>
              </w:rPr>
              <w:t>o</w:t>
            </w:r>
            <w:r w:rsidRPr="00E05AC2">
              <w:rPr>
                <w:rFonts w:ascii="Rockwell" w:hAnsi="Rockwell"/>
                <w:sz w:val="32"/>
                <w:szCs w:val="32"/>
              </w:rPr>
              <w:t>p</w:t>
            </w:r>
            <w:r w:rsidRPr="00E05AC2">
              <w:rPr>
                <w:rFonts w:ascii="Rockwell" w:hAnsi="Rockwell"/>
                <w:spacing w:val="-14"/>
                <w:sz w:val="32"/>
                <w:szCs w:val="32"/>
              </w:rPr>
              <w:t>p</w:t>
            </w:r>
            <w:r w:rsidRPr="00E05AC2">
              <w:rPr>
                <w:rFonts w:ascii="Rockwell" w:hAnsi="Rockwell"/>
                <w:spacing w:val="-13"/>
                <w:sz w:val="32"/>
                <w:szCs w:val="32"/>
              </w:rPr>
              <w:t>o</w:t>
            </w:r>
            <w:r w:rsidRPr="00E05AC2">
              <w:rPr>
                <w:rFonts w:ascii="Rockwell" w:hAnsi="Rockwell"/>
                <w:spacing w:val="-14"/>
                <w:sz w:val="32"/>
                <w:szCs w:val="32"/>
              </w:rPr>
              <w:t>r</w:t>
            </w:r>
            <w:r w:rsidRPr="00E05AC2">
              <w:rPr>
                <w:rFonts w:ascii="Rockwell" w:hAnsi="Rockwell"/>
                <w:sz w:val="32"/>
                <w:szCs w:val="32"/>
              </w:rPr>
              <w:t>t</w:t>
            </w:r>
            <w:r w:rsidRPr="00E05AC2">
              <w:rPr>
                <w:rFonts w:ascii="Rockwell" w:hAnsi="Rockwell"/>
                <w:spacing w:val="-14"/>
                <w:sz w:val="32"/>
                <w:szCs w:val="32"/>
              </w:rPr>
              <w:t>un</w:t>
            </w:r>
            <w:r w:rsidRPr="00E05AC2">
              <w:rPr>
                <w:rFonts w:ascii="Rockwell" w:hAnsi="Rockwell"/>
                <w:spacing w:val="-10"/>
                <w:sz w:val="32"/>
                <w:szCs w:val="32"/>
              </w:rPr>
              <w:t>i</w:t>
            </w:r>
            <w:r w:rsidRPr="00E05AC2">
              <w:rPr>
                <w:rFonts w:ascii="Rockwell" w:hAnsi="Rockwell"/>
                <w:sz w:val="32"/>
                <w:szCs w:val="32"/>
              </w:rPr>
              <w:t>ti</w:t>
            </w:r>
            <w:r w:rsidRPr="00E05AC2">
              <w:rPr>
                <w:rFonts w:ascii="Rockwell" w:hAnsi="Rockwell"/>
                <w:spacing w:val="-14"/>
                <w:sz w:val="32"/>
                <w:szCs w:val="32"/>
              </w:rPr>
              <w:t>e</w:t>
            </w:r>
            <w:r w:rsidRPr="00E05AC2">
              <w:rPr>
                <w:rFonts w:ascii="Rockwell" w:hAnsi="Rockwell"/>
                <w:sz w:val="32"/>
                <w:szCs w:val="32"/>
              </w:rPr>
              <w:t>s</w:t>
            </w:r>
            <w:r w:rsidRPr="00E05AC2">
              <w:rPr>
                <w:rFonts w:ascii="Rockwell" w:hAnsi="Rockwell"/>
                <w:spacing w:val="-30"/>
                <w:sz w:val="32"/>
                <w:szCs w:val="32"/>
              </w:rPr>
              <w:t xml:space="preserve"> </w:t>
            </w:r>
            <w:r w:rsidRPr="00E05AC2">
              <w:rPr>
                <w:rFonts w:ascii="Rockwell" w:hAnsi="Rockwell"/>
                <w:spacing w:val="-10"/>
                <w:sz w:val="32"/>
                <w:szCs w:val="32"/>
              </w:rPr>
              <w:t>o</w:t>
            </w:r>
            <w:r w:rsidRPr="00E05AC2">
              <w:rPr>
                <w:rFonts w:ascii="Rockwell" w:hAnsi="Rockwell"/>
                <w:spacing w:val="-14"/>
                <w:sz w:val="32"/>
                <w:szCs w:val="32"/>
              </w:rPr>
              <w:t>b</w:t>
            </w:r>
            <w:r w:rsidRPr="00E05AC2">
              <w:rPr>
                <w:rFonts w:ascii="Rockwell" w:hAnsi="Rockwell"/>
                <w:spacing w:val="-11"/>
                <w:sz w:val="32"/>
                <w:szCs w:val="32"/>
              </w:rPr>
              <w:t>s</w:t>
            </w:r>
            <w:r w:rsidRPr="00E05AC2">
              <w:rPr>
                <w:rFonts w:ascii="Rockwell" w:hAnsi="Rockwell"/>
                <w:spacing w:val="-13"/>
                <w:sz w:val="32"/>
                <w:szCs w:val="32"/>
              </w:rPr>
              <w:t>e</w:t>
            </w:r>
            <w:r w:rsidRPr="00E05AC2">
              <w:rPr>
                <w:rFonts w:ascii="Rockwell" w:hAnsi="Rockwell"/>
                <w:spacing w:val="-8"/>
                <w:sz w:val="32"/>
                <w:szCs w:val="32"/>
              </w:rPr>
              <w:t>r</w:t>
            </w:r>
            <w:r w:rsidRPr="00E05AC2">
              <w:rPr>
                <w:rFonts w:ascii="Rockwell" w:hAnsi="Rockwell"/>
                <w:spacing w:val="-18"/>
                <w:sz w:val="32"/>
                <w:szCs w:val="32"/>
              </w:rPr>
              <w:t>v</w:t>
            </w:r>
            <w:r w:rsidRPr="00E05AC2">
              <w:rPr>
                <w:rFonts w:ascii="Rockwell" w:hAnsi="Rockwell"/>
                <w:spacing w:val="-13"/>
                <w:sz w:val="32"/>
                <w:szCs w:val="32"/>
              </w:rPr>
              <w:t>e</w:t>
            </w:r>
            <w:r w:rsidRPr="00E05AC2">
              <w:rPr>
                <w:rFonts w:ascii="Rockwell" w:hAnsi="Rockwell"/>
                <w:sz w:val="32"/>
                <w:szCs w:val="32"/>
              </w:rPr>
              <w:t xml:space="preserve">d: </w:t>
            </w:r>
            <w:r w:rsidR="002C003D" w:rsidRPr="00E05AC2">
              <w:rPr>
                <w:rFonts w:ascii="Rockwell" w:hAnsi="Rockwell"/>
                <w:sz w:val="32"/>
                <w:szCs w:val="32"/>
              </w:rPr>
              <w:t>96</w:t>
            </w:r>
          </w:p>
        </w:tc>
      </w:tr>
      <w:tr w:rsidR="00BF571F" w:rsidRPr="00E05AC2" w14:paraId="2A3D961D" w14:textId="77777777" w:rsidTr="000917A3">
        <w:trPr>
          <w:trHeight w:val="528"/>
        </w:trPr>
        <w:tc>
          <w:tcPr>
            <w:tcW w:w="5000" w:type="pct"/>
            <w:tcMar>
              <w:top w:w="15" w:type="dxa"/>
              <w:left w:w="15" w:type="dxa"/>
              <w:bottom w:w="0" w:type="dxa"/>
              <w:right w:w="15" w:type="dxa"/>
            </w:tcMar>
            <w:hideMark/>
          </w:tcPr>
          <w:p w14:paraId="6B39FA20" w14:textId="34BAA5F1" w:rsidR="00BF571F" w:rsidRPr="00E05AC2" w:rsidRDefault="00BF571F" w:rsidP="000917A3">
            <w:pPr>
              <w:rPr>
                <w:rFonts w:ascii="Rockwell" w:hAnsi="Rockwell" w:cs="Arial"/>
                <w:sz w:val="32"/>
                <w:szCs w:val="32"/>
              </w:rPr>
            </w:pPr>
            <w:r w:rsidRPr="00E05AC2">
              <w:rPr>
                <w:rFonts w:ascii="Rockwell" w:hAnsi="Rockwell"/>
                <w:spacing w:val="-18"/>
                <w:sz w:val="32"/>
                <w:szCs w:val="32"/>
              </w:rPr>
              <w:t>A</w:t>
            </w:r>
            <w:r w:rsidRPr="00E05AC2">
              <w:rPr>
                <w:rFonts w:ascii="Rockwell" w:hAnsi="Rockwell"/>
                <w:spacing w:val="-16"/>
                <w:sz w:val="32"/>
                <w:szCs w:val="32"/>
              </w:rPr>
              <w:t>v</w:t>
            </w:r>
            <w:r w:rsidRPr="00E05AC2">
              <w:rPr>
                <w:rFonts w:ascii="Rockwell" w:hAnsi="Rockwell"/>
                <w:sz w:val="32"/>
                <w:szCs w:val="32"/>
              </w:rPr>
              <w:t>e</w:t>
            </w:r>
            <w:r w:rsidRPr="00E05AC2">
              <w:rPr>
                <w:rFonts w:ascii="Rockwell" w:hAnsi="Rockwell"/>
                <w:spacing w:val="-21"/>
                <w:sz w:val="32"/>
                <w:szCs w:val="32"/>
              </w:rPr>
              <w:t>r</w:t>
            </w:r>
            <w:r w:rsidRPr="00E05AC2">
              <w:rPr>
                <w:rFonts w:ascii="Rockwell" w:hAnsi="Rockwell"/>
                <w:sz w:val="32"/>
                <w:szCs w:val="32"/>
              </w:rPr>
              <w:t>a</w:t>
            </w:r>
            <w:r w:rsidRPr="00E05AC2">
              <w:rPr>
                <w:rFonts w:ascii="Rockwell" w:hAnsi="Rockwell"/>
                <w:spacing w:val="-16"/>
                <w:sz w:val="32"/>
                <w:szCs w:val="32"/>
              </w:rPr>
              <w:t>g</w:t>
            </w:r>
            <w:r w:rsidRPr="00E05AC2">
              <w:rPr>
                <w:rFonts w:ascii="Rockwell" w:hAnsi="Rockwell"/>
                <w:sz w:val="32"/>
                <w:szCs w:val="32"/>
              </w:rPr>
              <w:t>e</w:t>
            </w:r>
            <w:r w:rsidRPr="00E05AC2">
              <w:rPr>
                <w:rFonts w:ascii="Rockwell" w:hAnsi="Rockwell"/>
                <w:spacing w:val="-32"/>
                <w:sz w:val="32"/>
                <w:szCs w:val="32"/>
              </w:rPr>
              <w:t xml:space="preserve"> </w:t>
            </w:r>
            <w:r w:rsidRPr="00E05AC2">
              <w:rPr>
                <w:rFonts w:ascii="Rockwell" w:hAnsi="Rockwell"/>
                <w:spacing w:val="-10"/>
                <w:sz w:val="32"/>
                <w:szCs w:val="32"/>
              </w:rPr>
              <w:t>o</w:t>
            </w:r>
            <w:r w:rsidRPr="00E05AC2">
              <w:rPr>
                <w:rFonts w:ascii="Rockwell" w:hAnsi="Rockwell"/>
                <w:spacing w:val="-12"/>
                <w:sz w:val="32"/>
                <w:szCs w:val="32"/>
              </w:rPr>
              <w:t>p</w:t>
            </w:r>
            <w:r w:rsidRPr="00E05AC2">
              <w:rPr>
                <w:rFonts w:ascii="Rockwell" w:hAnsi="Rockwell"/>
                <w:sz w:val="32"/>
                <w:szCs w:val="32"/>
              </w:rPr>
              <w:t>p</w:t>
            </w:r>
            <w:r w:rsidRPr="00E05AC2">
              <w:rPr>
                <w:rFonts w:ascii="Rockwell" w:hAnsi="Rockwell"/>
                <w:spacing w:val="-13"/>
                <w:sz w:val="32"/>
                <w:szCs w:val="32"/>
              </w:rPr>
              <w:t>o</w:t>
            </w:r>
            <w:r w:rsidRPr="00E05AC2">
              <w:rPr>
                <w:rFonts w:ascii="Rockwell" w:hAnsi="Rockwell"/>
                <w:sz w:val="32"/>
                <w:szCs w:val="32"/>
              </w:rPr>
              <w:t>r</w:t>
            </w:r>
            <w:r w:rsidRPr="00E05AC2">
              <w:rPr>
                <w:rFonts w:ascii="Rockwell" w:hAnsi="Rockwell"/>
                <w:spacing w:val="-12"/>
                <w:sz w:val="32"/>
                <w:szCs w:val="32"/>
              </w:rPr>
              <w:t>t</w:t>
            </w:r>
            <w:r w:rsidRPr="00E05AC2">
              <w:rPr>
                <w:rFonts w:ascii="Rockwell" w:hAnsi="Rockwell"/>
                <w:sz w:val="32"/>
                <w:szCs w:val="32"/>
              </w:rPr>
              <w:t>u</w:t>
            </w:r>
            <w:r w:rsidRPr="00E05AC2">
              <w:rPr>
                <w:rFonts w:ascii="Rockwell" w:hAnsi="Rockwell"/>
                <w:spacing w:val="-12"/>
                <w:sz w:val="32"/>
                <w:szCs w:val="32"/>
              </w:rPr>
              <w:t>niti</w:t>
            </w:r>
            <w:r w:rsidRPr="00E05AC2">
              <w:rPr>
                <w:rFonts w:ascii="Rockwell" w:hAnsi="Rockwell"/>
                <w:sz w:val="32"/>
                <w:szCs w:val="32"/>
              </w:rPr>
              <w:t>es</w:t>
            </w:r>
            <w:r w:rsidRPr="00E05AC2">
              <w:rPr>
                <w:rFonts w:ascii="Rockwell" w:hAnsi="Rockwell"/>
                <w:spacing w:val="-29"/>
                <w:sz w:val="32"/>
                <w:szCs w:val="32"/>
              </w:rPr>
              <w:t xml:space="preserve"> </w:t>
            </w:r>
            <w:r w:rsidRPr="00E05AC2">
              <w:rPr>
                <w:rFonts w:ascii="Rockwell" w:hAnsi="Rockwell"/>
                <w:spacing w:val="-10"/>
                <w:sz w:val="32"/>
                <w:szCs w:val="32"/>
              </w:rPr>
              <w:t>o</w:t>
            </w:r>
            <w:r w:rsidRPr="00E05AC2">
              <w:rPr>
                <w:rFonts w:ascii="Rockwell" w:hAnsi="Rockwell"/>
                <w:sz w:val="32"/>
                <w:szCs w:val="32"/>
              </w:rPr>
              <w:t>b</w:t>
            </w:r>
            <w:r w:rsidRPr="00E05AC2">
              <w:rPr>
                <w:rFonts w:ascii="Rockwell" w:hAnsi="Rockwell"/>
                <w:spacing w:val="-12"/>
                <w:sz w:val="32"/>
                <w:szCs w:val="32"/>
              </w:rPr>
              <w:t>s</w:t>
            </w:r>
            <w:r w:rsidRPr="00E05AC2">
              <w:rPr>
                <w:rFonts w:ascii="Rockwell" w:hAnsi="Rockwell"/>
                <w:sz w:val="32"/>
                <w:szCs w:val="32"/>
              </w:rPr>
              <w:t>e</w:t>
            </w:r>
            <w:r w:rsidRPr="00E05AC2">
              <w:rPr>
                <w:rFonts w:ascii="Rockwell" w:hAnsi="Rockwell"/>
                <w:spacing w:val="-9"/>
                <w:sz w:val="32"/>
                <w:szCs w:val="32"/>
              </w:rPr>
              <w:t>r</w:t>
            </w:r>
            <w:r w:rsidRPr="00E05AC2">
              <w:rPr>
                <w:rFonts w:ascii="Rockwell" w:hAnsi="Rockwell"/>
                <w:spacing w:val="-18"/>
                <w:sz w:val="32"/>
                <w:szCs w:val="32"/>
              </w:rPr>
              <w:t>v</w:t>
            </w:r>
            <w:r w:rsidRPr="00E05AC2">
              <w:rPr>
                <w:rFonts w:ascii="Rockwell" w:hAnsi="Rockwell"/>
                <w:sz w:val="32"/>
                <w:szCs w:val="32"/>
              </w:rPr>
              <w:t>ed</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1"/>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6"/>
                <w:sz w:val="32"/>
                <w:szCs w:val="32"/>
              </w:rPr>
              <w:t>r</w:t>
            </w:r>
            <w:r w:rsidRPr="00E05AC2">
              <w:rPr>
                <w:rFonts w:ascii="Rockwell" w:hAnsi="Rockwell"/>
                <w:spacing w:val="-13"/>
                <w:sz w:val="32"/>
                <w:szCs w:val="32"/>
              </w:rPr>
              <w:t>o</w:t>
            </w:r>
            <w:r w:rsidRPr="00E05AC2">
              <w:rPr>
                <w:rFonts w:ascii="Rockwell" w:hAnsi="Rockwell"/>
                <w:spacing w:val="-24"/>
                <w:sz w:val="32"/>
                <w:szCs w:val="32"/>
              </w:rPr>
              <w:t>f</w:t>
            </w:r>
            <w:r w:rsidRPr="00E05AC2">
              <w:rPr>
                <w:rFonts w:ascii="Rockwell" w:hAnsi="Rockwell"/>
                <w:sz w:val="32"/>
                <w:szCs w:val="32"/>
              </w:rPr>
              <w:t>ess</w:t>
            </w:r>
            <w:r w:rsidRPr="00E05AC2">
              <w:rPr>
                <w:rFonts w:ascii="Rockwell" w:hAnsi="Rockwell"/>
                <w:spacing w:val="-12"/>
                <w:sz w:val="32"/>
                <w:szCs w:val="32"/>
              </w:rPr>
              <w:t>i</w:t>
            </w:r>
            <w:r w:rsidRPr="00E05AC2">
              <w:rPr>
                <w:rFonts w:ascii="Rockwell" w:hAnsi="Rockwell"/>
                <w:spacing w:val="-13"/>
                <w:sz w:val="32"/>
                <w:szCs w:val="32"/>
              </w:rPr>
              <w:t>o</w:t>
            </w:r>
            <w:r w:rsidRPr="00E05AC2">
              <w:rPr>
                <w:rFonts w:ascii="Rockwell" w:hAnsi="Rockwell"/>
                <w:sz w:val="32"/>
                <w:szCs w:val="32"/>
              </w:rPr>
              <w:t xml:space="preserve">nal </w:t>
            </w:r>
            <w:r w:rsidRPr="00E05AC2">
              <w:rPr>
                <w:rFonts w:ascii="Rockwell" w:hAnsi="Rockwell"/>
                <w:spacing w:val="-15"/>
                <w:sz w:val="32"/>
                <w:szCs w:val="32"/>
              </w:rPr>
              <w:t>c</w:t>
            </w:r>
            <w:r w:rsidRPr="00E05AC2">
              <w:rPr>
                <w:rFonts w:ascii="Rockwell" w:hAnsi="Rockwell"/>
                <w:spacing w:val="-16"/>
                <w:sz w:val="32"/>
                <w:szCs w:val="32"/>
              </w:rPr>
              <w:t>a</w:t>
            </w:r>
            <w:r w:rsidRPr="00E05AC2">
              <w:rPr>
                <w:rFonts w:ascii="Rockwell" w:hAnsi="Rockwell"/>
                <w:spacing w:val="-15"/>
                <w:sz w:val="32"/>
                <w:szCs w:val="32"/>
              </w:rPr>
              <w:t>t</w:t>
            </w:r>
            <w:r w:rsidRPr="00E05AC2">
              <w:rPr>
                <w:rFonts w:ascii="Rockwell" w:hAnsi="Rockwell"/>
                <w:spacing w:val="-11"/>
                <w:sz w:val="32"/>
                <w:szCs w:val="32"/>
              </w:rPr>
              <w:t>e</w:t>
            </w:r>
            <w:r w:rsidRPr="00E05AC2">
              <w:rPr>
                <w:rFonts w:ascii="Rockwell" w:hAnsi="Rockwell"/>
                <w:spacing w:val="-16"/>
                <w:sz w:val="32"/>
                <w:szCs w:val="32"/>
              </w:rPr>
              <w:t>g</w:t>
            </w:r>
            <w:r w:rsidRPr="00E05AC2">
              <w:rPr>
                <w:rFonts w:ascii="Rockwell" w:hAnsi="Rockwell"/>
                <w:spacing w:val="-15"/>
                <w:sz w:val="32"/>
                <w:szCs w:val="32"/>
              </w:rPr>
              <w:t>o</w:t>
            </w:r>
            <w:r w:rsidRPr="00E05AC2">
              <w:rPr>
                <w:rFonts w:ascii="Rockwell" w:hAnsi="Rockwell"/>
                <w:spacing w:val="-12"/>
                <w:sz w:val="32"/>
                <w:szCs w:val="32"/>
              </w:rPr>
              <w:t>r</w:t>
            </w:r>
            <w:r w:rsidRPr="00E05AC2">
              <w:rPr>
                <w:rFonts w:ascii="Rockwell" w:hAnsi="Rockwell"/>
                <w:sz w:val="32"/>
                <w:szCs w:val="32"/>
              </w:rPr>
              <w:t xml:space="preserve">y: </w:t>
            </w:r>
            <w:r w:rsidR="002C003D" w:rsidRPr="00E05AC2">
              <w:rPr>
                <w:rFonts w:ascii="Rockwell" w:hAnsi="Rockwell"/>
                <w:sz w:val="32"/>
                <w:szCs w:val="32"/>
              </w:rPr>
              <w:t>32</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380DEA" w:rsidRPr="00E05AC2" w14:paraId="3141D6E8" w14:textId="77777777" w:rsidTr="000917A3">
        <w:trPr>
          <w:trHeight w:val="815"/>
        </w:trPr>
        <w:tc>
          <w:tcPr>
            <w:tcW w:w="1176" w:type="pct"/>
            <w:hideMark/>
          </w:tcPr>
          <w:p w14:paraId="17B48D03" w14:textId="77777777" w:rsidR="00BF571F" w:rsidRPr="005777AD" w:rsidRDefault="00BF571F" w:rsidP="000917A3">
            <w:pPr>
              <w:spacing w:before="6"/>
              <w:ind w:left="101"/>
              <w:rPr>
                <w:rFonts w:ascii="Rockwell" w:hAnsi="Rockwell" w:cs="Arial"/>
                <w:sz w:val="28"/>
                <w:szCs w:val="28"/>
              </w:rPr>
            </w:pPr>
            <w:r w:rsidRPr="005777AD">
              <w:rPr>
                <w:rFonts w:ascii="Rockwell" w:hAnsi="Rockwell" w:cs="Calibri"/>
                <w:b/>
                <w:bCs/>
                <w:spacing w:val="-1"/>
                <w:sz w:val="28"/>
                <w:szCs w:val="28"/>
              </w:rPr>
              <w:t>Professional</w:t>
            </w:r>
            <w:r w:rsidRPr="005777AD">
              <w:rPr>
                <w:rFonts w:ascii="Rockwell" w:hAnsi="Rockwell" w:cs="Calibri"/>
                <w:b/>
                <w:bCs/>
                <w:spacing w:val="-25"/>
                <w:sz w:val="28"/>
                <w:szCs w:val="28"/>
              </w:rPr>
              <w:t xml:space="preserve"> </w:t>
            </w:r>
            <w:r w:rsidRPr="005777AD">
              <w:rPr>
                <w:rFonts w:ascii="Rockwell" w:hAnsi="Rockwell" w:cs="Calibri"/>
                <w:b/>
                <w:bCs/>
                <w:spacing w:val="-2"/>
                <w:sz w:val="28"/>
                <w:szCs w:val="28"/>
              </w:rPr>
              <w:t>Category</w:t>
            </w:r>
          </w:p>
        </w:tc>
        <w:tc>
          <w:tcPr>
            <w:tcW w:w="1869" w:type="pct"/>
            <w:gridSpan w:val="2"/>
            <w:hideMark/>
          </w:tcPr>
          <w:p w14:paraId="04926198" w14:textId="77777777" w:rsidR="00BF571F" w:rsidRPr="005777AD" w:rsidRDefault="00BF571F" w:rsidP="000917A3">
            <w:pPr>
              <w:spacing w:before="6"/>
              <w:ind w:left="274"/>
              <w:rPr>
                <w:rFonts w:ascii="Rockwell" w:hAnsi="Rockwell" w:cs="Arial"/>
                <w:sz w:val="28"/>
                <w:szCs w:val="28"/>
              </w:rPr>
            </w:pPr>
            <w:r w:rsidRPr="005777AD">
              <w:rPr>
                <w:rFonts w:ascii="Rockwell" w:hAnsi="Rockwell" w:cs="Calibri"/>
                <w:b/>
                <w:bCs/>
                <w:sz w:val="28"/>
                <w:szCs w:val="28"/>
              </w:rPr>
              <w:t xml:space="preserve">Number of </w:t>
            </w:r>
            <w:r w:rsidRPr="005777AD">
              <w:rPr>
                <w:rFonts w:ascii="Rockwell" w:hAnsi="Rockwell" w:cs="Calibri"/>
                <w:b/>
                <w:bCs/>
                <w:spacing w:val="-1"/>
                <w:sz w:val="28"/>
                <w:szCs w:val="28"/>
              </w:rPr>
              <w:t xml:space="preserve">Hand </w:t>
            </w:r>
            <w:r w:rsidRPr="005777AD">
              <w:rPr>
                <w:rFonts w:ascii="Rockwell" w:hAnsi="Rockwell" w:cs="Calibri"/>
                <w:b/>
                <w:bCs/>
                <w:spacing w:val="-2"/>
                <w:sz w:val="28"/>
                <w:szCs w:val="28"/>
              </w:rPr>
              <w:t>hygiene</w:t>
            </w:r>
            <w:r w:rsidRPr="005777AD">
              <w:rPr>
                <w:rFonts w:ascii="Rockwell" w:hAnsi="Rockwell" w:cs="Calibri"/>
                <w:b/>
                <w:bCs/>
                <w:spacing w:val="-17"/>
                <w:sz w:val="28"/>
                <w:szCs w:val="28"/>
              </w:rPr>
              <w:t xml:space="preserve"> </w:t>
            </w:r>
            <w:r w:rsidRPr="005777AD">
              <w:rPr>
                <w:rFonts w:ascii="Rockwell" w:hAnsi="Rockwell" w:cs="Calibri"/>
                <w:b/>
                <w:bCs/>
                <w:sz w:val="28"/>
                <w:szCs w:val="28"/>
              </w:rPr>
              <w:t>actions</w:t>
            </w:r>
          </w:p>
        </w:tc>
        <w:tc>
          <w:tcPr>
            <w:tcW w:w="1955" w:type="pct"/>
            <w:hideMark/>
          </w:tcPr>
          <w:p w14:paraId="7EB6ABDA" w14:textId="77777777" w:rsidR="00BF571F" w:rsidRPr="005777AD" w:rsidRDefault="00BF571F" w:rsidP="000917A3">
            <w:pPr>
              <w:spacing w:before="6"/>
              <w:jc w:val="center"/>
              <w:rPr>
                <w:rFonts w:ascii="Rockwell" w:hAnsi="Rockwell" w:cs="Arial"/>
                <w:sz w:val="28"/>
                <w:szCs w:val="28"/>
              </w:rPr>
            </w:pPr>
            <w:r w:rsidRPr="005777AD">
              <w:rPr>
                <w:rFonts w:ascii="Rockwell" w:hAnsi="Rockwell" w:cs="Calibri"/>
                <w:b/>
                <w:bCs/>
                <w:spacing w:val="-1"/>
                <w:sz w:val="28"/>
                <w:szCs w:val="28"/>
              </w:rPr>
              <w:t>Compliance</w:t>
            </w:r>
            <w:r w:rsidRPr="005777AD">
              <w:rPr>
                <w:rFonts w:ascii="Rockwell" w:hAnsi="Rockwell" w:cs="Calibri"/>
                <w:b/>
                <w:bCs/>
                <w:spacing w:val="-16"/>
                <w:sz w:val="28"/>
                <w:szCs w:val="28"/>
              </w:rPr>
              <w:t xml:space="preserve"> </w:t>
            </w:r>
            <w:r w:rsidRPr="005777AD">
              <w:rPr>
                <w:rFonts w:ascii="Rockwell" w:hAnsi="Rockwell" w:cs="Calibri"/>
                <w:b/>
                <w:bCs/>
                <w:sz w:val="28"/>
                <w:szCs w:val="28"/>
              </w:rPr>
              <w:t>(%)</w:t>
            </w:r>
          </w:p>
          <w:p w14:paraId="40EBCDC5" w14:textId="77777777" w:rsidR="00BF571F" w:rsidRPr="005777AD" w:rsidRDefault="00BF571F" w:rsidP="000917A3">
            <w:pPr>
              <w:spacing w:before="72"/>
              <w:jc w:val="center"/>
              <w:rPr>
                <w:rFonts w:ascii="Rockwell" w:hAnsi="Rockwell" w:cs="Arial"/>
                <w:sz w:val="28"/>
                <w:szCs w:val="28"/>
              </w:rPr>
            </w:pPr>
            <w:r w:rsidRPr="005777AD">
              <w:rPr>
                <w:rFonts w:ascii="Rockwell" w:hAnsi="Rockwell" w:cs="Calibri"/>
                <w:b/>
                <w:bCs/>
                <w:sz w:val="28"/>
                <w:szCs w:val="28"/>
              </w:rPr>
              <w:t>(Action/Opportunities)</w:t>
            </w:r>
          </w:p>
        </w:tc>
      </w:tr>
      <w:tr w:rsidR="00BF571F" w:rsidRPr="00E05AC2" w14:paraId="28F07329" w14:textId="77777777" w:rsidTr="000917A3">
        <w:trPr>
          <w:trHeight w:val="692"/>
        </w:trPr>
        <w:tc>
          <w:tcPr>
            <w:tcW w:w="1176" w:type="pct"/>
            <w:vMerge w:val="restart"/>
            <w:hideMark/>
          </w:tcPr>
          <w:p w14:paraId="45DE620A" w14:textId="77777777" w:rsidR="00BF571F" w:rsidRPr="005777AD" w:rsidRDefault="00BF571F" w:rsidP="000917A3">
            <w:pPr>
              <w:spacing w:line="466" w:lineRule="exact"/>
              <w:rPr>
                <w:rFonts w:ascii="Rockwell" w:hAnsi="Rockwell" w:cs="Arial"/>
                <w:sz w:val="28"/>
                <w:szCs w:val="28"/>
              </w:rPr>
            </w:pPr>
            <w:r w:rsidRPr="005777AD">
              <w:rPr>
                <w:rFonts w:ascii="Rockwell" w:hAnsi="Rockwell" w:cs="Arial Black"/>
                <w:b/>
                <w:bCs/>
                <w:sz w:val="28"/>
                <w:szCs w:val="28"/>
              </w:rPr>
              <w:t>Medical</w:t>
            </w:r>
            <w:r w:rsidRPr="005777AD">
              <w:rPr>
                <w:rFonts w:ascii="Rockwell" w:hAnsi="Rockwell" w:cs="Arial Black"/>
                <w:b/>
                <w:bCs/>
                <w:spacing w:val="-5"/>
                <w:sz w:val="28"/>
                <w:szCs w:val="28"/>
              </w:rPr>
              <w:t xml:space="preserve"> </w:t>
            </w:r>
            <w:r w:rsidRPr="005777AD">
              <w:rPr>
                <w:rFonts w:ascii="Rockwell" w:hAnsi="Rockwell" w:cs="Arial Black"/>
                <w:b/>
                <w:bCs/>
                <w:spacing w:val="1"/>
                <w:sz w:val="28"/>
                <w:szCs w:val="28"/>
              </w:rPr>
              <w:t xml:space="preserve">Doctor </w:t>
            </w:r>
          </w:p>
        </w:tc>
        <w:tc>
          <w:tcPr>
            <w:tcW w:w="666" w:type="pct"/>
            <w:hideMark/>
          </w:tcPr>
          <w:p w14:paraId="7F63F8B7" w14:textId="77777777" w:rsidR="00BF571F" w:rsidRPr="005777AD" w:rsidRDefault="00BF571F" w:rsidP="000917A3">
            <w:pPr>
              <w:spacing w:line="466" w:lineRule="exact"/>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39497194" w14:textId="6BBA8C72" w:rsidR="00BF571F" w:rsidRPr="005777AD" w:rsidRDefault="00BF571F"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 xml:space="preserve">3 </w:t>
            </w:r>
          </w:p>
        </w:tc>
        <w:tc>
          <w:tcPr>
            <w:tcW w:w="1955" w:type="pct"/>
            <w:vMerge w:val="restart"/>
            <w:hideMark/>
          </w:tcPr>
          <w:p w14:paraId="51970039" w14:textId="4F445AC1" w:rsidR="00BF571F" w:rsidRPr="005777AD" w:rsidRDefault="002C003D"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31</w:t>
            </w:r>
            <w:r w:rsidR="00BF571F" w:rsidRPr="005777AD">
              <w:rPr>
                <w:rFonts w:ascii="Rockwell" w:hAnsi="Rockwell" w:cs="Arial Black"/>
                <w:b/>
                <w:bCs/>
                <w:spacing w:val="-1"/>
                <w:sz w:val="28"/>
                <w:szCs w:val="28"/>
              </w:rPr>
              <w:t>%</w:t>
            </w:r>
          </w:p>
        </w:tc>
      </w:tr>
      <w:tr w:rsidR="00BF571F" w:rsidRPr="00E05AC2" w14:paraId="56CCD15E" w14:textId="77777777" w:rsidTr="000917A3">
        <w:trPr>
          <w:trHeight w:val="465"/>
        </w:trPr>
        <w:tc>
          <w:tcPr>
            <w:tcW w:w="1176" w:type="pct"/>
            <w:vMerge/>
            <w:hideMark/>
          </w:tcPr>
          <w:p w14:paraId="2B7EA750" w14:textId="77777777" w:rsidR="00BF571F" w:rsidRPr="005777AD" w:rsidRDefault="00BF571F" w:rsidP="000917A3">
            <w:pPr>
              <w:rPr>
                <w:rFonts w:ascii="Rockwell" w:hAnsi="Rockwell" w:cs="Arial"/>
                <w:sz w:val="28"/>
                <w:szCs w:val="28"/>
              </w:rPr>
            </w:pPr>
          </w:p>
        </w:tc>
        <w:tc>
          <w:tcPr>
            <w:tcW w:w="666" w:type="pct"/>
            <w:hideMark/>
          </w:tcPr>
          <w:p w14:paraId="34E5837A" w14:textId="77777777" w:rsidR="00BF571F" w:rsidRPr="005777AD" w:rsidRDefault="00BF571F" w:rsidP="000917A3">
            <w:pPr>
              <w:spacing w:before="6"/>
              <w:ind w:left="101"/>
              <w:rPr>
                <w:rFonts w:ascii="Rockwell" w:hAnsi="Rockwell" w:cs="Arial"/>
                <w:sz w:val="28"/>
                <w:szCs w:val="28"/>
              </w:rPr>
            </w:pPr>
            <w:r w:rsidRPr="005777AD">
              <w:rPr>
                <w:rFonts w:ascii="Rockwell" w:hAnsi="Rockwell" w:cs="Arial Black"/>
                <w:b/>
                <w:bCs/>
                <w:sz w:val="28"/>
                <w:szCs w:val="28"/>
              </w:rPr>
              <w:t>HR</w:t>
            </w:r>
          </w:p>
        </w:tc>
        <w:tc>
          <w:tcPr>
            <w:tcW w:w="1202" w:type="pct"/>
            <w:hideMark/>
          </w:tcPr>
          <w:p w14:paraId="63F1A9DF" w14:textId="5A6EE7AC" w:rsidR="00BF571F" w:rsidRPr="005777AD" w:rsidRDefault="002C003D" w:rsidP="000917A3">
            <w:pPr>
              <w:spacing w:before="6"/>
              <w:jc w:val="center"/>
              <w:rPr>
                <w:rFonts w:ascii="Rockwell" w:hAnsi="Rockwell" w:cs="Arial"/>
                <w:sz w:val="28"/>
                <w:szCs w:val="28"/>
              </w:rPr>
            </w:pPr>
            <w:r w:rsidRPr="00E05AC2">
              <w:rPr>
                <w:rFonts w:ascii="Rockwell" w:hAnsi="Rockwell" w:cs="Arial Black"/>
                <w:b/>
                <w:bCs/>
                <w:spacing w:val="-2"/>
                <w:sz w:val="28"/>
                <w:szCs w:val="28"/>
              </w:rPr>
              <w:t>7</w:t>
            </w:r>
          </w:p>
        </w:tc>
        <w:tc>
          <w:tcPr>
            <w:tcW w:w="1955" w:type="pct"/>
            <w:vMerge/>
            <w:hideMark/>
          </w:tcPr>
          <w:p w14:paraId="490EC5F3" w14:textId="77777777" w:rsidR="00BF571F" w:rsidRPr="005777AD" w:rsidRDefault="00BF571F" w:rsidP="000917A3">
            <w:pPr>
              <w:rPr>
                <w:rFonts w:ascii="Rockwell" w:hAnsi="Rockwell" w:cs="Arial"/>
                <w:sz w:val="28"/>
                <w:szCs w:val="28"/>
              </w:rPr>
            </w:pPr>
          </w:p>
        </w:tc>
      </w:tr>
      <w:tr w:rsidR="00BF571F" w:rsidRPr="00E05AC2" w14:paraId="79EA3887" w14:textId="77777777" w:rsidTr="000917A3">
        <w:trPr>
          <w:trHeight w:val="693"/>
        </w:trPr>
        <w:tc>
          <w:tcPr>
            <w:tcW w:w="1176" w:type="pct"/>
            <w:vMerge w:val="restart"/>
            <w:hideMark/>
          </w:tcPr>
          <w:p w14:paraId="0A88F80A" w14:textId="77777777" w:rsidR="00BF571F" w:rsidRPr="005777AD" w:rsidRDefault="00BF571F" w:rsidP="000917A3">
            <w:pPr>
              <w:spacing w:before="6"/>
              <w:rPr>
                <w:rFonts w:ascii="Rockwell" w:hAnsi="Rockwell" w:cs="Arial"/>
                <w:sz w:val="28"/>
                <w:szCs w:val="28"/>
              </w:rPr>
            </w:pPr>
            <w:r w:rsidRPr="005777AD">
              <w:rPr>
                <w:rFonts w:ascii="Rockwell" w:hAnsi="Rockwell" w:cs="Arial Black"/>
                <w:b/>
                <w:bCs/>
                <w:spacing w:val="1"/>
                <w:sz w:val="28"/>
                <w:szCs w:val="28"/>
              </w:rPr>
              <w:t>Nurses</w:t>
            </w:r>
          </w:p>
        </w:tc>
        <w:tc>
          <w:tcPr>
            <w:tcW w:w="666" w:type="pct"/>
            <w:hideMark/>
          </w:tcPr>
          <w:p w14:paraId="43A058E5" w14:textId="77777777" w:rsidR="00BF571F" w:rsidRPr="005777AD" w:rsidRDefault="00BF571F" w:rsidP="000917A3">
            <w:pPr>
              <w:spacing w:before="6"/>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797F2B0B" w14:textId="6EAADEE2" w:rsidR="00BF571F" w:rsidRPr="005777AD" w:rsidRDefault="002C003D" w:rsidP="000917A3">
            <w:pPr>
              <w:spacing w:before="6"/>
              <w:jc w:val="center"/>
              <w:rPr>
                <w:rFonts w:ascii="Rockwell" w:hAnsi="Rockwell" w:cs="Arial"/>
                <w:sz w:val="28"/>
                <w:szCs w:val="28"/>
              </w:rPr>
            </w:pPr>
            <w:r w:rsidRPr="00E05AC2">
              <w:rPr>
                <w:rFonts w:ascii="Rockwell" w:hAnsi="Rockwell" w:cs="Arial Black"/>
                <w:b/>
                <w:bCs/>
                <w:spacing w:val="-1"/>
                <w:sz w:val="28"/>
                <w:szCs w:val="28"/>
              </w:rPr>
              <w:t>1</w:t>
            </w:r>
            <w:r w:rsidR="00BF571F" w:rsidRPr="00E05AC2">
              <w:rPr>
                <w:rFonts w:ascii="Rockwell" w:hAnsi="Rockwell" w:cs="Arial Black"/>
                <w:b/>
                <w:bCs/>
                <w:spacing w:val="-1"/>
                <w:sz w:val="28"/>
                <w:szCs w:val="28"/>
              </w:rPr>
              <w:t>4</w:t>
            </w:r>
          </w:p>
        </w:tc>
        <w:tc>
          <w:tcPr>
            <w:tcW w:w="1955" w:type="pct"/>
            <w:vMerge w:val="restart"/>
            <w:hideMark/>
          </w:tcPr>
          <w:p w14:paraId="1EA34DBE" w14:textId="6AAE7456" w:rsidR="00BF571F" w:rsidRPr="005777AD" w:rsidRDefault="002C003D" w:rsidP="000917A3">
            <w:pPr>
              <w:spacing w:before="6"/>
              <w:jc w:val="center"/>
              <w:rPr>
                <w:rFonts w:ascii="Rockwell" w:hAnsi="Rockwell" w:cs="Arial"/>
                <w:sz w:val="28"/>
                <w:szCs w:val="28"/>
              </w:rPr>
            </w:pPr>
            <w:r w:rsidRPr="00E05AC2">
              <w:rPr>
                <w:rFonts w:ascii="Rockwell" w:hAnsi="Rockwell" w:cs="Arial Black"/>
                <w:b/>
                <w:bCs/>
                <w:spacing w:val="-1"/>
                <w:sz w:val="28"/>
                <w:szCs w:val="28"/>
              </w:rPr>
              <w:t>59</w:t>
            </w:r>
            <w:r w:rsidR="00BF571F" w:rsidRPr="005777AD">
              <w:rPr>
                <w:rFonts w:ascii="Rockwell" w:hAnsi="Rockwell" w:cs="Arial Black"/>
                <w:b/>
                <w:bCs/>
                <w:spacing w:val="-1"/>
                <w:sz w:val="28"/>
                <w:szCs w:val="28"/>
              </w:rPr>
              <w:t>%</w:t>
            </w:r>
          </w:p>
        </w:tc>
      </w:tr>
      <w:tr w:rsidR="00BF571F" w:rsidRPr="00E05AC2" w14:paraId="01210EBF" w14:textId="77777777" w:rsidTr="000917A3">
        <w:trPr>
          <w:trHeight w:val="692"/>
        </w:trPr>
        <w:tc>
          <w:tcPr>
            <w:tcW w:w="1176" w:type="pct"/>
            <w:vMerge/>
            <w:hideMark/>
          </w:tcPr>
          <w:p w14:paraId="29879053" w14:textId="77777777" w:rsidR="00BF571F" w:rsidRPr="005777AD" w:rsidRDefault="00BF571F" w:rsidP="000917A3">
            <w:pPr>
              <w:rPr>
                <w:rFonts w:ascii="Rockwell" w:hAnsi="Rockwell" w:cs="Arial"/>
                <w:sz w:val="28"/>
                <w:szCs w:val="28"/>
              </w:rPr>
            </w:pPr>
          </w:p>
        </w:tc>
        <w:tc>
          <w:tcPr>
            <w:tcW w:w="666" w:type="pct"/>
            <w:hideMark/>
          </w:tcPr>
          <w:p w14:paraId="50B88E9A" w14:textId="77777777" w:rsidR="00BF571F" w:rsidRPr="005777AD" w:rsidRDefault="00BF571F" w:rsidP="000917A3">
            <w:pPr>
              <w:spacing w:before="6"/>
              <w:ind w:left="101"/>
              <w:rPr>
                <w:rFonts w:ascii="Rockwell" w:hAnsi="Rockwell" w:cs="Arial"/>
                <w:sz w:val="28"/>
                <w:szCs w:val="28"/>
              </w:rPr>
            </w:pPr>
            <w:r w:rsidRPr="005777AD">
              <w:rPr>
                <w:rFonts w:ascii="Rockwell" w:hAnsi="Rockwell" w:cs="Arial Black"/>
                <w:b/>
                <w:bCs/>
                <w:spacing w:val="-1"/>
                <w:sz w:val="28"/>
                <w:szCs w:val="28"/>
              </w:rPr>
              <w:t>HR</w:t>
            </w:r>
          </w:p>
        </w:tc>
        <w:tc>
          <w:tcPr>
            <w:tcW w:w="1202" w:type="pct"/>
            <w:hideMark/>
          </w:tcPr>
          <w:p w14:paraId="53438A9A" w14:textId="77777777" w:rsidR="00BF571F" w:rsidRPr="005777AD" w:rsidRDefault="00BF571F" w:rsidP="000917A3">
            <w:pPr>
              <w:spacing w:before="6"/>
              <w:jc w:val="center"/>
              <w:rPr>
                <w:rFonts w:ascii="Rockwell" w:hAnsi="Rockwell" w:cs="Arial"/>
                <w:sz w:val="28"/>
                <w:szCs w:val="28"/>
              </w:rPr>
            </w:pPr>
            <w:r w:rsidRPr="00E05AC2">
              <w:rPr>
                <w:rFonts w:ascii="Rockwell" w:hAnsi="Rockwell" w:cs="Arial Black"/>
                <w:b/>
                <w:bCs/>
                <w:spacing w:val="-1"/>
                <w:sz w:val="28"/>
                <w:szCs w:val="28"/>
              </w:rPr>
              <w:t>5</w:t>
            </w:r>
          </w:p>
        </w:tc>
        <w:tc>
          <w:tcPr>
            <w:tcW w:w="1955" w:type="pct"/>
            <w:vMerge/>
            <w:hideMark/>
          </w:tcPr>
          <w:p w14:paraId="61291BEC" w14:textId="77777777" w:rsidR="00BF571F" w:rsidRPr="005777AD" w:rsidRDefault="00BF571F" w:rsidP="000917A3">
            <w:pPr>
              <w:rPr>
                <w:rFonts w:ascii="Rockwell" w:hAnsi="Rockwell" w:cs="Arial"/>
                <w:sz w:val="28"/>
                <w:szCs w:val="28"/>
              </w:rPr>
            </w:pPr>
          </w:p>
        </w:tc>
      </w:tr>
      <w:tr w:rsidR="00BF571F" w:rsidRPr="00E05AC2" w14:paraId="1E932F10" w14:textId="77777777" w:rsidTr="000917A3">
        <w:trPr>
          <w:trHeight w:val="246"/>
        </w:trPr>
        <w:tc>
          <w:tcPr>
            <w:tcW w:w="1176" w:type="pct"/>
            <w:vMerge w:val="restart"/>
            <w:hideMark/>
          </w:tcPr>
          <w:p w14:paraId="6C3F58FA" w14:textId="77777777" w:rsidR="00BF571F" w:rsidRPr="005777AD" w:rsidRDefault="00BF571F" w:rsidP="000917A3">
            <w:pPr>
              <w:spacing w:before="7"/>
              <w:ind w:left="101"/>
              <w:rPr>
                <w:rFonts w:ascii="Rockwell" w:hAnsi="Rockwell" w:cs="Arial"/>
                <w:sz w:val="28"/>
                <w:szCs w:val="28"/>
              </w:rPr>
            </w:pPr>
            <w:r w:rsidRPr="00E05AC2">
              <w:rPr>
                <w:rFonts w:ascii="Rockwell" w:hAnsi="Rockwell" w:cs="Arial Black"/>
                <w:b/>
                <w:bCs/>
                <w:sz w:val="28"/>
                <w:szCs w:val="28"/>
              </w:rPr>
              <w:t>Axillary</w:t>
            </w:r>
          </w:p>
        </w:tc>
        <w:tc>
          <w:tcPr>
            <w:tcW w:w="666" w:type="pct"/>
            <w:hideMark/>
          </w:tcPr>
          <w:p w14:paraId="55455360" w14:textId="77777777" w:rsidR="00BF571F" w:rsidRPr="005777AD" w:rsidRDefault="00BF571F" w:rsidP="000917A3">
            <w:pPr>
              <w:spacing w:before="7"/>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5F9C661C" w14:textId="77777777" w:rsidR="00BF571F" w:rsidRPr="005777AD" w:rsidRDefault="00BF571F" w:rsidP="000917A3">
            <w:pPr>
              <w:spacing w:before="7"/>
              <w:jc w:val="center"/>
              <w:rPr>
                <w:rFonts w:ascii="Rockwell" w:hAnsi="Rockwell" w:cs="Arial"/>
                <w:sz w:val="28"/>
                <w:szCs w:val="28"/>
              </w:rPr>
            </w:pPr>
            <w:r w:rsidRPr="00E05AC2">
              <w:rPr>
                <w:rFonts w:ascii="Rockwell" w:hAnsi="Rockwell" w:cs="Arial Black"/>
                <w:b/>
                <w:bCs/>
                <w:spacing w:val="-1"/>
                <w:sz w:val="28"/>
                <w:szCs w:val="28"/>
              </w:rPr>
              <w:t>3</w:t>
            </w:r>
          </w:p>
        </w:tc>
        <w:tc>
          <w:tcPr>
            <w:tcW w:w="1955" w:type="pct"/>
            <w:vMerge w:val="restart"/>
            <w:hideMark/>
          </w:tcPr>
          <w:p w14:paraId="0E063104" w14:textId="60C40C69" w:rsidR="00BF571F" w:rsidRPr="005777AD" w:rsidRDefault="002C003D" w:rsidP="000917A3">
            <w:pPr>
              <w:spacing w:before="7"/>
              <w:jc w:val="center"/>
              <w:rPr>
                <w:rFonts w:ascii="Rockwell" w:hAnsi="Rockwell" w:cs="Arial"/>
                <w:sz w:val="28"/>
                <w:szCs w:val="28"/>
              </w:rPr>
            </w:pPr>
            <w:r w:rsidRPr="00E05AC2">
              <w:rPr>
                <w:rFonts w:ascii="Rockwell" w:hAnsi="Rockwell" w:cs="Arial Black"/>
                <w:b/>
                <w:bCs/>
                <w:spacing w:val="-1"/>
                <w:sz w:val="28"/>
                <w:szCs w:val="28"/>
              </w:rPr>
              <w:t>1</w:t>
            </w:r>
            <w:r w:rsidR="00BF571F" w:rsidRPr="00E05AC2">
              <w:rPr>
                <w:rFonts w:ascii="Rockwell" w:hAnsi="Rockwell" w:cs="Arial Black"/>
                <w:b/>
                <w:bCs/>
                <w:spacing w:val="-1"/>
                <w:sz w:val="28"/>
                <w:szCs w:val="28"/>
              </w:rPr>
              <w:t>6</w:t>
            </w:r>
            <w:r w:rsidR="00BF571F" w:rsidRPr="005777AD">
              <w:rPr>
                <w:rFonts w:ascii="Rockwell" w:hAnsi="Rockwell" w:cs="Arial Black"/>
                <w:b/>
                <w:bCs/>
                <w:spacing w:val="-1"/>
                <w:sz w:val="28"/>
                <w:szCs w:val="28"/>
              </w:rPr>
              <w:t>%</w:t>
            </w:r>
          </w:p>
        </w:tc>
      </w:tr>
      <w:tr w:rsidR="00BF571F" w:rsidRPr="00E05AC2" w14:paraId="00FF71F6" w14:textId="77777777" w:rsidTr="000917A3">
        <w:trPr>
          <w:trHeight w:val="217"/>
        </w:trPr>
        <w:tc>
          <w:tcPr>
            <w:tcW w:w="1176" w:type="pct"/>
            <w:vMerge/>
            <w:hideMark/>
          </w:tcPr>
          <w:p w14:paraId="0F812CAB" w14:textId="77777777" w:rsidR="00BF571F" w:rsidRPr="005777AD" w:rsidRDefault="00BF571F" w:rsidP="000917A3">
            <w:pPr>
              <w:rPr>
                <w:rFonts w:ascii="Rockwell" w:hAnsi="Rockwell" w:cs="Arial"/>
                <w:sz w:val="28"/>
                <w:szCs w:val="28"/>
              </w:rPr>
            </w:pPr>
          </w:p>
        </w:tc>
        <w:tc>
          <w:tcPr>
            <w:tcW w:w="666" w:type="pct"/>
            <w:hideMark/>
          </w:tcPr>
          <w:p w14:paraId="699B43E8" w14:textId="77777777" w:rsidR="00BF571F" w:rsidRPr="005777AD" w:rsidRDefault="00BF571F" w:rsidP="000917A3">
            <w:pPr>
              <w:spacing w:before="7"/>
              <w:ind w:left="101"/>
              <w:rPr>
                <w:rFonts w:ascii="Rockwell" w:hAnsi="Rockwell" w:cs="Arial"/>
                <w:sz w:val="28"/>
                <w:szCs w:val="28"/>
              </w:rPr>
            </w:pPr>
            <w:r w:rsidRPr="005777AD">
              <w:rPr>
                <w:rFonts w:ascii="Rockwell" w:hAnsi="Rockwell" w:cs="Arial Black"/>
                <w:b/>
                <w:bCs/>
                <w:sz w:val="28"/>
                <w:szCs w:val="28"/>
              </w:rPr>
              <w:t>HR</w:t>
            </w:r>
          </w:p>
        </w:tc>
        <w:tc>
          <w:tcPr>
            <w:tcW w:w="1202" w:type="pct"/>
            <w:hideMark/>
          </w:tcPr>
          <w:p w14:paraId="0489066F" w14:textId="77777777" w:rsidR="00BF571F" w:rsidRPr="005777AD" w:rsidRDefault="00BF571F" w:rsidP="000917A3">
            <w:pPr>
              <w:spacing w:before="7"/>
              <w:jc w:val="center"/>
              <w:rPr>
                <w:rFonts w:ascii="Rockwell" w:hAnsi="Rockwell" w:cs="Arial"/>
                <w:sz w:val="28"/>
                <w:szCs w:val="28"/>
              </w:rPr>
            </w:pPr>
            <w:r w:rsidRPr="00E05AC2">
              <w:rPr>
                <w:rFonts w:ascii="Rockwell" w:hAnsi="Rockwell" w:cs="Arial Black"/>
                <w:b/>
                <w:bCs/>
                <w:spacing w:val="-2"/>
                <w:sz w:val="28"/>
                <w:szCs w:val="28"/>
              </w:rPr>
              <w:t>2</w:t>
            </w:r>
          </w:p>
        </w:tc>
        <w:tc>
          <w:tcPr>
            <w:tcW w:w="1955" w:type="pct"/>
            <w:vMerge/>
            <w:hideMark/>
          </w:tcPr>
          <w:p w14:paraId="17C87A10" w14:textId="77777777" w:rsidR="00BF571F" w:rsidRPr="005777AD" w:rsidRDefault="00BF571F" w:rsidP="000917A3">
            <w:pPr>
              <w:rPr>
                <w:rFonts w:ascii="Rockwell" w:hAnsi="Rockwell" w:cs="Arial"/>
                <w:sz w:val="28"/>
                <w:szCs w:val="28"/>
              </w:rPr>
            </w:pPr>
          </w:p>
        </w:tc>
      </w:tr>
    </w:tbl>
    <w:p w14:paraId="62C39C0B" w14:textId="77777777" w:rsidR="00BF571F" w:rsidRPr="00E05AC2" w:rsidRDefault="00BF571F" w:rsidP="00BF571F">
      <w:pPr>
        <w:tabs>
          <w:tab w:val="left" w:pos="2670"/>
        </w:tabs>
        <w:rPr>
          <w:rFonts w:ascii="Rockwell" w:hAnsi="Rockwell"/>
        </w:rPr>
      </w:pPr>
    </w:p>
    <w:p w14:paraId="05463C40" w14:textId="77777777" w:rsidR="00BF571F" w:rsidRPr="00E05AC2" w:rsidRDefault="00BF571F" w:rsidP="00BF571F">
      <w:pPr>
        <w:tabs>
          <w:tab w:val="left" w:pos="2670"/>
        </w:tabs>
        <w:rPr>
          <w:rFonts w:ascii="Rockwell" w:hAnsi="Rockwell"/>
        </w:rPr>
      </w:pPr>
    </w:p>
    <w:p w14:paraId="7282118E" w14:textId="77777777" w:rsidR="00BF571F" w:rsidRPr="00684165" w:rsidRDefault="00BF571F" w:rsidP="00BF571F">
      <w:pPr>
        <w:rPr>
          <w:rFonts w:ascii="Rockwell" w:hAnsi="Rockwell"/>
          <w:b/>
          <w:bCs/>
          <w:sz w:val="36"/>
          <w:szCs w:val="36"/>
        </w:rPr>
      </w:pPr>
      <w:r w:rsidRPr="00684165">
        <w:rPr>
          <w:rFonts w:ascii="Rockwell" w:hAnsi="Rockwell"/>
          <w:b/>
          <w:bCs/>
          <w:sz w:val="36"/>
          <w:szCs w:val="36"/>
        </w:rPr>
        <w:t>Total number of hand hygiene opportunities performed</w:t>
      </w:r>
    </w:p>
    <w:p w14:paraId="02E8582B" w14:textId="61F8B2BD" w:rsidR="00BF571F" w:rsidRPr="00684165" w:rsidRDefault="00BF571F" w:rsidP="00BF571F">
      <w:pPr>
        <w:spacing w:after="160" w:line="278" w:lineRule="auto"/>
        <w:rPr>
          <w:rFonts w:ascii="Rockwell" w:hAnsi="Rockwell"/>
          <w:sz w:val="36"/>
          <w:szCs w:val="36"/>
        </w:rPr>
      </w:pPr>
      <w:r w:rsidRPr="00E05AC2">
        <w:rPr>
          <w:rFonts w:ascii="Rockwell" w:hAnsi="Rockwell"/>
          <w:sz w:val="36"/>
          <w:szCs w:val="36"/>
        </w:rPr>
        <w:t>Hand Washing</w:t>
      </w:r>
      <w:r w:rsidRPr="00E05AC2">
        <w:rPr>
          <w:rFonts w:ascii="Rockwell" w:hAnsi="Rockwell"/>
          <w:sz w:val="36"/>
          <w:szCs w:val="36"/>
        </w:rPr>
        <w:tab/>
        <w:t>:</w:t>
      </w:r>
      <w:r w:rsidRPr="00E05AC2">
        <w:rPr>
          <w:rFonts w:ascii="Rockwell" w:hAnsi="Rockwell"/>
          <w:sz w:val="36"/>
          <w:szCs w:val="36"/>
        </w:rPr>
        <w:tab/>
      </w:r>
      <w:r w:rsidR="002C003D" w:rsidRPr="00E05AC2">
        <w:rPr>
          <w:rFonts w:ascii="Rockwell" w:hAnsi="Rockwell"/>
          <w:sz w:val="36"/>
          <w:szCs w:val="36"/>
        </w:rPr>
        <w:t>2</w:t>
      </w:r>
      <w:r w:rsidRPr="00E05AC2">
        <w:rPr>
          <w:rFonts w:ascii="Rockwell" w:hAnsi="Rockwell"/>
          <w:sz w:val="36"/>
          <w:szCs w:val="36"/>
        </w:rPr>
        <w:t>0</w:t>
      </w:r>
      <w:r w:rsidRPr="00E05AC2">
        <w:rPr>
          <w:rFonts w:ascii="Rockwell" w:hAnsi="Rockwell"/>
          <w:sz w:val="36"/>
          <w:szCs w:val="36"/>
        </w:rPr>
        <w:tab/>
        <w:t>Hand rubbing</w:t>
      </w:r>
      <w:r w:rsidRPr="00E05AC2">
        <w:rPr>
          <w:rFonts w:ascii="Rockwell" w:hAnsi="Rockwell"/>
          <w:sz w:val="36"/>
          <w:szCs w:val="36"/>
        </w:rPr>
        <w:tab/>
        <w:t>:</w:t>
      </w:r>
      <w:r w:rsidRPr="00E05AC2">
        <w:rPr>
          <w:rFonts w:ascii="Rockwell" w:hAnsi="Rockwell"/>
          <w:sz w:val="36"/>
          <w:szCs w:val="36"/>
        </w:rPr>
        <w:tab/>
        <w:t>1</w:t>
      </w:r>
      <w:r w:rsidR="002C003D" w:rsidRPr="00E05AC2">
        <w:rPr>
          <w:rFonts w:ascii="Rockwell" w:hAnsi="Rockwell"/>
          <w:sz w:val="36"/>
          <w:szCs w:val="36"/>
        </w:rPr>
        <w:t>4</w:t>
      </w:r>
    </w:p>
    <w:p w14:paraId="268B2C89" w14:textId="77777777" w:rsidR="00BF571F" w:rsidRPr="00E05AC2" w:rsidRDefault="00BF571F" w:rsidP="00BF571F">
      <w:pPr>
        <w:rPr>
          <w:rFonts w:ascii="Rockwell" w:hAnsi="Rockwell"/>
        </w:rPr>
      </w:pPr>
      <w:r w:rsidRPr="00E05AC2">
        <w:rPr>
          <w:rFonts w:ascii="Rockwell" w:hAnsi="Rockwell"/>
          <w:noProof/>
        </w:rPr>
        <mc:AlternateContent>
          <mc:Choice Requires="wpg">
            <w:drawing>
              <wp:anchor distT="0" distB="0" distL="114300" distR="114300" simplePos="0" relativeHeight="251666432" behindDoc="0" locked="0" layoutInCell="1" allowOverlap="1" wp14:anchorId="18165728" wp14:editId="2C1A698E">
                <wp:simplePos x="0" y="0"/>
                <wp:positionH relativeFrom="column">
                  <wp:posOffset>114300</wp:posOffset>
                </wp:positionH>
                <wp:positionV relativeFrom="paragraph">
                  <wp:posOffset>134620</wp:posOffset>
                </wp:positionV>
                <wp:extent cx="4523739" cy="735330"/>
                <wp:effectExtent l="0" t="0" r="0" b="0"/>
                <wp:wrapNone/>
                <wp:docPr id="478923483" name="Group 11"/>
                <wp:cNvGraphicFramePr/>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1943985300"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265205957" name="Group 1265205957"/>
                        <wpg:cNvGrpSpPr/>
                        <wpg:grpSpPr>
                          <a:xfrm>
                            <a:off x="506883" y="0"/>
                            <a:ext cx="6944273" cy="735389"/>
                            <a:chOff x="506883" y="0"/>
                            <a:chExt cx="6944273" cy="735389"/>
                          </a:xfrm>
                        </wpg:grpSpPr>
                        <wpg:grpSp>
                          <wpg:cNvPr id="586817515" name="Group 586817515"/>
                          <wpg:cNvGrpSpPr/>
                          <wpg:grpSpPr>
                            <a:xfrm>
                              <a:off x="5089351" y="0"/>
                              <a:ext cx="423546" cy="735389"/>
                              <a:chOff x="5089351" y="0"/>
                              <a:chExt cx="423546" cy="735389"/>
                            </a:xfrm>
                          </wpg:grpSpPr>
                          <wps:wsp>
                            <wps:cNvPr id="495271425" name="object 6"/>
                            <wps:cNvSpPr txBox="1"/>
                            <wps:spPr>
                              <a:xfrm>
                                <a:off x="5089351" y="0"/>
                                <a:ext cx="423546" cy="403225"/>
                              </a:xfrm>
                              <a:prstGeom prst="rect">
                                <a:avLst/>
                              </a:prstGeom>
                            </wps:spPr>
                            <wps:txbx>
                              <w:txbxContent>
                                <w:p w14:paraId="3CDE825E" w14:textId="13A46CEF" w:rsidR="00BF571F" w:rsidRPr="00684165" w:rsidRDefault="002C003D" w:rsidP="00BF571F">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34</w:t>
                                  </w:r>
                                </w:p>
                              </w:txbxContent>
                            </wps:txbx>
                            <wps:bodyPr vert="horz" wrap="square" lIns="0" tIns="0" rIns="0" bIns="0" rtlCol="0">
                              <a:noAutofit/>
                            </wps:bodyPr>
                          </wps:wsp>
                          <wps:wsp>
                            <wps:cNvPr id="2043970734" name="object 7"/>
                            <wps:cNvSpPr txBox="1"/>
                            <wps:spPr>
                              <a:xfrm>
                                <a:off x="5089352" y="332164"/>
                                <a:ext cx="423545" cy="403225"/>
                              </a:xfrm>
                              <a:prstGeom prst="rect">
                                <a:avLst/>
                              </a:prstGeom>
                            </wps:spPr>
                            <wps:txbx>
                              <w:txbxContent>
                                <w:p w14:paraId="03EF8BE5" w14:textId="4BDA0383" w:rsidR="00BF571F" w:rsidRPr="00684165" w:rsidRDefault="002C003D" w:rsidP="00BF571F">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96</w:t>
                                  </w:r>
                                </w:p>
                              </w:txbxContent>
                            </wps:txbx>
                            <wps:bodyPr vert="horz" wrap="square" lIns="0" tIns="0" rIns="0" bIns="0" rtlCol="0">
                              <a:noAutofit/>
                            </wps:bodyPr>
                          </wps:wsp>
                        </wpg:grpSp>
                        <wpg:grpSp>
                          <wpg:cNvPr id="978432145" name="Group 978432145"/>
                          <wpg:cNvGrpSpPr/>
                          <wpg:grpSpPr>
                            <a:xfrm>
                              <a:off x="506883" y="95751"/>
                              <a:ext cx="6944273" cy="564518"/>
                              <a:chOff x="506883" y="95751"/>
                              <a:chExt cx="6944273" cy="564518"/>
                            </a:xfrm>
                          </wpg:grpSpPr>
                          <wps:wsp>
                            <wps:cNvPr id="276104803" name="object 4"/>
                            <wps:cNvSpPr txBox="1"/>
                            <wps:spPr>
                              <a:xfrm>
                                <a:off x="506883" y="127504"/>
                                <a:ext cx="4883607" cy="532765"/>
                              </a:xfrm>
                              <a:prstGeom prst="rect">
                                <a:avLst/>
                              </a:prstGeom>
                            </wps:spPr>
                            <wps:txbx>
                              <w:txbxContent>
                                <w:p w14:paraId="1A60D5FD" w14:textId="77777777" w:rsidR="00BF571F" w:rsidRPr="00684165" w:rsidRDefault="00BF571F" w:rsidP="00BF571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1797256638" name="object 8"/>
                            <wps:cNvSpPr txBox="1"/>
                            <wps:spPr>
                              <a:xfrm>
                                <a:off x="5540441" y="95751"/>
                                <a:ext cx="1910715" cy="515620"/>
                              </a:xfrm>
                              <a:prstGeom prst="rect">
                                <a:avLst/>
                              </a:prstGeom>
                            </wps:spPr>
                            <wps:txbx>
                              <w:txbxContent>
                                <w:p w14:paraId="1DC47143" w14:textId="03441E1C" w:rsidR="00BF571F" w:rsidRPr="007E181D" w:rsidRDefault="00BF571F" w:rsidP="00BF571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2C003D">
                                    <w:rPr>
                                      <w:rFonts w:ascii="Cambria Math" w:hAnsi="Cambria Math" w:cs="Cambria Math"/>
                                      <w:b/>
                                      <w:bCs/>
                                      <w:color w:val="404040"/>
                                      <w:kern w:val="24"/>
                                      <w:sz w:val="28"/>
                                      <w:szCs w:val="28"/>
                                    </w:rPr>
                                    <w:t>35</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8165728" id="_x0000_s1053" style="position:absolute;margin-left:9pt;margin-top:10.6pt;width:356.2pt;height:57.9pt;z-index:251666432;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">
                <v:shape id="object 5" o:spid="_x0000_s1054"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" path="m,l400812,e" filled="f" strokecolor="#404040" strokeweight="1.56pt">
                  <v:path arrowok="t"/>
                </v:shape>
                <v:group id="Group 1265205957" o:spid="_x0000_s1055"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">
                  <v:group id="Group 586817515" o:spid="_x0000_s1056"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">
                    <v:shape id="object 6" o:spid="_x0000_s1057"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" filled="f" stroked="f">
                      <v:textbox inset="0,0,0,0">
                        <w:txbxContent>
                          <w:p w14:paraId="3CDE825E" w14:textId="13A46CEF" w:rsidR="00BF571F" w:rsidRPr="00684165" w:rsidRDefault="002C003D" w:rsidP="00BF571F">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34</w:t>
                            </w:r>
                          </w:p>
                        </w:txbxContent>
                      </v:textbox>
                    </v:shape>
                    <v:shape id="object 7" o:spid="_x0000_s1058"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" filled="f" stroked="f">
                      <v:textbox inset="0,0,0,0">
                        <w:txbxContent>
                          <w:p w14:paraId="03EF8BE5" w14:textId="4BDA0383" w:rsidR="00BF571F" w:rsidRPr="00684165" w:rsidRDefault="002C003D" w:rsidP="00BF571F">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96</w:t>
                            </w:r>
                          </w:p>
                        </w:txbxContent>
                      </v:textbox>
                    </v:shape>
                  </v:group>
                  <v:group id="Group 978432145" o:spid="_x0000_s1059"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Qva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">
                    <v:shape id="object 4" o:spid="_x0000_s1060"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" filled="f" stroked="f">
                      <v:textbox inset="0,0,0,0">
                        <w:txbxContent>
                          <w:p w14:paraId="1A60D5FD" w14:textId="77777777" w:rsidR="00BF571F" w:rsidRPr="00684165" w:rsidRDefault="00BF571F" w:rsidP="00BF571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61"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" filled="f" stroked="f">
                      <v:textbox inset="0,0,0,0">
                        <w:txbxContent>
                          <w:p w14:paraId="1DC47143" w14:textId="03441E1C" w:rsidR="00BF571F" w:rsidRPr="007E181D" w:rsidRDefault="00BF571F" w:rsidP="00BF571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2C003D">
                              <w:rPr>
                                <w:rFonts w:ascii="Cambria Math" w:hAnsi="Cambria Math" w:cs="Cambria Math"/>
                                <w:b/>
                                <w:bCs/>
                                <w:color w:val="404040"/>
                                <w:kern w:val="24"/>
                                <w:sz w:val="28"/>
                                <w:szCs w:val="28"/>
                              </w:rPr>
                              <w:t>35</w:t>
                            </w:r>
                            <w:r w:rsidRPr="007E181D">
                              <w:rPr>
                                <w:rFonts w:ascii="Cambria Math" w:hAnsi="Cambria Math" w:cs="Cambria Math"/>
                                <w:b/>
                                <w:bCs/>
                                <w:color w:val="404040"/>
                                <w:kern w:val="24"/>
                                <w:sz w:val="28"/>
                                <w:szCs w:val="28"/>
                              </w:rPr>
                              <w:t>%</w:t>
                            </w:r>
                          </w:p>
                        </w:txbxContent>
                      </v:textbox>
                    </v:shape>
                  </v:group>
                </v:group>
              </v:group>
            </w:pict>
          </mc:Fallback>
        </mc:AlternateContent>
      </w:r>
    </w:p>
    <w:p w14:paraId="44383F1D" w14:textId="77777777" w:rsidR="00BF571F" w:rsidRPr="00E05AC2" w:rsidRDefault="00BF571F" w:rsidP="00BF571F">
      <w:pPr>
        <w:rPr>
          <w:rFonts w:ascii="Rockwell" w:hAnsi="Rockwell"/>
        </w:rPr>
      </w:pPr>
    </w:p>
    <w:p w14:paraId="00CC42AD" w14:textId="77777777" w:rsidR="001D3A01" w:rsidRDefault="001D3A01" w:rsidP="002C003D">
      <w:pPr>
        <w:pStyle w:val="NoSpacing"/>
        <w:spacing w:line="360" w:lineRule="auto"/>
        <w:rPr>
          <w:rFonts w:ascii="Rockwell" w:hAnsi="Rockwell"/>
          <w:b/>
          <w:bCs/>
          <w:sz w:val="36"/>
          <w:szCs w:val="36"/>
        </w:rPr>
      </w:pPr>
    </w:p>
    <w:p w14:paraId="5CA26EDA" w14:textId="1C5DE93C" w:rsidR="001D3A01" w:rsidRPr="006E144C" w:rsidRDefault="00DF7812" w:rsidP="006E144C">
      <w:pPr>
        <w:pStyle w:val="NoSpacing"/>
        <w:numPr>
          <w:ilvl w:val="0"/>
          <w:numId w:val="7"/>
        </w:numPr>
        <w:spacing w:line="360" w:lineRule="auto"/>
        <w:rPr>
          <w:rFonts w:ascii="Rockwell" w:hAnsi="Rockwell"/>
          <w:b/>
          <w:bCs/>
          <w:sz w:val="28"/>
          <w:szCs w:val="28"/>
        </w:rPr>
      </w:pPr>
      <w:r w:rsidRPr="006E144C">
        <w:rPr>
          <w:rFonts w:ascii="Rockwell" w:hAnsi="Rockwell"/>
          <w:b/>
          <w:bCs/>
          <w:sz w:val="28"/>
          <w:szCs w:val="28"/>
        </w:rPr>
        <w:t>Emergency and ICU</w:t>
      </w:r>
    </w:p>
    <w:p w14:paraId="6FD1DF01" w14:textId="77777777" w:rsidR="006E144C" w:rsidRDefault="006E144C" w:rsidP="006E144C">
      <w:pPr>
        <w:pStyle w:val="NoSpacing"/>
        <w:spacing w:after="240" w:line="360" w:lineRule="auto"/>
        <w:jc w:val="both"/>
        <w:rPr>
          <w:rFonts w:ascii="Rockwell" w:hAnsi="Rockwell"/>
        </w:rPr>
      </w:pPr>
      <w:r w:rsidRPr="006E144C">
        <w:rPr>
          <w:rFonts w:ascii="Rockwell" w:hAnsi="Rockwell"/>
        </w:rPr>
        <w:t>The Emergency and ICU units had the highest hand hygiene compliance at 76%, with 97 actions recorded from 128 opportunities. Nurses had the highest individual compliance at 82%, doctors followed at 63%, and auxiliary staff at 47%. This ward also recorded the highest volume of hand washing actions across all units.</w:t>
      </w:r>
    </w:p>
    <w:p w14:paraId="7952690E" w14:textId="6341D694" w:rsidR="001D3A01" w:rsidRPr="006E144C" w:rsidRDefault="006E144C" w:rsidP="006E144C">
      <w:pPr>
        <w:pStyle w:val="NoSpacing"/>
        <w:spacing w:line="360" w:lineRule="auto"/>
        <w:jc w:val="both"/>
        <w:rPr>
          <w:rFonts w:ascii="Rockwell" w:hAnsi="Rockwell"/>
        </w:rPr>
      </w:pPr>
      <w:r w:rsidRPr="006E144C">
        <w:rPr>
          <w:rFonts w:ascii="Rockwell" w:hAnsi="Rockwell"/>
        </w:rPr>
        <w:t>Specifically, 80 hand washing and 17 hand rubbing actions were carried out. These strong results reflect the high-risk awareness in critical care settings and demonstrate the potential for replication of such compliance in other units through staff engagement, leadership, and modeling</w:t>
      </w:r>
      <w:r w:rsidRPr="006E144C">
        <w:t>.</w:t>
      </w:r>
    </w:p>
    <w:p w14:paraId="6F052B66" w14:textId="22714D9F" w:rsidR="002C003D" w:rsidRPr="00252BB3" w:rsidRDefault="00252BB3" w:rsidP="00252BB3">
      <w:pPr>
        <w:pStyle w:val="Caption"/>
        <w:rPr>
          <w:rFonts w:ascii="Rockwell" w:hAnsi="Rockwell"/>
          <w:b/>
          <w:bCs/>
          <w:sz w:val="28"/>
          <w:szCs w:val="28"/>
        </w:rPr>
      </w:pPr>
      <w:bookmarkStart w:id="13" w:name="_Toc204371144"/>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5</w:t>
      </w:r>
      <w:r w:rsidRPr="00252BB3">
        <w:rPr>
          <w:rFonts w:ascii="Rockwell" w:hAnsi="Rockwell"/>
          <w:sz w:val="28"/>
          <w:szCs w:val="28"/>
        </w:rPr>
        <w:fldChar w:fldCharType="end"/>
      </w:r>
      <w:r w:rsidRPr="00252BB3">
        <w:rPr>
          <w:rFonts w:ascii="Rockwell" w:hAnsi="Rockwell"/>
          <w:sz w:val="28"/>
          <w:szCs w:val="28"/>
        </w:rPr>
        <w:t xml:space="preserve">: </w:t>
      </w:r>
      <w:r w:rsidR="00E33D82" w:rsidRPr="00252BB3">
        <w:rPr>
          <w:rFonts w:ascii="Rockwell" w:hAnsi="Rockwell"/>
          <w:b/>
          <w:bCs/>
          <w:sz w:val="28"/>
          <w:szCs w:val="28"/>
        </w:rPr>
        <w:t xml:space="preserve">Emergency and </w:t>
      </w:r>
      <w:r w:rsidR="002C003D" w:rsidRPr="00252BB3">
        <w:rPr>
          <w:rFonts w:ascii="Rockwell" w:hAnsi="Rockwell"/>
          <w:b/>
          <w:bCs/>
          <w:sz w:val="28"/>
          <w:szCs w:val="28"/>
        </w:rPr>
        <w:t>ICU</w:t>
      </w:r>
      <w:bookmarkEnd w:id="13"/>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2C003D" w:rsidRPr="00E05AC2" w14:paraId="335DD336" w14:textId="77777777" w:rsidTr="000917A3">
        <w:trPr>
          <w:trHeight w:val="387"/>
        </w:trPr>
        <w:tc>
          <w:tcPr>
            <w:tcW w:w="5000" w:type="pct"/>
            <w:tcMar>
              <w:top w:w="15" w:type="dxa"/>
              <w:left w:w="15" w:type="dxa"/>
              <w:bottom w:w="0" w:type="dxa"/>
              <w:right w:w="15" w:type="dxa"/>
            </w:tcMar>
            <w:hideMark/>
          </w:tcPr>
          <w:p w14:paraId="345EC950" w14:textId="77777777" w:rsidR="002C003D" w:rsidRPr="00E05AC2" w:rsidRDefault="002C003D" w:rsidP="000917A3">
            <w:pPr>
              <w:rPr>
                <w:rFonts w:ascii="Rockwell" w:hAnsi="Rockwell" w:cs="Arial"/>
                <w:sz w:val="32"/>
                <w:szCs w:val="32"/>
              </w:rPr>
            </w:pPr>
            <w:r w:rsidRPr="00E05AC2">
              <w:rPr>
                <w:rFonts w:ascii="Rockwell" w:hAnsi="Rockwell"/>
                <w:sz w:val="32"/>
                <w:szCs w:val="32"/>
              </w:rPr>
              <w:t>N</w:t>
            </w:r>
            <w:r w:rsidRPr="00E05AC2">
              <w:rPr>
                <w:rFonts w:ascii="Rockwell" w:hAnsi="Rockwell"/>
                <w:spacing w:val="-15"/>
                <w:sz w:val="32"/>
                <w:szCs w:val="32"/>
              </w:rPr>
              <w:t>umb</w:t>
            </w:r>
            <w:r w:rsidRPr="00E05AC2">
              <w:rPr>
                <w:rFonts w:ascii="Rockwell" w:hAnsi="Rockwell"/>
                <w:spacing w:val="-14"/>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1"/>
                <w:sz w:val="32"/>
                <w:szCs w:val="32"/>
              </w:rPr>
              <w:t>o</w:t>
            </w:r>
            <w:r w:rsidRPr="00E05AC2">
              <w:rPr>
                <w:rFonts w:ascii="Rockwell" w:hAnsi="Rockwell"/>
                <w:sz w:val="32"/>
                <w:szCs w:val="32"/>
              </w:rPr>
              <w:t>f</w:t>
            </w:r>
            <w:r w:rsidRPr="00E05AC2">
              <w:rPr>
                <w:rFonts w:ascii="Rockwell" w:hAnsi="Rockwell"/>
                <w:spacing w:val="-29"/>
                <w:sz w:val="32"/>
                <w:szCs w:val="32"/>
              </w:rPr>
              <w:t xml:space="preserve"> </w:t>
            </w:r>
            <w:r w:rsidRPr="00E05AC2">
              <w:rPr>
                <w:rFonts w:ascii="Rockwell" w:hAnsi="Rockwell"/>
                <w:spacing w:val="-13"/>
                <w:sz w:val="32"/>
                <w:szCs w:val="32"/>
              </w:rPr>
              <w:t>O</w:t>
            </w:r>
            <w:r w:rsidRPr="00E05AC2">
              <w:rPr>
                <w:rFonts w:ascii="Rockwell" w:hAnsi="Rockwell"/>
                <w:spacing w:val="-15"/>
                <w:sz w:val="32"/>
                <w:szCs w:val="32"/>
              </w:rPr>
              <w:t>b</w:t>
            </w:r>
            <w:r w:rsidRPr="00E05AC2">
              <w:rPr>
                <w:rFonts w:ascii="Rockwell" w:hAnsi="Rockwell"/>
                <w:sz w:val="32"/>
                <w:szCs w:val="32"/>
              </w:rPr>
              <w:t>s</w:t>
            </w:r>
            <w:r w:rsidRPr="00E05AC2">
              <w:rPr>
                <w:rFonts w:ascii="Rockwell" w:hAnsi="Rockwell"/>
                <w:spacing w:val="-14"/>
                <w:sz w:val="32"/>
                <w:szCs w:val="32"/>
              </w:rPr>
              <w:t>e</w:t>
            </w:r>
            <w:r w:rsidRPr="00E05AC2">
              <w:rPr>
                <w:rFonts w:ascii="Rockwell" w:hAnsi="Rockwell"/>
                <w:spacing w:val="-7"/>
                <w:sz w:val="32"/>
                <w:szCs w:val="32"/>
              </w:rPr>
              <w:t>r</w:t>
            </w:r>
            <w:r w:rsidRPr="00E05AC2">
              <w:rPr>
                <w:rFonts w:ascii="Rockwell" w:hAnsi="Rockwell"/>
                <w:spacing w:val="-21"/>
                <w:sz w:val="32"/>
                <w:szCs w:val="32"/>
              </w:rPr>
              <w:t>v</w:t>
            </w:r>
            <w:r w:rsidRPr="00E05AC2">
              <w:rPr>
                <w:rFonts w:ascii="Rockwell" w:hAnsi="Rockwell"/>
                <w:spacing w:val="-16"/>
                <w:sz w:val="32"/>
                <w:szCs w:val="32"/>
              </w:rPr>
              <w:t>a</w:t>
            </w:r>
            <w:r w:rsidRPr="00E05AC2">
              <w:rPr>
                <w:rFonts w:ascii="Rockwell" w:hAnsi="Rockwell"/>
                <w:sz w:val="32"/>
                <w:szCs w:val="32"/>
              </w:rPr>
              <w:t>ti</w:t>
            </w:r>
            <w:r w:rsidRPr="00E05AC2">
              <w:rPr>
                <w:rFonts w:ascii="Rockwell" w:hAnsi="Rockwell"/>
                <w:spacing w:val="-16"/>
                <w:sz w:val="32"/>
                <w:szCs w:val="32"/>
              </w:rPr>
              <w:t>o</w:t>
            </w:r>
            <w:r w:rsidRPr="00E05AC2">
              <w:rPr>
                <w:rFonts w:ascii="Rockwell" w:hAnsi="Rockwell"/>
                <w:sz w:val="32"/>
                <w:szCs w:val="32"/>
              </w:rPr>
              <w:t>n</w:t>
            </w:r>
            <w:r w:rsidRPr="00E05AC2">
              <w:rPr>
                <w:rFonts w:ascii="Rockwell" w:hAnsi="Rockwell"/>
                <w:spacing w:val="-31"/>
                <w:sz w:val="32"/>
                <w:szCs w:val="32"/>
              </w:rPr>
              <w:t xml:space="preserve"> </w:t>
            </w:r>
            <w:r w:rsidRPr="00E05AC2">
              <w:rPr>
                <w:rFonts w:ascii="Rockwell" w:hAnsi="Rockwell"/>
                <w:sz w:val="32"/>
                <w:szCs w:val="32"/>
              </w:rPr>
              <w:t>s</w:t>
            </w:r>
            <w:r w:rsidRPr="00E05AC2">
              <w:rPr>
                <w:rFonts w:ascii="Rockwell" w:hAnsi="Rockwell"/>
                <w:spacing w:val="-11"/>
                <w:sz w:val="32"/>
                <w:szCs w:val="32"/>
              </w:rPr>
              <w:t>e</w:t>
            </w:r>
            <w:r w:rsidRPr="00E05AC2">
              <w:rPr>
                <w:rFonts w:ascii="Rockwell" w:hAnsi="Rockwell"/>
                <w:sz w:val="32"/>
                <w:szCs w:val="32"/>
              </w:rPr>
              <w:t>ssi</w:t>
            </w:r>
            <w:r w:rsidRPr="00E05AC2">
              <w:rPr>
                <w:rFonts w:ascii="Rockwell" w:hAnsi="Rockwell"/>
                <w:spacing w:val="-13"/>
                <w:sz w:val="32"/>
                <w:szCs w:val="32"/>
              </w:rPr>
              <w:t>o</w:t>
            </w:r>
            <w:r w:rsidRPr="00E05AC2">
              <w:rPr>
                <w:rFonts w:ascii="Rockwell" w:hAnsi="Rockwell"/>
                <w:spacing w:val="-15"/>
                <w:sz w:val="32"/>
                <w:szCs w:val="32"/>
              </w:rPr>
              <w:t>n</w:t>
            </w:r>
            <w:r w:rsidRPr="00E05AC2">
              <w:rPr>
                <w:rFonts w:ascii="Rockwell" w:hAnsi="Rockwell"/>
                <w:sz w:val="32"/>
                <w:szCs w:val="32"/>
              </w:rPr>
              <w:t>s</w:t>
            </w:r>
            <w:r w:rsidRPr="00E05AC2">
              <w:rPr>
                <w:rFonts w:ascii="Rockwell" w:hAnsi="Rockwell"/>
                <w:spacing w:val="-33"/>
                <w:sz w:val="32"/>
                <w:szCs w:val="32"/>
              </w:rPr>
              <w:t xml:space="preserve"> </w:t>
            </w:r>
            <w:r w:rsidRPr="00E05AC2">
              <w:rPr>
                <w:rFonts w:ascii="Rockwell" w:hAnsi="Rockwell"/>
                <w:spacing w:val="-15"/>
                <w:sz w:val="32"/>
                <w:szCs w:val="32"/>
              </w:rPr>
              <w:t>c</w:t>
            </w:r>
            <w:r w:rsidRPr="00E05AC2">
              <w:rPr>
                <w:rFonts w:ascii="Rockwell" w:hAnsi="Rockwell"/>
                <w:spacing w:val="-11"/>
                <w:sz w:val="32"/>
                <w:szCs w:val="32"/>
              </w:rPr>
              <w:t>o</w:t>
            </w:r>
            <w:r w:rsidRPr="00E05AC2">
              <w:rPr>
                <w:rFonts w:ascii="Rockwell" w:hAnsi="Rockwell"/>
                <w:sz w:val="32"/>
                <w:szCs w:val="32"/>
              </w:rPr>
              <w:t>n</w:t>
            </w:r>
            <w:r w:rsidRPr="00E05AC2">
              <w:rPr>
                <w:rFonts w:ascii="Rockwell" w:hAnsi="Rockwell"/>
                <w:spacing w:val="-15"/>
                <w:sz w:val="32"/>
                <w:szCs w:val="32"/>
              </w:rPr>
              <w:t>du</w:t>
            </w:r>
            <w:r w:rsidRPr="00E05AC2">
              <w:rPr>
                <w:rFonts w:ascii="Rockwell" w:hAnsi="Rockwell"/>
                <w:spacing w:val="-13"/>
                <w:sz w:val="32"/>
                <w:szCs w:val="32"/>
              </w:rPr>
              <w:t>c</w:t>
            </w:r>
            <w:r w:rsidRPr="00E05AC2">
              <w:rPr>
                <w:rFonts w:ascii="Rockwell" w:hAnsi="Rockwell"/>
                <w:spacing w:val="-17"/>
                <w:sz w:val="32"/>
                <w:szCs w:val="32"/>
              </w:rPr>
              <w:t>t</w:t>
            </w:r>
            <w:r w:rsidRPr="00E05AC2">
              <w:rPr>
                <w:rFonts w:ascii="Rockwell" w:hAnsi="Rockwell"/>
                <w:spacing w:val="-11"/>
                <w:sz w:val="32"/>
                <w:szCs w:val="32"/>
              </w:rPr>
              <w:t>e</w:t>
            </w:r>
            <w:r w:rsidRPr="00E05AC2">
              <w:rPr>
                <w:rFonts w:ascii="Rockwell" w:hAnsi="Rockwell"/>
                <w:sz w:val="32"/>
                <w:szCs w:val="32"/>
              </w:rPr>
              <w:t>d</w:t>
            </w:r>
            <w:r w:rsidRPr="00E05AC2">
              <w:rPr>
                <w:rFonts w:ascii="Rockwell" w:hAnsi="Rockwell"/>
                <w:b/>
                <w:bCs/>
                <w:sz w:val="32"/>
                <w:szCs w:val="32"/>
              </w:rPr>
              <w:t>: 2</w:t>
            </w:r>
          </w:p>
        </w:tc>
      </w:tr>
      <w:tr w:rsidR="002C003D" w:rsidRPr="00E05AC2" w14:paraId="1250C4EE" w14:textId="77777777" w:rsidTr="000917A3">
        <w:trPr>
          <w:trHeight w:val="457"/>
        </w:trPr>
        <w:tc>
          <w:tcPr>
            <w:tcW w:w="5000" w:type="pct"/>
            <w:tcMar>
              <w:top w:w="15" w:type="dxa"/>
              <w:left w:w="15" w:type="dxa"/>
              <w:bottom w:w="0" w:type="dxa"/>
              <w:right w:w="15" w:type="dxa"/>
            </w:tcMar>
            <w:hideMark/>
          </w:tcPr>
          <w:p w14:paraId="317C8D98" w14:textId="09347E9D" w:rsidR="002C003D" w:rsidRPr="00E05AC2" w:rsidRDefault="002C003D" w:rsidP="000917A3">
            <w:pPr>
              <w:rPr>
                <w:rFonts w:ascii="Rockwell" w:hAnsi="Rockwell" w:cs="Arial"/>
                <w:sz w:val="32"/>
                <w:szCs w:val="32"/>
              </w:rPr>
            </w:pPr>
            <w:r w:rsidRPr="00E05AC2">
              <w:rPr>
                <w:rFonts w:ascii="Rockwell" w:hAnsi="Rockwell"/>
                <w:spacing w:val="-13"/>
                <w:sz w:val="32"/>
                <w:szCs w:val="32"/>
              </w:rPr>
              <w:t>A</w:t>
            </w:r>
            <w:r w:rsidRPr="00E05AC2">
              <w:rPr>
                <w:rFonts w:ascii="Rockwell" w:hAnsi="Rockwell"/>
                <w:spacing w:val="-10"/>
                <w:sz w:val="32"/>
                <w:szCs w:val="32"/>
              </w:rPr>
              <w:t>c</w:t>
            </w:r>
            <w:r w:rsidRPr="00E05AC2">
              <w:rPr>
                <w:rFonts w:ascii="Rockwell" w:hAnsi="Rockwell"/>
                <w:sz w:val="32"/>
                <w:szCs w:val="32"/>
              </w:rPr>
              <w:t>t</w:t>
            </w:r>
            <w:r w:rsidRPr="00E05AC2">
              <w:rPr>
                <w:rFonts w:ascii="Rockwell" w:hAnsi="Rockwell"/>
                <w:spacing w:val="-14"/>
                <w:sz w:val="32"/>
                <w:szCs w:val="32"/>
              </w:rPr>
              <w:t>ua</w:t>
            </w:r>
            <w:r w:rsidRPr="00E05AC2">
              <w:rPr>
                <w:rFonts w:ascii="Rockwell" w:hAnsi="Rockwell"/>
                <w:sz w:val="32"/>
                <w:szCs w:val="32"/>
              </w:rPr>
              <w:t>l</w:t>
            </w:r>
            <w:r w:rsidRPr="00E05AC2">
              <w:rPr>
                <w:rFonts w:ascii="Rockwell" w:hAnsi="Rockwell"/>
                <w:spacing w:val="-28"/>
                <w:sz w:val="32"/>
                <w:szCs w:val="32"/>
              </w:rPr>
              <w:t xml:space="preserve"> </w:t>
            </w:r>
            <w:r w:rsidRPr="00E05AC2">
              <w:rPr>
                <w:rFonts w:ascii="Rockwell" w:hAnsi="Rockwell"/>
                <w:spacing w:val="-10"/>
                <w:sz w:val="32"/>
                <w:szCs w:val="32"/>
              </w:rPr>
              <w:t>o</w:t>
            </w:r>
            <w:r w:rsidRPr="00E05AC2">
              <w:rPr>
                <w:rFonts w:ascii="Rockwell" w:hAnsi="Rockwell"/>
                <w:sz w:val="32"/>
                <w:szCs w:val="32"/>
              </w:rPr>
              <w:t>p</w:t>
            </w:r>
            <w:r w:rsidRPr="00E05AC2">
              <w:rPr>
                <w:rFonts w:ascii="Rockwell" w:hAnsi="Rockwell"/>
                <w:spacing w:val="-14"/>
                <w:sz w:val="32"/>
                <w:szCs w:val="32"/>
              </w:rPr>
              <w:t>p</w:t>
            </w:r>
            <w:r w:rsidRPr="00E05AC2">
              <w:rPr>
                <w:rFonts w:ascii="Rockwell" w:hAnsi="Rockwell"/>
                <w:spacing w:val="-13"/>
                <w:sz w:val="32"/>
                <w:szCs w:val="32"/>
              </w:rPr>
              <w:t>o</w:t>
            </w:r>
            <w:r w:rsidRPr="00E05AC2">
              <w:rPr>
                <w:rFonts w:ascii="Rockwell" w:hAnsi="Rockwell"/>
                <w:spacing w:val="-14"/>
                <w:sz w:val="32"/>
                <w:szCs w:val="32"/>
              </w:rPr>
              <w:t>r</w:t>
            </w:r>
            <w:r w:rsidRPr="00E05AC2">
              <w:rPr>
                <w:rFonts w:ascii="Rockwell" w:hAnsi="Rockwell"/>
                <w:sz w:val="32"/>
                <w:szCs w:val="32"/>
              </w:rPr>
              <w:t>t</w:t>
            </w:r>
            <w:r w:rsidRPr="00E05AC2">
              <w:rPr>
                <w:rFonts w:ascii="Rockwell" w:hAnsi="Rockwell"/>
                <w:spacing w:val="-14"/>
                <w:sz w:val="32"/>
                <w:szCs w:val="32"/>
              </w:rPr>
              <w:t>un</w:t>
            </w:r>
            <w:r w:rsidRPr="00E05AC2">
              <w:rPr>
                <w:rFonts w:ascii="Rockwell" w:hAnsi="Rockwell"/>
                <w:spacing w:val="-10"/>
                <w:sz w:val="32"/>
                <w:szCs w:val="32"/>
              </w:rPr>
              <w:t>i</w:t>
            </w:r>
            <w:r w:rsidRPr="00E05AC2">
              <w:rPr>
                <w:rFonts w:ascii="Rockwell" w:hAnsi="Rockwell"/>
                <w:sz w:val="32"/>
                <w:szCs w:val="32"/>
              </w:rPr>
              <w:t>ti</w:t>
            </w:r>
            <w:r w:rsidRPr="00E05AC2">
              <w:rPr>
                <w:rFonts w:ascii="Rockwell" w:hAnsi="Rockwell"/>
                <w:spacing w:val="-14"/>
                <w:sz w:val="32"/>
                <w:szCs w:val="32"/>
              </w:rPr>
              <w:t>e</w:t>
            </w:r>
            <w:r w:rsidRPr="00E05AC2">
              <w:rPr>
                <w:rFonts w:ascii="Rockwell" w:hAnsi="Rockwell"/>
                <w:sz w:val="32"/>
                <w:szCs w:val="32"/>
              </w:rPr>
              <w:t>s</w:t>
            </w:r>
            <w:r w:rsidRPr="00E05AC2">
              <w:rPr>
                <w:rFonts w:ascii="Rockwell" w:hAnsi="Rockwell"/>
                <w:spacing w:val="-30"/>
                <w:sz w:val="32"/>
                <w:szCs w:val="32"/>
              </w:rPr>
              <w:t xml:space="preserve"> </w:t>
            </w:r>
            <w:r w:rsidRPr="00E05AC2">
              <w:rPr>
                <w:rFonts w:ascii="Rockwell" w:hAnsi="Rockwell"/>
                <w:spacing w:val="-10"/>
                <w:sz w:val="32"/>
                <w:szCs w:val="32"/>
              </w:rPr>
              <w:t>o</w:t>
            </w:r>
            <w:r w:rsidRPr="00E05AC2">
              <w:rPr>
                <w:rFonts w:ascii="Rockwell" w:hAnsi="Rockwell"/>
                <w:spacing w:val="-14"/>
                <w:sz w:val="32"/>
                <w:szCs w:val="32"/>
              </w:rPr>
              <w:t>b</w:t>
            </w:r>
            <w:r w:rsidRPr="00E05AC2">
              <w:rPr>
                <w:rFonts w:ascii="Rockwell" w:hAnsi="Rockwell"/>
                <w:spacing w:val="-11"/>
                <w:sz w:val="32"/>
                <w:szCs w:val="32"/>
              </w:rPr>
              <w:t>s</w:t>
            </w:r>
            <w:r w:rsidRPr="00E05AC2">
              <w:rPr>
                <w:rFonts w:ascii="Rockwell" w:hAnsi="Rockwell"/>
                <w:spacing w:val="-13"/>
                <w:sz w:val="32"/>
                <w:szCs w:val="32"/>
              </w:rPr>
              <w:t>e</w:t>
            </w:r>
            <w:r w:rsidRPr="00E05AC2">
              <w:rPr>
                <w:rFonts w:ascii="Rockwell" w:hAnsi="Rockwell"/>
                <w:spacing w:val="-8"/>
                <w:sz w:val="32"/>
                <w:szCs w:val="32"/>
              </w:rPr>
              <w:t>r</w:t>
            </w:r>
            <w:r w:rsidRPr="00E05AC2">
              <w:rPr>
                <w:rFonts w:ascii="Rockwell" w:hAnsi="Rockwell"/>
                <w:spacing w:val="-18"/>
                <w:sz w:val="32"/>
                <w:szCs w:val="32"/>
              </w:rPr>
              <w:t>v</w:t>
            </w:r>
            <w:r w:rsidRPr="00E05AC2">
              <w:rPr>
                <w:rFonts w:ascii="Rockwell" w:hAnsi="Rockwell"/>
                <w:spacing w:val="-13"/>
                <w:sz w:val="32"/>
                <w:szCs w:val="32"/>
              </w:rPr>
              <w:t>e</w:t>
            </w:r>
            <w:r w:rsidRPr="00E05AC2">
              <w:rPr>
                <w:rFonts w:ascii="Rockwell" w:hAnsi="Rockwell"/>
                <w:sz w:val="32"/>
                <w:szCs w:val="32"/>
              </w:rPr>
              <w:t>d: 128</w:t>
            </w:r>
          </w:p>
        </w:tc>
      </w:tr>
      <w:tr w:rsidR="002C003D" w:rsidRPr="00E05AC2" w14:paraId="6AED307B" w14:textId="77777777" w:rsidTr="000917A3">
        <w:trPr>
          <w:trHeight w:val="528"/>
        </w:trPr>
        <w:tc>
          <w:tcPr>
            <w:tcW w:w="5000" w:type="pct"/>
            <w:tcMar>
              <w:top w:w="15" w:type="dxa"/>
              <w:left w:w="15" w:type="dxa"/>
              <w:bottom w:w="0" w:type="dxa"/>
              <w:right w:w="15" w:type="dxa"/>
            </w:tcMar>
            <w:hideMark/>
          </w:tcPr>
          <w:p w14:paraId="3F9FA797" w14:textId="77777777" w:rsidR="002C003D" w:rsidRPr="00E05AC2" w:rsidRDefault="002C003D" w:rsidP="000917A3">
            <w:pPr>
              <w:rPr>
                <w:rFonts w:ascii="Rockwell" w:hAnsi="Rockwell" w:cs="Arial"/>
                <w:sz w:val="32"/>
                <w:szCs w:val="32"/>
              </w:rPr>
            </w:pPr>
            <w:r w:rsidRPr="00E05AC2">
              <w:rPr>
                <w:rFonts w:ascii="Rockwell" w:hAnsi="Rockwell"/>
                <w:spacing w:val="-18"/>
                <w:sz w:val="32"/>
                <w:szCs w:val="32"/>
              </w:rPr>
              <w:t>A</w:t>
            </w:r>
            <w:r w:rsidRPr="00E05AC2">
              <w:rPr>
                <w:rFonts w:ascii="Rockwell" w:hAnsi="Rockwell"/>
                <w:spacing w:val="-16"/>
                <w:sz w:val="32"/>
                <w:szCs w:val="32"/>
              </w:rPr>
              <w:t>v</w:t>
            </w:r>
            <w:r w:rsidRPr="00E05AC2">
              <w:rPr>
                <w:rFonts w:ascii="Rockwell" w:hAnsi="Rockwell"/>
                <w:sz w:val="32"/>
                <w:szCs w:val="32"/>
              </w:rPr>
              <w:t>e</w:t>
            </w:r>
            <w:r w:rsidRPr="00E05AC2">
              <w:rPr>
                <w:rFonts w:ascii="Rockwell" w:hAnsi="Rockwell"/>
                <w:spacing w:val="-21"/>
                <w:sz w:val="32"/>
                <w:szCs w:val="32"/>
              </w:rPr>
              <w:t>r</w:t>
            </w:r>
            <w:r w:rsidRPr="00E05AC2">
              <w:rPr>
                <w:rFonts w:ascii="Rockwell" w:hAnsi="Rockwell"/>
                <w:sz w:val="32"/>
                <w:szCs w:val="32"/>
              </w:rPr>
              <w:t>a</w:t>
            </w:r>
            <w:r w:rsidRPr="00E05AC2">
              <w:rPr>
                <w:rFonts w:ascii="Rockwell" w:hAnsi="Rockwell"/>
                <w:spacing w:val="-16"/>
                <w:sz w:val="32"/>
                <w:szCs w:val="32"/>
              </w:rPr>
              <w:t>g</w:t>
            </w:r>
            <w:r w:rsidRPr="00E05AC2">
              <w:rPr>
                <w:rFonts w:ascii="Rockwell" w:hAnsi="Rockwell"/>
                <w:sz w:val="32"/>
                <w:szCs w:val="32"/>
              </w:rPr>
              <w:t>e</w:t>
            </w:r>
            <w:r w:rsidRPr="00E05AC2">
              <w:rPr>
                <w:rFonts w:ascii="Rockwell" w:hAnsi="Rockwell"/>
                <w:spacing w:val="-32"/>
                <w:sz w:val="32"/>
                <w:szCs w:val="32"/>
              </w:rPr>
              <w:t xml:space="preserve"> </w:t>
            </w:r>
            <w:r w:rsidRPr="00E05AC2">
              <w:rPr>
                <w:rFonts w:ascii="Rockwell" w:hAnsi="Rockwell"/>
                <w:spacing w:val="-10"/>
                <w:sz w:val="32"/>
                <w:szCs w:val="32"/>
              </w:rPr>
              <w:t>o</w:t>
            </w:r>
            <w:r w:rsidRPr="00E05AC2">
              <w:rPr>
                <w:rFonts w:ascii="Rockwell" w:hAnsi="Rockwell"/>
                <w:spacing w:val="-12"/>
                <w:sz w:val="32"/>
                <w:szCs w:val="32"/>
              </w:rPr>
              <w:t>p</w:t>
            </w:r>
            <w:r w:rsidRPr="00E05AC2">
              <w:rPr>
                <w:rFonts w:ascii="Rockwell" w:hAnsi="Rockwell"/>
                <w:sz w:val="32"/>
                <w:szCs w:val="32"/>
              </w:rPr>
              <w:t>p</w:t>
            </w:r>
            <w:r w:rsidRPr="00E05AC2">
              <w:rPr>
                <w:rFonts w:ascii="Rockwell" w:hAnsi="Rockwell"/>
                <w:spacing w:val="-13"/>
                <w:sz w:val="32"/>
                <w:szCs w:val="32"/>
              </w:rPr>
              <w:t>o</w:t>
            </w:r>
            <w:r w:rsidRPr="00E05AC2">
              <w:rPr>
                <w:rFonts w:ascii="Rockwell" w:hAnsi="Rockwell"/>
                <w:sz w:val="32"/>
                <w:szCs w:val="32"/>
              </w:rPr>
              <w:t>r</w:t>
            </w:r>
            <w:r w:rsidRPr="00E05AC2">
              <w:rPr>
                <w:rFonts w:ascii="Rockwell" w:hAnsi="Rockwell"/>
                <w:spacing w:val="-12"/>
                <w:sz w:val="32"/>
                <w:szCs w:val="32"/>
              </w:rPr>
              <w:t>t</w:t>
            </w:r>
            <w:r w:rsidRPr="00E05AC2">
              <w:rPr>
                <w:rFonts w:ascii="Rockwell" w:hAnsi="Rockwell"/>
                <w:sz w:val="32"/>
                <w:szCs w:val="32"/>
              </w:rPr>
              <w:t>u</w:t>
            </w:r>
            <w:r w:rsidRPr="00E05AC2">
              <w:rPr>
                <w:rFonts w:ascii="Rockwell" w:hAnsi="Rockwell"/>
                <w:spacing w:val="-12"/>
                <w:sz w:val="32"/>
                <w:szCs w:val="32"/>
              </w:rPr>
              <w:t>niti</w:t>
            </w:r>
            <w:r w:rsidRPr="00E05AC2">
              <w:rPr>
                <w:rFonts w:ascii="Rockwell" w:hAnsi="Rockwell"/>
                <w:sz w:val="32"/>
                <w:szCs w:val="32"/>
              </w:rPr>
              <w:t>es</w:t>
            </w:r>
            <w:r w:rsidRPr="00E05AC2">
              <w:rPr>
                <w:rFonts w:ascii="Rockwell" w:hAnsi="Rockwell"/>
                <w:spacing w:val="-29"/>
                <w:sz w:val="32"/>
                <w:szCs w:val="32"/>
              </w:rPr>
              <w:t xml:space="preserve"> </w:t>
            </w:r>
            <w:r w:rsidRPr="00E05AC2">
              <w:rPr>
                <w:rFonts w:ascii="Rockwell" w:hAnsi="Rockwell"/>
                <w:spacing w:val="-10"/>
                <w:sz w:val="32"/>
                <w:szCs w:val="32"/>
              </w:rPr>
              <w:t>o</w:t>
            </w:r>
            <w:r w:rsidRPr="00E05AC2">
              <w:rPr>
                <w:rFonts w:ascii="Rockwell" w:hAnsi="Rockwell"/>
                <w:sz w:val="32"/>
                <w:szCs w:val="32"/>
              </w:rPr>
              <w:t>b</w:t>
            </w:r>
            <w:r w:rsidRPr="00E05AC2">
              <w:rPr>
                <w:rFonts w:ascii="Rockwell" w:hAnsi="Rockwell"/>
                <w:spacing w:val="-12"/>
                <w:sz w:val="32"/>
                <w:szCs w:val="32"/>
              </w:rPr>
              <w:t>s</w:t>
            </w:r>
            <w:r w:rsidRPr="00E05AC2">
              <w:rPr>
                <w:rFonts w:ascii="Rockwell" w:hAnsi="Rockwell"/>
                <w:sz w:val="32"/>
                <w:szCs w:val="32"/>
              </w:rPr>
              <w:t>e</w:t>
            </w:r>
            <w:r w:rsidRPr="00E05AC2">
              <w:rPr>
                <w:rFonts w:ascii="Rockwell" w:hAnsi="Rockwell"/>
                <w:spacing w:val="-9"/>
                <w:sz w:val="32"/>
                <w:szCs w:val="32"/>
              </w:rPr>
              <w:t>r</w:t>
            </w:r>
            <w:r w:rsidRPr="00E05AC2">
              <w:rPr>
                <w:rFonts w:ascii="Rockwell" w:hAnsi="Rockwell"/>
                <w:spacing w:val="-18"/>
                <w:sz w:val="32"/>
                <w:szCs w:val="32"/>
              </w:rPr>
              <w:t>v</w:t>
            </w:r>
            <w:r w:rsidRPr="00E05AC2">
              <w:rPr>
                <w:rFonts w:ascii="Rockwell" w:hAnsi="Rockwell"/>
                <w:sz w:val="32"/>
                <w:szCs w:val="32"/>
              </w:rPr>
              <w:t>ed</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1"/>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6"/>
                <w:sz w:val="32"/>
                <w:szCs w:val="32"/>
              </w:rPr>
              <w:t>r</w:t>
            </w:r>
            <w:r w:rsidRPr="00E05AC2">
              <w:rPr>
                <w:rFonts w:ascii="Rockwell" w:hAnsi="Rockwell"/>
                <w:spacing w:val="-13"/>
                <w:sz w:val="32"/>
                <w:szCs w:val="32"/>
              </w:rPr>
              <w:t>o</w:t>
            </w:r>
            <w:r w:rsidRPr="00E05AC2">
              <w:rPr>
                <w:rFonts w:ascii="Rockwell" w:hAnsi="Rockwell"/>
                <w:spacing w:val="-24"/>
                <w:sz w:val="32"/>
                <w:szCs w:val="32"/>
              </w:rPr>
              <w:t>f</w:t>
            </w:r>
            <w:r w:rsidRPr="00E05AC2">
              <w:rPr>
                <w:rFonts w:ascii="Rockwell" w:hAnsi="Rockwell"/>
                <w:sz w:val="32"/>
                <w:szCs w:val="32"/>
              </w:rPr>
              <w:t>ess</w:t>
            </w:r>
            <w:r w:rsidRPr="00E05AC2">
              <w:rPr>
                <w:rFonts w:ascii="Rockwell" w:hAnsi="Rockwell"/>
                <w:spacing w:val="-12"/>
                <w:sz w:val="32"/>
                <w:szCs w:val="32"/>
              </w:rPr>
              <w:t>i</w:t>
            </w:r>
            <w:r w:rsidRPr="00E05AC2">
              <w:rPr>
                <w:rFonts w:ascii="Rockwell" w:hAnsi="Rockwell"/>
                <w:spacing w:val="-13"/>
                <w:sz w:val="32"/>
                <w:szCs w:val="32"/>
              </w:rPr>
              <w:t>o</w:t>
            </w:r>
            <w:r w:rsidRPr="00E05AC2">
              <w:rPr>
                <w:rFonts w:ascii="Rockwell" w:hAnsi="Rockwell"/>
                <w:sz w:val="32"/>
                <w:szCs w:val="32"/>
              </w:rPr>
              <w:t xml:space="preserve">nal </w:t>
            </w:r>
            <w:r w:rsidRPr="00E05AC2">
              <w:rPr>
                <w:rFonts w:ascii="Rockwell" w:hAnsi="Rockwell"/>
                <w:spacing w:val="-15"/>
                <w:sz w:val="32"/>
                <w:szCs w:val="32"/>
              </w:rPr>
              <w:t>c</w:t>
            </w:r>
            <w:r w:rsidRPr="00E05AC2">
              <w:rPr>
                <w:rFonts w:ascii="Rockwell" w:hAnsi="Rockwell"/>
                <w:spacing w:val="-16"/>
                <w:sz w:val="32"/>
                <w:szCs w:val="32"/>
              </w:rPr>
              <w:t>a</w:t>
            </w:r>
            <w:r w:rsidRPr="00E05AC2">
              <w:rPr>
                <w:rFonts w:ascii="Rockwell" w:hAnsi="Rockwell"/>
                <w:spacing w:val="-15"/>
                <w:sz w:val="32"/>
                <w:szCs w:val="32"/>
              </w:rPr>
              <w:t>t</w:t>
            </w:r>
            <w:r w:rsidRPr="00E05AC2">
              <w:rPr>
                <w:rFonts w:ascii="Rockwell" w:hAnsi="Rockwell"/>
                <w:spacing w:val="-11"/>
                <w:sz w:val="32"/>
                <w:szCs w:val="32"/>
              </w:rPr>
              <w:t>e</w:t>
            </w:r>
            <w:r w:rsidRPr="00E05AC2">
              <w:rPr>
                <w:rFonts w:ascii="Rockwell" w:hAnsi="Rockwell"/>
                <w:spacing w:val="-16"/>
                <w:sz w:val="32"/>
                <w:szCs w:val="32"/>
              </w:rPr>
              <w:t>g</w:t>
            </w:r>
            <w:r w:rsidRPr="00E05AC2">
              <w:rPr>
                <w:rFonts w:ascii="Rockwell" w:hAnsi="Rockwell"/>
                <w:spacing w:val="-15"/>
                <w:sz w:val="32"/>
                <w:szCs w:val="32"/>
              </w:rPr>
              <w:t>o</w:t>
            </w:r>
            <w:r w:rsidRPr="00E05AC2">
              <w:rPr>
                <w:rFonts w:ascii="Rockwell" w:hAnsi="Rockwell"/>
                <w:spacing w:val="-12"/>
                <w:sz w:val="32"/>
                <w:szCs w:val="32"/>
              </w:rPr>
              <w:t>r</w:t>
            </w:r>
            <w:r w:rsidRPr="00E05AC2">
              <w:rPr>
                <w:rFonts w:ascii="Rockwell" w:hAnsi="Rockwell"/>
                <w:sz w:val="32"/>
                <w:szCs w:val="32"/>
              </w:rPr>
              <w:t>y: 32</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380DEA" w:rsidRPr="00E05AC2" w14:paraId="13B0E431" w14:textId="77777777" w:rsidTr="000917A3">
        <w:trPr>
          <w:trHeight w:val="815"/>
        </w:trPr>
        <w:tc>
          <w:tcPr>
            <w:tcW w:w="1176" w:type="pct"/>
            <w:hideMark/>
          </w:tcPr>
          <w:p w14:paraId="2869DCB7" w14:textId="77777777" w:rsidR="002C003D" w:rsidRPr="005777AD" w:rsidRDefault="002C003D" w:rsidP="000917A3">
            <w:pPr>
              <w:spacing w:before="6"/>
              <w:ind w:left="101"/>
              <w:rPr>
                <w:rFonts w:ascii="Rockwell" w:hAnsi="Rockwell" w:cs="Arial"/>
                <w:sz w:val="28"/>
                <w:szCs w:val="28"/>
              </w:rPr>
            </w:pPr>
            <w:r w:rsidRPr="005777AD">
              <w:rPr>
                <w:rFonts w:ascii="Rockwell" w:hAnsi="Rockwell" w:cs="Calibri"/>
                <w:b/>
                <w:bCs/>
                <w:spacing w:val="-1"/>
                <w:sz w:val="28"/>
                <w:szCs w:val="28"/>
              </w:rPr>
              <w:t>Professional</w:t>
            </w:r>
            <w:r w:rsidRPr="005777AD">
              <w:rPr>
                <w:rFonts w:ascii="Rockwell" w:hAnsi="Rockwell" w:cs="Calibri"/>
                <w:b/>
                <w:bCs/>
                <w:spacing w:val="-25"/>
                <w:sz w:val="28"/>
                <w:szCs w:val="28"/>
              </w:rPr>
              <w:t xml:space="preserve"> </w:t>
            </w:r>
            <w:r w:rsidRPr="005777AD">
              <w:rPr>
                <w:rFonts w:ascii="Rockwell" w:hAnsi="Rockwell" w:cs="Calibri"/>
                <w:b/>
                <w:bCs/>
                <w:spacing w:val="-2"/>
                <w:sz w:val="28"/>
                <w:szCs w:val="28"/>
              </w:rPr>
              <w:t>Category</w:t>
            </w:r>
          </w:p>
        </w:tc>
        <w:tc>
          <w:tcPr>
            <w:tcW w:w="1869" w:type="pct"/>
            <w:gridSpan w:val="2"/>
            <w:hideMark/>
          </w:tcPr>
          <w:p w14:paraId="0045200B" w14:textId="77777777" w:rsidR="002C003D" w:rsidRPr="005777AD" w:rsidRDefault="002C003D" w:rsidP="000917A3">
            <w:pPr>
              <w:spacing w:before="6"/>
              <w:ind w:left="274"/>
              <w:rPr>
                <w:rFonts w:ascii="Rockwell" w:hAnsi="Rockwell" w:cs="Arial"/>
                <w:sz w:val="28"/>
                <w:szCs w:val="28"/>
              </w:rPr>
            </w:pPr>
            <w:r w:rsidRPr="005777AD">
              <w:rPr>
                <w:rFonts w:ascii="Rockwell" w:hAnsi="Rockwell" w:cs="Calibri"/>
                <w:b/>
                <w:bCs/>
                <w:sz w:val="28"/>
                <w:szCs w:val="28"/>
              </w:rPr>
              <w:t xml:space="preserve">Number of </w:t>
            </w:r>
            <w:r w:rsidRPr="005777AD">
              <w:rPr>
                <w:rFonts w:ascii="Rockwell" w:hAnsi="Rockwell" w:cs="Calibri"/>
                <w:b/>
                <w:bCs/>
                <w:spacing w:val="-1"/>
                <w:sz w:val="28"/>
                <w:szCs w:val="28"/>
              </w:rPr>
              <w:t xml:space="preserve">Hand </w:t>
            </w:r>
            <w:r w:rsidRPr="005777AD">
              <w:rPr>
                <w:rFonts w:ascii="Rockwell" w:hAnsi="Rockwell" w:cs="Calibri"/>
                <w:b/>
                <w:bCs/>
                <w:spacing w:val="-2"/>
                <w:sz w:val="28"/>
                <w:szCs w:val="28"/>
              </w:rPr>
              <w:t>hygiene</w:t>
            </w:r>
            <w:r w:rsidRPr="005777AD">
              <w:rPr>
                <w:rFonts w:ascii="Rockwell" w:hAnsi="Rockwell" w:cs="Calibri"/>
                <w:b/>
                <w:bCs/>
                <w:spacing w:val="-17"/>
                <w:sz w:val="28"/>
                <w:szCs w:val="28"/>
              </w:rPr>
              <w:t xml:space="preserve"> </w:t>
            </w:r>
            <w:r w:rsidRPr="005777AD">
              <w:rPr>
                <w:rFonts w:ascii="Rockwell" w:hAnsi="Rockwell" w:cs="Calibri"/>
                <w:b/>
                <w:bCs/>
                <w:sz w:val="28"/>
                <w:szCs w:val="28"/>
              </w:rPr>
              <w:t>actions</w:t>
            </w:r>
          </w:p>
        </w:tc>
        <w:tc>
          <w:tcPr>
            <w:tcW w:w="1955" w:type="pct"/>
            <w:hideMark/>
          </w:tcPr>
          <w:p w14:paraId="76EAE503" w14:textId="77777777" w:rsidR="002C003D" w:rsidRPr="005777AD" w:rsidRDefault="002C003D" w:rsidP="000917A3">
            <w:pPr>
              <w:spacing w:before="6"/>
              <w:jc w:val="center"/>
              <w:rPr>
                <w:rFonts w:ascii="Rockwell" w:hAnsi="Rockwell" w:cs="Arial"/>
                <w:sz w:val="28"/>
                <w:szCs w:val="28"/>
              </w:rPr>
            </w:pPr>
            <w:r w:rsidRPr="005777AD">
              <w:rPr>
                <w:rFonts w:ascii="Rockwell" w:hAnsi="Rockwell" w:cs="Calibri"/>
                <w:b/>
                <w:bCs/>
                <w:spacing w:val="-1"/>
                <w:sz w:val="28"/>
                <w:szCs w:val="28"/>
              </w:rPr>
              <w:t>Compliance</w:t>
            </w:r>
            <w:r w:rsidRPr="005777AD">
              <w:rPr>
                <w:rFonts w:ascii="Rockwell" w:hAnsi="Rockwell" w:cs="Calibri"/>
                <w:b/>
                <w:bCs/>
                <w:spacing w:val="-16"/>
                <w:sz w:val="28"/>
                <w:szCs w:val="28"/>
              </w:rPr>
              <w:t xml:space="preserve"> </w:t>
            </w:r>
            <w:r w:rsidRPr="005777AD">
              <w:rPr>
                <w:rFonts w:ascii="Rockwell" w:hAnsi="Rockwell" w:cs="Calibri"/>
                <w:b/>
                <w:bCs/>
                <w:sz w:val="28"/>
                <w:szCs w:val="28"/>
              </w:rPr>
              <w:t>(%)</w:t>
            </w:r>
          </w:p>
          <w:p w14:paraId="2C60ABF0" w14:textId="77777777" w:rsidR="002C003D" w:rsidRPr="005777AD" w:rsidRDefault="002C003D" w:rsidP="000917A3">
            <w:pPr>
              <w:spacing w:before="72"/>
              <w:jc w:val="center"/>
              <w:rPr>
                <w:rFonts w:ascii="Rockwell" w:hAnsi="Rockwell" w:cs="Arial"/>
                <w:sz w:val="28"/>
                <w:szCs w:val="28"/>
              </w:rPr>
            </w:pPr>
            <w:r w:rsidRPr="005777AD">
              <w:rPr>
                <w:rFonts w:ascii="Rockwell" w:hAnsi="Rockwell" w:cs="Calibri"/>
                <w:b/>
                <w:bCs/>
                <w:sz w:val="28"/>
                <w:szCs w:val="28"/>
              </w:rPr>
              <w:t>(Action/Opportunities)</w:t>
            </w:r>
          </w:p>
        </w:tc>
      </w:tr>
      <w:tr w:rsidR="002C003D" w:rsidRPr="00E05AC2" w14:paraId="45140444" w14:textId="77777777" w:rsidTr="000917A3">
        <w:trPr>
          <w:trHeight w:val="692"/>
        </w:trPr>
        <w:tc>
          <w:tcPr>
            <w:tcW w:w="1176" w:type="pct"/>
            <w:vMerge w:val="restart"/>
            <w:hideMark/>
          </w:tcPr>
          <w:p w14:paraId="042EE2A7" w14:textId="77777777" w:rsidR="002C003D" w:rsidRPr="005777AD" w:rsidRDefault="002C003D" w:rsidP="000917A3">
            <w:pPr>
              <w:spacing w:line="466" w:lineRule="exact"/>
              <w:rPr>
                <w:rFonts w:ascii="Rockwell" w:hAnsi="Rockwell" w:cs="Arial"/>
                <w:sz w:val="28"/>
                <w:szCs w:val="28"/>
              </w:rPr>
            </w:pPr>
            <w:r w:rsidRPr="005777AD">
              <w:rPr>
                <w:rFonts w:ascii="Rockwell" w:hAnsi="Rockwell" w:cs="Arial Black"/>
                <w:b/>
                <w:bCs/>
                <w:sz w:val="28"/>
                <w:szCs w:val="28"/>
              </w:rPr>
              <w:t>Medical</w:t>
            </w:r>
            <w:r w:rsidRPr="005777AD">
              <w:rPr>
                <w:rFonts w:ascii="Rockwell" w:hAnsi="Rockwell" w:cs="Arial Black"/>
                <w:b/>
                <w:bCs/>
                <w:spacing w:val="-5"/>
                <w:sz w:val="28"/>
                <w:szCs w:val="28"/>
              </w:rPr>
              <w:t xml:space="preserve"> </w:t>
            </w:r>
            <w:r w:rsidRPr="005777AD">
              <w:rPr>
                <w:rFonts w:ascii="Rockwell" w:hAnsi="Rockwell" w:cs="Arial Black"/>
                <w:b/>
                <w:bCs/>
                <w:spacing w:val="1"/>
                <w:sz w:val="28"/>
                <w:szCs w:val="28"/>
              </w:rPr>
              <w:t xml:space="preserve">Doctor </w:t>
            </w:r>
          </w:p>
        </w:tc>
        <w:tc>
          <w:tcPr>
            <w:tcW w:w="666" w:type="pct"/>
            <w:hideMark/>
          </w:tcPr>
          <w:p w14:paraId="15B9D2A6" w14:textId="77777777" w:rsidR="002C003D" w:rsidRPr="005777AD" w:rsidRDefault="002C003D" w:rsidP="000917A3">
            <w:pPr>
              <w:spacing w:line="466" w:lineRule="exact"/>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14D2E3B4" w14:textId="3DE9F353" w:rsidR="002C003D" w:rsidRPr="005777AD" w:rsidRDefault="002C003D"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 xml:space="preserve">13 </w:t>
            </w:r>
          </w:p>
        </w:tc>
        <w:tc>
          <w:tcPr>
            <w:tcW w:w="1955" w:type="pct"/>
            <w:vMerge w:val="restart"/>
            <w:hideMark/>
          </w:tcPr>
          <w:p w14:paraId="7976291C" w14:textId="27A77279" w:rsidR="002C003D" w:rsidRPr="005777AD" w:rsidRDefault="002C003D"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63</w:t>
            </w:r>
            <w:r w:rsidRPr="005777AD">
              <w:rPr>
                <w:rFonts w:ascii="Rockwell" w:hAnsi="Rockwell" w:cs="Arial Black"/>
                <w:b/>
                <w:bCs/>
                <w:spacing w:val="-1"/>
                <w:sz w:val="28"/>
                <w:szCs w:val="28"/>
              </w:rPr>
              <w:t>%</w:t>
            </w:r>
          </w:p>
        </w:tc>
      </w:tr>
      <w:tr w:rsidR="002C003D" w:rsidRPr="00E05AC2" w14:paraId="378373BD" w14:textId="77777777" w:rsidTr="000917A3">
        <w:trPr>
          <w:trHeight w:val="465"/>
        </w:trPr>
        <w:tc>
          <w:tcPr>
            <w:tcW w:w="1176" w:type="pct"/>
            <w:vMerge/>
            <w:hideMark/>
          </w:tcPr>
          <w:p w14:paraId="2BF49087" w14:textId="77777777" w:rsidR="002C003D" w:rsidRPr="005777AD" w:rsidRDefault="002C003D" w:rsidP="000917A3">
            <w:pPr>
              <w:rPr>
                <w:rFonts w:ascii="Rockwell" w:hAnsi="Rockwell" w:cs="Arial"/>
                <w:sz w:val="28"/>
                <w:szCs w:val="28"/>
              </w:rPr>
            </w:pPr>
          </w:p>
        </w:tc>
        <w:tc>
          <w:tcPr>
            <w:tcW w:w="666" w:type="pct"/>
            <w:hideMark/>
          </w:tcPr>
          <w:p w14:paraId="60594D21" w14:textId="77777777" w:rsidR="002C003D" w:rsidRPr="005777AD" w:rsidRDefault="002C003D" w:rsidP="000917A3">
            <w:pPr>
              <w:spacing w:before="6"/>
              <w:ind w:left="101"/>
              <w:rPr>
                <w:rFonts w:ascii="Rockwell" w:hAnsi="Rockwell" w:cs="Arial"/>
                <w:sz w:val="28"/>
                <w:szCs w:val="28"/>
              </w:rPr>
            </w:pPr>
            <w:r w:rsidRPr="005777AD">
              <w:rPr>
                <w:rFonts w:ascii="Rockwell" w:hAnsi="Rockwell" w:cs="Arial Black"/>
                <w:b/>
                <w:bCs/>
                <w:sz w:val="28"/>
                <w:szCs w:val="28"/>
              </w:rPr>
              <w:t>HR</w:t>
            </w:r>
          </w:p>
        </w:tc>
        <w:tc>
          <w:tcPr>
            <w:tcW w:w="1202" w:type="pct"/>
            <w:hideMark/>
          </w:tcPr>
          <w:p w14:paraId="5CF0CCC5" w14:textId="77777777" w:rsidR="002C003D" w:rsidRPr="005777AD" w:rsidRDefault="002C003D" w:rsidP="000917A3">
            <w:pPr>
              <w:spacing w:before="6"/>
              <w:jc w:val="center"/>
              <w:rPr>
                <w:rFonts w:ascii="Rockwell" w:hAnsi="Rockwell" w:cs="Arial"/>
                <w:sz w:val="28"/>
                <w:szCs w:val="28"/>
              </w:rPr>
            </w:pPr>
            <w:r w:rsidRPr="00E05AC2">
              <w:rPr>
                <w:rFonts w:ascii="Rockwell" w:hAnsi="Rockwell" w:cs="Arial Black"/>
                <w:b/>
                <w:bCs/>
                <w:spacing w:val="-2"/>
                <w:sz w:val="28"/>
                <w:szCs w:val="28"/>
              </w:rPr>
              <w:t>7</w:t>
            </w:r>
          </w:p>
        </w:tc>
        <w:tc>
          <w:tcPr>
            <w:tcW w:w="1955" w:type="pct"/>
            <w:vMerge/>
            <w:hideMark/>
          </w:tcPr>
          <w:p w14:paraId="1CEC7CFB" w14:textId="77777777" w:rsidR="002C003D" w:rsidRPr="005777AD" w:rsidRDefault="002C003D" w:rsidP="000917A3">
            <w:pPr>
              <w:rPr>
                <w:rFonts w:ascii="Rockwell" w:hAnsi="Rockwell" w:cs="Arial"/>
                <w:sz w:val="28"/>
                <w:szCs w:val="28"/>
              </w:rPr>
            </w:pPr>
          </w:p>
        </w:tc>
      </w:tr>
      <w:tr w:rsidR="002C003D" w:rsidRPr="00E05AC2" w14:paraId="38EB6FA6" w14:textId="77777777" w:rsidTr="000917A3">
        <w:trPr>
          <w:trHeight w:val="693"/>
        </w:trPr>
        <w:tc>
          <w:tcPr>
            <w:tcW w:w="1176" w:type="pct"/>
            <w:vMerge w:val="restart"/>
            <w:hideMark/>
          </w:tcPr>
          <w:p w14:paraId="48FBE93C" w14:textId="77777777" w:rsidR="002C003D" w:rsidRPr="005777AD" w:rsidRDefault="002C003D" w:rsidP="000917A3">
            <w:pPr>
              <w:spacing w:before="6"/>
              <w:rPr>
                <w:rFonts w:ascii="Rockwell" w:hAnsi="Rockwell" w:cs="Arial"/>
                <w:sz w:val="28"/>
                <w:szCs w:val="28"/>
              </w:rPr>
            </w:pPr>
            <w:r w:rsidRPr="005777AD">
              <w:rPr>
                <w:rFonts w:ascii="Rockwell" w:hAnsi="Rockwell" w:cs="Arial Black"/>
                <w:b/>
                <w:bCs/>
                <w:spacing w:val="1"/>
                <w:sz w:val="28"/>
                <w:szCs w:val="28"/>
              </w:rPr>
              <w:t>Nurses</w:t>
            </w:r>
          </w:p>
        </w:tc>
        <w:tc>
          <w:tcPr>
            <w:tcW w:w="666" w:type="pct"/>
            <w:hideMark/>
          </w:tcPr>
          <w:p w14:paraId="032F78E5" w14:textId="77777777" w:rsidR="002C003D" w:rsidRPr="005777AD" w:rsidRDefault="002C003D" w:rsidP="000917A3">
            <w:pPr>
              <w:spacing w:before="6"/>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4F3D915A" w14:textId="5D1AA2BF" w:rsidR="002C003D" w:rsidRPr="005777AD" w:rsidRDefault="002C003D" w:rsidP="000917A3">
            <w:pPr>
              <w:spacing w:before="6"/>
              <w:jc w:val="center"/>
              <w:rPr>
                <w:rFonts w:ascii="Rockwell" w:hAnsi="Rockwell" w:cs="Arial"/>
                <w:sz w:val="28"/>
                <w:szCs w:val="28"/>
              </w:rPr>
            </w:pPr>
            <w:r w:rsidRPr="00E05AC2">
              <w:rPr>
                <w:rFonts w:ascii="Rockwell" w:hAnsi="Rockwell" w:cs="Arial Black"/>
                <w:b/>
                <w:bCs/>
                <w:spacing w:val="-1"/>
                <w:sz w:val="28"/>
                <w:szCs w:val="28"/>
              </w:rPr>
              <w:t>18</w:t>
            </w:r>
          </w:p>
        </w:tc>
        <w:tc>
          <w:tcPr>
            <w:tcW w:w="1955" w:type="pct"/>
            <w:vMerge w:val="restart"/>
            <w:hideMark/>
          </w:tcPr>
          <w:p w14:paraId="07FE1154" w14:textId="5F94A87C" w:rsidR="002C003D" w:rsidRPr="005777AD" w:rsidRDefault="002C003D" w:rsidP="000917A3">
            <w:pPr>
              <w:spacing w:before="6"/>
              <w:jc w:val="center"/>
              <w:rPr>
                <w:rFonts w:ascii="Rockwell" w:hAnsi="Rockwell" w:cs="Arial"/>
                <w:sz w:val="28"/>
                <w:szCs w:val="28"/>
              </w:rPr>
            </w:pPr>
            <w:r w:rsidRPr="00E05AC2">
              <w:rPr>
                <w:rFonts w:ascii="Rockwell" w:hAnsi="Rockwell" w:cs="Arial Black"/>
                <w:b/>
                <w:bCs/>
                <w:spacing w:val="-1"/>
                <w:sz w:val="28"/>
                <w:szCs w:val="28"/>
              </w:rPr>
              <w:t>82</w:t>
            </w:r>
            <w:r w:rsidRPr="005777AD">
              <w:rPr>
                <w:rFonts w:ascii="Rockwell" w:hAnsi="Rockwell" w:cs="Arial Black"/>
                <w:b/>
                <w:bCs/>
                <w:spacing w:val="-1"/>
                <w:sz w:val="28"/>
                <w:szCs w:val="28"/>
              </w:rPr>
              <w:t>%</w:t>
            </w:r>
          </w:p>
        </w:tc>
      </w:tr>
      <w:tr w:rsidR="002C003D" w:rsidRPr="00E05AC2" w14:paraId="223A0953" w14:textId="77777777" w:rsidTr="000917A3">
        <w:trPr>
          <w:trHeight w:val="692"/>
        </w:trPr>
        <w:tc>
          <w:tcPr>
            <w:tcW w:w="1176" w:type="pct"/>
            <w:vMerge/>
            <w:hideMark/>
          </w:tcPr>
          <w:p w14:paraId="3B270C9F" w14:textId="77777777" w:rsidR="002C003D" w:rsidRPr="005777AD" w:rsidRDefault="002C003D" w:rsidP="000917A3">
            <w:pPr>
              <w:rPr>
                <w:rFonts w:ascii="Rockwell" w:hAnsi="Rockwell" w:cs="Arial"/>
                <w:sz w:val="28"/>
                <w:szCs w:val="28"/>
              </w:rPr>
            </w:pPr>
          </w:p>
        </w:tc>
        <w:tc>
          <w:tcPr>
            <w:tcW w:w="666" w:type="pct"/>
            <w:hideMark/>
          </w:tcPr>
          <w:p w14:paraId="641BF704" w14:textId="77777777" w:rsidR="002C003D" w:rsidRPr="005777AD" w:rsidRDefault="002C003D" w:rsidP="000917A3">
            <w:pPr>
              <w:spacing w:before="6"/>
              <w:ind w:left="101"/>
              <w:rPr>
                <w:rFonts w:ascii="Rockwell" w:hAnsi="Rockwell" w:cs="Arial"/>
                <w:sz w:val="28"/>
                <w:szCs w:val="28"/>
              </w:rPr>
            </w:pPr>
            <w:r w:rsidRPr="005777AD">
              <w:rPr>
                <w:rFonts w:ascii="Rockwell" w:hAnsi="Rockwell" w:cs="Arial Black"/>
                <w:b/>
                <w:bCs/>
                <w:spacing w:val="-1"/>
                <w:sz w:val="28"/>
                <w:szCs w:val="28"/>
              </w:rPr>
              <w:t>HR</w:t>
            </w:r>
          </w:p>
        </w:tc>
        <w:tc>
          <w:tcPr>
            <w:tcW w:w="1202" w:type="pct"/>
            <w:hideMark/>
          </w:tcPr>
          <w:p w14:paraId="1FE04AB1" w14:textId="4628F78E" w:rsidR="002C003D" w:rsidRPr="005777AD" w:rsidRDefault="002C003D" w:rsidP="000917A3">
            <w:pPr>
              <w:spacing w:before="6"/>
              <w:jc w:val="center"/>
              <w:rPr>
                <w:rFonts w:ascii="Rockwell" w:hAnsi="Rockwell" w:cs="Arial"/>
                <w:sz w:val="28"/>
                <w:szCs w:val="28"/>
              </w:rPr>
            </w:pPr>
            <w:r w:rsidRPr="00E05AC2">
              <w:rPr>
                <w:rFonts w:ascii="Rockwell" w:hAnsi="Rockwell" w:cs="Arial"/>
                <w:sz w:val="28"/>
                <w:szCs w:val="28"/>
              </w:rPr>
              <w:t>8</w:t>
            </w:r>
          </w:p>
        </w:tc>
        <w:tc>
          <w:tcPr>
            <w:tcW w:w="1955" w:type="pct"/>
            <w:vMerge/>
            <w:hideMark/>
          </w:tcPr>
          <w:p w14:paraId="7A9E33E6" w14:textId="77777777" w:rsidR="002C003D" w:rsidRPr="005777AD" w:rsidRDefault="002C003D" w:rsidP="000917A3">
            <w:pPr>
              <w:rPr>
                <w:rFonts w:ascii="Rockwell" w:hAnsi="Rockwell" w:cs="Arial"/>
                <w:sz w:val="28"/>
                <w:szCs w:val="28"/>
              </w:rPr>
            </w:pPr>
          </w:p>
        </w:tc>
      </w:tr>
      <w:tr w:rsidR="002C003D" w:rsidRPr="00E05AC2" w14:paraId="6E522069" w14:textId="77777777" w:rsidTr="000917A3">
        <w:trPr>
          <w:trHeight w:val="246"/>
        </w:trPr>
        <w:tc>
          <w:tcPr>
            <w:tcW w:w="1176" w:type="pct"/>
            <w:vMerge w:val="restart"/>
            <w:hideMark/>
          </w:tcPr>
          <w:p w14:paraId="278477EA" w14:textId="77777777" w:rsidR="002C003D" w:rsidRPr="005777AD" w:rsidRDefault="002C003D" w:rsidP="000917A3">
            <w:pPr>
              <w:spacing w:before="7"/>
              <w:ind w:left="101"/>
              <w:rPr>
                <w:rFonts w:ascii="Rockwell" w:hAnsi="Rockwell" w:cs="Arial"/>
                <w:sz w:val="28"/>
                <w:szCs w:val="28"/>
              </w:rPr>
            </w:pPr>
            <w:r w:rsidRPr="00E05AC2">
              <w:rPr>
                <w:rFonts w:ascii="Rockwell" w:hAnsi="Rockwell" w:cs="Arial Black"/>
                <w:b/>
                <w:bCs/>
                <w:sz w:val="28"/>
                <w:szCs w:val="28"/>
              </w:rPr>
              <w:t>Axillary</w:t>
            </w:r>
          </w:p>
        </w:tc>
        <w:tc>
          <w:tcPr>
            <w:tcW w:w="666" w:type="pct"/>
            <w:hideMark/>
          </w:tcPr>
          <w:p w14:paraId="1FF91FC8" w14:textId="77777777" w:rsidR="002C003D" w:rsidRPr="005777AD" w:rsidRDefault="002C003D" w:rsidP="000917A3">
            <w:pPr>
              <w:spacing w:before="7"/>
              <w:ind w:left="101"/>
              <w:rPr>
                <w:rFonts w:ascii="Rockwell" w:hAnsi="Rockwell" w:cs="Arial"/>
                <w:sz w:val="28"/>
                <w:szCs w:val="28"/>
              </w:rPr>
            </w:pPr>
            <w:r w:rsidRPr="005777AD">
              <w:rPr>
                <w:rFonts w:ascii="Rockwell" w:hAnsi="Rockwell" w:cs="Arial Black"/>
                <w:b/>
                <w:bCs/>
                <w:spacing w:val="-1"/>
                <w:sz w:val="28"/>
                <w:szCs w:val="28"/>
              </w:rPr>
              <w:t>HW</w:t>
            </w:r>
          </w:p>
        </w:tc>
        <w:tc>
          <w:tcPr>
            <w:tcW w:w="1202" w:type="pct"/>
            <w:hideMark/>
          </w:tcPr>
          <w:p w14:paraId="3344F1FB" w14:textId="2CADE5F1" w:rsidR="002C003D" w:rsidRPr="005777AD" w:rsidRDefault="002C003D" w:rsidP="000917A3">
            <w:pPr>
              <w:spacing w:before="7"/>
              <w:jc w:val="center"/>
              <w:rPr>
                <w:rFonts w:ascii="Rockwell" w:hAnsi="Rockwell" w:cs="Arial"/>
                <w:sz w:val="28"/>
                <w:szCs w:val="28"/>
              </w:rPr>
            </w:pPr>
            <w:r w:rsidRPr="00E05AC2">
              <w:rPr>
                <w:rFonts w:ascii="Rockwell" w:hAnsi="Rockwell" w:cs="Arial Black"/>
                <w:b/>
                <w:bCs/>
                <w:spacing w:val="-1"/>
                <w:sz w:val="28"/>
                <w:szCs w:val="28"/>
              </w:rPr>
              <w:t>13</w:t>
            </w:r>
          </w:p>
        </w:tc>
        <w:tc>
          <w:tcPr>
            <w:tcW w:w="1955" w:type="pct"/>
            <w:vMerge w:val="restart"/>
            <w:hideMark/>
          </w:tcPr>
          <w:p w14:paraId="7703F81B" w14:textId="767A7B7A" w:rsidR="002C003D" w:rsidRPr="005777AD" w:rsidRDefault="002C003D" w:rsidP="000917A3">
            <w:pPr>
              <w:spacing w:before="7"/>
              <w:jc w:val="center"/>
              <w:rPr>
                <w:rFonts w:ascii="Rockwell" w:hAnsi="Rockwell" w:cs="Arial"/>
                <w:sz w:val="28"/>
                <w:szCs w:val="28"/>
              </w:rPr>
            </w:pPr>
            <w:r w:rsidRPr="00E05AC2">
              <w:rPr>
                <w:rFonts w:ascii="Rockwell" w:hAnsi="Rockwell" w:cs="Arial Black"/>
                <w:b/>
                <w:bCs/>
                <w:spacing w:val="-1"/>
                <w:sz w:val="28"/>
                <w:szCs w:val="28"/>
              </w:rPr>
              <w:t>47</w:t>
            </w:r>
            <w:r w:rsidRPr="005777AD">
              <w:rPr>
                <w:rFonts w:ascii="Rockwell" w:hAnsi="Rockwell" w:cs="Arial Black"/>
                <w:b/>
                <w:bCs/>
                <w:spacing w:val="-1"/>
                <w:sz w:val="28"/>
                <w:szCs w:val="28"/>
              </w:rPr>
              <w:t>%</w:t>
            </w:r>
          </w:p>
        </w:tc>
      </w:tr>
      <w:tr w:rsidR="002C003D" w:rsidRPr="00E05AC2" w14:paraId="05A41BD9" w14:textId="77777777" w:rsidTr="000917A3">
        <w:trPr>
          <w:trHeight w:val="217"/>
        </w:trPr>
        <w:tc>
          <w:tcPr>
            <w:tcW w:w="1176" w:type="pct"/>
            <w:vMerge/>
            <w:hideMark/>
          </w:tcPr>
          <w:p w14:paraId="5FB25F0B" w14:textId="77777777" w:rsidR="002C003D" w:rsidRPr="005777AD" w:rsidRDefault="002C003D" w:rsidP="000917A3">
            <w:pPr>
              <w:rPr>
                <w:rFonts w:ascii="Rockwell" w:hAnsi="Rockwell" w:cs="Arial"/>
                <w:sz w:val="28"/>
                <w:szCs w:val="28"/>
              </w:rPr>
            </w:pPr>
          </w:p>
        </w:tc>
        <w:tc>
          <w:tcPr>
            <w:tcW w:w="666" w:type="pct"/>
            <w:hideMark/>
          </w:tcPr>
          <w:p w14:paraId="58F50F6C" w14:textId="77777777" w:rsidR="002C003D" w:rsidRPr="005777AD" w:rsidRDefault="002C003D" w:rsidP="000917A3">
            <w:pPr>
              <w:spacing w:before="7"/>
              <w:ind w:left="101"/>
              <w:rPr>
                <w:rFonts w:ascii="Rockwell" w:hAnsi="Rockwell" w:cs="Arial"/>
                <w:sz w:val="28"/>
                <w:szCs w:val="28"/>
              </w:rPr>
            </w:pPr>
            <w:r w:rsidRPr="005777AD">
              <w:rPr>
                <w:rFonts w:ascii="Rockwell" w:hAnsi="Rockwell" w:cs="Arial Black"/>
                <w:b/>
                <w:bCs/>
                <w:sz w:val="28"/>
                <w:szCs w:val="28"/>
              </w:rPr>
              <w:t>HR</w:t>
            </w:r>
          </w:p>
        </w:tc>
        <w:tc>
          <w:tcPr>
            <w:tcW w:w="1202" w:type="pct"/>
            <w:hideMark/>
          </w:tcPr>
          <w:p w14:paraId="4C5D87B0" w14:textId="77777777" w:rsidR="002C003D" w:rsidRPr="005777AD" w:rsidRDefault="002C003D" w:rsidP="000917A3">
            <w:pPr>
              <w:spacing w:before="7"/>
              <w:jc w:val="center"/>
              <w:rPr>
                <w:rFonts w:ascii="Rockwell" w:hAnsi="Rockwell" w:cs="Arial"/>
                <w:sz w:val="28"/>
                <w:szCs w:val="28"/>
              </w:rPr>
            </w:pPr>
            <w:r w:rsidRPr="00E05AC2">
              <w:rPr>
                <w:rFonts w:ascii="Rockwell" w:hAnsi="Rockwell" w:cs="Arial Black"/>
                <w:b/>
                <w:bCs/>
                <w:spacing w:val="-2"/>
                <w:sz w:val="28"/>
                <w:szCs w:val="28"/>
              </w:rPr>
              <w:t>2</w:t>
            </w:r>
          </w:p>
        </w:tc>
        <w:tc>
          <w:tcPr>
            <w:tcW w:w="1955" w:type="pct"/>
            <w:vMerge/>
            <w:hideMark/>
          </w:tcPr>
          <w:p w14:paraId="3B2B4287" w14:textId="77777777" w:rsidR="002C003D" w:rsidRPr="005777AD" w:rsidRDefault="002C003D" w:rsidP="000917A3">
            <w:pPr>
              <w:rPr>
                <w:rFonts w:ascii="Rockwell" w:hAnsi="Rockwell" w:cs="Arial"/>
                <w:sz w:val="28"/>
                <w:szCs w:val="28"/>
              </w:rPr>
            </w:pPr>
          </w:p>
        </w:tc>
      </w:tr>
    </w:tbl>
    <w:p w14:paraId="03CD0F67" w14:textId="77777777" w:rsidR="002C003D" w:rsidRPr="00E05AC2" w:rsidRDefault="002C003D" w:rsidP="002C003D">
      <w:pPr>
        <w:tabs>
          <w:tab w:val="left" w:pos="2670"/>
        </w:tabs>
        <w:rPr>
          <w:rFonts w:ascii="Rockwell" w:hAnsi="Rockwell"/>
        </w:rPr>
      </w:pPr>
    </w:p>
    <w:p w14:paraId="6CD4A567" w14:textId="77777777" w:rsidR="002C003D" w:rsidRPr="00E05AC2" w:rsidRDefault="002C003D" w:rsidP="002C003D">
      <w:pPr>
        <w:tabs>
          <w:tab w:val="left" w:pos="2670"/>
        </w:tabs>
        <w:rPr>
          <w:rFonts w:ascii="Rockwell" w:hAnsi="Rockwell"/>
        </w:rPr>
      </w:pPr>
    </w:p>
    <w:p w14:paraId="34DA4918" w14:textId="77777777" w:rsidR="002C003D" w:rsidRPr="00684165" w:rsidRDefault="002C003D" w:rsidP="002C003D">
      <w:pPr>
        <w:rPr>
          <w:rFonts w:ascii="Rockwell" w:hAnsi="Rockwell"/>
          <w:b/>
          <w:bCs/>
          <w:sz w:val="36"/>
          <w:szCs w:val="36"/>
        </w:rPr>
      </w:pPr>
      <w:r w:rsidRPr="00684165">
        <w:rPr>
          <w:rFonts w:ascii="Rockwell" w:hAnsi="Rockwell"/>
          <w:b/>
          <w:bCs/>
          <w:sz w:val="36"/>
          <w:szCs w:val="36"/>
        </w:rPr>
        <w:t>Total number of hand hygiene opportunities performed</w:t>
      </w:r>
    </w:p>
    <w:p w14:paraId="3532EE1E" w14:textId="6CED24E3" w:rsidR="002C003D" w:rsidRPr="00684165" w:rsidRDefault="002C003D" w:rsidP="002C003D">
      <w:pPr>
        <w:spacing w:after="160" w:line="278" w:lineRule="auto"/>
        <w:rPr>
          <w:rFonts w:ascii="Rockwell" w:hAnsi="Rockwell"/>
          <w:sz w:val="36"/>
          <w:szCs w:val="36"/>
        </w:rPr>
      </w:pPr>
      <w:r w:rsidRPr="00E05AC2">
        <w:rPr>
          <w:rFonts w:ascii="Rockwell" w:hAnsi="Rockwell"/>
          <w:sz w:val="36"/>
          <w:szCs w:val="36"/>
        </w:rPr>
        <w:t>Hand Washing</w:t>
      </w:r>
      <w:r w:rsidRPr="00E05AC2">
        <w:rPr>
          <w:rFonts w:ascii="Rockwell" w:hAnsi="Rockwell"/>
          <w:sz w:val="36"/>
          <w:szCs w:val="36"/>
        </w:rPr>
        <w:tab/>
        <w:t>:</w:t>
      </w:r>
      <w:r w:rsidRPr="00E05AC2">
        <w:rPr>
          <w:rFonts w:ascii="Rockwell" w:hAnsi="Rockwell"/>
          <w:sz w:val="36"/>
          <w:szCs w:val="36"/>
        </w:rPr>
        <w:tab/>
      </w:r>
      <w:r w:rsidR="00B23CF1" w:rsidRPr="00E05AC2">
        <w:rPr>
          <w:rFonts w:ascii="Rockwell" w:hAnsi="Rockwell"/>
          <w:sz w:val="36"/>
          <w:szCs w:val="36"/>
        </w:rPr>
        <w:t>8</w:t>
      </w:r>
      <w:r w:rsidRPr="00E05AC2">
        <w:rPr>
          <w:rFonts w:ascii="Rockwell" w:hAnsi="Rockwell"/>
          <w:sz w:val="36"/>
          <w:szCs w:val="36"/>
        </w:rPr>
        <w:t>0</w:t>
      </w:r>
      <w:r w:rsidRPr="00E05AC2">
        <w:rPr>
          <w:rFonts w:ascii="Rockwell" w:hAnsi="Rockwell"/>
          <w:sz w:val="36"/>
          <w:szCs w:val="36"/>
        </w:rPr>
        <w:tab/>
        <w:t>Hand rubbing</w:t>
      </w:r>
      <w:r w:rsidRPr="00E05AC2">
        <w:rPr>
          <w:rFonts w:ascii="Rockwell" w:hAnsi="Rockwell"/>
          <w:sz w:val="36"/>
          <w:szCs w:val="36"/>
        </w:rPr>
        <w:tab/>
        <w:t>:</w:t>
      </w:r>
      <w:r w:rsidRPr="00E05AC2">
        <w:rPr>
          <w:rFonts w:ascii="Rockwell" w:hAnsi="Rockwell"/>
          <w:sz w:val="36"/>
          <w:szCs w:val="36"/>
        </w:rPr>
        <w:tab/>
        <w:t>1</w:t>
      </w:r>
      <w:r w:rsidR="00B23CF1" w:rsidRPr="00E05AC2">
        <w:rPr>
          <w:rFonts w:ascii="Rockwell" w:hAnsi="Rockwell"/>
          <w:sz w:val="36"/>
          <w:szCs w:val="36"/>
        </w:rPr>
        <w:t>7</w:t>
      </w:r>
    </w:p>
    <w:p w14:paraId="7DE5CAEA" w14:textId="77777777" w:rsidR="002C003D" w:rsidRPr="00E05AC2" w:rsidRDefault="002C003D" w:rsidP="002C003D">
      <w:pPr>
        <w:rPr>
          <w:rFonts w:ascii="Rockwell" w:hAnsi="Rockwell"/>
        </w:rPr>
      </w:pPr>
      <w:r w:rsidRPr="00E05AC2">
        <w:rPr>
          <w:rFonts w:ascii="Rockwell" w:hAnsi="Rockwell"/>
          <w:noProof/>
        </w:rPr>
        <mc:AlternateContent>
          <mc:Choice Requires="wpg">
            <w:drawing>
              <wp:anchor distT="0" distB="0" distL="114300" distR="114300" simplePos="0" relativeHeight="251668480" behindDoc="0" locked="0" layoutInCell="1" allowOverlap="1" wp14:anchorId="6EC3D2E5" wp14:editId="697E83F0">
                <wp:simplePos x="0" y="0"/>
                <wp:positionH relativeFrom="column">
                  <wp:posOffset>114300</wp:posOffset>
                </wp:positionH>
                <wp:positionV relativeFrom="paragraph">
                  <wp:posOffset>134620</wp:posOffset>
                </wp:positionV>
                <wp:extent cx="4523739" cy="735330"/>
                <wp:effectExtent l="0" t="0" r="0" b="0"/>
                <wp:wrapNone/>
                <wp:docPr id="1417309312" name="Group 11"/>
                <wp:cNvGraphicFramePr/>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465815987"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735217199" name="Group 1735217199"/>
                        <wpg:cNvGrpSpPr/>
                        <wpg:grpSpPr>
                          <a:xfrm>
                            <a:off x="506883" y="0"/>
                            <a:ext cx="6944273" cy="735389"/>
                            <a:chOff x="506883" y="0"/>
                            <a:chExt cx="6944273" cy="735389"/>
                          </a:xfrm>
                        </wpg:grpSpPr>
                        <wpg:grpSp>
                          <wpg:cNvPr id="1663802167" name="Group 1663802167"/>
                          <wpg:cNvGrpSpPr/>
                          <wpg:grpSpPr>
                            <a:xfrm>
                              <a:off x="5089351" y="0"/>
                              <a:ext cx="423546" cy="735389"/>
                              <a:chOff x="5089351" y="0"/>
                              <a:chExt cx="423546" cy="735389"/>
                            </a:xfrm>
                          </wpg:grpSpPr>
                          <wps:wsp>
                            <wps:cNvPr id="915379523" name="object 6"/>
                            <wps:cNvSpPr txBox="1"/>
                            <wps:spPr>
                              <a:xfrm>
                                <a:off x="5089351" y="0"/>
                                <a:ext cx="423546" cy="403225"/>
                              </a:xfrm>
                              <a:prstGeom prst="rect">
                                <a:avLst/>
                              </a:prstGeom>
                            </wps:spPr>
                            <wps:txbx>
                              <w:txbxContent>
                                <w:p w14:paraId="7906C4FD" w14:textId="5559034D" w:rsidR="002C003D" w:rsidRPr="00684165" w:rsidRDefault="00B23CF1" w:rsidP="002C003D">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97</w:t>
                                  </w:r>
                                </w:p>
                              </w:txbxContent>
                            </wps:txbx>
                            <wps:bodyPr vert="horz" wrap="square" lIns="0" tIns="0" rIns="0" bIns="0" rtlCol="0">
                              <a:noAutofit/>
                            </wps:bodyPr>
                          </wps:wsp>
                          <wps:wsp>
                            <wps:cNvPr id="533178138" name="object 7"/>
                            <wps:cNvSpPr txBox="1"/>
                            <wps:spPr>
                              <a:xfrm>
                                <a:off x="5089352" y="332164"/>
                                <a:ext cx="423545" cy="403225"/>
                              </a:xfrm>
                              <a:prstGeom prst="rect">
                                <a:avLst/>
                              </a:prstGeom>
                            </wps:spPr>
                            <wps:txbx>
                              <w:txbxContent>
                                <w:p w14:paraId="4BA957C8" w14:textId="3B6D4244" w:rsidR="002C003D" w:rsidRPr="00684165" w:rsidRDefault="00B23CF1" w:rsidP="002C003D">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128</w:t>
                                  </w:r>
                                </w:p>
                              </w:txbxContent>
                            </wps:txbx>
                            <wps:bodyPr vert="horz" wrap="square" lIns="0" tIns="0" rIns="0" bIns="0" rtlCol="0">
                              <a:noAutofit/>
                            </wps:bodyPr>
                          </wps:wsp>
                        </wpg:grpSp>
                        <wpg:grpSp>
                          <wpg:cNvPr id="108023486" name="Group 108023486"/>
                          <wpg:cNvGrpSpPr/>
                          <wpg:grpSpPr>
                            <a:xfrm>
                              <a:off x="506883" y="95751"/>
                              <a:ext cx="6944273" cy="564518"/>
                              <a:chOff x="506883" y="95751"/>
                              <a:chExt cx="6944273" cy="564518"/>
                            </a:xfrm>
                          </wpg:grpSpPr>
                          <wps:wsp>
                            <wps:cNvPr id="1799549685" name="object 4"/>
                            <wps:cNvSpPr txBox="1"/>
                            <wps:spPr>
                              <a:xfrm>
                                <a:off x="506883" y="127504"/>
                                <a:ext cx="4883607" cy="532765"/>
                              </a:xfrm>
                              <a:prstGeom prst="rect">
                                <a:avLst/>
                              </a:prstGeom>
                            </wps:spPr>
                            <wps:txbx>
                              <w:txbxContent>
                                <w:p w14:paraId="2D57B84C" w14:textId="77777777" w:rsidR="002C003D" w:rsidRPr="00684165" w:rsidRDefault="002C003D" w:rsidP="002C003D">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692818185" name="object 8"/>
                            <wps:cNvSpPr txBox="1"/>
                            <wps:spPr>
                              <a:xfrm>
                                <a:off x="5540441" y="95751"/>
                                <a:ext cx="1910715" cy="515620"/>
                              </a:xfrm>
                              <a:prstGeom prst="rect">
                                <a:avLst/>
                              </a:prstGeom>
                            </wps:spPr>
                            <wps:txbx>
                              <w:txbxContent>
                                <w:p w14:paraId="3080D0A6" w14:textId="2B64E250" w:rsidR="002C003D" w:rsidRPr="007E181D" w:rsidRDefault="002C003D" w:rsidP="002C003D">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B23CF1">
                                    <w:rPr>
                                      <w:rFonts w:ascii="Cambria Math" w:hAnsi="Cambria Math" w:cs="Cambria Math"/>
                                      <w:b/>
                                      <w:bCs/>
                                      <w:color w:val="404040"/>
                                      <w:kern w:val="24"/>
                                      <w:sz w:val="28"/>
                                      <w:szCs w:val="28"/>
                                    </w:rPr>
                                    <w:t>76</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EC3D2E5" id="_x0000_s1062" style="position:absolute;margin-left:9pt;margin-top:10.6pt;width:356.2pt;height:57.9pt;z-index:251668480;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">
                <v:shape id="object 5" o:spid="_x0000_s1063"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" path="m,l400812,e" filled="f" strokecolor="#404040" strokeweight="1.56pt">
                  <v:path arrowok="t"/>
                </v:shape>
                <v:group id="Group 1735217199" o:spid="_x0000_s1064"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">
                  <v:group id="Group 1663802167" o:spid="_x0000_s1065"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">
                    <v:shape id="object 6" o:spid="_x0000_s1066"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" filled="f" stroked="f">
                      <v:textbox inset="0,0,0,0">
                        <w:txbxContent>
                          <w:p w14:paraId="7906C4FD" w14:textId="5559034D" w:rsidR="002C003D" w:rsidRPr="00684165" w:rsidRDefault="00B23CF1" w:rsidP="002C003D">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97</w:t>
                            </w:r>
                          </w:p>
                        </w:txbxContent>
                      </v:textbox>
                    </v:shape>
                    <v:shape id="object 7" o:spid="_x0000_s1067"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" filled="f" stroked="f">
                      <v:textbox inset="0,0,0,0">
                        <w:txbxContent>
                          <w:p w14:paraId="4BA957C8" w14:textId="3B6D4244" w:rsidR="002C003D" w:rsidRPr="00684165" w:rsidRDefault="00B23CF1" w:rsidP="002C003D">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128</w:t>
                            </w:r>
                          </w:p>
                        </w:txbxContent>
                      </v:textbox>
                    </v:shape>
                  </v:group>
                  <v:group id="Group 108023486" o:spid="_x0000_s1068"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">
                    <v:shape id="object 4" o:spid="_x0000_s1069"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" filled="f" stroked="f">
                      <v:textbox inset="0,0,0,0">
                        <w:txbxContent>
                          <w:p w14:paraId="2D57B84C" w14:textId="77777777" w:rsidR="002C003D" w:rsidRPr="00684165" w:rsidRDefault="002C003D" w:rsidP="002C003D">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70"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" filled="f" stroked="f">
                      <v:textbox inset="0,0,0,0">
                        <w:txbxContent>
                          <w:p w14:paraId="3080D0A6" w14:textId="2B64E250" w:rsidR="002C003D" w:rsidRPr="007E181D" w:rsidRDefault="002C003D" w:rsidP="002C003D">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B23CF1">
                              <w:rPr>
                                <w:rFonts w:ascii="Cambria Math" w:hAnsi="Cambria Math" w:cs="Cambria Math"/>
                                <w:b/>
                                <w:bCs/>
                                <w:color w:val="404040"/>
                                <w:kern w:val="24"/>
                                <w:sz w:val="28"/>
                                <w:szCs w:val="28"/>
                              </w:rPr>
                              <w:t>76</w:t>
                            </w:r>
                            <w:r w:rsidRPr="007E181D">
                              <w:rPr>
                                <w:rFonts w:ascii="Cambria Math" w:hAnsi="Cambria Math" w:cs="Cambria Math"/>
                                <w:b/>
                                <w:bCs/>
                                <w:color w:val="404040"/>
                                <w:kern w:val="24"/>
                                <w:sz w:val="28"/>
                                <w:szCs w:val="28"/>
                              </w:rPr>
                              <w:t>%</w:t>
                            </w:r>
                          </w:p>
                        </w:txbxContent>
                      </v:textbox>
                    </v:shape>
                  </v:group>
                </v:group>
              </v:group>
            </w:pict>
          </mc:Fallback>
        </mc:AlternateContent>
      </w:r>
    </w:p>
    <w:p w14:paraId="73A660ED" w14:textId="77777777" w:rsidR="002C003D" w:rsidRPr="00E05AC2" w:rsidRDefault="002C003D" w:rsidP="002C003D">
      <w:pPr>
        <w:rPr>
          <w:rFonts w:ascii="Rockwell" w:hAnsi="Rockwell"/>
        </w:rPr>
      </w:pPr>
    </w:p>
    <w:p w14:paraId="50E14FEB" w14:textId="77777777" w:rsidR="002C003D" w:rsidRPr="00E05AC2" w:rsidRDefault="002C003D" w:rsidP="002C003D">
      <w:pPr>
        <w:rPr>
          <w:rFonts w:ascii="Rockwell" w:hAnsi="Rockwell"/>
        </w:rPr>
      </w:pPr>
    </w:p>
    <w:p w14:paraId="03D0B6F0" w14:textId="77777777" w:rsidR="002C003D" w:rsidRPr="00E05AC2" w:rsidRDefault="002C003D" w:rsidP="00164168">
      <w:pPr>
        <w:rPr>
          <w:rFonts w:ascii="Rockwell" w:hAnsi="Rockwell"/>
        </w:rPr>
      </w:pPr>
    </w:p>
    <w:p w14:paraId="22D93EE2" w14:textId="77777777" w:rsidR="00B23CF1" w:rsidRPr="006E144C" w:rsidRDefault="00B23CF1" w:rsidP="00164168">
      <w:pPr>
        <w:rPr>
          <w:rFonts w:ascii="Rockwell" w:hAnsi="Rockwell"/>
          <w:sz w:val="28"/>
          <w:szCs w:val="28"/>
        </w:rPr>
      </w:pPr>
    </w:p>
    <w:p w14:paraId="67CE5BB6" w14:textId="4A70C603" w:rsidR="00B23CF1" w:rsidRPr="006E144C" w:rsidRDefault="006E144C" w:rsidP="006E144C">
      <w:pPr>
        <w:pStyle w:val="ListParagraph"/>
        <w:numPr>
          <w:ilvl w:val="0"/>
          <w:numId w:val="7"/>
        </w:numPr>
        <w:spacing w:line="360" w:lineRule="auto"/>
        <w:rPr>
          <w:rFonts w:ascii="Rockwell" w:hAnsi="Rockwell"/>
          <w:b/>
          <w:bCs/>
          <w:sz w:val="28"/>
          <w:szCs w:val="28"/>
        </w:rPr>
      </w:pPr>
      <w:r w:rsidRPr="006E144C">
        <w:rPr>
          <w:rFonts w:ascii="Rockwell" w:hAnsi="Rockwell"/>
          <w:b/>
          <w:bCs/>
          <w:sz w:val="28"/>
          <w:szCs w:val="28"/>
        </w:rPr>
        <w:t>GYNAE/OBSTETRICS WARD</w:t>
      </w:r>
    </w:p>
    <w:p w14:paraId="45822530" w14:textId="77777777" w:rsidR="006E144C" w:rsidRPr="006E144C" w:rsidRDefault="006E144C" w:rsidP="006E144C">
      <w:pPr>
        <w:spacing w:after="240" w:line="360" w:lineRule="auto"/>
        <w:jc w:val="both"/>
        <w:rPr>
          <w:rFonts w:ascii="Rockwell" w:hAnsi="Rockwell"/>
        </w:rPr>
      </w:pPr>
      <w:r w:rsidRPr="006E144C">
        <w:rPr>
          <w:rFonts w:ascii="Rockwell" w:hAnsi="Rockwell"/>
        </w:rPr>
        <w:t>The Gynae/Obstetrics Ward reported a HH compliance rate of 35%, with 21 out of 60 opportunities acted upon. Doctors led at 53%, followed by midwives at 47%, and auxiliary staff at 40%. Although the total number of actions was modest, the ward maintained a fairly even mix of hand rubbing and hand washing practices.</w:t>
      </w:r>
    </w:p>
    <w:p w14:paraId="43A5A36D" w14:textId="2CD976A9" w:rsidR="00E33D82" w:rsidRDefault="006E144C" w:rsidP="006E144C">
      <w:pPr>
        <w:spacing w:line="360" w:lineRule="auto"/>
        <w:rPr>
          <w:rFonts w:ascii="Rockwell" w:hAnsi="Rockwell"/>
        </w:rPr>
      </w:pPr>
      <w:r w:rsidRPr="006E144C">
        <w:rPr>
          <w:rFonts w:ascii="Rockwell" w:hAnsi="Rockwell"/>
        </w:rPr>
        <w:t xml:space="preserve">There were 12 </w:t>
      </w:r>
      <w:proofErr w:type="gramStart"/>
      <w:r w:rsidRPr="006E144C">
        <w:rPr>
          <w:rFonts w:ascii="Rockwell" w:hAnsi="Rockwell"/>
        </w:rPr>
        <w:t>hand</w:t>
      </w:r>
      <w:proofErr w:type="gramEnd"/>
      <w:r w:rsidRPr="006E144C">
        <w:rPr>
          <w:rFonts w:ascii="Rockwell" w:hAnsi="Rockwell"/>
        </w:rPr>
        <w:t xml:space="preserve"> rubbing and 9 hand washing actions. Given the intimate and high-contact nature of obstetric care, this compliance level, though suboptimal, presents an opportunity for quick improvement through focused education and reinforcement of infection control protocols.</w:t>
      </w:r>
    </w:p>
    <w:p w14:paraId="2EAE4F09" w14:textId="20B7D42B" w:rsidR="00B23CF1" w:rsidRPr="00252BB3" w:rsidRDefault="00252BB3" w:rsidP="00252BB3">
      <w:pPr>
        <w:pStyle w:val="Caption"/>
        <w:rPr>
          <w:rFonts w:ascii="Rockwell" w:hAnsi="Rockwell"/>
          <w:b/>
          <w:bCs/>
          <w:sz w:val="28"/>
          <w:szCs w:val="28"/>
        </w:rPr>
      </w:pPr>
      <w:bookmarkStart w:id="14" w:name="_Toc204371145"/>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6</w:t>
      </w:r>
      <w:r w:rsidRPr="00252BB3">
        <w:rPr>
          <w:rFonts w:ascii="Rockwell" w:hAnsi="Rockwell"/>
          <w:sz w:val="28"/>
          <w:szCs w:val="28"/>
        </w:rPr>
        <w:fldChar w:fldCharType="end"/>
      </w:r>
      <w:r w:rsidRPr="00252BB3">
        <w:rPr>
          <w:rFonts w:ascii="Rockwell" w:hAnsi="Rockwell"/>
          <w:sz w:val="28"/>
          <w:szCs w:val="28"/>
        </w:rPr>
        <w:t xml:space="preserve">: </w:t>
      </w:r>
      <w:r w:rsidR="00B23CF1" w:rsidRPr="00252BB3">
        <w:rPr>
          <w:rFonts w:ascii="Rockwell" w:hAnsi="Rockwell"/>
          <w:b/>
          <w:bCs/>
          <w:sz w:val="28"/>
          <w:szCs w:val="28"/>
        </w:rPr>
        <w:t>GYNAE/OBSTETRICS WARD</w:t>
      </w:r>
      <w:bookmarkEnd w:id="14"/>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B23CF1" w:rsidRPr="00E05AC2" w14:paraId="4E126A5C" w14:textId="77777777" w:rsidTr="000917A3">
        <w:trPr>
          <w:trHeight w:val="387"/>
        </w:trPr>
        <w:tc>
          <w:tcPr>
            <w:tcW w:w="5000" w:type="pct"/>
            <w:tcMar>
              <w:top w:w="15" w:type="dxa"/>
              <w:left w:w="15" w:type="dxa"/>
              <w:bottom w:w="0" w:type="dxa"/>
              <w:right w:w="15" w:type="dxa"/>
            </w:tcMar>
            <w:hideMark/>
          </w:tcPr>
          <w:p w14:paraId="701AC55D" w14:textId="77777777" w:rsidR="00B23CF1" w:rsidRPr="00E05AC2" w:rsidRDefault="00B23CF1" w:rsidP="000917A3">
            <w:pPr>
              <w:rPr>
                <w:rFonts w:ascii="Rockwell" w:hAnsi="Rockwell" w:cs="Arial"/>
                <w:sz w:val="32"/>
                <w:szCs w:val="32"/>
              </w:rPr>
            </w:pPr>
            <w:r w:rsidRPr="00E05AC2">
              <w:rPr>
                <w:rFonts w:ascii="Rockwell" w:hAnsi="Rockwell"/>
                <w:sz w:val="32"/>
                <w:szCs w:val="32"/>
              </w:rPr>
              <w:t>N</w:t>
            </w:r>
            <w:r w:rsidRPr="00E05AC2">
              <w:rPr>
                <w:rFonts w:ascii="Rockwell" w:hAnsi="Rockwell"/>
                <w:spacing w:val="-15"/>
                <w:sz w:val="32"/>
                <w:szCs w:val="32"/>
              </w:rPr>
              <w:t>umb</w:t>
            </w:r>
            <w:r w:rsidRPr="00E05AC2">
              <w:rPr>
                <w:rFonts w:ascii="Rockwell" w:hAnsi="Rockwell"/>
                <w:spacing w:val="-14"/>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1"/>
                <w:sz w:val="32"/>
                <w:szCs w:val="32"/>
              </w:rPr>
              <w:t>o</w:t>
            </w:r>
            <w:r w:rsidRPr="00E05AC2">
              <w:rPr>
                <w:rFonts w:ascii="Rockwell" w:hAnsi="Rockwell"/>
                <w:sz w:val="32"/>
                <w:szCs w:val="32"/>
              </w:rPr>
              <w:t>f</w:t>
            </w:r>
            <w:r w:rsidRPr="00E05AC2">
              <w:rPr>
                <w:rFonts w:ascii="Rockwell" w:hAnsi="Rockwell"/>
                <w:spacing w:val="-29"/>
                <w:sz w:val="32"/>
                <w:szCs w:val="32"/>
              </w:rPr>
              <w:t xml:space="preserve"> </w:t>
            </w:r>
            <w:r w:rsidRPr="00E05AC2">
              <w:rPr>
                <w:rFonts w:ascii="Rockwell" w:hAnsi="Rockwell"/>
                <w:spacing w:val="-13"/>
                <w:sz w:val="32"/>
                <w:szCs w:val="32"/>
              </w:rPr>
              <w:t>O</w:t>
            </w:r>
            <w:r w:rsidRPr="00E05AC2">
              <w:rPr>
                <w:rFonts w:ascii="Rockwell" w:hAnsi="Rockwell"/>
                <w:spacing w:val="-15"/>
                <w:sz w:val="32"/>
                <w:szCs w:val="32"/>
              </w:rPr>
              <w:t>b</w:t>
            </w:r>
            <w:r w:rsidRPr="00E05AC2">
              <w:rPr>
                <w:rFonts w:ascii="Rockwell" w:hAnsi="Rockwell"/>
                <w:sz w:val="32"/>
                <w:szCs w:val="32"/>
              </w:rPr>
              <w:t>s</w:t>
            </w:r>
            <w:r w:rsidRPr="00E05AC2">
              <w:rPr>
                <w:rFonts w:ascii="Rockwell" w:hAnsi="Rockwell"/>
                <w:spacing w:val="-14"/>
                <w:sz w:val="32"/>
                <w:szCs w:val="32"/>
              </w:rPr>
              <w:t>e</w:t>
            </w:r>
            <w:r w:rsidRPr="00E05AC2">
              <w:rPr>
                <w:rFonts w:ascii="Rockwell" w:hAnsi="Rockwell"/>
                <w:spacing w:val="-7"/>
                <w:sz w:val="32"/>
                <w:szCs w:val="32"/>
              </w:rPr>
              <w:t>r</w:t>
            </w:r>
            <w:r w:rsidRPr="00E05AC2">
              <w:rPr>
                <w:rFonts w:ascii="Rockwell" w:hAnsi="Rockwell"/>
                <w:spacing w:val="-21"/>
                <w:sz w:val="32"/>
                <w:szCs w:val="32"/>
              </w:rPr>
              <w:t>v</w:t>
            </w:r>
            <w:r w:rsidRPr="00E05AC2">
              <w:rPr>
                <w:rFonts w:ascii="Rockwell" w:hAnsi="Rockwell"/>
                <w:spacing w:val="-16"/>
                <w:sz w:val="32"/>
                <w:szCs w:val="32"/>
              </w:rPr>
              <w:t>a</w:t>
            </w:r>
            <w:r w:rsidRPr="00E05AC2">
              <w:rPr>
                <w:rFonts w:ascii="Rockwell" w:hAnsi="Rockwell"/>
                <w:sz w:val="32"/>
                <w:szCs w:val="32"/>
              </w:rPr>
              <w:t>ti</w:t>
            </w:r>
            <w:r w:rsidRPr="00E05AC2">
              <w:rPr>
                <w:rFonts w:ascii="Rockwell" w:hAnsi="Rockwell"/>
                <w:spacing w:val="-16"/>
                <w:sz w:val="32"/>
                <w:szCs w:val="32"/>
              </w:rPr>
              <w:t>o</w:t>
            </w:r>
            <w:r w:rsidRPr="00E05AC2">
              <w:rPr>
                <w:rFonts w:ascii="Rockwell" w:hAnsi="Rockwell"/>
                <w:sz w:val="32"/>
                <w:szCs w:val="32"/>
              </w:rPr>
              <w:t>n</w:t>
            </w:r>
            <w:r w:rsidRPr="00E05AC2">
              <w:rPr>
                <w:rFonts w:ascii="Rockwell" w:hAnsi="Rockwell"/>
                <w:spacing w:val="-31"/>
                <w:sz w:val="32"/>
                <w:szCs w:val="32"/>
              </w:rPr>
              <w:t xml:space="preserve"> </w:t>
            </w:r>
            <w:r w:rsidRPr="00E05AC2">
              <w:rPr>
                <w:rFonts w:ascii="Rockwell" w:hAnsi="Rockwell"/>
                <w:sz w:val="32"/>
                <w:szCs w:val="32"/>
              </w:rPr>
              <w:t>s</w:t>
            </w:r>
            <w:r w:rsidRPr="00E05AC2">
              <w:rPr>
                <w:rFonts w:ascii="Rockwell" w:hAnsi="Rockwell"/>
                <w:spacing w:val="-11"/>
                <w:sz w:val="32"/>
                <w:szCs w:val="32"/>
              </w:rPr>
              <w:t>e</w:t>
            </w:r>
            <w:r w:rsidRPr="00E05AC2">
              <w:rPr>
                <w:rFonts w:ascii="Rockwell" w:hAnsi="Rockwell"/>
                <w:sz w:val="32"/>
                <w:szCs w:val="32"/>
              </w:rPr>
              <w:t>ssi</w:t>
            </w:r>
            <w:r w:rsidRPr="00E05AC2">
              <w:rPr>
                <w:rFonts w:ascii="Rockwell" w:hAnsi="Rockwell"/>
                <w:spacing w:val="-13"/>
                <w:sz w:val="32"/>
                <w:szCs w:val="32"/>
              </w:rPr>
              <w:t>o</w:t>
            </w:r>
            <w:r w:rsidRPr="00E05AC2">
              <w:rPr>
                <w:rFonts w:ascii="Rockwell" w:hAnsi="Rockwell"/>
                <w:spacing w:val="-15"/>
                <w:sz w:val="32"/>
                <w:szCs w:val="32"/>
              </w:rPr>
              <w:t>n</w:t>
            </w:r>
            <w:r w:rsidRPr="00E05AC2">
              <w:rPr>
                <w:rFonts w:ascii="Rockwell" w:hAnsi="Rockwell"/>
                <w:sz w:val="32"/>
                <w:szCs w:val="32"/>
              </w:rPr>
              <w:t>s</w:t>
            </w:r>
            <w:r w:rsidRPr="00E05AC2">
              <w:rPr>
                <w:rFonts w:ascii="Rockwell" w:hAnsi="Rockwell"/>
                <w:spacing w:val="-33"/>
                <w:sz w:val="32"/>
                <w:szCs w:val="32"/>
              </w:rPr>
              <w:t xml:space="preserve"> </w:t>
            </w:r>
            <w:r w:rsidRPr="00E05AC2">
              <w:rPr>
                <w:rFonts w:ascii="Rockwell" w:hAnsi="Rockwell"/>
                <w:spacing w:val="-15"/>
                <w:sz w:val="32"/>
                <w:szCs w:val="32"/>
              </w:rPr>
              <w:t>c</w:t>
            </w:r>
            <w:r w:rsidRPr="00E05AC2">
              <w:rPr>
                <w:rFonts w:ascii="Rockwell" w:hAnsi="Rockwell"/>
                <w:spacing w:val="-11"/>
                <w:sz w:val="32"/>
                <w:szCs w:val="32"/>
              </w:rPr>
              <w:t>o</w:t>
            </w:r>
            <w:r w:rsidRPr="00E05AC2">
              <w:rPr>
                <w:rFonts w:ascii="Rockwell" w:hAnsi="Rockwell"/>
                <w:sz w:val="32"/>
                <w:szCs w:val="32"/>
              </w:rPr>
              <w:t>n</w:t>
            </w:r>
            <w:r w:rsidRPr="00E05AC2">
              <w:rPr>
                <w:rFonts w:ascii="Rockwell" w:hAnsi="Rockwell"/>
                <w:spacing w:val="-15"/>
                <w:sz w:val="32"/>
                <w:szCs w:val="32"/>
              </w:rPr>
              <w:t>du</w:t>
            </w:r>
            <w:r w:rsidRPr="00E05AC2">
              <w:rPr>
                <w:rFonts w:ascii="Rockwell" w:hAnsi="Rockwell"/>
                <w:spacing w:val="-13"/>
                <w:sz w:val="32"/>
                <w:szCs w:val="32"/>
              </w:rPr>
              <w:t>c</w:t>
            </w:r>
            <w:r w:rsidRPr="00E05AC2">
              <w:rPr>
                <w:rFonts w:ascii="Rockwell" w:hAnsi="Rockwell"/>
                <w:spacing w:val="-17"/>
                <w:sz w:val="32"/>
                <w:szCs w:val="32"/>
              </w:rPr>
              <w:t>t</w:t>
            </w:r>
            <w:r w:rsidRPr="00E05AC2">
              <w:rPr>
                <w:rFonts w:ascii="Rockwell" w:hAnsi="Rockwell"/>
                <w:spacing w:val="-11"/>
                <w:sz w:val="32"/>
                <w:szCs w:val="32"/>
              </w:rPr>
              <w:t>e</w:t>
            </w:r>
            <w:r w:rsidRPr="00E05AC2">
              <w:rPr>
                <w:rFonts w:ascii="Rockwell" w:hAnsi="Rockwell"/>
                <w:sz w:val="32"/>
                <w:szCs w:val="32"/>
              </w:rPr>
              <w:t>d</w:t>
            </w:r>
            <w:r w:rsidRPr="00E05AC2">
              <w:rPr>
                <w:rFonts w:ascii="Rockwell" w:hAnsi="Rockwell"/>
                <w:b/>
                <w:bCs/>
                <w:sz w:val="32"/>
                <w:szCs w:val="32"/>
              </w:rPr>
              <w:t>: 2</w:t>
            </w:r>
          </w:p>
        </w:tc>
      </w:tr>
      <w:tr w:rsidR="00B23CF1" w:rsidRPr="00E05AC2" w14:paraId="624B9168" w14:textId="77777777" w:rsidTr="000917A3">
        <w:trPr>
          <w:trHeight w:val="457"/>
        </w:trPr>
        <w:tc>
          <w:tcPr>
            <w:tcW w:w="5000" w:type="pct"/>
            <w:tcMar>
              <w:top w:w="15" w:type="dxa"/>
              <w:left w:w="15" w:type="dxa"/>
              <w:bottom w:w="0" w:type="dxa"/>
              <w:right w:w="15" w:type="dxa"/>
            </w:tcMar>
            <w:hideMark/>
          </w:tcPr>
          <w:p w14:paraId="338722B7" w14:textId="411C84C8" w:rsidR="00B23CF1" w:rsidRPr="00E05AC2" w:rsidRDefault="00B23CF1" w:rsidP="000917A3">
            <w:pPr>
              <w:rPr>
                <w:rFonts w:ascii="Rockwell" w:hAnsi="Rockwell" w:cs="Arial"/>
                <w:sz w:val="32"/>
                <w:szCs w:val="32"/>
              </w:rPr>
            </w:pPr>
            <w:r w:rsidRPr="00E05AC2">
              <w:rPr>
                <w:rFonts w:ascii="Rockwell" w:hAnsi="Rockwell"/>
                <w:spacing w:val="-13"/>
                <w:sz w:val="32"/>
                <w:szCs w:val="32"/>
              </w:rPr>
              <w:t>A</w:t>
            </w:r>
            <w:r w:rsidRPr="00E05AC2">
              <w:rPr>
                <w:rFonts w:ascii="Rockwell" w:hAnsi="Rockwell"/>
                <w:spacing w:val="-10"/>
                <w:sz w:val="32"/>
                <w:szCs w:val="32"/>
              </w:rPr>
              <w:t>c</w:t>
            </w:r>
            <w:r w:rsidRPr="00E05AC2">
              <w:rPr>
                <w:rFonts w:ascii="Rockwell" w:hAnsi="Rockwell"/>
                <w:sz w:val="32"/>
                <w:szCs w:val="32"/>
              </w:rPr>
              <w:t>t</w:t>
            </w:r>
            <w:r w:rsidRPr="00E05AC2">
              <w:rPr>
                <w:rFonts w:ascii="Rockwell" w:hAnsi="Rockwell"/>
                <w:spacing w:val="-14"/>
                <w:sz w:val="32"/>
                <w:szCs w:val="32"/>
              </w:rPr>
              <w:t>ua</w:t>
            </w:r>
            <w:r w:rsidRPr="00E05AC2">
              <w:rPr>
                <w:rFonts w:ascii="Rockwell" w:hAnsi="Rockwell"/>
                <w:sz w:val="32"/>
                <w:szCs w:val="32"/>
              </w:rPr>
              <w:t>l</w:t>
            </w:r>
            <w:r w:rsidRPr="00E05AC2">
              <w:rPr>
                <w:rFonts w:ascii="Rockwell" w:hAnsi="Rockwell"/>
                <w:spacing w:val="-28"/>
                <w:sz w:val="32"/>
                <w:szCs w:val="32"/>
              </w:rPr>
              <w:t xml:space="preserve"> </w:t>
            </w:r>
            <w:r w:rsidRPr="00E05AC2">
              <w:rPr>
                <w:rFonts w:ascii="Rockwell" w:hAnsi="Rockwell"/>
                <w:spacing w:val="-10"/>
                <w:sz w:val="32"/>
                <w:szCs w:val="32"/>
              </w:rPr>
              <w:t>o</w:t>
            </w:r>
            <w:r w:rsidRPr="00E05AC2">
              <w:rPr>
                <w:rFonts w:ascii="Rockwell" w:hAnsi="Rockwell"/>
                <w:sz w:val="32"/>
                <w:szCs w:val="32"/>
              </w:rPr>
              <w:t>p</w:t>
            </w:r>
            <w:r w:rsidRPr="00E05AC2">
              <w:rPr>
                <w:rFonts w:ascii="Rockwell" w:hAnsi="Rockwell"/>
                <w:spacing w:val="-14"/>
                <w:sz w:val="32"/>
                <w:szCs w:val="32"/>
              </w:rPr>
              <w:t>p</w:t>
            </w:r>
            <w:r w:rsidRPr="00E05AC2">
              <w:rPr>
                <w:rFonts w:ascii="Rockwell" w:hAnsi="Rockwell"/>
                <w:spacing w:val="-13"/>
                <w:sz w:val="32"/>
                <w:szCs w:val="32"/>
              </w:rPr>
              <w:t>o</w:t>
            </w:r>
            <w:r w:rsidRPr="00E05AC2">
              <w:rPr>
                <w:rFonts w:ascii="Rockwell" w:hAnsi="Rockwell"/>
                <w:spacing w:val="-14"/>
                <w:sz w:val="32"/>
                <w:szCs w:val="32"/>
              </w:rPr>
              <w:t>r</w:t>
            </w:r>
            <w:r w:rsidRPr="00E05AC2">
              <w:rPr>
                <w:rFonts w:ascii="Rockwell" w:hAnsi="Rockwell"/>
                <w:sz w:val="32"/>
                <w:szCs w:val="32"/>
              </w:rPr>
              <w:t>t</w:t>
            </w:r>
            <w:r w:rsidRPr="00E05AC2">
              <w:rPr>
                <w:rFonts w:ascii="Rockwell" w:hAnsi="Rockwell"/>
                <w:spacing w:val="-14"/>
                <w:sz w:val="32"/>
                <w:szCs w:val="32"/>
              </w:rPr>
              <w:t>un</w:t>
            </w:r>
            <w:r w:rsidRPr="00E05AC2">
              <w:rPr>
                <w:rFonts w:ascii="Rockwell" w:hAnsi="Rockwell"/>
                <w:spacing w:val="-10"/>
                <w:sz w:val="32"/>
                <w:szCs w:val="32"/>
              </w:rPr>
              <w:t>i</w:t>
            </w:r>
            <w:r w:rsidRPr="00E05AC2">
              <w:rPr>
                <w:rFonts w:ascii="Rockwell" w:hAnsi="Rockwell"/>
                <w:sz w:val="32"/>
                <w:szCs w:val="32"/>
              </w:rPr>
              <w:t>ti</w:t>
            </w:r>
            <w:r w:rsidRPr="00E05AC2">
              <w:rPr>
                <w:rFonts w:ascii="Rockwell" w:hAnsi="Rockwell"/>
                <w:spacing w:val="-14"/>
                <w:sz w:val="32"/>
                <w:szCs w:val="32"/>
              </w:rPr>
              <w:t>e</w:t>
            </w:r>
            <w:r w:rsidRPr="00E05AC2">
              <w:rPr>
                <w:rFonts w:ascii="Rockwell" w:hAnsi="Rockwell"/>
                <w:sz w:val="32"/>
                <w:szCs w:val="32"/>
              </w:rPr>
              <w:t>s</w:t>
            </w:r>
            <w:r w:rsidRPr="00E05AC2">
              <w:rPr>
                <w:rFonts w:ascii="Rockwell" w:hAnsi="Rockwell"/>
                <w:spacing w:val="-30"/>
                <w:sz w:val="32"/>
                <w:szCs w:val="32"/>
              </w:rPr>
              <w:t xml:space="preserve"> </w:t>
            </w:r>
            <w:r w:rsidRPr="00E05AC2">
              <w:rPr>
                <w:rFonts w:ascii="Rockwell" w:hAnsi="Rockwell"/>
                <w:spacing w:val="-10"/>
                <w:sz w:val="32"/>
                <w:szCs w:val="32"/>
              </w:rPr>
              <w:t>o</w:t>
            </w:r>
            <w:r w:rsidRPr="00E05AC2">
              <w:rPr>
                <w:rFonts w:ascii="Rockwell" w:hAnsi="Rockwell"/>
                <w:spacing w:val="-14"/>
                <w:sz w:val="32"/>
                <w:szCs w:val="32"/>
              </w:rPr>
              <w:t>b</w:t>
            </w:r>
            <w:r w:rsidRPr="00E05AC2">
              <w:rPr>
                <w:rFonts w:ascii="Rockwell" w:hAnsi="Rockwell"/>
                <w:spacing w:val="-11"/>
                <w:sz w:val="32"/>
                <w:szCs w:val="32"/>
              </w:rPr>
              <w:t>s</w:t>
            </w:r>
            <w:r w:rsidRPr="00E05AC2">
              <w:rPr>
                <w:rFonts w:ascii="Rockwell" w:hAnsi="Rockwell"/>
                <w:spacing w:val="-13"/>
                <w:sz w:val="32"/>
                <w:szCs w:val="32"/>
              </w:rPr>
              <w:t>e</w:t>
            </w:r>
            <w:r w:rsidRPr="00E05AC2">
              <w:rPr>
                <w:rFonts w:ascii="Rockwell" w:hAnsi="Rockwell"/>
                <w:spacing w:val="-8"/>
                <w:sz w:val="32"/>
                <w:szCs w:val="32"/>
              </w:rPr>
              <w:t>r</w:t>
            </w:r>
            <w:r w:rsidRPr="00E05AC2">
              <w:rPr>
                <w:rFonts w:ascii="Rockwell" w:hAnsi="Rockwell"/>
                <w:spacing w:val="-18"/>
                <w:sz w:val="32"/>
                <w:szCs w:val="32"/>
              </w:rPr>
              <w:t>v</w:t>
            </w:r>
            <w:r w:rsidRPr="00E05AC2">
              <w:rPr>
                <w:rFonts w:ascii="Rockwell" w:hAnsi="Rockwell"/>
                <w:spacing w:val="-13"/>
                <w:sz w:val="32"/>
                <w:szCs w:val="32"/>
              </w:rPr>
              <w:t>e</w:t>
            </w:r>
            <w:r w:rsidRPr="00E05AC2">
              <w:rPr>
                <w:rFonts w:ascii="Rockwell" w:hAnsi="Rockwell"/>
                <w:sz w:val="32"/>
                <w:szCs w:val="32"/>
              </w:rPr>
              <w:t>d: 60</w:t>
            </w:r>
          </w:p>
        </w:tc>
      </w:tr>
      <w:tr w:rsidR="00B23CF1" w:rsidRPr="00E05AC2" w14:paraId="5703A703" w14:textId="77777777" w:rsidTr="000917A3">
        <w:trPr>
          <w:trHeight w:val="528"/>
        </w:trPr>
        <w:tc>
          <w:tcPr>
            <w:tcW w:w="5000" w:type="pct"/>
            <w:tcMar>
              <w:top w:w="15" w:type="dxa"/>
              <w:left w:w="15" w:type="dxa"/>
              <w:bottom w:w="0" w:type="dxa"/>
              <w:right w:w="15" w:type="dxa"/>
            </w:tcMar>
            <w:hideMark/>
          </w:tcPr>
          <w:p w14:paraId="08163533" w14:textId="7B174EFC" w:rsidR="00B23CF1" w:rsidRPr="00E05AC2" w:rsidRDefault="00B23CF1" w:rsidP="000917A3">
            <w:pPr>
              <w:rPr>
                <w:rFonts w:ascii="Rockwell" w:hAnsi="Rockwell" w:cs="Arial"/>
                <w:sz w:val="32"/>
                <w:szCs w:val="32"/>
              </w:rPr>
            </w:pPr>
            <w:r w:rsidRPr="00E05AC2">
              <w:rPr>
                <w:rFonts w:ascii="Rockwell" w:hAnsi="Rockwell"/>
                <w:spacing w:val="-18"/>
                <w:sz w:val="32"/>
                <w:szCs w:val="32"/>
              </w:rPr>
              <w:t>A</w:t>
            </w:r>
            <w:r w:rsidRPr="00E05AC2">
              <w:rPr>
                <w:rFonts w:ascii="Rockwell" w:hAnsi="Rockwell"/>
                <w:spacing w:val="-16"/>
                <w:sz w:val="32"/>
                <w:szCs w:val="32"/>
              </w:rPr>
              <w:t>v</w:t>
            </w:r>
            <w:r w:rsidRPr="00E05AC2">
              <w:rPr>
                <w:rFonts w:ascii="Rockwell" w:hAnsi="Rockwell"/>
                <w:sz w:val="32"/>
                <w:szCs w:val="32"/>
              </w:rPr>
              <w:t>e</w:t>
            </w:r>
            <w:r w:rsidRPr="00E05AC2">
              <w:rPr>
                <w:rFonts w:ascii="Rockwell" w:hAnsi="Rockwell"/>
                <w:spacing w:val="-21"/>
                <w:sz w:val="32"/>
                <w:szCs w:val="32"/>
              </w:rPr>
              <w:t>r</w:t>
            </w:r>
            <w:r w:rsidRPr="00E05AC2">
              <w:rPr>
                <w:rFonts w:ascii="Rockwell" w:hAnsi="Rockwell"/>
                <w:sz w:val="32"/>
                <w:szCs w:val="32"/>
              </w:rPr>
              <w:t>a</w:t>
            </w:r>
            <w:r w:rsidRPr="00E05AC2">
              <w:rPr>
                <w:rFonts w:ascii="Rockwell" w:hAnsi="Rockwell"/>
                <w:spacing w:val="-16"/>
                <w:sz w:val="32"/>
                <w:szCs w:val="32"/>
              </w:rPr>
              <w:t>g</w:t>
            </w:r>
            <w:r w:rsidRPr="00E05AC2">
              <w:rPr>
                <w:rFonts w:ascii="Rockwell" w:hAnsi="Rockwell"/>
                <w:sz w:val="32"/>
                <w:szCs w:val="32"/>
              </w:rPr>
              <w:t>e</w:t>
            </w:r>
            <w:r w:rsidRPr="00E05AC2">
              <w:rPr>
                <w:rFonts w:ascii="Rockwell" w:hAnsi="Rockwell"/>
                <w:spacing w:val="-32"/>
                <w:sz w:val="32"/>
                <w:szCs w:val="32"/>
              </w:rPr>
              <w:t xml:space="preserve"> </w:t>
            </w:r>
            <w:r w:rsidRPr="00E05AC2">
              <w:rPr>
                <w:rFonts w:ascii="Rockwell" w:hAnsi="Rockwell"/>
                <w:spacing w:val="-10"/>
                <w:sz w:val="32"/>
                <w:szCs w:val="32"/>
              </w:rPr>
              <w:t>o</w:t>
            </w:r>
            <w:r w:rsidRPr="00E05AC2">
              <w:rPr>
                <w:rFonts w:ascii="Rockwell" w:hAnsi="Rockwell"/>
                <w:spacing w:val="-12"/>
                <w:sz w:val="32"/>
                <w:szCs w:val="32"/>
              </w:rPr>
              <w:t>p</w:t>
            </w:r>
            <w:r w:rsidRPr="00E05AC2">
              <w:rPr>
                <w:rFonts w:ascii="Rockwell" w:hAnsi="Rockwell"/>
                <w:sz w:val="32"/>
                <w:szCs w:val="32"/>
              </w:rPr>
              <w:t>p</w:t>
            </w:r>
            <w:r w:rsidRPr="00E05AC2">
              <w:rPr>
                <w:rFonts w:ascii="Rockwell" w:hAnsi="Rockwell"/>
                <w:spacing w:val="-13"/>
                <w:sz w:val="32"/>
                <w:szCs w:val="32"/>
              </w:rPr>
              <w:t>o</w:t>
            </w:r>
            <w:r w:rsidRPr="00E05AC2">
              <w:rPr>
                <w:rFonts w:ascii="Rockwell" w:hAnsi="Rockwell"/>
                <w:sz w:val="32"/>
                <w:szCs w:val="32"/>
              </w:rPr>
              <w:t>r</w:t>
            </w:r>
            <w:r w:rsidRPr="00E05AC2">
              <w:rPr>
                <w:rFonts w:ascii="Rockwell" w:hAnsi="Rockwell"/>
                <w:spacing w:val="-12"/>
                <w:sz w:val="32"/>
                <w:szCs w:val="32"/>
              </w:rPr>
              <w:t>t</w:t>
            </w:r>
            <w:r w:rsidRPr="00E05AC2">
              <w:rPr>
                <w:rFonts w:ascii="Rockwell" w:hAnsi="Rockwell"/>
                <w:sz w:val="32"/>
                <w:szCs w:val="32"/>
              </w:rPr>
              <w:t>u</w:t>
            </w:r>
            <w:r w:rsidRPr="00E05AC2">
              <w:rPr>
                <w:rFonts w:ascii="Rockwell" w:hAnsi="Rockwell"/>
                <w:spacing w:val="-12"/>
                <w:sz w:val="32"/>
                <w:szCs w:val="32"/>
              </w:rPr>
              <w:t>niti</w:t>
            </w:r>
            <w:r w:rsidRPr="00E05AC2">
              <w:rPr>
                <w:rFonts w:ascii="Rockwell" w:hAnsi="Rockwell"/>
                <w:sz w:val="32"/>
                <w:szCs w:val="32"/>
              </w:rPr>
              <w:t>es</w:t>
            </w:r>
            <w:r w:rsidRPr="00E05AC2">
              <w:rPr>
                <w:rFonts w:ascii="Rockwell" w:hAnsi="Rockwell"/>
                <w:spacing w:val="-29"/>
                <w:sz w:val="32"/>
                <w:szCs w:val="32"/>
              </w:rPr>
              <w:t xml:space="preserve"> </w:t>
            </w:r>
            <w:r w:rsidRPr="00E05AC2">
              <w:rPr>
                <w:rFonts w:ascii="Rockwell" w:hAnsi="Rockwell"/>
                <w:spacing w:val="-10"/>
                <w:sz w:val="32"/>
                <w:szCs w:val="32"/>
              </w:rPr>
              <w:t>o</w:t>
            </w:r>
            <w:r w:rsidRPr="00E05AC2">
              <w:rPr>
                <w:rFonts w:ascii="Rockwell" w:hAnsi="Rockwell"/>
                <w:sz w:val="32"/>
                <w:szCs w:val="32"/>
              </w:rPr>
              <w:t>b</w:t>
            </w:r>
            <w:r w:rsidRPr="00E05AC2">
              <w:rPr>
                <w:rFonts w:ascii="Rockwell" w:hAnsi="Rockwell"/>
                <w:spacing w:val="-12"/>
                <w:sz w:val="32"/>
                <w:szCs w:val="32"/>
              </w:rPr>
              <w:t>s</w:t>
            </w:r>
            <w:r w:rsidRPr="00E05AC2">
              <w:rPr>
                <w:rFonts w:ascii="Rockwell" w:hAnsi="Rockwell"/>
                <w:sz w:val="32"/>
                <w:szCs w:val="32"/>
              </w:rPr>
              <w:t>e</w:t>
            </w:r>
            <w:r w:rsidRPr="00E05AC2">
              <w:rPr>
                <w:rFonts w:ascii="Rockwell" w:hAnsi="Rockwell"/>
                <w:spacing w:val="-9"/>
                <w:sz w:val="32"/>
                <w:szCs w:val="32"/>
              </w:rPr>
              <w:t>r</w:t>
            </w:r>
            <w:r w:rsidRPr="00E05AC2">
              <w:rPr>
                <w:rFonts w:ascii="Rockwell" w:hAnsi="Rockwell"/>
                <w:spacing w:val="-18"/>
                <w:sz w:val="32"/>
                <w:szCs w:val="32"/>
              </w:rPr>
              <w:t>v</w:t>
            </w:r>
            <w:r w:rsidRPr="00E05AC2">
              <w:rPr>
                <w:rFonts w:ascii="Rockwell" w:hAnsi="Rockwell"/>
                <w:sz w:val="32"/>
                <w:szCs w:val="32"/>
              </w:rPr>
              <w:t>ed</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1"/>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6"/>
                <w:sz w:val="32"/>
                <w:szCs w:val="32"/>
              </w:rPr>
              <w:t>r</w:t>
            </w:r>
            <w:r w:rsidRPr="00E05AC2">
              <w:rPr>
                <w:rFonts w:ascii="Rockwell" w:hAnsi="Rockwell"/>
                <w:spacing w:val="-13"/>
                <w:sz w:val="32"/>
                <w:szCs w:val="32"/>
              </w:rPr>
              <w:t>o</w:t>
            </w:r>
            <w:r w:rsidRPr="00E05AC2">
              <w:rPr>
                <w:rFonts w:ascii="Rockwell" w:hAnsi="Rockwell"/>
                <w:spacing w:val="-24"/>
                <w:sz w:val="32"/>
                <w:szCs w:val="32"/>
              </w:rPr>
              <w:t>f</w:t>
            </w:r>
            <w:r w:rsidRPr="00E05AC2">
              <w:rPr>
                <w:rFonts w:ascii="Rockwell" w:hAnsi="Rockwell"/>
                <w:sz w:val="32"/>
                <w:szCs w:val="32"/>
              </w:rPr>
              <w:t>ess</w:t>
            </w:r>
            <w:r w:rsidRPr="00E05AC2">
              <w:rPr>
                <w:rFonts w:ascii="Rockwell" w:hAnsi="Rockwell"/>
                <w:spacing w:val="-12"/>
                <w:sz w:val="32"/>
                <w:szCs w:val="32"/>
              </w:rPr>
              <w:t>i</w:t>
            </w:r>
            <w:r w:rsidRPr="00E05AC2">
              <w:rPr>
                <w:rFonts w:ascii="Rockwell" w:hAnsi="Rockwell"/>
                <w:spacing w:val="-13"/>
                <w:sz w:val="32"/>
                <w:szCs w:val="32"/>
              </w:rPr>
              <w:t>o</w:t>
            </w:r>
            <w:r w:rsidRPr="00E05AC2">
              <w:rPr>
                <w:rFonts w:ascii="Rockwell" w:hAnsi="Rockwell"/>
                <w:sz w:val="32"/>
                <w:szCs w:val="32"/>
              </w:rPr>
              <w:t xml:space="preserve">nal </w:t>
            </w:r>
            <w:r w:rsidRPr="00E05AC2">
              <w:rPr>
                <w:rFonts w:ascii="Rockwell" w:hAnsi="Rockwell"/>
                <w:spacing w:val="-15"/>
                <w:sz w:val="32"/>
                <w:szCs w:val="32"/>
              </w:rPr>
              <w:t>c</w:t>
            </w:r>
            <w:r w:rsidRPr="00E05AC2">
              <w:rPr>
                <w:rFonts w:ascii="Rockwell" w:hAnsi="Rockwell"/>
                <w:spacing w:val="-16"/>
                <w:sz w:val="32"/>
                <w:szCs w:val="32"/>
              </w:rPr>
              <w:t>a</w:t>
            </w:r>
            <w:r w:rsidRPr="00E05AC2">
              <w:rPr>
                <w:rFonts w:ascii="Rockwell" w:hAnsi="Rockwell"/>
                <w:spacing w:val="-15"/>
                <w:sz w:val="32"/>
                <w:szCs w:val="32"/>
              </w:rPr>
              <w:t>t</w:t>
            </w:r>
            <w:r w:rsidRPr="00E05AC2">
              <w:rPr>
                <w:rFonts w:ascii="Rockwell" w:hAnsi="Rockwell"/>
                <w:spacing w:val="-11"/>
                <w:sz w:val="32"/>
                <w:szCs w:val="32"/>
              </w:rPr>
              <w:t>e</w:t>
            </w:r>
            <w:r w:rsidRPr="00E05AC2">
              <w:rPr>
                <w:rFonts w:ascii="Rockwell" w:hAnsi="Rockwell"/>
                <w:spacing w:val="-16"/>
                <w:sz w:val="32"/>
                <w:szCs w:val="32"/>
              </w:rPr>
              <w:t>g</w:t>
            </w:r>
            <w:r w:rsidRPr="00E05AC2">
              <w:rPr>
                <w:rFonts w:ascii="Rockwell" w:hAnsi="Rockwell"/>
                <w:spacing w:val="-15"/>
                <w:sz w:val="32"/>
                <w:szCs w:val="32"/>
              </w:rPr>
              <w:t>o</w:t>
            </w:r>
            <w:r w:rsidRPr="00E05AC2">
              <w:rPr>
                <w:rFonts w:ascii="Rockwell" w:hAnsi="Rockwell"/>
                <w:spacing w:val="-12"/>
                <w:sz w:val="32"/>
                <w:szCs w:val="32"/>
              </w:rPr>
              <w:t>r</w:t>
            </w:r>
            <w:r w:rsidRPr="00E05AC2">
              <w:rPr>
                <w:rFonts w:ascii="Rockwell" w:hAnsi="Rockwell"/>
                <w:sz w:val="32"/>
                <w:szCs w:val="32"/>
              </w:rPr>
              <w:t>y: 15</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E05AC2" w:rsidRPr="00E05AC2" w14:paraId="326E3670" w14:textId="77777777" w:rsidTr="000917A3">
        <w:trPr>
          <w:trHeight w:val="815"/>
        </w:trPr>
        <w:tc>
          <w:tcPr>
            <w:tcW w:w="1176" w:type="pct"/>
            <w:hideMark/>
          </w:tcPr>
          <w:p w14:paraId="422B14DA" w14:textId="77777777" w:rsidR="00B23CF1" w:rsidRPr="005777AD" w:rsidRDefault="00B23CF1" w:rsidP="000917A3">
            <w:pPr>
              <w:spacing w:before="6"/>
              <w:ind w:left="101"/>
              <w:rPr>
                <w:rFonts w:ascii="Rockwell" w:hAnsi="Rockwell" w:cs="Arial"/>
                <w:sz w:val="28"/>
                <w:szCs w:val="28"/>
              </w:rPr>
            </w:pPr>
            <w:r w:rsidRPr="005777AD">
              <w:rPr>
                <w:rFonts w:ascii="Rockwell" w:hAnsi="Rockwell" w:cs="Calibri"/>
                <w:b/>
                <w:bCs/>
                <w:spacing w:val="-1"/>
                <w:sz w:val="28"/>
                <w:szCs w:val="28"/>
              </w:rPr>
              <w:t>Professional</w:t>
            </w:r>
            <w:r w:rsidRPr="005777AD">
              <w:rPr>
                <w:rFonts w:ascii="Rockwell" w:hAnsi="Rockwell" w:cs="Calibri"/>
                <w:b/>
                <w:bCs/>
                <w:spacing w:val="-25"/>
                <w:sz w:val="28"/>
                <w:szCs w:val="28"/>
              </w:rPr>
              <w:t xml:space="preserve"> </w:t>
            </w:r>
            <w:r w:rsidRPr="005777AD">
              <w:rPr>
                <w:rFonts w:ascii="Rockwell" w:hAnsi="Rockwell" w:cs="Calibri"/>
                <w:b/>
                <w:bCs/>
                <w:spacing w:val="-2"/>
                <w:sz w:val="28"/>
                <w:szCs w:val="28"/>
              </w:rPr>
              <w:t>Category</w:t>
            </w:r>
          </w:p>
        </w:tc>
        <w:tc>
          <w:tcPr>
            <w:tcW w:w="1869" w:type="pct"/>
            <w:gridSpan w:val="2"/>
            <w:hideMark/>
          </w:tcPr>
          <w:p w14:paraId="09CBC537" w14:textId="77777777" w:rsidR="00B23CF1" w:rsidRPr="005777AD" w:rsidRDefault="00B23CF1" w:rsidP="000917A3">
            <w:pPr>
              <w:spacing w:before="6"/>
              <w:ind w:left="274"/>
              <w:rPr>
                <w:rFonts w:ascii="Rockwell" w:hAnsi="Rockwell" w:cs="Arial"/>
                <w:sz w:val="28"/>
                <w:szCs w:val="28"/>
              </w:rPr>
            </w:pPr>
            <w:r w:rsidRPr="005777AD">
              <w:rPr>
                <w:rFonts w:ascii="Rockwell" w:hAnsi="Rockwell" w:cs="Calibri"/>
                <w:b/>
                <w:bCs/>
                <w:sz w:val="28"/>
                <w:szCs w:val="28"/>
              </w:rPr>
              <w:t xml:space="preserve">Number of </w:t>
            </w:r>
            <w:r w:rsidRPr="005777AD">
              <w:rPr>
                <w:rFonts w:ascii="Rockwell" w:hAnsi="Rockwell" w:cs="Calibri"/>
                <w:b/>
                <w:bCs/>
                <w:spacing w:val="-1"/>
                <w:sz w:val="28"/>
                <w:szCs w:val="28"/>
              </w:rPr>
              <w:t xml:space="preserve">Hand </w:t>
            </w:r>
            <w:r w:rsidRPr="005777AD">
              <w:rPr>
                <w:rFonts w:ascii="Rockwell" w:hAnsi="Rockwell" w:cs="Calibri"/>
                <w:b/>
                <w:bCs/>
                <w:spacing w:val="-2"/>
                <w:sz w:val="28"/>
                <w:szCs w:val="28"/>
              </w:rPr>
              <w:t>hygiene</w:t>
            </w:r>
            <w:r w:rsidRPr="005777AD">
              <w:rPr>
                <w:rFonts w:ascii="Rockwell" w:hAnsi="Rockwell" w:cs="Calibri"/>
                <w:b/>
                <w:bCs/>
                <w:spacing w:val="-17"/>
                <w:sz w:val="28"/>
                <w:szCs w:val="28"/>
              </w:rPr>
              <w:t xml:space="preserve"> </w:t>
            </w:r>
            <w:r w:rsidRPr="005777AD">
              <w:rPr>
                <w:rFonts w:ascii="Rockwell" w:hAnsi="Rockwell" w:cs="Calibri"/>
                <w:b/>
                <w:bCs/>
                <w:sz w:val="28"/>
                <w:szCs w:val="28"/>
              </w:rPr>
              <w:t>actions</w:t>
            </w:r>
          </w:p>
        </w:tc>
        <w:tc>
          <w:tcPr>
            <w:tcW w:w="1955" w:type="pct"/>
            <w:hideMark/>
          </w:tcPr>
          <w:p w14:paraId="69599689" w14:textId="77777777" w:rsidR="00B23CF1" w:rsidRPr="005777AD" w:rsidRDefault="00B23CF1" w:rsidP="000917A3">
            <w:pPr>
              <w:spacing w:before="6"/>
              <w:jc w:val="center"/>
              <w:rPr>
                <w:rFonts w:ascii="Rockwell" w:hAnsi="Rockwell" w:cs="Arial"/>
                <w:sz w:val="28"/>
                <w:szCs w:val="28"/>
              </w:rPr>
            </w:pPr>
            <w:r w:rsidRPr="005777AD">
              <w:rPr>
                <w:rFonts w:ascii="Rockwell" w:hAnsi="Rockwell" w:cs="Calibri"/>
                <w:b/>
                <w:bCs/>
                <w:spacing w:val="-1"/>
                <w:sz w:val="28"/>
                <w:szCs w:val="28"/>
              </w:rPr>
              <w:t>Compliance</w:t>
            </w:r>
            <w:r w:rsidRPr="005777AD">
              <w:rPr>
                <w:rFonts w:ascii="Rockwell" w:hAnsi="Rockwell" w:cs="Calibri"/>
                <w:b/>
                <w:bCs/>
                <w:spacing w:val="-16"/>
                <w:sz w:val="28"/>
                <w:szCs w:val="28"/>
              </w:rPr>
              <w:t xml:space="preserve"> </w:t>
            </w:r>
            <w:r w:rsidRPr="005777AD">
              <w:rPr>
                <w:rFonts w:ascii="Rockwell" w:hAnsi="Rockwell" w:cs="Calibri"/>
                <w:b/>
                <w:bCs/>
                <w:sz w:val="28"/>
                <w:szCs w:val="28"/>
              </w:rPr>
              <w:t>(%)</w:t>
            </w:r>
          </w:p>
          <w:p w14:paraId="2CF0F185" w14:textId="77777777" w:rsidR="00B23CF1" w:rsidRPr="005777AD" w:rsidRDefault="00B23CF1" w:rsidP="000917A3">
            <w:pPr>
              <w:spacing w:before="72"/>
              <w:jc w:val="center"/>
              <w:rPr>
                <w:rFonts w:ascii="Rockwell" w:hAnsi="Rockwell" w:cs="Arial"/>
                <w:sz w:val="28"/>
                <w:szCs w:val="28"/>
              </w:rPr>
            </w:pPr>
            <w:r w:rsidRPr="005777AD">
              <w:rPr>
                <w:rFonts w:ascii="Rockwell" w:hAnsi="Rockwell" w:cs="Calibri"/>
                <w:b/>
                <w:bCs/>
                <w:sz w:val="28"/>
                <w:szCs w:val="28"/>
              </w:rPr>
              <w:t>(Action/Opportunities)</w:t>
            </w:r>
          </w:p>
        </w:tc>
      </w:tr>
      <w:tr w:rsidR="00B23CF1" w:rsidRPr="00E05AC2" w14:paraId="29730366" w14:textId="77777777" w:rsidTr="00B23CF1">
        <w:trPr>
          <w:trHeight w:val="692"/>
        </w:trPr>
        <w:tc>
          <w:tcPr>
            <w:tcW w:w="1176" w:type="pct"/>
            <w:vMerge w:val="restart"/>
            <w:hideMark/>
          </w:tcPr>
          <w:p w14:paraId="492B263A" w14:textId="77777777" w:rsidR="00B23CF1" w:rsidRPr="005777AD" w:rsidRDefault="00B23CF1" w:rsidP="00B23CF1">
            <w:pPr>
              <w:spacing w:line="466" w:lineRule="exact"/>
              <w:rPr>
                <w:rFonts w:ascii="Rockwell" w:hAnsi="Rockwell" w:cs="Arial"/>
                <w:sz w:val="28"/>
                <w:szCs w:val="28"/>
              </w:rPr>
            </w:pPr>
            <w:r w:rsidRPr="005777AD">
              <w:rPr>
                <w:rFonts w:ascii="Rockwell" w:hAnsi="Rockwell" w:cs="Arial Black"/>
                <w:b/>
                <w:bCs/>
                <w:sz w:val="28"/>
                <w:szCs w:val="28"/>
              </w:rPr>
              <w:t>Medical</w:t>
            </w:r>
            <w:r w:rsidRPr="005777AD">
              <w:rPr>
                <w:rFonts w:ascii="Rockwell" w:hAnsi="Rockwell" w:cs="Arial Black"/>
                <w:b/>
                <w:bCs/>
                <w:spacing w:val="-5"/>
                <w:sz w:val="28"/>
                <w:szCs w:val="28"/>
              </w:rPr>
              <w:t xml:space="preserve"> </w:t>
            </w:r>
            <w:r w:rsidRPr="005777AD">
              <w:rPr>
                <w:rFonts w:ascii="Rockwell" w:hAnsi="Rockwell" w:cs="Arial Black"/>
                <w:b/>
                <w:bCs/>
                <w:spacing w:val="1"/>
                <w:sz w:val="28"/>
                <w:szCs w:val="28"/>
              </w:rPr>
              <w:t xml:space="preserve">Doctor </w:t>
            </w:r>
          </w:p>
        </w:tc>
        <w:tc>
          <w:tcPr>
            <w:tcW w:w="666" w:type="pct"/>
            <w:tcBorders>
              <w:right w:val="single" w:sz="4" w:space="0" w:color="auto"/>
            </w:tcBorders>
            <w:hideMark/>
          </w:tcPr>
          <w:p w14:paraId="17665A1C" w14:textId="77777777" w:rsidR="00B23CF1" w:rsidRPr="005777AD" w:rsidRDefault="00B23CF1" w:rsidP="00B23CF1">
            <w:pPr>
              <w:spacing w:line="466" w:lineRule="exact"/>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C9BB23F" w14:textId="4558B02E" w:rsidR="00B23CF1" w:rsidRPr="005777AD" w:rsidRDefault="00B23CF1" w:rsidP="00B23CF1">
            <w:pPr>
              <w:spacing w:line="466" w:lineRule="exact"/>
              <w:jc w:val="center"/>
              <w:rPr>
                <w:rFonts w:ascii="Rockwell" w:hAnsi="Rockwell" w:cs="Arial"/>
                <w:sz w:val="28"/>
                <w:szCs w:val="28"/>
              </w:rPr>
            </w:pPr>
            <w:r w:rsidRPr="00E05AC2">
              <w:rPr>
                <w:rFonts w:ascii="Rockwell" w:hAnsi="Rockwell" w:cs="Arial Black"/>
                <w:color w:val="000000" w:themeColor="text1"/>
                <w:spacing w:val="-1"/>
                <w:sz w:val="40"/>
                <w:szCs w:val="40"/>
              </w:rPr>
              <w:t>3</w:t>
            </w:r>
          </w:p>
        </w:tc>
        <w:tc>
          <w:tcPr>
            <w:tcW w:w="1955" w:type="pct"/>
            <w:vMerge w:val="restart"/>
            <w:tcBorders>
              <w:left w:val="single" w:sz="4" w:space="0" w:color="auto"/>
            </w:tcBorders>
            <w:hideMark/>
          </w:tcPr>
          <w:p w14:paraId="0C11FF12" w14:textId="3A29EC7A" w:rsidR="00B23CF1" w:rsidRPr="005777AD" w:rsidRDefault="00B23CF1" w:rsidP="00B23CF1">
            <w:pPr>
              <w:spacing w:line="466" w:lineRule="exact"/>
              <w:jc w:val="center"/>
              <w:rPr>
                <w:rFonts w:ascii="Rockwell" w:hAnsi="Rockwell" w:cs="Arial"/>
                <w:sz w:val="28"/>
                <w:szCs w:val="28"/>
              </w:rPr>
            </w:pPr>
            <w:r w:rsidRPr="00E05AC2">
              <w:rPr>
                <w:rFonts w:ascii="Rockwell" w:hAnsi="Rockwell" w:cs="Arial Black"/>
                <w:b/>
                <w:bCs/>
                <w:spacing w:val="-1"/>
                <w:sz w:val="28"/>
                <w:szCs w:val="28"/>
              </w:rPr>
              <w:t>53</w:t>
            </w:r>
            <w:r w:rsidRPr="005777AD">
              <w:rPr>
                <w:rFonts w:ascii="Rockwell" w:hAnsi="Rockwell" w:cs="Arial Black"/>
                <w:b/>
                <w:bCs/>
                <w:spacing w:val="-1"/>
                <w:sz w:val="28"/>
                <w:szCs w:val="28"/>
              </w:rPr>
              <w:t>%</w:t>
            </w:r>
          </w:p>
        </w:tc>
      </w:tr>
      <w:tr w:rsidR="00B23CF1" w:rsidRPr="00E05AC2" w14:paraId="263CA3BA" w14:textId="77777777" w:rsidTr="00B23CF1">
        <w:trPr>
          <w:trHeight w:val="465"/>
        </w:trPr>
        <w:tc>
          <w:tcPr>
            <w:tcW w:w="1176" w:type="pct"/>
            <w:vMerge/>
            <w:hideMark/>
          </w:tcPr>
          <w:p w14:paraId="3C5619D3" w14:textId="77777777" w:rsidR="00B23CF1" w:rsidRPr="005777AD" w:rsidRDefault="00B23CF1" w:rsidP="00B23CF1">
            <w:pPr>
              <w:rPr>
                <w:rFonts w:ascii="Rockwell" w:hAnsi="Rockwell" w:cs="Arial"/>
                <w:sz w:val="28"/>
                <w:szCs w:val="28"/>
              </w:rPr>
            </w:pPr>
          </w:p>
        </w:tc>
        <w:tc>
          <w:tcPr>
            <w:tcW w:w="666" w:type="pct"/>
            <w:tcBorders>
              <w:right w:val="single" w:sz="4" w:space="0" w:color="auto"/>
            </w:tcBorders>
            <w:hideMark/>
          </w:tcPr>
          <w:p w14:paraId="4E298F37" w14:textId="77777777" w:rsidR="00B23CF1" w:rsidRPr="005777AD" w:rsidRDefault="00B23CF1" w:rsidP="00B23CF1">
            <w:pPr>
              <w:spacing w:before="6"/>
              <w:ind w:left="101"/>
              <w:rPr>
                <w:rFonts w:ascii="Rockwell" w:hAnsi="Rockwell" w:cs="Arial"/>
                <w:sz w:val="28"/>
                <w:szCs w:val="28"/>
              </w:rPr>
            </w:pPr>
            <w:r w:rsidRPr="005777AD">
              <w:rPr>
                <w:rFonts w:ascii="Rockwell" w:hAnsi="Rockwell" w:cs="Arial Black"/>
                <w:b/>
                <w:bCs/>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2B680979" w14:textId="1BCC4C21" w:rsidR="00B23CF1" w:rsidRPr="005777AD" w:rsidRDefault="00B23CF1" w:rsidP="00B23CF1">
            <w:pPr>
              <w:spacing w:before="6"/>
              <w:jc w:val="center"/>
              <w:rPr>
                <w:rFonts w:ascii="Rockwell" w:hAnsi="Rockwell" w:cs="Arial"/>
                <w:sz w:val="28"/>
                <w:szCs w:val="28"/>
              </w:rPr>
            </w:pPr>
            <w:r w:rsidRPr="00E05AC2">
              <w:rPr>
                <w:rFonts w:ascii="Rockwell" w:hAnsi="Rockwell" w:cs="Arial Black"/>
                <w:color w:val="000000" w:themeColor="text1"/>
                <w:spacing w:val="-1"/>
                <w:sz w:val="40"/>
                <w:szCs w:val="40"/>
              </w:rPr>
              <w:t>5</w:t>
            </w:r>
          </w:p>
        </w:tc>
        <w:tc>
          <w:tcPr>
            <w:tcW w:w="1955" w:type="pct"/>
            <w:vMerge/>
            <w:tcBorders>
              <w:left w:val="single" w:sz="4" w:space="0" w:color="auto"/>
            </w:tcBorders>
            <w:hideMark/>
          </w:tcPr>
          <w:p w14:paraId="51402E4A" w14:textId="77777777" w:rsidR="00B23CF1" w:rsidRPr="005777AD" w:rsidRDefault="00B23CF1" w:rsidP="00B23CF1">
            <w:pPr>
              <w:rPr>
                <w:rFonts w:ascii="Rockwell" w:hAnsi="Rockwell" w:cs="Arial"/>
                <w:sz w:val="28"/>
                <w:szCs w:val="28"/>
              </w:rPr>
            </w:pPr>
          </w:p>
        </w:tc>
      </w:tr>
      <w:tr w:rsidR="00B23CF1" w:rsidRPr="00E05AC2" w14:paraId="36FC1FE8" w14:textId="77777777" w:rsidTr="00B23CF1">
        <w:trPr>
          <w:trHeight w:val="693"/>
        </w:trPr>
        <w:tc>
          <w:tcPr>
            <w:tcW w:w="1176" w:type="pct"/>
            <w:vMerge w:val="restart"/>
            <w:hideMark/>
          </w:tcPr>
          <w:p w14:paraId="7F61DE0C" w14:textId="03101308" w:rsidR="00B23CF1" w:rsidRPr="005777AD" w:rsidRDefault="0026257A" w:rsidP="00B23CF1">
            <w:pPr>
              <w:spacing w:before="6"/>
              <w:rPr>
                <w:rFonts w:ascii="Rockwell" w:hAnsi="Rockwell" w:cs="Arial"/>
                <w:sz w:val="28"/>
                <w:szCs w:val="28"/>
              </w:rPr>
            </w:pPr>
            <w:r w:rsidRPr="00E05AC2">
              <w:rPr>
                <w:rFonts w:ascii="Rockwell" w:hAnsi="Rockwell" w:cs="Arial Black"/>
                <w:b/>
                <w:bCs/>
                <w:spacing w:val="1"/>
                <w:sz w:val="28"/>
                <w:szCs w:val="28"/>
              </w:rPr>
              <w:t xml:space="preserve">Midwives </w:t>
            </w:r>
          </w:p>
        </w:tc>
        <w:tc>
          <w:tcPr>
            <w:tcW w:w="666" w:type="pct"/>
            <w:tcBorders>
              <w:right w:val="single" w:sz="4" w:space="0" w:color="auto"/>
            </w:tcBorders>
            <w:hideMark/>
          </w:tcPr>
          <w:p w14:paraId="68907D80" w14:textId="77777777" w:rsidR="00B23CF1" w:rsidRPr="005777AD" w:rsidRDefault="00B23CF1" w:rsidP="00B23CF1">
            <w:pPr>
              <w:spacing w:before="6"/>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A2B7D2E" w14:textId="457CF3C8" w:rsidR="00B23CF1" w:rsidRPr="005777AD" w:rsidRDefault="00B23CF1" w:rsidP="00B23CF1">
            <w:pPr>
              <w:spacing w:before="6"/>
              <w:jc w:val="center"/>
              <w:rPr>
                <w:rFonts w:ascii="Rockwell" w:hAnsi="Rockwell" w:cs="Arial"/>
                <w:sz w:val="28"/>
                <w:szCs w:val="28"/>
              </w:rPr>
            </w:pPr>
            <w:r w:rsidRPr="00E05AC2">
              <w:rPr>
                <w:rFonts w:ascii="Rockwell" w:hAnsi="Rockwell" w:cs="Arial Black"/>
                <w:color w:val="000000" w:themeColor="text1"/>
                <w:spacing w:val="-2"/>
                <w:sz w:val="40"/>
                <w:szCs w:val="40"/>
              </w:rPr>
              <w:t>4</w:t>
            </w:r>
          </w:p>
        </w:tc>
        <w:tc>
          <w:tcPr>
            <w:tcW w:w="1955" w:type="pct"/>
            <w:vMerge w:val="restart"/>
            <w:tcBorders>
              <w:left w:val="single" w:sz="4" w:space="0" w:color="auto"/>
            </w:tcBorders>
            <w:hideMark/>
          </w:tcPr>
          <w:p w14:paraId="416E13D8" w14:textId="0947CBD8" w:rsidR="00B23CF1" w:rsidRPr="005777AD" w:rsidRDefault="00B23CF1" w:rsidP="00B23CF1">
            <w:pPr>
              <w:spacing w:before="6"/>
              <w:jc w:val="center"/>
              <w:rPr>
                <w:rFonts w:ascii="Rockwell" w:hAnsi="Rockwell" w:cs="Arial"/>
                <w:sz w:val="28"/>
                <w:szCs w:val="28"/>
              </w:rPr>
            </w:pPr>
            <w:r w:rsidRPr="00E05AC2">
              <w:rPr>
                <w:rFonts w:ascii="Rockwell" w:hAnsi="Rockwell" w:cs="Arial Black"/>
                <w:b/>
                <w:bCs/>
                <w:spacing w:val="-1"/>
                <w:sz w:val="28"/>
                <w:szCs w:val="28"/>
              </w:rPr>
              <w:t>47</w:t>
            </w:r>
            <w:r w:rsidRPr="005777AD">
              <w:rPr>
                <w:rFonts w:ascii="Rockwell" w:hAnsi="Rockwell" w:cs="Arial Black"/>
                <w:b/>
                <w:bCs/>
                <w:spacing w:val="-1"/>
                <w:sz w:val="28"/>
                <w:szCs w:val="28"/>
              </w:rPr>
              <w:t>%</w:t>
            </w:r>
          </w:p>
        </w:tc>
      </w:tr>
      <w:tr w:rsidR="00B23CF1" w:rsidRPr="00E05AC2" w14:paraId="0761B88E" w14:textId="77777777" w:rsidTr="00B23CF1">
        <w:trPr>
          <w:trHeight w:val="692"/>
        </w:trPr>
        <w:tc>
          <w:tcPr>
            <w:tcW w:w="1176" w:type="pct"/>
            <w:vMerge/>
            <w:hideMark/>
          </w:tcPr>
          <w:p w14:paraId="0160EA57" w14:textId="77777777" w:rsidR="00B23CF1" w:rsidRPr="005777AD" w:rsidRDefault="00B23CF1" w:rsidP="00B23CF1">
            <w:pPr>
              <w:rPr>
                <w:rFonts w:ascii="Rockwell" w:hAnsi="Rockwell" w:cs="Arial"/>
                <w:sz w:val="28"/>
                <w:szCs w:val="28"/>
              </w:rPr>
            </w:pPr>
          </w:p>
        </w:tc>
        <w:tc>
          <w:tcPr>
            <w:tcW w:w="666" w:type="pct"/>
            <w:tcBorders>
              <w:right w:val="single" w:sz="4" w:space="0" w:color="auto"/>
            </w:tcBorders>
            <w:hideMark/>
          </w:tcPr>
          <w:p w14:paraId="7E0AC406" w14:textId="77777777" w:rsidR="00B23CF1" w:rsidRPr="005777AD" w:rsidRDefault="00B23CF1" w:rsidP="00B23CF1">
            <w:pPr>
              <w:spacing w:before="6"/>
              <w:ind w:left="101"/>
              <w:rPr>
                <w:rFonts w:ascii="Rockwell" w:hAnsi="Rockwell" w:cs="Arial"/>
                <w:sz w:val="28"/>
                <w:szCs w:val="28"/>
              </w:rPr>
            </w:pPr>
            <w:r w:rsidRPr="005777AD">
              <w:rPr>
                <w:rFonts w:ascii="Rockwell" w:hAnsi="Rockwell" w:cs="Arial Black"/>
                <w:b/>
                <w:bCs/>
                <w:spacing w:val="-1"/>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E0F11C3" w14:textId="207A6DE9" w:rsidR="00B23CF1" w:rsidRPr="005777AD" w:rsidRDefault="00B23CF1" w:rsidP="00B23CF1">
            <w:pPr>
              <w:spacing w:before="6"/>
              <w:jc w:val="center"/>
              <w:rPr>
                <w:rFonts w:ascii="Rockwell" w:hAnsi="Rockwell" w:cs="Arial"/>
                <w:sz w:val="28"/>
                <w:szCs w:val="28"/>
              </w:rPr>
            </w:pPr>
            <w:r w:rsidRPr="00E05AC2">
              <w:rPr>
                <w:rFonts w:ascii="Rockwell" w:hAnsi="Rockwell" w:cs="Arial Black"/>
                <w:color w:val="000000" w:themeColor="text1"/>
                <w:spacing w:val="-1"/>
                <w:sz w:val="40"/>
                <w:szCs w:val="40"/>
              </w:rPr>
              <w:t>3</w:t>
            </w:r>
          </w:p>
        </w:tc>
        <w:tc>
          <w:tcPr>
            <w:tcW w:w="1955" w:type="pct"/>
            <w:vMerge/>
            <w:tcBorders>
              <w:left w:val="single" w:sz="4" w:space="0" w:color="auto"/>
            </w:tcBorders>
            <w:hideMark/>
          </w:tcPr>
          <w:p w14:paraId="23296DB0" w14:textId="77777777" w:rsidR="00B23CF1" w:rsidRPr="005777AD" w:rsidRDefault="00B23CF1" w:rsidP="00B23CF1">
            <w:pPr>
              <w:rPr>
                <w:rFonts w:ascii="Rockwell" w:hAnsi="Rockwell" w:cs="Arial"/>
                <w:sz w:val="28"/>
                <w:szCs w:val="28"/>
              </w:rPr>
            </w:pPr>
          </w:p>
        </w:tc>
      </w:tr>
      <w:tr w:rsidR="00B23CF1" w:rsidRPr="00E05AC2" w14:paraId="5828C20E" w14:textId="77777777" w:rsidTr="00B23CF1">
        <w:trPr>
          <w:trHeight w:val="246"/>
        </w:trPr>
        <w:tc>
          <w:tcPr>
            <w:tcW w:w="1176" w:type="pct"/>
            <w:vMerge w:val="restart"/>
            <w:hideMark/>
          </w:tcPr>
          <w:p w14:paraId="4AF1DB3B" w14:textId="77777777" w:rsidR="00B23CF1" w:rsidRPr="005777AD" w:rsidRDefault="00B23CF1" w:rsidP="00B23CF1">
            <w:pPr>
              <w:spacing w:before="7"/>
              <w:ind w:left="101"/>
              <w:rPr>
                <w:rFonts w:ascii="Rockwell" w:hAnsi="Rockwell" w:cs="Arial"/>
                <w:sz w:val="28"/>
                <w:szCs w:val="28"/>
              </w:rPr>
            </w:pPr>
            <w:r w:rsidRPr="00E05AC2">
              <w:rPr>
                <w:rFonts w:ascii="Rockwell" w:hAnsi="Rockwell" w:cs="Arial Black"/>
                <w:b/>
                <w:bCs/>
                <w:sz w:val="28"/>
                <w:szCs w:val="28"/>
              </w:rPr>
              <w:t>Axillary</w:t>
            </w:r>
          </w:p>
        </w:tc>
        <w:tc>
          <w:tcPr>
            <w:tcW w:w="666" w:type="pct"/>
            <w:tcBorders>
              <w:right w:val="single" w:sz="4" w:space="0" w:color="auto"/>
            </w:tcBorders>
            <w:hideMark/>
          </w:tcPr>
          <w:p w14:paraId="3B743063" w14:textId="77777777" w:rsidR="00B23CF1" w:rsidRPr="005777AD" w:rsidRDefault="00B23CF1" w:rsidP="00B23CF1">
            <w:pPr>
              <w:spacing w:before="7"/>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3712A84" w14:textId="6CEBA7B6" w:rsidR="00B23CF1" w:rsidRPr="005777AD" w:rsidRDefault="00B23CF1" w:rsidP="00B23CF1">
            <w:pPr>
              <w:spacing w:before="7"/>
              <w:jc w:val="center"/>
              <w:rPr>
                <w:rFonts w:ascii="Rockwell" w:hAnsi="Rockwell" w:cs="Arial"/>
                <w:sz w:val="28"/>
                <w:szCs w:val="28"/>
              </w:rPr>
            </w:pPr>
            <w:r w:rsidRPr="00E05AC2">
              <w:rPr>
                <w:rFonts w:ascii="Rockwell" w:hAnsi="Rockwell" w:cs="Arial Black"/>
                <w:color w:val="000000" w:themeColor="text1"/>
                <w:spacing w:val="-1"/>
                <w:sz w:val="40"/>
                <w:szCs w:val="40"/>
              </w:rPr>
              <w:t>2</w:t>
            </w:r>
          </w:p>
        </w:tc>
        <w:tc>
          <w:tcPr>
            <w:tcW w:w="1955" w:type="pct"/>
            <w:vMerge w:val="restart"/>
            <w:tcBorders>
              <w:left w:val="single" w:sz="4" w:space="0" w:color="auto"/>
            </w:tcBorders>
            <w:hideMark/>
          </w:tcPr>
          <w:p w14:paraId="57790103" w14:textId="2A268CD0" w:rsidR="00B23CF1" w:rsidRPr="005777AD" w:rsidRDefault="00B23CF1" w:rsidP="00B23CF1">
            <w:pPr>
              <w:spacing w:before="7"/>
              <w:jc w:val="center"/>
              <w:rPr>
                <w:rFonts w:ascii="Rockwell" w:hAnsi="Rockwell" w:cs="Arial"/>
                <w:sz w:val="28"/>
                <w:szCs w:val="28"/>
              </w:rPr>
            </w:pPr>
            <w:r w:rsidRPr="00E05AC2">
              <w:rPr>
                <w:rFonts w:ascii="Rockwell" w:hAnsi="Rockwell" w:cs="Arial Black"/>
                <w:b/>
                <w:bCs/>
                <w:spacing w:val="-1"/>
                <w:sz w:val="28"/>
                <w:szCs w:val="28"/>
              </w:rPr>
              <w:t>40</w:t>
            </w:r>
            <w:r w:rsidRPr="005777AD">
              <w:rPr>
                <w:rFonts w:ascii="Rockwell" w:hAnsi="Rockwell" w:cs="Arial Black"/>
                <w:b/>
                <w:bCs/>
                <w:spacing w:val="-1"/>
                <w:sz w:val="28"/>
                <w:szCs w:val="28"/>
              </w:rPr>
              <w:t>%</w:t>
            </w:r>
          </w:p>
        </w:tc>
      </w:tr>
      <w:tr w:rsidR="00B23CF1" w:rsidRPr="00E05AC2" w14:paraId="56303637" w14:textId="77777777" w:rsidTr="00B23CF1">
        <w:trPr>
          <w:trHeight w:val="217"/>
        </w:trPr>
        <w:tc>
          <w:tcPr>
            <w:tcW w:w="1176" w:type="pct"/>
            <w:vMerge/>
            <w:hideMark/>
          </w:tcPr>
          <w:p w14:paraId="2EA9777E" w14:textId="77777777" w:rsidR="00B23CF1" w:rsidRPr="005777AD" w:rsidRDefault="00B23CF1" w:rsidP="00B23CF1">
            <w:pPr>
              <w:rPr>
                <w:rFonts w:ascii="Rockwell" w:hAnsi="Rockwell" w:cs="Arial"/>
                <w:sz w:val="28"/>
                <w:szCs w:val="28"/>
              </w:rPr>
            </w:pPr>
          </w:p>
        </w:tc>
        <w:tc>
          <w:tcPr>
            <w:tcW w:w="666" w:type="pct"/>
            <w:tcBorders>
              <w:right w:val="single" w:sz="4" w:space="0" w:color="auto"/>
            </w:tcBorders>
            <w:hideMark/>
          </w:tcPr>
          <w:p w14:paraId="3659DF89" w14:textId="77777777" w:rsidR="00B23CF1" w:rsidRPr="005777AD" w:rsidRDefault="00B23CF1" w:rsidP="00B23CF1">
            <w:pPr>
              <w:spacing w:before="7"/>
              <w:ind w:left="101"/>
              <w:rPr>
                <w:rFonts w:ascii="Rockwell" w:hAnsi="Rockwell" w:cs="Arial"/>
                <w:sz w:val="28"/>
                <w:szCs w:val="28"/>
              </w:rPr>
            </w:pPr>
            <w:r w:rsidRPr="005777AD">
              <w:rPr>
                <w:rFonts w:ascii="Rockwell" w:hAnsi="Rockwell" w:cs="Arial Black"/>
                <w:b/>
                <w:bCs/>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0E15E8A" w14:textId="6FC0087E" w:rsidR="00B23CF1" w:rsidRPr="005777AD" w:rsidRDefault="00B23CF1" w:rsidP="00B23CF1">
            <w:pPr>
              <w:spacing w:before="7"/>
              <w:jc w:val="center"/>
              <w:rPr>
                <w:rFonts w:ascii="Rockwell" w:hAnsi="Rockwell" w:cs="Arial"/>
                <w:sz w:val="28"/>
                <w:szCs w:val="28"/>
              </w:rPr>
            </w:pPr>
            <w:r w:rsidRPr="00E05AC2">
              <w:rPr>
                <w:rFonts w:ascii="Rockwell" w:hAnsi="Rockwell" w:cs="Arial Black"/>
                <w:color w:val="000000" w:themeColor="text1"/>
                <w:spacing w:val="-1"/>
                <w:sz w:val="40"/>
                <w:szCs w:val="40"/>
              </w:rPr>
              <w:t>4</w:t>
            </w:r>
          </w:p>
        </w:tc>
        <w:tc>
          <w:tcPr>
            <w:tcW w:w="1955" w:type="pct"/>
            <w:vMerge/>
            <w:tcBorders>
              <w:left w:val="single" w:sz="4" w:space="0" w:color="auto"/>
            </w:tcBorders>
            <w:hideMark/>
          </w:tcPr>
          <w:p w14:paraId="50F4B0D2" w14:textId="77777777" w:rsidR="00B23CF1" w:rsidRPr="005777AD" w:rsidRDefault="00B23CF1" w:rsidP="00B23CF1">
            <w:pPr>
              <w:rPr>
                <w:rFonts w:ascii="Rockwell" w:hAnsi="Rockwell" w:cs="Arial"/>
                <w:sz w:val="28"/>
                <w:szCs w:val="28"/>
              </w:rPr>
            </w:pPr>
          </w:p>
        </w:tc>
      </w:tr>
    </w:tbl>
    <w:p w14:paraId="129CB23A" w14:textId="77777777" w:rsidR="00B23CF1" w:rsidRPr="00E05AC2" w:rsidRDefault="00B23CF1" w:rsidP="00B23CF1">
      <w:pPr>
        <w:tabs>
          <w:tab w:val="left" w:pos="2670"/>
        </w:tabs>
        <w:rPr>
          <w:rFonts w:ascii="Rockwell" w:hAnsi="Rockwell"/>
        </w:rPr>
      </w:pPr>
    </w:p>
    <w:p w14:paraId="206E112C" w14:textId="77777777" w:rsidR="00B23CF1" w:rsidRPr="00E05AC2" w:rsidRDefault="00B23CF1" w:rsidP="00B23CF1">
      <w:pPr>
        <w:tabs>
          <w:tab w:val="left" w:pos="2670"/>
        </w:tabs>
        <w:rPr>
          <w:rFonts w:ascii="Rockwell" w:hAnsi="Rockwell"/>
        </w:rPr>
      </w:pPr>
    </w:p>
    <w:p w14:paraId="39957E01" w14:textId="77777777" w:rsidR="00B23CF1" w:rsidRPr="00684165" w:rsidRDefault="00B23CF1" w:rsidP="00B23CF1">
      <w:pPr>
        <w:rPr>
          <w:rFonts w:ascii="Rockwell" w:hAnsi="Rockwell"/>
          <w:b/>
          <w:bCs/>
          <w:sz w:val="36"/>
          <w:szCs w:val="36"/>
        </w:rPr>
      </w:pPr>
      <w:r w:rsidRPr="00684165">
        <w:rPr>
          <w:rFonts w:ascii="Rockwell" w:hAnsi="Rockwell"/>
          <w:b/>
          <w:bCs/>
          <w:sz w:val="36"/>
          <w:szCs w:val="36"/>
        </w:rPr>
        <w:t>Total number of hand hygiene opportunities performed</w:t>
      </w:r>
    </w:p>
    <w:p w14:paraId="370FCEF8" w14:textId="72FD3BBC" w:rsidR="00B23CF1" w:rsidRPr="00684165" w:rsidRDefault="00B23CF1" w:rsidP="00B23CF1">
      <w:pPr>
        <w:spacing w:after="160" w:line="278" w:lineRule="auto"/>
        <w:rPr>
          <w:rFonts w:ascii="Rockwell" w:hAnsi="Rockwell"/>
          <w:sz w:val="36"/>
          <w:szCs w:val="36"/>
        </w:rPr>
      </w:pPr>
      <w:r w:rsidRPr="00E05AC2">
        <w:rPr>
          <w:rFonts w:ascii="Rockwell" w:hAnsi="Rockwell"/>
          <w:sz w:val="36"/>
          <w:szCs w:val="36"/>
        </w:rPr>
        <w:t>Hand Washing</w:t>
      </w:r>
      <w:r w:rsidRPr="00E05AC2">
        <w:rPr>
          <w:rFonts w:ascii="Rockwell" w:hAnsi="Rockwell"/>
          <w:sz w:val="36"/>
          <w:szCs w:val="36"/>
        </w:rPr>
        <w:tab/>
        <w:t>:</w:t>
      </w:r>
      <w:r w:rsidRPr="00E05AC2">
        <w:rPr>
          <w:rFonts w:ascii="Rockwell" w:hAnsi="Rockwell"/>
          <w:sz w:val="36"/>
          <w:szCs w:val="36"/>
        </w:rPr>
        <w:tab/>
        <w:t>9</w:t>
      </w:r>
      <w:r w:rsidRPr="00E05AC2">
        <w:rPr>
          <w:rFonts w:ascii="Rockwell" w:hAnsi="Rockwell"/>
          <w:sz w:val="36"/>
          <w:szCs w:val="36"/>
        </w:rPr>
        <w:tab/>
        <w:t>Hand rubbing</w:t>
      </w:r>
      <w:r w:rsidRPr="00E05AC2">
        <w:rPr>
          <w:rFonts w:ascii="Rockwell" w:hAnsi="Rockwell"/>
          <w:sz w:val="36"/>
          <w:szCs w:val="36"/>
        </w:rPr>
        <w:tab/>
        <w:t>:</w:t>
      </w:r>
      <w:r w:rsidRPr="00E05AC2">
        <w:rPr>
          <w:rFonts w:ascii="Rockwell" w:hAnsi="Rockwell"/>
          <w:sz w:val="36"/>
          <w:szCs w:val="36"/>
        </w:rPr>
        <w:tab/>
        <w:t>12</w:t>
      </w:r>
    </w:p>
    <w:p w14:paraId="7483DB6E" w14:textId="77777777" w:rsidR="00B23CF1" w:rsidRPr="00E05AC2" w:rsidRDefault="00B23CF1" w:rsidP="00B23CF1">
      <w:pPr>
        <w:rPr>
          <w:rFonts w:ascii="Rockwell" w:hAnsi="Rockwell"/>
        </w:rPr>
      </w:pPr>
      <w:r w:rsidRPr="00E05AC2">
        <w:rPr>
          <w:rFonts w:ascii="Rockwell" w:hAnsi="Rockwell"/>
          <w:noProof/>
        </w:rPr>
        <mc:AlternateContent>
          <mc:Choice Requires="wpg">
            <w:drawing>
              <wp:anchor distT="0" distB="0" distL="114300" distR="114300" simplePos="0" relativeHeight="251670528" behindDoc="0" locked="0" layoutInCell="1" allowOverlap="1" wp14:anchorId="34FC3911" wp14:editId="4B26167B">
                <wp:simplePos x="0" y="0"/>
                <wp:positionH relativeFrom="column">
                  <wp:posOffset>114300</wp:posOffset>
                </wp:positionH>
                <wp:positionV relativeFrom="paragraph">
                  <wp:posOffset>134620</wp:posOffset>
                </wp:positionV>
                <wp:extent cx="4523739" cy="735330"/>
                <wp:effectExtent l="0" t="0" r="0" b="0"/>
                <wp:wrapNone/>
                <wp:docPr id="178665973" name="Group 11"/>
                <wp:cNvGraphicFramePr/>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742534857"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899252943" name="Group 899252943"/>
                        <wpg:cNvGrpSpPr/>
                        <wpg:grpSpPr>
                          <a:xfrm>
                            <a:off x="506883" y="0"/>
                            <a:ext cx="6944273" cy="735389"/>
                            <a:chOff x="506883" y="0"/>
                            <a:chExt cx="6944273" cy="735389"/>
                          </a:xfrm>
                        </wpg:grpSpPr>
                        <wpg:grpSp>
                          <wpg:cNvPr id="1352476690" name="Group 1352476690"/>
                          <wpg:cNvGrpSpPr/>
                          <wpg:grpSpPr>
                            <a:xfrm>
                              <a:off x="5089351" y="0"/>
                              <a:ext cx="423546" cy="735389"/>
                              <a:chOff x="5089351" y="0"/>
                              <a:chExt cx="423546" cy="735389"/>
                            </a:xfrm>
                          </wpg:grpSpPr>
                          <wps:wsp>
                            <wps:cNvPr id="1959018352" name="object 6"/>
                            <wps:cNvSpPr txBox="1"/>
                            <wps:spPr>
                              <a:xfrm>
                                <a:off x="5089351" y="0"/>
                                <a:ext cx="423546" cy="403225"/>
                              </a:xfrm>
                              <a:prstGeom prst="rect">
                                <a:avLst/>
                              </a:prstGeom>
                            </wps:spPr>
                            <wps:txbx>
                              <w:txbxContent>
                                <w:p w14:paraId="0AD0EDF5" w14:textId="4C1A4FA3" w:rsidR="00B23CF1" w:rsidRPr="00684165" w:rsidRDefault="00B23CF1" w:rsidP="00B23CF1">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21</w:t>
                                  </w:r>
                                </w:p>
                              </w:txbxContent>
                            </wps:txbx>
                            <wps:bodyPr vert="horz" wrap="square" lIns="0" tIns="0" rIns="0" bIns="0" rtlCol="0">
                              <a:noAutofit/>
                            </wps:bodyPr>
                          </wps:wsp>
                          <wps:wsp>
                            <wps:cNvPr id="1900833512" name="object 7"/>
                            <wps:cNvSpPr txBox="1"/>
                            <wps:spPr>
                              <a:xfrm>
                                <a:off x="5089352" y="332164"/>
                                <a:ext cx="423545" cy="403225"/>
                              </a:xfrm>
                              <a:prstGeom prst="rect">
                                <a:avLst/>
                              </a:prstGeom>
                            </wps:spPr>
                            <wps:txbx>
                              <w:txbxContent>
                                <w:p w14:paraId="652790F2" w14:textId="20EBC023" w:rsidR="00B23CF1" w:rsidRPr="00684165" w:rsidRDefault="00B23CF1" w:rsidP="00B23CF1">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60</w:t>
                                  </w:r>
                                </w:p>
                              </w:txbxContent>
                            </wps:txbx>
                            <wps:bodyPr vert="horz" wrap="square" lIns="0" tIns="0" rIns="0" bIns="0" rtlCol="0">
                              <a:noAutofit/>
                            </wps:bodyPr>
                          </wps:wsp>
                        </wpg:grpSp>
                        <wpg:grpSp>
                          <wpg:cNvPr id="2075190061" name="Group 2075190061"/>
                          <wpg:cNvGrpSpPr/>
                          <wpg:grpSpPr>
                            <a:xfrm>
                              <a:off x="506883" y="95751"/>
                              <a:ext cx="6944273" cy="564518"/>
                              <a:chOff x="506883" y="95751"/>
                              <a:chExt cx="6944273" cy="564518"/>
                            </a:xfrm>
                          </wpg:grpSpPr>
                          <wps:wsp>
                            <wps:cNvPr id="1705425401" name="object 4"/>
                            <wps:cNvSpPr txBox="1"/>
                            <wps:spPr>
                              <a:xfrm>
                                <a:off x="506883" y="127504"/>
                                <a:ext cx="4883607" cy="532765"/>
                              </a:xfrm>
                              <a:prstGeom prst="rect">
                                <a:avLst/>
                              </a:prstGeom>
                            </wps:spPr>
                            <wps:txbx>
                              <w:txbxContent>
                                <w:p w14:paraId="582AF139" w14:textId="77777777" w:rsidR="00B23CF1" w:rsidRPr="00684165" w:rsidRDefault="00B23CF1" w:rsidP="00B23CF1">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1812958475" name="object 8"/>
                            <wps:cNvSpPr txBox="1"/>
                            <wps:spPr>
                              <a:xfrm>
                                <a:off x="5540441" y="95751"/>
                                <a:ext cx="1910715" cy="515620"/>
                              </a:xfrm>
                              <a:prstGeom prst="rect">
                                <a:avLst/>
                              </a:prstGeom>
                            </wps:spPr>
                            <wps:txbx>
                              <w:txbxContent>
                                <w:p w14:paraId="5D82A116" w14:textId="1DD6877A" w:rsidR="00B23CF1" w:rsidRPr="007E181D" w:rsidRDefault="00B23CF1" w:rsidP="00B23CF1">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35</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34FC3911" id="_x0000_s1071" style="position:absolute;margin-left:9pt;margin-top:10.6pt;width:356.2pt;height:57.9pt;z-index:251670528;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">
                <v:shape id="object 5" o:spid="_x0000_s1072"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" path="m,l400812,e" filled="f" strokecolor="#404040" strokeweight="1.56pt">
                  <v:path arrowok="t"/>
                </v:shape>
                <v:group id="Group 899252943" o:spid="_x0000_s1073"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">
                  <v:group id="Group 1352476690" o:spid="_x0000_s1074"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">
                    <v:shape id="object 6" o:spid="_x0000_s1075"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" filled="f" stroked="f">
                      <v:textbox inset="0,0,0,0">
                        <w:txbxContent>
                          <w:p w14:paraId="0AD0EDF5" w14:textId="4C1A4FA3" w:rsidR="00B23CF1" w:rsidRPr="00684165" w:rsidRDefault="00B23CF1" w:rsidP="00B23CF1">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21</w:t>
                            </w:r>
                          </w:p>
                        </w:txbxContent>
                      </v:textbox>
                    </v:shape>
                    <v:shape id="object 7" o:spid="_x0000_s1076"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" filled="f" stroked="f">
                      <v:textbox inset="0,0,0,0">
                        <w:txbxContent>
                          <w:p w14:paraId="652790F2" w14:textId="20EBC023" w:rsidR="00B23CF1" w:rsidRPr="00684165" w:rsidRDefault="00B23CF1" w:rsidP="00B23CF1">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60</w:t>
                            </w:r>
                          </w:p>
                        </w:txbxContent>
                      </v:textbox>
                    </v:shape>
                  </v:group>
                  <v:group id="Group 2075190061" o:spid="_x0000_s1077"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">
                    <v:shape id="object 4" o:spid="_x0000_s1078"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" filled="f" stroked="f">
                      <v:textbox inset="0,0,0,0">
                        <w:txbxContent>
                          <w:p w14:paraId="582AF139" w14:textId="77777777" w:rsidR="00B23CF1" w:rsidRPr="00684165" w:rsidRDefault="00B23CF1" w:rsidP="00B23CF1">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79"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" filled="f" stroked="f">
                      <v:textbox inset="0,0,0,0">
                        <w:txbxContent>
                          <w:p w14:paraId="5D82A116" w14:textId="1DD6877A" w:rsidR="00B23CF1" w:rsidRPr="007E181D" w:rsidRDefault="00B23CF1" w:rsidP="00B23CF1">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35</w:t>
                            </w:r>
                            <w:r w:rsidRPr="007E181D">
                              <w:rPr>
                                <w:rFonts w:ascii="Cambria Math" w:hAnsi="Cambria Math" w:cs="Cambria Math"/>
                                <w:b/>
                                <w:bCs/>
                                <w:color w:val="404040"/>
                                <w:kern w:val="24"/>
                                <w:sz w:val="28"/>
                                <w:szCs w:val="28"/>
                              </w:rPr>
                              <w:t>%</w:t>
                            </w:r>
                          </w:p>
                        </w:txbxContent>
                      </v:textbox>
                    </v:shape>
                  </v:group>
                </v:group>
              </v:group>
            </w:pict>
          </mc:Fallback>
        </mc:AlternateContent>
      </w:r>
    </w:p>
    <w:p w14:paraId="0185F4EA" w14:textId="77777777" w:rsidR="00B23CF1" w:rsidRPr="00E05AC2" w:rsidRDefault="00B23CF1" w:rsidP="00B23CF1">
      <w:pPr>
        <w:rPr>
          <w:rFonts w:ascii="Rockwell" w:hAnsi="Rockwell"/>
        </w:rPr>
      </w:pPr>
    </w:p>
    <w:p w14:paraId="0B11627E" w14:textId="77777777" w:rsidR="00B23CF1" w:rsidRPr="00E05AC2" w:rsidRDefault="00B23CF1" w:rsidP="00B23CF1">
      <w:pPr>
        <w:rPr>
          <w:rFonts w:ascii="Rockwell" w:hAnsi="Rockwell"/>
        </w:rPr>
      </w:pPr>
    </w:p>
    <w:p w14:paraId="150563C3" w14:textId="77777777" w:rsidR="00B23CF1" w:rsidRPr="00E05AC2" w:rsidRDefault="00B23CF1" w:rsidP="00164168">
      <w:pPr>
        <w:rPr>
          <w:rFonts w:ascii="Rockwell" w:hAnsi="Rockwell"/>
        </w:rPr>
      </w:pPr>
    </w:p>
    <w:p w14:paraId="724C912C" w14:textId="7E6A3DD7" w:rsidR="00B23CF1" w:rsidRPr="00E05AC2" w:rsidRDefault="00B23CF1" w:rsidP="00B23CF1">
      <w:pPr>
        <w:tabs>
          <w:tab w:val="left" w:pos="1850"/>
        </w:tabs>
        <w:rPr>
          <w:rFonts w:ascii="Rockwell" w:hAnsi="Rockwell"/>
        </w:rPr>
      </w:pPr>
      <w:r w:rsidRPr="00E05AC2">
        <w:rPr>
          <w:rFonts w:ascii="Rockwell" w:hAnsi="Rockwell"/>
        </w:rPr>
        <w:tab/>
      </w:r>
    </w:p>
    <w:p w14:paraId="6437A638" w14:textId="77777777" w:rsidR="00B23CF1" w:rsidRDefault="00B23CF1" w:rsidP="00B23CF1">
      <w:pPr>
        <w:tabs>
          <w:tab w:val="left" w:pos="1850"/>
        </w:tabs>
        <w:rPr>
          <w:rFonts w:ascii="Rockwell" w:hAnsi="Rockwell"/>
        </w:rPr>
      </w:pPr>
    </w:p>
    <w:p w14:paraId="64226C14" w14:textId="79977B89" w:rsidR="001D3A01" w:rsidRPr="006E144C" w:rsidRDefault="006E144C" w:rsidP="006E144C">
      <w:pPr>
        <w:pStyle w:val="ListParagraph"/>
        <w:numPr>
          <w:ilvl w:val="0"/>
          <w:numId w:val="7"/>
        </w:numPr>
        <w:tabs>
          <w:tab w:val="left" w:pos="1850"/>
        </w:tabs>
        <w:spacing w:line="360" w:lineRule="auto"/>
        <w:rPr>
          <w:rFonts w:ascii="Rockwell" w:hAnsi="Rockwell"/>
        </w:rPr>
      </w:pPr>
      <w:r w:rsidRPr="006E144C">
        <w:rPr>
          <w:rFonts w:ascii="Rockwell" w:hAnsi="Rockwell"/>
          <w:b/>
          <w:bCs/>
          <w:sz w:val="28"/>
          <w:szCs w:val="28"/>
        </w:rPr>
        <w:t>NICU</w:t>
      </w:r>
    </w:p>
    <w:p w14:paraId="32BF3CA0" w14:textId="77777777" w:rsidR="006E144C" w:rsidRPr="00DC0DF4" w:rsidRDefault="006E144C" w:rsidP="00DC0DF4">
      <w:pPr>
        <w:tabs>
          <w:tab w:val="left" w:pos="1850"/>
        </w:tabs>
        <w:spacing w:line="276" w:lineRule="auto"/>
        <w:jc w:val="both"/>
        <w:rPr>
          <w:rFonts w:ascii="Rockwell" w:hAnsi="Rockwell"/>
        </w:rPr>
      </w:pPr>
      <w:r w:rsidRPr="00DC0DF4">
        <w:rPr>
          <w:rFonts w:ascii="Rockwell" w:hAnsi="Rockwell"/>
        </w:rPr>
        <w:t>The Neonatal ICU (NICU) posted a 42% HH compliance rate, with 54 actions out of 128 opportunities. Nurses led with a 63% compliance rate, followed by doctors at 56%, and auxiliary staff at 50%. The NICU had a high rate of hand washing, reflecting the unit’s infection prevention sensitivity for vulnerable neonates.</w:t>
      </w:r>
    </w:p>
    <w:p w14:paraId="6C490520" w14:textId="6D85A3A2" w:rsidR="00E33D82" w:rsidRDefault="006E144C" w:rsidP="00DC0DF4">
      <w:pPr>
        <w:tabs>
          <w:tab w:val="left" w:pos="1850"/>
        </w:tabs>
        <w:spacing w:line="276" w:lineRule="auto"/>
        <w:jc w:val="both"/>
        <w:rPr>
          <w:rFonts w:ascii="Rockwell" w:hAnsi="Rockwell"/>
        </w:rPr>
      </w:pPr>
      <w:r w:rsidRPr="00DC0DF4">
        <w:rPr>
          <w:rFonts w:ascii="Rockwell" w:hAnsi="Rockwell"/>
        </w:rPr>
        <w:t xml:space="preserve">The report logged 42 </w:t>
      </w:r>
      <w:proofErr w:type="gramStart"/>
      <w:r w:rsidRPr="00DC0DF4">
        <w:rPr>
          <w:rFonts w:ascii="Rockwell" w:hAnsi="Rockwell"/>
        </w:rPr>
        <w:t>hand</w:t>
      </w:r>
      <w:proofErr w:type="gramEnd"/>
      <w:r w:rsidRPr="00DC0DF4">
        <w:rPr>
          <w:rFonts w:ascii="Rockwell" w:hAnsi="Rockwell"/>
        </w:rPr>
        <w:t xml:space="preserve"> washing and 12 hand rubbing instances, emphasizing a culture of water-and-soap use over alcohol-based rubs. This relatively strong performance across all cadres suggests that strict NICU infection control measures can positively influence HH behavior</w:t>
      </w:r>
      <w:r w:rsidRPr="006E144C">
        <w:rPr>
          <w:rFonts w:ascii="Rockwell" w:hAnsi="Rockwell"/>
        </w:rPr>
        <w:t>.</w:t>
      </w:r>
    </w:p>
    <w:p w14:paraId="72FAACCF" w14:textId="77777777" w:rsidR="00DC0DF4" w:rsidRDefault="00DC0DF4" w:rsidP="00252BB3">
      <w:pPr>
        <w:pStyle w:val="Caption"/>
        <w:rPr>
          <w:rFonts w:ascii="Rockwell" w:hAnsi="Rockwell"/>
          <w:sz w:val="28"/>
          <w:szCs w:val="28"/>
        </w:rPr>
      </w:pPr>
    </w:p>
    <w:p w14:paraId="035CA582" w14:textId="26A1EF1A" w:rsidR="00B23CF1" w:rsidRPr="00252BB3" w:rsidRDefault="00252BB3" w:rsidP="00252BB3">
      <w:pPr>
        <w:pStyle w:val="Caption"/>
        <w:rPr>
          <w:rFonts w:ascii="Rockwell" w:hAnsi="Rockwell"/>
          <w:b/>
          <w:bCs/>
          <w:sz w:val="28"/>
          <w:szCs w:val="28"/>
        </w:rPr>
      </w:pPr>
      <w:bookmarkStart w:id="15" w:name="_Toc204371146"/>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7</w:t>
      </w:r>
      <w:r w:rsidRPr="00252BB3">
        <w:rPr>
          <w:rFonts w:ascii="Rockwell" w:hAnsi="Rockwell"/>
          <w:sz w:val="28"/>
          <w:szCs w:val="28"/>
        </w:rPr>
        <w:fldChar w:fldCharType="end"/>
      </w:r>
      <w:r w:rsidRPr="00252BB3">
        <w:rPr>
          <w:rFonts w:ascii="Rockwell" w:hAnsi="Rockwell"/>
          <w:sz w:val="28"/>
          <w:szCs w:val="28"/>
        </w:rPr>
        <w:t xml:space="preserve">: </w:t>
      </w:r>
      <w:r w:rsidR="00B23CF1" w:rsidRPr="00252BB3">
        <w:rPr>
          <w:rFonts w:ascii="Rockwell" w:hAnsi="Rockwell"/>
          <w:b/>
          <w:bCs/>
          <w:sz w:val="28"/>
          <w:szCs w:val="28"/>
        </w:rPr>
        <w:t>NICU</w:t>
      </w:r>
      <w:bookmarkEnd w:id="15"/>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B23CF1" w:rsidRPr="00E05AC2" w14:paraId="60E4D1F1" w14:textId="77777777" w:rsidTr="000917A3">
        <w:trPr>
          <w:trHeight w:val="387"/>
        </w:trPr>
        <w:tc>
          <w:tcPr>
            <w:tcW w:w="5000" w:type="pct"/>
            <w:tcMar>
              <w:top w:w="15" w:type="dxa"/>
              <w:left w:w="15" w:type="dxa"/>
              <w:bottom w:w="0" w:type="dxa"/>
              <w:right w:w="15" w:type="dxa"/>
            </w:tcMar>
            <w:hideMark/>
          </w:tcPr>
          <w:p w14:paraId="14461D75" w14:textId="77777777" w:rsidR="00B23CF1" w:rsidRPr="00E05AC2" w:rsidRDefault="00B23CF1" w:rsidP="000917A3">
            <w:pPr>
              <w:rPr>
                <w:rFonts w:ascii="Rockwell" w:hAnsi="Rockwell" w:cs="Arial"/>
                <w:sz w:val="32"/>
                <w:szCs w:val="32"/>
              </w:rPr>
            </w:pPr>
            <w:r w:rsidRPr="00E05AC2">
              <w:rPr>
                <w:rFonts w:ascii="Rockwell" w:hAnsi="Rockwell"/>
                <w:sz w:val="32"/>
                <w:szCs w:val="32"/>
              </w:rPr>
              <w:t>N</w:t>
            </w:r>
            <w:r w:rsidRPr="00E05AC2">
              <w:rPr>
                <w:rFonts w:ascii="Rockwell" w:hAnsi="Rockwell"/>
                <w:spacing w:val="-15"/>
                <w:sz w:val="32"/>
                <w:szCs w:val="32"/>
              </w:rPr>
              <w:t>umb</w:t>
            </w:r>
            <w:r w:rsidRPr="00E05AC2">
              <w:rPr>
                <w:rFonts w:ascii="Rockwell" w:hAnsi="Rockwell"/>
                <w:spacing w:val="-14"/>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1"/>
                <w:sz w:val="32"/>
                <w:szCs w:val="32"/>
              </w:rPr>
              <w:t>o</w:t>
            </w:r>
            <w:r w:rsidRPr="00E05AC2">
              <w:rPr>
                <w:rFonts w:ascii="Rockwell" w:hAnsi="Rockwell"/>
                <w:sz w:val="32"/>
                <w:szCs w:val="32"/>
              </w:rPr>
              <w:t>f</w:t>
            </w:r>
            <w:r w:rsidRPr="00E05AC2">
              <w:rPr>
                <w:rFonts w:ascii="Rockwell" w:hAnsi="Rockwell"/>
                <w:spacing w:val="-29"/>
                <w:sz w:val="32"/>
                <w:szCs w:val="32"/>
              </w:rPr>
              <w:t xml:space="preserve"> </w:t>
            </w:r>
            <w:r w:rsidRPr="00E05AC2">
              <w:rPr>
                <w:rFonts w:ascii="Rockwell" w:hAnsi="Rockwell"/>
                <w:spacing w:val="-13"/>
                <w:sz w:val="32"/>
                <w:szCs w:val="32"/>
              </w:rPr>
              <w:t>O</w:t>
            </w:r>
            <w:r w:rsidRPr="00E05AC2">
              <w:rPr>
                <w:rFonts w:ascii="Rockwell" w:hAnsi="Rockwell"/>
                <w:spacing w:val="-15"/>
                <w:sz w:val="32"/>
                <w:szCs w:val="32"/>
              </w:rPr>
              <w:t>b</w:t>
            </w:r>
            <w:r w:rsidRPr="00E05AC2">
              <w:rPr>
                <w:rFonts w:ascii="Rockwell" w:hAnsi="Rockwell"/>
                <w:sz w:val="32"/>
                <w:szCs w:val="32"/>
              </w:rPr>
              <w:t>s</w:t>
            </w:r>
            <w:r w:rsidRPr="00E05AC2">
              <w:rPr>
                <w:rFonts w:ascii="Rockwell" w:hAnsi="Rockwell"/>
                <w:spacing w:val="-14"/>
                <w:sz w:val="32"/>
                <w:szCs w:val="32"/>
              </w:rPr>
              <w:t>e</w:t>
            </w:r>
            <w:r w:rsidRPr="00E05AC2">
              <w:rPr>
                <w:rFonts w:ascii="Rockwell" w:hAnsi="Rockwell"/>
                <w:spacing w:val="-7"/>
                <w:sz w:val="32"/>
                <w:szCs w:val="32"/>
              </w:rPr>
              <w:t>r</w:t>
            </w:r>
            <w:r w:rsidRPr="00E05AC2">
              <w:rPr>
                <w:rFonts w:ascii="Rockwell" w:hAnsi="Rockwell"/>
                <w:spacing w:val="-21"/>
                <w:sz w:val="32"/>
                <w:szCs w:val="32"/>
              </w:rPr>
              <w:t>v</w:t>
            </w:r>
            <w:r w:rsidRPr="00E05AC2">
              <w:rPr>
                <w:rFonts w:ascii="Rockwell" w:hAnsi="Rockwell"/>
                <w:spacing w:val="-16"/>
                <w:sz w:val="32"/>
                <w:szCs w:val="32"/>
              </w:rPr>
              <w:t>a</w:t>
            </w:r>
            <w:r w:rsidRPr="00E05AC2">
              <w:rPr>
                <w:rFonts w:ascii="Rockwell" w:hAnsi="Rockwell"/>
                <w:sz w:val="32"/>
                <w:szCs w:val="32"/>
              </w:rPr>
              <w:t>ti</w:t>
            </w:r>
            <w:r w:rsidRPr="00E05AC2">
              <w:rPr>
                <w:rFonts w:ascii="Rockwell" w:hAnsi="Rockwell"/>
                <w:spacing w:val="-16"/>
                <w:sz w:val="32"/>
                <w:szCs w:val="32"/>
              </w:rPr>
              <w:t>o</w:t>
            </w:r>
            <w:r w:rsidRPr="00E05AC2">
              <w:rPr>
                <w:rFonts w:ascii="Rockwell" w:hAnsi="Rockwell"/>
                <w:sz w:val="32"/>
                <w:szCs w:val="32"/>
              </w:rPr>
              <w:t>n</w:t>
            </w:r>
            <w:r w:rsidRPr="00E05AC2">
              <w:rPr>
                <w:rFonts w:ascii="Rockwell" w:hAnsi="Rockwell"/>
                <w:spacing w:val="-31"/>
                <w:sz w:val="32"/>
                <w:szCs w:val="32"/>
              </w:rPr>
              <w:t xml:space="preserve"> </w:t>
            </w:r>
            <w:r w:rsidRPr="00E05AC2">
              <w:rPr>
                <w:rFonts w:ascii="Rockwell" w:hAnsi="Rockwell"/>
                <w:sz w:val="32"/>
                <w:szCs w:val="32"/>
              </w:rPr>
              <w:t>s</w:t>
            </w:r>
            <w:r w:rsidRPr="00E05AC2">
              <w:rPr>
                <w:rFonts w:ascii="Rockwell" w:hAnsi="Rockwell"/>
                <w:spacing w:val="-11"/>
                <w:sz w:val="32"/>
                <w:szCs w:val="32"/>
              </w:rPr>
              <w:t>e</w:t>
            </w:r>
            <w:r w:rsidRPr="00E05AC2">
              <w:rPr>
                <w:rFonts w:ascii="Rockwell" w:hAnsi="Rockwell"/>
                <w:sz w:val="32"/>
                <w:szCs w:val="32"/>
              </w:rPr>
              <w:t>ssi</w:t>
            </w:r>
            <w:r w:rsidRPr="00E05AC2">
              <w:rPr>
                <w:rFonts w:ascii="Rockwell" w:hAnsi="Rockwell"/>
                <w:spacing w:val="-13"/>
                <w:sz w:val="32"/>
                <w:szCs w:val="32"/>
              </w:rPr>
              <w:t>o</w:t>
            </w:r>
            <w:r w:rsidRPr="00E05AC2">
              <w:rPr>
                <w:rFonts w:ascii="Rockwell" w:hAnsi="Rockwell"/>
                <w:spacing w:val="-15"/>
                <w:sz w:val="32"/>
                <w:szCs w:val="32"/>
              </w:rPr>
              <w:t>n</w:t>
            </w:r>
            <w:r w:rsidRPr="00E05AC2">
              <w:rPr>
                <w:rFonts w:ascii="Rockwell" w:hAnsi="Rockwell"/>
                <w:sz w:val="32"/>
                <w:szCs w:val="32"/>
              </w:rPr>
              <w:t>s</w:t>
            </w:r>
            <w:r w:rsidRPr="00E05AC2">
              <w:rPr>
                <w:rFonts w:ascii="Rockwell" w:hAnsi="Rockwell"/>
                <w:spacing w:val="-33"/>
                <w:sz w:val="32"/>
                <w:szCs w:val="32"/>
              </w:rPr>
              <w:t xml:space="preserve"> </w:t>
            </w:r>
            <w:r w:rsidRPr="00E05AC2">
              <w:rPr>
                <w:rFonts w:ascii="Rockwell" w:hAnsi="Rockwell"/>
                <w:spacing w:val="-15"/>
                <w:sz w:val="32"/>
                <w:szCs w:val="32"/>
              </w:rPr>
              <w:t>c</w:t>
            </w:r>
            <w:r w:rsidRPr="00E05AC2">
              <w:rPr>
                <w:rFonts w:ascii="Rockwell" w:hAnsi="Rockwell"/>
                <w:spacing w:val="-11"/>
                <w:sz w:val="32"/>
                <w:szCs w:val="32"/>
              </w:rPr>
              <w:t>o</w:t>
            </w:r>
            <w:r w:rsidRPr="00E05AC2">
              <w:rPr>
                <w:rFonts w:ascii="Rockwell" w:hAnsi="Rockwell"/>
                <w:sz w:val="32"/>
                <w:szCs w:val="32"/>
              </w:rPr>
              <w:t>n</w:t>
            </w:r>
            <w:r w:rsidRPr="00E05AC2">
              <w:rPr>
                <w:rFonts w:ascii="Rockwell" w:hAnsi="Rockwell"/>
                <w:spacing w:val="-15"/>
                <w:sz w:val="32"/>
                <w:szCs w:val="32"/>
              </w:rPr>
              <w:t>du</w:t>
            </w:r>
            <w:r w:rsidRPr="00E05AC2">
              <w:rPr>
                <w:rFonts w:ascii="Rockwell" w:hAnsi="Rockwell"/>
                <w:spacing w:val="-13"/>
                <w:sz w:val="32"/>
                <w:szCs w:val="32"/>
              </w:rPr>
              <w:t>c</w:t>
            </w:r>
            <w:r w:rsidRPr="00E05AC2">
              <w:rPr>
                <w:rFonts w:ascii="Rockwell" w:hAnsi="Rockwell"/>
                <w:spacing w:val="-17"/>
                <w:sz w:val="32"/>
                <w:szCs w:val="32"/>
              </w:rPr>
              <w:t>t</w:t>
            </w:r>
            <w:r w:rsidRPr="00E05AC2">
              <w:rPr>
                <w:rFonts w:ascii="Rockwell" w:hAnsi="Rockwell"/>
                <w:spacing w:val="-11"/>
                <w:sz w:val="32"/>
                <w:szCs w:val="32"/>
              </w:rPr>
              <w:t>e</w:t>
            </w:r>
            <w:r w:rsidRPr="00E05AC2">
              <w:rPr>
                <w:rFonts w:ascii="Rockwell" w:hAnsi="Rockwell"/>
                <w:sz w:val="32"/>
                <w:szCs w:val="32"/>
              </w:rPr>
              <w:t>d</w:t>
            </w:r>
            <w:r w:rsidRPr="00E05AC2">
              <w:rPr>
                <w:rFonts w:ascii="Rockwell" w:hAnsi="Rockwell"/>
                <w:b/>
                <w:bCs/>
                <w:sz w:val="32"/>
                <w:szCs w:val="32"/>
              </w:rPr>
              <w:t>: 2</w:t>
            </w:r>
          </w:p>
        </w:tc>
      </w:tr>
      <w:tr w:rsidR="00B23CF1" w:rsidRPr="00E05AC2" w14:paraId="32BB1409" w14:textId="77777777" w:rsidTr="000917A3">
        <w:trPr>
          <w:trHeight w:val="457"/>
        </w:trPr>
        <w:tc>
          <w:tcPr>
            <w:tcW w:w="5000" w:type="pct"/>
            <w:tcMar>
              <w:top w:w="15" w:type="dxa"/>
              <w:left w:w="15" w:type="dxa"/>
              <w:bottom w:w="0" w:type="dxa"/>
              <w:right w:w="15" w:type="dxa"/>
            </w:tcMar>
            <w:hideMark/>
          </w:tcPr>
          <w:p w14:paraId="4556EC7B" w14:textId="27356757" w:rsidR="00B23CF1" w:rsidRPr="00E05AC2" w:rsidRDefault="00B23CF1" w:rsidP="000917A3">
            <w:pPr>
              <w:rPr>
                <w:rFonts w:ascii="Rockwell" w:hAnsi="Rockwell" w:cs="Arial"/>
                <w:sz w:val="32"/>
                <w:szCs w:val="32"/>
              </w:rPr>
            </w:pPr>
            <w:r w:rsidRPr="00E05AC2">
              <w:rPr>
                <w:rFonts w:ascii="Rockwell" w:hAnsi="Rockwell"/>
                <w:spacing w:val="-13"/>
                <w:sz w:val="32"/>
                <w:szCs w:val="32"/>
              </w:rPr>
              <w:t>A</w:t>
            </w:r>
            <w:r w:rsidRPr="00E05AC2">
              <w:rPr>
                <w:rFonts w:ascii="Rockwell" w:hAnsi="Rockwell"/>
                <w:spacing w:val="-10"/>
                <w:sz w:val="32"/>
                <w:szCs w:val="32"/>
              </w:rPr>
              <w:t>c</w:t>
            </w:r>
            <w:r w:rsidRPr="00E05AC2">
              <w:rPr>
                <w:rFonts w:ascii="Rockwell" w:hAnsi="Rockwell"/>
                <w:sz w:val="32"/>
                <w:szCs w:val="32"/>
              </w:rPr>
              <w:t>t</w:t>
            </w:r>
            <w:r w:rsidRPr="00E05AC2">
              <w:rPr>
                <w:rFonts w:ascii="Rockwell" w:hAnsi="Rockwell"/>
                <w:spacing w:val="-14"/>
                <w:sz w:val="32"/>
                <w:szCs w:val="32"/>
              </w:rPr>
              <w:t>ua</w:t>
            </w:r>
            <w:r w:rsidRPr="00E05AC2">
              <w:rPr>
                <w:rFonts w:ascii="Rockwell" w:hAnsi="Rockwell"/>
                <w:sz w:val="32"/>
                <w:szCs w:val="32"/>
              </w:rPr>
              <w:t>l</w:t>
            </w:r>
            <w:r w:rsidRPr="00E05AC2">
              <w:rPr>
                <w:rFonts w:ascii="Rockwell" w:hAnsi="Rockwell"/>
                <w:spacing w:val="-28"/>
                <w:sz w:val="32"/>
                <w:szCs w:val="32"/>
              </w:rPr>
              <w:t xml:space="preserve"> </w:t>
            </w:r>
            <w:r w:rsidRPr="00E05AC2">
              <w:rPr>
                <w:rFonts w:ascii="Rockwell" w:hAnsi="Rockwell"/>
                <w:spacing w:val="-10"/>
                <w:sz w:val="32"/>
                <w:szCs w:val="32"/>
              </w:rPr>
              <w:t>o</w:t>
            </w:r>
            <w:r w:rsidRPr="00E05AC2">
              <w:rPr>
                <w:rFonts w:ascii="Rockwell" w:hAnsi="Rockwell"/>
                <w:sz w:val="32"/>
                <w:szCs w:val="32"/>
              </w:rPr>
              <w:t>p</w:t>
            </w:r>
            <w:r w:rsidRPr="00E05AC2">
              <w:rPr>
                <w:rFonts w:ascii="Rockwell" w:hAnsi="Rockwell"/>
                <w:spacing w:val="-14"/>
                <w:sz w:val="32"/>
                <w:szCs w:val="32"/>
              </w:rPr>
              <w:t>p</w:t>
            </w:r>
            <w:r w:rsidRPr="00E05AC2">
              <w:rPr>
                <w:rFonts w:ascii="Rockwell" w:hAnsi="Rockwell"/>
                <w:spacing w:val="-13"/>
                <w:sz w:val="32"/>
                <w:szCs w:val="32"/>
              </w:rPr>
              <w:t>o</w:t>
            </w:r>
            <w:r w:rsidRPr="00E05AC2">
              <w:rPr>
                <w:rFonts w:ascii="Rockwell" w:hAnsi="Rockwell"/>
                <w:spacing w:val="-14"/>
                <w:sz w:val="32"/>
                <w:szCs w:val="32"/>
              </w:rPr>
              <w:t>r</w:t>
            </w:r>
            <w:r w:rsidRPr="00E05AC2">
              <w:rPr>
                <w:rFonts w:ascii="Rockwell" w:hAnsi="Rockwell"/>
                <w:sz w:val="32"/>
                <w:szCs w:val="32"/>
              </w:rPr>
              <w:t>t</w:t>
            </w:r>
            <w:r w:rsidRPr="00E05AC2">
              <w:rPr>
                <w:rFonts w:ascii="Rockwell" w:hAnsi="Rockwell"/>
                <w:spacing w:val="-14"/>
                <w:sz w:val="32"/>
                <w:szCs w:val="32"/>
              </w:rPr>
              <w:t>un</w:t>
            </w:r>
            <w:r w:rsidRPr="00E05AC2">
              <w:rPr>
                <w:rFonts w:ascii="Rockwell" w:hAnsi="Rockwell"/>
                <w:spacing w:val="-10"/>
                <w:sz w:val="32"/>
                <w:szCs w:val="32"/>
              </w:rPr>
              <w:t>i</w:t>
            </w:r>
            <w:r w:rsidRPr="00E05AC2">
              <w:rPr>
                <w:rFonts w:ascii="Rockwell" w:hAnsi="Rockwell"/>
                <w:sz w:val="32"/>
                <w:szCs w:val="32"/>
              </w:rPr>
              <w:t>ti</w:t>
            </w:r>
            <w:r w:rsidRPr="00E05AC2">
              <w:rPr>
                <w:rFonts w:ascii="Rockwell" w:hAnsi="Rockwell"/>
                <w:spacing w:val="-14"/>
                <w:sz w:val="32"/>
                <w:szCs w:val="32"/>
              </w:rPr>
              <w:t>e</w:t>
            </w:r>
            <w:r w:rsidRPr="00E05AC2">
              <w:rPr>
                <w:rFonts w:ascii="Rockwell" w:hAnsi="Rockwell"/>
                <w:sz w:val="32"/>
                <w:szCs w:val="32"/>
              </w:rPr>
              <w:t>s</w:t>
            </w:r>
            <w:r w:rsidRPr="00E05AC2">
              <w:rPr>
                <w:rFonts w:ascii="Rockwell" w:hAnsi="Rockwell"/>
                <w:spacing w:val="-30"/>
                <w:sz w:val="32"/>
                <w:szCs w:val="32"/>
              </w:rPr>
              <w:t xml:space="preserve"> </w:t>
            </w:r>
            <w:r w:rsidRPr="00E05AC2">
              <w:rPr>
                <w:rFonts w:ascii="Rockwell" w:hAnsi="Rockwell"/>
                <w:spacing w:val="-10"/>
                <w:sz w:val="32"/>
                <w:szCs w:val="32"/>
              </w:rPr>
              <w:t>o</w:t>
            </w:r>
            <w:r w:rsidRPr="00E05AC2">
              <w:rPr>
                <w:rFonts w:ascii="Rockwell" w:hAnsi="Rockwell"/>
                <w:spacing w:val="-14"/>
                <w:sz w:val="32"/>
                <w:szCs w:val="32"/>
              </w:rPr>
              <w:t>b</w:t>
            </w:r>
            <w:r w:rsidRPr="00E05AC2">
              <w:rPr>
                <w:rFonts w:ascii="Rockwell" w:hAnsi="Rockwell"/>
                <w:spacing w:val="-11"/>
                <w:sz w:val="32"/>
                <w:szCs w:val="32"/>
              </w:rPr>
              <w:t>s</w:t>
            </w:r>
            <w:r w:rsidRPr="00E05AC2">
              <w:rPr>
                <w:rFonts w:ascii="Rockwell" w:hAnsi="Rockwell"/>
                <w:spacing w:val="-13"/>
                <w:sz w:val="32"/>
                <w:szCs w:val="32"/>
              </w:rPr>
              <w:t>e</w:t>
            </w:r>
            <w:r w:rsidRPr="00E05AC2">
              <w:rPr>
                <w:rFonts w:ascii="Rockwell" w:hAnsi="Rockwell"/>
                <w:spacing w:val="-8"/>
                <w:sz w:val="32"/>
                <w:szCs w:val="32"/>
              </w:rPr>
              <w:t>r</w:t>
            </w:r>
            <w:r w:rsidRPr="00E05AC2">
              <w:rPr>
                <w:rFonts w:ascii="Rockwell" w:hAnsi="Rockwell"/>
                <w:spacing w:val="-18"/>
                <w:sz w:val="32"/>
                <w:szCs w:val="32"/>
              </w:rPr>
              <w:t>v</w:t>
            </w:r>
            <w:r w:rsidRPr="00E05AC2">
              <w:rPr>
                <w:rFonts w:ascii="Rockwell" w:hAnsi="Rockwell"/>
                <w:spacing w:val="-13"/>
                <w:sz w:val="32"/>
                <w:szCs w:val="32"/>
              </w:rPr>
              <w:t>e</w:t>
            </w:r>
            <w:r w:rsidRPr="00E05AC2">
              <w:rPr>
                <w:rFonts w:ascii="Rockwell" w:hAnsi="Rockwell"/>
                <w:sz w:val="32"/>
                <w:szCs w:val="32"/>
              </w:rPr>
              <w:t xml:space="preserve">d: </w:t>
            </w:r>
            <w:r w:rsidR="00FA129F" w:rsidRPr="00E05AC2">
              <w:rPr>
                <w:rFonts w:ascii="Rockwell" w:hAnsi="Rockwell"/>
                <w:sz w:val="32"/>
                <w:szCs w:val="32"/>
              </w:rPr>
              <w:t>128</w:t>
            </w:r>
          </w:p>
        </w:tc>
      </w:tr>
      <w:tr w:rsidR="00B23CF1" w:rsidRPr="00E05AC2" w14:paraId="65EBA773" w14:textId="77777777" w:rsidTr="000917A3">
        <w:trPr>
          <w:trHeight w:val="528"/>
        </w:trPr>
        <w:tc>
          <w:tcPr>
            <w:tcW w:w="5000" w:type="pct"/>
            <w:tcMar>
              <w:top w:w="15" w:type="dxa"/>
              <w:left w:w="15" w:type="dxa"/>
              <w:bottom w:w="0" w:type="dxa"/>
              <w:right w:w="15" w:type="dxa"/>
            </w:tcMar>
            <w:hideMark/>
          </w:tcPr>
          <w:p w14:paraId="4DFC5F95" w14:textId="1019AA63" w:rsidR="00B23CF1" w:rsidRPr="00E05AC2" w:rsidRDefault="00B23CF1" w:rsidP="000917A3">
            <w:pPr>
              <w:rPr>
                <w:rFonts w:ascii="Rockwell" w:hAnsi="Rockwell" w:cs="Arial"/>
                <w:sz w:val="32"/>
                <w:szCs w:val="32"/>
              </w:rPr>
            </w:pPr>
            <w:r w:rsidRPr="00E05AC2">
              <w:rPr>
                <w:rFonts w:ascii="Rockwell" w:hAnsi="Rockwell"/>
                <w:spacing w:val="-18"/>
                <w:sz w:val="32"/>
                <w:szCs w:val="32"/>
              </w:rPr>
              <w:t>A</w:t>
            </w:r>
            <w:r w:rsidRPr="00E05AC2">
              <w:rPr>
                <w:rFonts w:ascii="Rockwell" w:hAnsi="Rockwell"/>
                <w:spacing w:val="-16"/>
                <w:sz w:val="32"/>
                <w:szCs w:val="32"/>
              </w:rPr>
              <w:t>v</w:t>
            </w:r>
            <w:r w:rsidRPr="00E05AC2">
              <w:rPr>
                <w:rFonts w:ascii="Rockwell" w:hAnsi="Rockwell"/>
                <w:sz w:val="32"/>
                <w:szCs w:val="32"/>
              </w:rPr>
              <w:t>e</w:t>
            </w:r>
            <w:r w:rsidRPr="00E05AC2">
              <w:rPr>
                <w:rFonts w:ascii="Rockwell" w:hAnsi="Rockwell"/>
                <w:spacing w:val="-21"/>
                <w:sz w:val="32"/>
                <w:szCs w:val="32"/>
              </w:rPr>
              <w:t>r</w:t>
            </w:r>
            <w:r w:rsidRPr="00E05AC2">
              <w:rPr>
                <w:rFonts w:ascii="Rockwell" w:hAnsi="Rockwell"/>
                <w:sz w:val="32"/>
                <w:szCs w:val="32"/>
              </w:rPr>
              <w:t>a</w:t>
            </w:r>
            <w:r w:rsidRPr="00E05AC2">
              <w:rPr>
                <w:rFonts w:ascii="Rockwell" w:hAnsi="Rockwell"/>
                <w:spacing w:val="-16"/>
                <w:sz w:val="32"/>
                <w:szCs w:val="32"/>
              </w:rPr>
              <w:t>g</w:t>
            </w:r>
            <w:r w:rsidRPr="00E05AC2">
              <w:rPr>
                <w:rFonts w:ascii="Rockwell" w:hAnsi="Rockwell"/>
                <w:sz w:val="32"/>
                <w:szCs w:val="32"/>
              </w:rPr>
              <w:t>e</w:t>
            </w:r>
            <w:r w:rsidRPr="00E05AC2">
              <w:rPr>
                <w:rFonts w:ascii="Rockwell" w:hAnsi="Rockwell"/>
                <w:spacing w:val="-32"/>
                <w:sz w:val="32"/>
                <w:szCs w:val="32"/>
              </w:rPr>
              <w:t xml:space="preserve"> </w:t>
            </w:r>
            <w:r w:rsidRPr="00E05AC2">
              <w:rPr>
                <w:rFonts w:ascii="Rockwell" w:hAnsi="Rockwell"/>
                <w:spacing w:val="-10"/>
                <w:sz w:val="32"/>
                <w:szCs w:val="32"/>
              </w:rPr>
              <w:t>o</w:t>
            </w:r>
            <w:r w:rsidRPr="00E05AC2">
              <w:rPr>
                <w:rFonts w:ascii="Rockwell" w:hAnsi="Rockwell"/>
                <w:spacing w:val="-12"/>
                <w:sz w:val="32"/>
                <w:szCs w:val="32"/>
              </w:rPr>
              <w:t>p</w:t>
            </w:r>
            <w:r w:rsidRPr="00E05AC2">
              <w:rPr>
                <w:rFonts w:ascii="Rockwell" w:hAnsi="Rockwell"/>
                <w:sz w:val="32"/>
                <w:szCs w:val="32"/>
              </w:rPr>
              <w:t>p</w:t>
            </w:r>
            <w:r w:rsidRPr="00E05AC2">
              <w:rPr>
                <w:rFonts w:ascii="Rockwell" w:hAnsi="Rockwell"/>
                <w:spacing w:val="-13"/>
                <w:sz w:val="32"/>
                <w:szCs w:val="32"/>
              </w:rPr>
              <w:t>o</w:t>
            </w:r>
            <w:r w:rsidRPr="00E05AC2">
              <w:rPr>
                <w:rFonts w:ascii="Rockwell" w:hAnsi="Rockwell"/>
                <w:sz w:val="32"/>
                <w:szCs w:val="32"/>
              </w:rPr>
              <w:t>r</w:t>
            </w:r>
            <w:r w:rsidRPr="00E05AC2">
              <w:rPr>
                <w:rFonts w:ascii="Rockwell" w:hAnsi="Rockwell"/>
                <w:spacing w:val="-12"/>
                <w:sz w:val="32"/>
                <w:szCs w:val="32"/>
              </w:rPr>
              <w:t>t</w:t>
            </w:r>
            <w:r w:rsidRPr="00E05AC2">
              <w:rPr>
                <w:rFonts w:ascii="Rockwell" w:hAnsi="Rockwell"/>
                <w:sz w:val="32"/>
                <w:szCs w:val="32"/>
              </w:rPr>
              <w:t>u</w:t>
            </w:r>
            <w:r w:rsidRPr="00E05AC2">
              <w:rPr>
                <w:rFonts w:ascii="Rockwell" w:hAnsi="Rockwell"/>
                <w:spacing w:val="-12"/>
                <w:sz w:val="32"/>
                <w:szCs w:val="32"/>
              </w:rPr>
              <w:t>niti</w:t>
            </w:r>
            <w:r w:rsidRPr="00E05AC2">
              <w:rPr>
                <w:rFonts w:ascii="Rockwell" w:hAnsi="Rockwell"/>
                <w:sz w:val="32"/>
                <w:szCs w:val="32"/>
              </w:rPr>
              <w:t>es</w:t>
            </w:r>
            <w:r w:rsidRPr="00E05AC2">
              <w:rPr>
                <w:rFonts w:ascii="Rockwell" w:hAnsi="Rockwell"/>
                <w:spacing w:val="-29"/>
                <w:sz w:val="32"/>
                <w:szCs w:val="32"/>
              </w:rPr>
              <w:t xml:space="preserve"> </w:t>
            </w:r>
            <w:r w:rsidRPr="00E05AC2">
              <w:rPr>
                <w:rFonts w:ascii="Rockwell" w:hAnsi="Rockwell"/>
                <w:spacing w:val="-10"/>
                <w:sz w:val="32"/>
                <w:szCs w:val="32"/>
              </w:rPr>
              <w:t>o</w:t>
            </w:r>
            <w:r w:rsidRPr="00E05AC2">
              <w:rPr>
                <w:rFonts w:ascii="Rockwell" w:hAnsi="Rockwell"/>
                <w:sz w:val="32"/>
                <w:szCs w:val="32"/>
              </w:rPr>
              <w:t>b</w:t>
            </w:r>
            <w:r w:rsidRPr="00E05AC2">
              <w:rPr>
                <w:rFonts w:ascii="Rockwell" w:hAnsi="Rockwell"/>
                <w:spacing w:val="-12"/>
                <w:sz w:val="32"/>
                <w:szCs w:val="32"/>
              </w:rPr>
              <w:t>s</w:t>
            </w:r>
            <w:r w:rsidRPr="00E05AC2">
              <w:rPr>
                <w:rFonts w:ascii="Rockwell" w:hAnsi="Rockwell"/>
                <w:sz w:val="32"/>
                <w:szCs w:val="32"/>
              </w:rPr>
              <w:t>e</w:t>
            </w:r>
            <w:r w:rsidRPr="00E05AC2">
              <w:rPr>
                <w:rFonts w:ascii="Rockwell" w:hAnsi="Rockwell"/>
                <w:spacing w:val="-9"/>
                <w:sz w:val="32"/>
                <w:szCs w:val="32"/>
              </w:rPr>
              <w:t>r</w:t>
            </w:r>
            <w:r w:rsidRPr="00E05AC2">
              <w:rPr>
                <w:rFonts w:ascii="Rockwell" w:hAnsi="Rockwell"/>
                <w:spacing w:val="-18"/>
                <w:sz w:val="32"/>
                <w:szCs w:val="32"/>
              </w:rPr>
              <w:t>v</w:t>
            </w:r>
            <w:r w:rsidRPr="00E05AC2">
              <w:rPr>
                <w:rFonts w:ascii="Rockwell" w:hAnsi="Rockwell"/>
                <w:sz w:val="32"/>
                <w:szCs w:val="32"/>
              </w:rPr>
              <w:t>ed</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1"/>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6"/>
                <w:sz w:val="32"/>
                <w:szCs w:val="32"/>
              </w:rPr>
              <w:t>r</w:t>
            </w:r>
            <w:r w:rsidRPr="00E05AC2">
              <w:rPr>
                <w:rFonts w:ascii="Rockwell" w:hAnsi="Rockwell"/>
                <w:spacing w:val="-13"/>
                <w:sz w:val="32"/>
                <w:szCs w:val="32"/>
              </w:rPr>
              <w:t>o</w:t>
            </w:r>
            <w:r w:rsidRPr="00E05AC2">
              <w:rPr>
                <w:rFonts w:ascii="Rockwell" w:hAnsi="Rockwell"/>
                <w:spacing w:val="-24"/>
                <w:sz w:val="32"/>
                <w:szCs w:val="32"/>
              </w:rPr>
              <w:t>f</w:t>
            </w:r>
            <w:r w:rsidRPr="00E05AC2">
              <w:rPr>
                <w:rFonts w:ascii="Rockwell" w:hAnsi="Rockwell"/>
                <w:sz w:val="32"/>
                <w:szCs w:val="32"/>
              </w:rPr>
              <w:t>ess</w:t>
            </w:r>
            <w:r w:rsidRPr="00E05AC2">
              <w:rPr>
                <w:rFonts w:ascii="Rockwell" w:hAnsi="Rockwell"/>
                <w:spacing w:val="-12"/>
                <w:sz w:val="32"/>
                <w:szCs w:val="32"/>
              </w:rPr>
              <w:t>i</w:t>
            </w:r>
            <w:r w:rsidRPr="00E05AC2">
              <w:rPr>
                <w:rFonts w:ascii="Rockwell" w:hAnsi="Rockwell"/>
                <w:spacing w:val="-13"/>
                <w:sz w:val="32"/>
                <w:szCs w:val="32"/>
              </w:rPr>
              <w:t>o</w:t>
            </w:r>
            <w:r w:rsidRPr="00E05AC2">
              <w:rPr>
                <w:rFonts w:ascii="Rockwell" w:hAnsi="Rockwell"/>
                <w:sz w:val="32"/>
                <w:szCs w:val="32"/>
              </w:rPr>
              <w:t xml:space="preserve">nal </w:t>
            </w:r>
            <w:r w:rsidRPr="00E05AC2">
              <w:rPr>
                <w:rFonts w:ascii="Rockwell" w:hAnsi="Rockwell"/>
                <w:spacing w:val="-15"/>
                <w:sz w:val="32"/>
                <w:szCs w:val="32"/>
              </w:rPr>
              <w:t>c</w:t>
            </w:r>
            <w:r w:rsidRPr="00E05AC2">
              <w:rPr>
                <w:rFonts w:ascii="Rockwell" w:hAnsi="Rockwell"/>
                <w:spacing w:val="-16"/>
                <w:sz w:val="32"/>
                <w:szCs w:val="32"/>
              </w:rPr>
              <w:t>a</w:t>
            </w:r>
            <w:r w:rsidRPr="00E05AC2">
              <w:rPr>
                <w:rFonts w:ascii="Rockwell" w:hAnsi="Rockwell"/>
                <w:spacing w:val="-15"/>
                <w:sz w:val="32"/>
                <w:szCs w:val="32"/>
              </w:rPr>
              <w:t>t</w:t>
            </w:r>
            <w:r w:rsidRPr="00E05AC2">
              <w:rPr>
                <w:rFonts w:ascii="Rockwell" w:hAnsi="Rockwell"/>
                <w:spacing w:val="-11"/>
                <w:sz w:val="32"/>
                <w:szCs w:val="32"/>
              </w:rPr>
              <w:t>e</w:t>
            </w:r>
            <w:r w:rsidRPr="00E05AC2">
              <w:rPr>
                <w:rFonts w:ascii="Rockwell" w:hAnsi="Rockwell"/>
                <w:spacing w:val="-16"/>
                <w:sz w:val="32"/>
                <w:szCs w:val="32"/>
              </w:rPr>
              <w:t>g</w:t>
            </w:r>
            <w:r w:rsidRPr="00E05AC2">
              <w:rPr>
                <w:rFonts w:ascii="Rockwell" w:hAnsi="Rockwell"/>
                <w:spacing w:val="-15"/>
                <w:sz w:val="32"/>
                <w:szCs w:val="32"/>
              </w:rPr>
              <w:t>o</w:t>
            </w:r>
            <w:r w:rsidRPr="00E05AC2">
              <w:rPr>
                <w:rFonts w:ascii="Rockwell" w:hAnsi="Rockwell"/>
                <w:spacing w:val="-12"/>
                <w:sz w:val="32"/>
                <w:szCs w:val="32"/>
              </w:rPr>
              <w:t>r</w:t>
            </w:r>
            <w:r w:rsidRPr="00E05AC2">
              <w:rPr>
                <w:rFonts w:ascii="Rockwell" w:hAnsi="Rockwell"/>
                <w:sz w:val="32"/>
                <w:szCs w:val="32"/>
              </w:rPr>
              <w:t xml:space="preserve">y: </w:t>
            </w:r>
            <w:r w:rsidR="00FA129F" w:rsidRPr="00E05AC2">
              <w:rPr>
                <w:rFonts w:ascii="Rockwell" w:hAnsi="Rockwell"/>
                <w:sz w:val="32"/>
                <w:szCs w:val="32"/>
              </w:rPr>
              <w:t>32</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E05AC2" w:rsidRPr="00E05AC2" w14:paraId="2459B97C" w14:textId="77777777" w:rsidTr="000917A3">
        <w:trPr>
          <w:trHeight w:val="815"/>
        </w:trPr>
        <w:tc>
          <w:tcPr>
            <w:tcW w:w="1176" w:type="pct"/>
            <w:hideMark/>
          </w:tcPr>
          <w:p w14:paraId="1C83DC31" w14:textId="77777777" w:rsidR="00B23CF1" w:rsidRPr="005777AD" w:rsidRDefault="00B23CF1" w:rsidP="000917A3">
            <w:pPr>
              <w:spacing w:before="6"/>
              <w:ind w:left="101"/>
              <w:rPr>
                <w:rFonts w:ascii="Rockwell" w:hAnsi="Rockwell" w:cs="Arial"/>
                <w:sz w:val="28"/>
                <w:szCs w:val="28"/>
              </w:rPr>
            </w:pPr>
            <w:r w:rsidRPr="005777AD">
              <w:rPr>
                <w:rFonts w:ascii="Rockwell" w:hAnsi="Rockwell" w:cs="Calibri"/>
                <w:b/>
                <w:bCs/>
                <w:spacing w:val="-1"/>
                <w:sz w:val="28"/>
                <w:szCs w:val="28"/>
              </w:rPr>
              <w:t>Professional</w:t>
            </w:r>
            <w:r w:rsidRPr="005777AD">
              <w:rPr>
                <w:rFonts w:ascii="Rockwell" w:hAnsi="Rockwell" w:cs="Calibri"/>
                <w:b/>
                <w:bCs/>
                <w:spacing w:val="-25"/>
                <w:sz w:val="28"/>
                <w:szCs w:val="28"/>
              </w:rPr>
              <w:t xml:space="preserve"> </w:t>
            </w:r>
            <w:r w:rsidRPr="005777AD">
              <w:rPr>
                <w:rFonts w:ascii="Rockwell" w:hAnsi="Rockwell" w:cs="Calibri"/>
                <w:b/>
                <w:bCs/>
                <w:spacing w:val="-2"/>
                <w:sz w:val="28"/>
                <w:szCs w:val="28"/>
              </w:rPr>
              <w:t>Category</w:t>
            </w:r>
          </w:p>
        </w:tc>
        <w:tc>
          <w:tcPr>
            <w:tcW w:w="1869" w:type="pct"/>
            <w:gridSpan w:val="2"/>
            <w:hideMark/>
          </w:tcPr>
          <w:p w14:paraId="09A30F7B" w14:textId="77777777" w:rsidR="00B23CF1" w:rsidRPr="005777AD" w:rsidRDefault="00B23CF1" w:rsidP="000917A3">
            <w:pPr>
              <w:spacing w:before="6"/>
              <w:ind w:left="274"/>
              <w:rPr>
                <w:rFonts w:ascii="Rockwell" w:hAnsi="Rockwell" w:cs="Arial"/>
                <w:sz w:val="28"/>
                <w:szCs w:val="28"/>
              </w:rPr>
            </w:pPr>
            <w:r w:rsidRPr="005777AD">
              <w:rPr>
                <w:rFonts w:ascii="Rockwell" w:hAnsi="Rockwell" w:cs="Calibri"/>
                <w:b/>
                <w:bCs/>
                <w:sz w:val="28"/>
                <w:szCs w:val="28"/>
              </w:rPr>
              <w:t xml:space="preserve">Number of </w:t>
            </w:r>
            <w:r w:rsidRPr="005777AD">
              <w:rPr>
                <w:rFonts w:ascii="Rockwell" w:hAnsi="Rockwell" w:cs="Calibri"/>
                <w:b/>
                <w:bCs/>
                <w:spacing w:val="-1"/>
                <w:sz w:val="28"/>
                <w:szCs w:val="28"/>
              </w:rPr>
              <w:t xml:space="preserve">Hand </w:t>
            </w:r>
            <w:r w:rsidRPr="005777AD">
              <w:rPr>
                <w:rFonts w:ascii="Rockwell" w:hAnsi="Rockwell" w:cs="Calibri"/>
                <w:b/>
                <w:bCs/>
                <w:spacing w:val="-2"/>
                <w:sz w:val="28"/>
                <w:szCs w:val="28"/>
              </w:rPr>
              <w:t>hygiene</w:t>
            </w:r>
            <w:r w:rsidRPr="005777AD">
              <w:rPr>
                <w:rFonts w:ascii="Rockwell" w:hAnsi="Rockwell" w:cs="Calibri"/>
                <w:b/>
                <w:bCs/>
                <w:spacing w:val="-17"/>
                <w:sz w:val="28"/>
                <w:szCs w:val="28"/>
              </w:rPr>
              <w:t xml:space="preserve"> </w:t>
            </w:r>
            <w:r w:rsidRPr="005777AD">
              <w:rPr>
                <w:rFonts w:ascii="Rockwell" w:hAnsi="Rockwell" w:cs="Calibri"/>
                <w:b/>
                <w:bCs/>
                <w:sz w:val="28"/>
                <w:szCs w:val="28"/>
              </w:rPr>
              <w:t>actions</w:t>
            </w:r>
          </w:p>
        </w:tc>
        <w:tc>
          <w:tcPr>
            <w:tcW w:w="1955" w:type="pct"/>
            <w:hideMark/>
          </w:tcPr>
          <w:p w14:paraId="4F95A6B1" w14:textId="77777777" w:rsidR="00B23CF1" w:rsidRPr="005777AD" w:rsidRDefault="00B23CF1" w:rsidP="000917A3">
            <w:pPr>
              <w:spacing w:before="6"/>
              <w:jc w:val="center"/>
              <w:rPr>
                <w:rFonts w:ascii="Rockwell" w:hAnsi="Rockwell" w:cs="Arial"/>
                <w:sz w:val="28"/>
                <w:szCs w:val="28"/>
              </w:rPr>
            </w:pPr>
            <w:r w:rsidRPr="005777AD">
              <w:rPr>
                <w:rFonts w:ascii="Rockwell" w:hAnsi="Rockwell" w:cs="Calibri"/>
                <w:b/>
                <w:bCs/>
                <w:spacing w:val="-1"/>
                <w:sz w:val="28"/>
                <w:szCs w:val="28"/>
              </w:rPr>
              <w:t>Compliance</w:t>
            </w:r>
            <w:r w:rsidRPr="005777AD">
              <w:rPr>
                <w:rFonts w:ascii="Rockwell" w:hAnsi="Rockwell" w:cs="Calibri"/>
                <w:b/>
                <w:bCs/>
                <w:spacing w:val="-16"/>
                <w:sz w:val="28"/>
                <w:szCs w:val="28"/>
              </w:rPr>
              <w:t xml:space="preserve"> </w:t>
            </w:r>
            <w:r w:rsidRPr="005777AD">
              <w:rPr>
                <w:rFonts w:ascii="Rockwell" w:hAnsi="Rockwell" w:cs="Calibri"/>
                <w:b/>
                <w:bCs/>
                <w:sz w:val="28"/>
                <w:szCs w:val="28"/>
              </w:rPr>
              <w:t>(%)</w:t>
            </w:r>
          </w:p>
          <w:p w14:paraId="3B28B94E" w14:textId="77777777" w:rsidR="00B23CF1" w:rsidRPr="005777AD" w:rsidRDefault="00B23CF1" w:rsidP="000917A3">
            <w:pPr>
              <w:spacing w:before="72"/>
              <w:jc w:val="center"/>
              <w:rPr>
                <w:rFonts w:ascii="Rockwell" w:hAnsi="Rockwell" w:cs="Arial"/>
                <w:sz w:val="28"/>
                <w:szCs w:val="28"/>
              </w:rPr>
            </w:pPr>
            <w:r w:rsidRPr="005777AD">
              <w:rPr>
                <w:rFonts w:ascii="Rockwell" w:hAnsi="Rockwell" w:cs="Calibri"/>
                <w:b/>
                <w:bCs/>
                <w:sz w:val="28"/>
                <w:szCs w:val="28"/>
              </w:rPr>
              <w:t>(Action/Opportunities)</w:t>
            </w:r>
          </w:p>
        </w:tc>
      </w:tr>
      <w:tr w:rsidR="00B23CF1" w:rsidRPr="00E05AC2" w14:paraId="4C1120C6" w14:textId="77777777" w:rsidTr="000917A3">
        <w:trPr>
          <w:trHeight w:val="692"/>
        </w:trPr>
        <w:tc>
          <w:tcPr>
            <w:tcW w:w="1176" w:type="pct"/>
            <w:vMerge w:val="restart"/>
            <w:hideMark/>
          </w:tcPr>
          <w:p w14:paraId="212D7CDA" w14:textId="77777777" w:rsidR="00B23CF1" w:rsidRPr="005777AD" w:rsidRDefault="00B23CF1" w:rsidP="000917A3">
            <w:pPr>
              <w:spacing w:line="466" w:lineRule="exact"/>
              <w:rPr>
                <w:rFonts w:ascii="Rockwell" w:hAnsi="Rockwell" w:cs="Arial"/>
                <w:sz w:val="28"/>
                <w:szCs w:val="28"/>
              </w:rPr>
            </w:pPr>
            <w:r w:rsidRPr="005777AD">
              <w:rPr>
                <w:rFonts w:ascii="Rockwell" w:hAnsi="Rockwell" w:cs="Arial Black"/>
                <w:b/>
                <w:bCs/>
                <w:sz w:val="28"/>
                <w:szCs w:val="28"/>
              </w:rPr>
              <w:t>Medical</w:t>
            </w:r>
            <w:r w:rsidRPr="005777AD">
              <w:rPr>
                <w:rFonts w:ascii="Rockwell" w:hAnsi="Rockwell" w:cs="Arial Black"/>
                <w:b/>
                <w:bCs/>
                <w:spacing w:val="-5"/>
                <w:sz w:val="28"/>
                <w:szCs w:val="28"/>
              </w:rPr>
              <w:t xml:space="preserve"> </w:t>
            </w:r>
            <w:r w:rsidRPr="005777AD">
              <w:rPr>
                <w:rFonts w:ascii="Rockwell" w:hAnsi="Rockwell" w:cs="Arial Black"/>
                <w:b/>
                <w:bCs/>
                <w:spacing w:val="1"/>
                <w:sz w:val="28"/>
                <w:szCs w:val="28"/>
              </w:rPr>
              <w:t xml:space="preserve">Doctor </w:t>
            </w:r>
          </w:p>
        </w:tc>
        <w:tc>
          <w:tcPr>
            <w:tcW w:w="666" w:type="pct"/>
            <w:tcBorders>
              <w:right w:val="single" w:sz="4" w:space="0" w:color="auto"/>
            </w:tcBorders>
            <w:hideMark/>
          </w:tcPr>
          <w:p w14:paraId="691B7083" w14:textId="77777777" w:rsidR="00B23CF1" w:rsidRPr="005777AD" w:rsidRDefault="00B23CF1" w:rsidP="000917A3">
            <w:pPr>
              <w:spacing w:line="466" w:lineRule="exact"/>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5CB85011" w14:textId="43AA64C4" w:rsidR="00B23CF1" w:rsidRPr="005777AD" w:rsidRDefault="00FA129F" w:rsidP="000917A3">
            <w:pPr>
              <w:spacing w:line="466" w:lineRule="exact"/>
              <w:jc w:val="center"/>
              <w:rPr>
                <w:rFonts w:ascii="Rockwell" w:hAnsi="Rockwell" w:cs="Arial"/>
                <w:sz w:val="28"/>
                <w:szCs w:val="28"/>
              </w:rPr>
            </w:pPr>
            <w:r w:rsidRPr="00E05AC2">
              <w:rPr>
                <w:rFonts w:ascii="Rockwell" w:hAnsi="Rockwell" w:cs="Arial Black"/>
                <w:color w:val="000000" w:themeColor="text1"/>
                <w:spacing w:val="-1"/>
                <w:sz w:val="40"/>
                <w:szCs w:val="40"/>
              </w:rPr>
              <w:t>1</w:t>
            </w:r>
            <w:r w:rsidR="00B23CF1" w:rsidRPr="00E05AC2">
              <w:rPr>
                <w:rFonts w:ascii="Rockwell" w:hAnsi="Rockwell" w:cs="Arial Black"/>
                <w:color w:val="000000" w:themeColor="text1"/>
                <w:spacing w:val="-1"/>
                <w:sz w:val="40"/>
                <w:szCs w:val="40"/>
              </w:rPr>
              <w:t>3</w:t>
            </w:r>
          </w:p>
        </w:tc>
        <w:tc>
          <w:tcPr>
            <w:tcW w:w="1955" w:type="pct"/>
            <w:vMerge w:val="restart"/>
            <w:tcBorders>
              <w:left w:val="single" w:sz="4" w:space="0" w:color="auto"/>
            </w:tcBorders>
            <w:hideMark/>
          </w:tcPr>
          <w:p w14:paraId="25E48D65" w14:textId="478304A4" w:rsidR="00B23CF1" w:rsidRPr="005777AD" w:rsidRDefault="00B23CF1"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5</w:t>
            </w:r>
            <w:r w:rsidR="00FA129F" w:rsidRPr="00E05AC2">
              <w:rPr>
                <w:rFonts w:ascii="Rockwell" w:hAnsi="Rockwell" w:cs="Arial Black"/>
                <w:b/>
                <w:bCs/>
                <w:spacing w:val="-1"/>
                <w:sz w:val="28"/>
                <w:szCs w:val="28"/>
              </w:rPr>
              <w:t>6</w:t>
            </w:r>
            <w:r w:rsidRPr="005777AD">
              <w:rPr>
                <w:rFonts w:ascii="Rockwell" w:hAnsi="Rockwell" w:cs="Arial Black"/>
                <w:b/>
                <w:bCs/>
                <w:spacing w:val="-1"/>
                <w:sz w:val="28"/>
                <w:szCs w:val="28"/>
              </w:rPr>
              <w:t>%</w:t>
            </w:r>
          </w:p>
        </w:tc>
      </w:tr>
      <w:tr w:rsidR="00B23CF1" w:rsidRPr="00E05AC2" w14:paraId="0063FED5" w14:textId="77777777" w:rsidTr="000917A3">
        <w:trPr>
          <w:trHeight w:val="465"/>
        </w:trPr>
        <w:tc>
          <w:tcPr>
            <w:tcW w:w="1176" w:type="pct"/>
            <w:vMerge/>
            <w:hideMark/>
          </w:tcPr>
          <w:p w14:paraId="482337E7" w14:textId="77777777" w:rsidR="00B23CF1" w:rsidRPr="005777AD" w:rsidRDefault="00B23CF1" w:rsidP="000917A3">
            <w:pPr>
              <w:rPr>
                <w:rFonts w:ascii="Rockwell" w:hAnsi="Rockwell" w:cs="Arial"/>
                <w:sz w:val="28"/>
                <w:szCs w:val="28"/>
              </w:rPr>
            </w:pPr>
          </w:p>
        </w:tc>
        <w:tc>
          <w:tcPr>
            <w:tcW w:w="666" w:type="pct"/>
            <w:tcBorders>
              <w:right w:val="single" w:sz="4" w:space="0" w:color="auto"/>
            </w:tcBorders>
            <w:hideMark/>
          </w:tcPr>
          <w:p w14:paraId="0A2468F2" w14:textId="77777777" w:rsidR="00B23CF1" w:rsidRPr="005777AD" w:rsidRDefault="00B23CF1" w:rsidP="000917A3">
            <w:pPr>
              <w:spacing w:before="6"/>
              <w:ind w:left="101"/>
              <w:rPr>
                <w:rFonts w:ascii="Rockwell" w:hAnsi="Rockwell" w:cs="Arial"/>
                <w:sz w:val="28"/>
                <w:szCs w:val="28"/>
              </w:rPr>
            </w:pPr>
            <w:r w:rsidRPr="005777AD">
              <w:rPr>
                <w:rFonts w:ascii="Rockwell" w:hAnsi="Rockwell" w:cs="Arial Black"/>
                <w:b/>
                <w:bCs/>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1DABF17" w14:textId="77777777" w:rsidR="00B23CF1" w:rsidRPr="005777AD" w:rsidRDefault="00B23CF1" w:rsidP="000917A3">
            <w:pPr>
              <w:spacing w:before="6"/>
              <w:jc w:val="center"/>
              <w:rPr>
                <w:rFonts w:ascii="Rockwell" w:hAnsi="Rockwell" w:cs="Arial"/>
                <w:sz w:val="28"/>
                <w:szCs w:val="28"/>
              </w:rPr>
            </w:pPr>
            <w:r w:rsidRPr="00E05AC2">
              <w:rPr>
                <w:rFonts w:ascii="Rockwell" w:hAnsi="Rockwell" w:cs="Arial Black"/>
                <w:color w:val="000000" w:themeColor="text1"/>
                <w:spacing w:val="-1"/>
                <w:sz w:val="40"/>
                <w:szCs w:val="40"/>
              </w:rPr>
              <w:t>5</w:t>
            </w:r>
          </w:p>
        </w:tc>
        <w:tc>
          <w:tcPr>
            <w:tcW w:w="1955" w:type="pct"/>
            <w:vMerge/>
            <w:tcBorders>
              <w:left w:val="single" w:sz="4" w:space="0" w:color="auto"/>
            </w:tcBorders>
            <w:hideMark/>
          </w:tcPr>
          <w:p w14:paraId="2FE1B185" w14:textId="77777777" w:rsidR="00B23CF1" w:rsidRPr="005777AD" w:rsidRDefault="00B23CF1" w:rsidP="000917A3">
            <w:pPr>
              <w:rPr>
                <w:rFonts w:ascii="Rockwell" w:hAnsi="Rockwell" w:cs="Arial"/>
                <w:sz w:val="28"/>
                <w:szCs w:val="28"/>
              </w:rPr>
            </w:pPr>
          </w:p>
        </w:tc>
      </w:tr>
      <w:tr w:rsidR="00B23CF1" w:rsidRPr="00E05AC2" w14:paraId="14F1916D" w14:textId="77777777" w:rsidTr="000917A3">
        <w:trPr>
          <w:trHeight w:val="693"/>
        </w:trPr>
        <w:tc>
          <w:tcPr>
            <w:tcW w:w="1176" w:type="pct"/>
            <w:vMerge w:val="restart"/>
            <w:hideMark/>
          </w:tcPr>
          <w:p w14:paraId="1733D7BF" w14:textId="77777777" w:rsidR="00B23CF1" w:rsidRPr="005777AD" w:rsidRDefault="00B23CF1" w:rsidP="000917A3">
            <w:pPr>
              <w:spacing w:before="6"/>
              <w:rPr>
                <w:rFonts w:ascii="Rockwell" w:hAnsi="Rockwell" w:cs="Arial"/>
                <w:sz w:val="28"/>
                <w:szCs w:val="28"/>
              </w:rPr>
            </w:pPr>
            <w:r w:rsidRPr="005777AD">
              <w:rPr>
                <w:rFonts w:ascii="Rockwell" w:hAnsi="Rockwell" w:cs="Arial Black"/>
                <w:b/>
                <w:bCs/>
                <w:spacing w:val="1"/>
                <w:sz w:val="28"/>
                <w:szCs w:val="28"/>
              </w:rPr>
              <w:t>Nurses</w:t>
            </w:r>
          </w:p>
        </w:tc>
        <w:tc>
          <w:tcPr>
            <w:tcW w:w="666" w:type="pct"/>
            <w:tcBorders>
              <w:right w:val="single" w:sz="4" w:space="0" w:color="auto"/>
            </w:tcBorders>
            <w:hideMark/>
          </w:tcPr>
          <w:p w14:paraId="3AE86DDD" w14:textId="77777777" w:rsidR="00B23CF1" w:rsidRPr="005777AD" w:rsidRDefault="00B23CF1" w:rsidP="000917A3">
            <w:pPr>
              <w:spacing w:before="6"/>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1CB9754" w14:textId="0E8388E4" w:rsidR="00B23CF1" w:rsidRPr="005777AD" w:rsidRDefault="00FA129F" w:rsidP="000917A3">
            <w:pPr>
              <w:spacing w:before="6"/>
              <w:jc w:val="center"/>
              <w:rPr>
                <w:rFonts w:ascii="Rockwell" w:hAnsi="Rockwell" w:cs="Arial"/>
                <w:sz w:val="28"/>
                <w:szCs w:val="28"/>
              </w:rPr>
            </w:pPr>
            <w:r w:rsidRPr="00E05AC2">
              <w:rPr>
                <w:rFonts w:ascii="Rockwell" w:hAnsi="Rockwell" w:cs="Arial Black"/>
                <w:color w:val="000000" w:themeColor="text1"/>
                <w:spacing w:val="-2"/>
                <w:sz w:val="40"/>
                <w:szCs w:val="40"/>
              </w:rPr>
              <w:t>17</w:t>
            </w:r>
          </w:p>
        </w:tc>
        <w:tc>
          <w:tcPr>
            <w:tcW w:w="1955" w:type="pct"/>
            <w:vMerge w:val="restart"/>
            <w:tcBorders>
              <w:left w:val="single" w:sz="4" w:space="0" w:color="auto"/>
            </w:tcBorders>
            <w:hideMark/>
          </w:tcPr>
          <w:p w14:paraId="7A79279C" w14:textId="08223911" w:rsidR="00B23CF1" w:rsidRPr="005777AD" w:rsidRDefault="00FA129F" w:rsidP="000917A3">
            <w:pPr>
              <w:spacing w:before="6"/>
              <w:jc w:val="center"/>
              <w:rPr>
                <w:rFonts w:ascii="Rockwell" w:hAnsi="Rockwell" w:cs="Arial"/>
                <w:sz w:val="28"/>
                <w:szCs w:val="28"/>
              </w:rPr>
            </w:pPr>
            <w:r w:rsidRPr="00E05AC2">
              <w:rPr>
                <w:rFonts w:ascii="Rockwell" w:hAnsi="Rockwell" w:cs="Arial Black"/>
                <w:b/>
                <w:bCs/>
                <w:spacing w:val="-1"/>
                <w:sz w:val="28"/>
                <w:szCs w:val="28"/>
              </w:rPr>
              <w:t>63</w:t>
            </w:r>
            <w:r w:rsidR="00B23CF1" w:rsidRPr="005777AD">
              <w:rPr>
                <w:rFonts w:ascii="Rockwell" w:hAnsi="Rockwell" w:cs="Arial Black"/>
                <w:b/>
                <w:bCs/>
                <w:spacing w:val="-1"/>
                <w:sz w:val="28"/>
                <w:szCs w:val="28"/>
              </w:rPr>
              <w:t>%</w:t>
            </w:r>
          </w:p>
        </w:tc>
      </w:tr>
      <w:tr w:rsidR="00B23CF1" w:rsidRPr="00E05AC2" w14:paraId="766490BC" w14:textId="77777777" w:rsidTr="000917A3">
        <w:trPr>
          <w:trHeight w:val="692"/>
        </w:trPr>
        <w:tc>
          <w:tcPr>
            <w:tcW w:w="1176" w:type="pct"/>
            <w:vMerge/>
            <w:hideMark/>
          </w:tcPr>
          <w:p w14:paraId="1264AF7C" w14:textId="77777777" w:rsidR="00B23CF1" w:rsidRPr="005777AD" w:rsidRDefault="00B23CF1" w:rsidP="000917A3">
            <w:pPr>
              <w:rPr>
                <w:rFonts w:ascii="Rockwell" w:hAnsi="Rockwell" w:cs="Arial"/>
                <w:sz w:val="28"/>
                <w:szCs w:val="28"/>
              </w:rPr>
            </w:pPr>
          </w:p>
        </w:tc>
        <w:tc>
          <w:tcPr>
            <w:tcW w:w="666" w:type="pct"/>
            <w:tcBorders>
              <w:right w:val="single" w:sz="4" w:space="0" w:color="auto"/>
            </w:tcBorders>
            <w:hideMark/>
          </w:tcPr>
          <w:p w14:paraId="3BACD3F5" w14:textId="77777777" w:rsidR="00B23CF1" w:rsidRPr="005777AD" w:rsidRDefault="00B23CF1" w:rsidP="000917A3">
            <w:pPr>
              <w:spacing w:before="6"/>
              <w:ind w:left="101"/>
              <w:rPr>
                <w:rFonts w:ascii="Rockwell" w:hAnsi="Rockwell" w:cs="Arial"/>
                <w:sz w:val="28"/>
                <w:szCs w:val="28"/>
              </w:rPr>
            </w:pPr>
            <w:r w:rsidRPr="005777AD">
              <w:rPr>
                <w:rFonts w:ascii="Rockwell" w:hAnsi="Rockwell" w:cs="Arial Black"/>
                <w:b/>
                <w:bCs/>
                <w:spacing w:val="-1"/>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04C2269" w14:textId="77777777" w:rsidR="00B23CF1" w:rsidRPr="005777AD" w:rsidRDefault="00B23CF1" w:rsidP="000917A3">
            <w:pPr>
              <w:spacing w:before="6"/>
              <w:jc w:val="center"/>
              <w:rPr>
                <w:rFonts w:ascii="Rockwell" w:hAnsi="Rockwell" w:cs="Arial"/>
                <w:sz w:val="28"/>
                <w:szCs w:val="28"/>
              </w:rPr>
            </w:pPr>
            <w:r w:rsidRPr="00E05AC2">
              <w:rPr>
                <w:rFonts w:ascii="Rockwell" w:hAnsi="Rockwell" w:cs="Arial Black"/>
                <w:color w:val="000000" w:themeColor="text1"/>
                <w:spacing w:val="-1"/>
                <w:sz w:val="40"/>
                <w:szCs w:val="40"/>
              </w:rPr>
              <w:t>3</w:t>
            </w:r>
          </w:p>
        </w:tc>
        <w:tc>
          <w:tcPr>
            <w:tcW w:w="1955" w:type="pct"/>
            <w:vMerge/>
            <w:tcBorders>
              <w:left w:val="single" w:sz="4" w:space="0" w:color="auto"/>
            </w:tcBorders>
            <w:hideMark/>
          </w:tcPr>
          <w:p w14:paraId="33D11021" w14:textId="77777777" w:rsidR="00B23CF1" w:rsidRPr="005777AD" w:rsidRDefault="00B23CF1" w:rsidP="000917A3">
            <w:pPr>
              <w:rPr>
                <w:rFonts w:ascii="Rockwell" w:hAnsi="Rockwell" w:cs="Arial"/>
                <w:sz w:val="28"/>
                <w:szCs w:val="28"/>
              </w:rPr>
            </w:pPr>
          </w:p>
        </w:tc>
      </w:tr>
      <w:tr w:rsidR="00B23CF1" w:rsidRPr="00E05AC2" w14:paraId="4481DA86" w14:textId="77777777" w:rsidTr="000917A3">
        <w:trPr>
          <w:trHeight w:val="246"/>
        </w:trPr>
        <w:tc>
          <w:tcPr>
            <w:tcW w:w="1176" w:type="pct"/>
            <w:vMerge w:val="restart"/>
            <w:hideMark/>
          </w:tcPr>
          <w:p w14:paraId="0B1178D5" w14:textId="77777777" w:rsidR="00B23CF1" w:rsidRPr="005777AD" w:rsidRDefault="00B23CF1" w:rsidP="000917A3">
            <w:pPr>
              <w:spacing w:before="7"/>
              <w:ind w:left="101"/>
              <w:rPr>
                <w:rFonts w:ascii="Rockwell" w:hAnsi="Rockwell" w:cs="Arial"/>
                <w:sz w:val="28"/>
                <w:szCs w:val="28"/>
              </w:rPr>
            </w:pPr>
            <w:r w:rsidRPr="00E05AC2">
              <w:rPr>
                <w:rFonts w:ascii="Rockwell" w:hAnsi="Rockwell" w:cs="Arial Black"/>
                <w:b/>
                <w:bCs/>
                <w:sz w:val="28"/>
                <w:szCs w:val="28"/>
              </w:rPr>
              <w:t>Axillary</w:t>
            </w:r>
          </w:p>
        </w:tc>
        <w:tc>
          <w:tcPr>
            <w:tcW w:w="666" w:type="pct"/>
            <w:tcBorders>
              <w:right w:val="single" w:sz="4" w:space="0" w:color="auto"/>
            </w:tcBorders>
            <w:hideMark/>
          </w:tcPr>
          <w:p w14:paraId="385532A9" w14:textId="77777777" w:rsidR="00B23CF1" w:rsidRPr="005777AD" w:rsidRDefault="00B23CF1" w:rsidP="000917A3">
            <w:pPr>
              <w:spacing w:before="7"/>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7854879" w14:textId="7572D0B7" w:rsidR="00B23CF1" w:rsidRPr="005777AD" w:rsidRDefault="00FA129F" w:rsidP="000917A3">
            <w:pPr>
              <w:spacing w:before="7"/>
              <w:jc w:val="center"/>
              <w:rPr>
                <w:rFonts w:ascii="Rockwell" w:hAnsi="Rockwell" w:cs="Arial"/>
                <w:sz w:val="28"/>
                <w:szCs w:val="28"/>
              </w:rPr>
            </w:pPr>
            <w:r w:rsidRPr="00E05AC2">
              <w:rPr>
                <w:rFonts w:ascii="Rockwell" w:hAnsi="Rockwell" w:cs="Arial Black"/>
                <w:color w:val="000000" w:themeColor="text1"/>
                <w:spacing w:val="-1"/>
                <w:sz w:val="40"/>
                <w:szCs w:val="40"/>
              </w:rPr>
              <w:t>1</w:t>
            </w:r>
            <w:r w:rsidR="00B23CF1" w:rsidRPr="00E05AC2">
              <w:rPr>
                <w:rFonts w:ascii="Rockwell" w:hAnsi="Rockwell" w:cs="Arial Black"/>
                <w:color w:val="000000" w:themeColor="text1"/>
                <w:spacing w:val="-1"/>
                <w:sz w:val="40"/>
                <w:szCs w:val="40"/>
              </w:rPr>
              <w:t>2</w:t>
            </w:r>
          </w:p>
        </w:tc>
        <w:tc>
          <w:tcPr>
            <w:tcW w:w="1955" w:type="pct"/>
            <w:vMerge w:val="restart"/>
            <w:tcBorders>
              <w:left w:val="single" w:sz="4" w:space="0" w:color="auto"/>
            </w:tcBorders>
            <w:hideMark/>
          </w:tcPr>
          <w:p w14:paraId="0F3A23F3" w14:textId="215D50E0" w:rsidR="00B23CF1" w:rsidRPr="005777AD" w:rsidRDefault="00FA129F" w:rsidP="000917A3">
            <w:pPr>
              <w:spacing w:before="7"/>
              <w:jc w:val="center"/>
              <w:rPr>
                <w:rFonts w:ascii="Rockwell" w:hAnsi="Rockwell" w:cs="Arial"/>
                <w:sz w:val="28"/>
                <w:szCs w:val="28"/>
              </w:rPr>
            </w:pPr>
            <w:r w:rsidRPr="00E05AC2">
              <w:rPr>
                <w:rFonts w:ascii="Rockwell" w:hAnsi="Rockwell" w:cs="Arial Black"/>
                <w:b/>
                <w:bCs/>
                <w:spacing w:val="-1"/>
                <w:sz w:val="28"/>
                <w:szCs w:val="28"/>
              </w:rPr>
              <w:t>5</w:t>
            </w:r>
            <w:r w:rsidR="00B23CF1" w:rsidRPr="00E05AC2">
              <w:rPr>
                <w:rFonts w:ascii="Rockwell" w:hAnsi="Rockwell" w:cs="Arial Black"/>
                <w:b/>
                <w:bCs/>
                <w:spacing w:val="-1"/>
                <w:sz w:val="28"/>
                <w:szCs w:val="28"/>
              </w:rPr>
              <w:t>0</w:t>
            </w:r>
            <w:r w:rsidR="00B23CF1" w:rsidRPr="005777AD">
              <w:rPr>
                <w:rFonts w:ascii="Rockwell" w:hAnsi="Rockwell" w:cs="Arial Black"/>
                <w:b/>
                <w:bCs/>
                <w:spacing w:val="-1"/>
                <w:sz w:val="28"/>
                <w:szCs w:val="28"/>
              </w:rPr>
              <w:t>%</w:t>
            </w:r>
          </w:p>
        </w:tc>
      </w:tr>
      <w:tr w:rsidR="00B23CF1" w:rsidRPr="00E05AC2" w14:paraId="04BBC77B" w14:textId="77777777" w:rsidTr="000917A3">
        <w:trPr>
          <w:trHeight w:val="217"/>
        </w:trPr>
        <w:tc>
          <w:tcPr>
            <w:tcW w:w="1176" w:type="pct"/>
            <w:vMerge/>
            <w:hideMark/>
          </w:tcPr>
          <w:p w14:paraId="44A917D4" w14:textId="77777777" w:rsidR="00B23CF1" w:rsidRPr="005777AD" w:rsidRDefault="00B23CF1" w:rsidP="000917A3">
            <w:pPr>
              <w:rPr>
                <w:rFonts w:ascii="Rockwell" w:hAnsi="Rockwell" w:cs="Arial"/>
                <w:sz w:val="28"/>
                <w:szCs w:val="28"/>
              </w:rPr>
            </w:pPr>
          </w:p>
        </w:tc>
        <w:tc>
          <w:tcPr>
            <w:tcW w:w="666" w:type="pct"/>
            <w:tcBorders>
              <w:right w:val="single" w:sz="4" w:space="0" w:color="auto"/>
            </w:tcBorders>
            <w:hideMark/>
          </w:tcPr>
          <w:p w14:paraId="2603EEFE" w14:textId="77777777" w:rsidR="00B23CF1" w:rsidRPr="005777AD" w:rsidRDefault="00B23CF1" w:rsidP="000917A3">
            <w:pPr>
              <w:spacing w:before="7"/>
              <w:ind w:left="101"/>
              <w:rPr>
                <w:rFonts w:ascii="Rockwell" w:hAnsi="Rockwell" w:cs="Arial"/>
                <w:sz w:val="28"/>
                <w:szCs w:val="28"/>
              </w:rPr>
            </w:pPr>
            <w:r w:rsidRPr="005777AD">
              <w:rPr>
                <w:rFonts w:ascii="Rockwell" w:hAnsi="Rockwell" w:cs="Arial Black"/>
                <w:b/>
                <w:bCs/>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FF44AFB" w14:textId="77777777" w:rsidR="00B23CF1" w:rsidRPr="005777AD" w:rsidRDefault="00B23CF1" w:rsidP="000917A3">
            <w:pPr>
              <w:spacing w:before="7"/>
              <w:jc w:val="center"/>
              <w:rPr>
                <w:rFonts w:ascii="Rockwell" w:hAnsi="Rockwell" w:cs="Arial"/>
                <w:sz w:val="28"/>
                <w:szCs w:val="28"/>
              </w:rPr>
            </w:pPr>
            <w:r w:rsidRPr="00E05AC2">
              <w:rPr>
                <w:rFonts w:ascii="Rockwell" w:hAnsi="Rockwell" w:cs="Arial Black"/>
                <w:color w:val="000000" w:themeColor="text1"/>
                <w:spacing w:val="-1"/>
                <w:sz w:val="40"/>
                <w:szCs w:val="40"/>
              </w:rPr>
              <w:t>4</w:t>
            </w:r>
          </w:p>
        </w:tc>
        <w:tc>
          <w:tcPr>
            <w:tcW w:w="1955" w:type="pct"/>
            <w:vMerge/>
            <w:tcBorders>
              <w:left w:val="single" w:sz="4" w:space="0" w:color="auto"/>
            </w:tcBorders>
            <w:hideMark/>
          </w:tcPr>
          <w:p w14:paraId="59ED6EAD" w14:textId="77777777" w:rsidR="00B23CF1" w:rsidRPr="005777AD" w:rsidRDefault="00B23CF1" w:rsidP="000917A3">
            <w:pPr>
              <w:rPr>
                <w:rFonts w:ascii="Rockwell" w:hAnsi="Rockwell" w:cs="Arial"/>
                <w:sz w:val="28"/>
                <w:szCs w:val="28"/>
              </w:rPr>
            </w:pPr>
          </w:p>
        </w:tc>
      </w:tr>
    </w:tbl>
    <w:p w14:paraId="32E06AFD" w14:textId="77777777" w:rsidR="00B23CF1" w:rsidRPr="00E05AC2" w:rsidRDefault="00B23CF1" w:rsidP="00B23CF1">
      <w:pPr>
        <w:tabs>
          <w:tab w:val="left" w:pos="2670"/>
        </w:tabs>
        <w:rPr>
          <w:rFonts w:ascii="Rockwell" w:hAnsi="Rockwell"/>
        </w:rPr>
      </w:pPr>
    </w:p>
    <w:p w14:paraId="66753351" w14:textId="77777777" w:rsidR="00B23CF1" w:rsidRPr="00E05AC2" w:rsidRDefault="00B23CF1" w:rsidP="00B23CF1">
      <w:pPr>
        <w:tabs>
          <w:tab w:val="left" w:pos="2670"/>
        </w:tabs>
        <w:rPr>
          <w:rFonts w:ascii="Rockwell" w:hAnsi="Rockwell"/>
        </w:rPr>
      </w:pPr>
    </w:p>
    <w:p w14:paraId="393E883D" w14:textId="77777777" w:rsidR="00B23CF1" w:rsidRPr="00684165" w:rsidRDefault="00B23CF1" w:rsidP="00B23CF1">
      <w:pPr>
        <w:rPr>
          <w:rFonts w:ascii="Rockwell" w:hAnsi="Rockwell"/>
          <w:b/>
          <w:bCs/>
          <w:sz w:val="36"/>
          <w:szCs w:val="36"/>
        </w:rPr>
      </w:pPr>
      <w:r w:rsidRPr="00684165">
        <w:rPr>
          <w:rFonts w:ascii="Rockwell" w:hAnsi="Rockwell"/>
          <w:b/>
          <w:bCs/>
          <w:sz w:val="36"/>
          <w:szCs w:val="36"/>
        </w:rPr>
        <w:t>Total number of hand hygiene opportunities performed</w:t>
      </w:r>
    </w:p>
    <w:p w14:paraId="2EFD4F86" w14:textId="3E4CE748" w:rsidR="00B23CF1" w:rsidRPr="00684165" w:rsidRDefault="00B23CF1" w:rsidP="00B23CF1">
      <w:pPr>
        <w:spacing w:after="160" w:line="278" w:lineRule="auto"/>
        <w:rPr>
          <w:rFonts w:ascii="Rockwell" w:hAnsi="Rockwell"/>
          <w:sz w:val="36"/>
          <w:szCs w:val="36"/>
        </w:rPr>
      </w:pPr>
      <w:r w:rsidRPr="00E05AC2">
        <w:rPr>
          <w:rFonts w:ascii="Rockwell" w:hAnsi="Rockwell"/>
          <w:sz w:val="36"/>
          <w:szCs w:val="36"/>
        </w:rPr>
        <w:t>Hand Washing</w:t>
      </w:r>
      <w:r w:rsidRPr="00E05AC2">
        <w:rPr>
          <w:rFonts w:ascii="Rockwell" w:hAnsi="Rockwell"/>
          <w:sz w:val="36"/>
          <w:szCs w:val="36"/>
        </w:rPr>
        <w:tab/>
        <w:t>:</w:t>
      </w:r>
      <w:r w:rsidRPr="00E05AC2">
        <w:rPr>
          <w:rFonts w:ascii="Rockwell" w:hAnsi="Rockwell"/>
          <w:sz w:val="36"/>
          <w:szCs w:val="36"/>
        </w:rPr>
        <w:tab/>
      </w:r>
      <w:r w:rsidR="00FA129F" w:rsidRPr="00E05AC2">
        <w:rPr>
          <w:rFonts w:ascii="Rockwell" w:hAnsi="Rockwell"/>
          <w:sz w:val="36"/>
          <w:szCs w:val="36"/>
        </w:rPr>
        <w:t>42</w:t>
      </w:r>
      <w:r w:rsidRPr="00E05AC2">
        <w:rPr>
          <w:rFonts w:ascii="Rockwell" w:hAnsi="Rockwell"/>
          <w:sz w:val="36"/>
          <w:szCs w:val="36"/>
        </w:rPr>
        <w:tab/>
        <w:t>Hand rubbing</w:t>
      </w:r>
      <w:r w:rsidRPr="00E05AC2">
        <w:rPr>
          <w:rFonts w:ascii="Rockwell" w:hAnsi="Rockwell"/>
          <w:sz w:val="36"/>
          <w:szCs w:val="36"/>
        </w:rPr>
        <w:tab/>
        <w:t>:</w:t>
      </w:r>
      <w:r w:rsidRPr="00E05AC2">
        <w:rPr>
          <w:rFonts w:ascii="Rockwell" w:hAnsi="Rockwell"/>
          <w:sz w:val="36"/>
          <w:szCs w:val="36"/>
        </w:rPr>
        <w:tab/>
        <w:t>12</w:t>
      </w:r>
    </w:p>
    <w:p w14:paraId="46E08678" w14:textId="77777777" w:rsidR="00B23CF1" w:rsidRPr="00E05AC2" w:rsidRDefault="00B23CF1" w:rsidP="00B23CF1">
      <w:pPr>
        <w:rPr>
          <w:rFonts w:ascii="Rockwell" w:hAnsi="Rockwell"/>
        </w:rPr>
      </w:pPr>
      <w:r w:rsidRPr="00E05AC2">
        <w:rPr>
          <w:rFonts w:ascii="Rockwell" w:hAnsi="Rockwell"/>
          <w:noProof/>
        </w:rPr>
        <mc:AlternateContent>
          <mc:Choice Requires="wpg">
            <w:drawing>
              <wp:anchor distT="0" distB="0" distL="114300" distR="114300" simplePos="0" relativeHeight="251672576" behindDoc="0" locked="0" layoutInCell="1" allowOverlap="1" wp14:anchorId="6CC231FF" wp14:editId="7104FB25">
                <wp:simplePos x="0" y="0"/>
                <wp:positionH relativeFrom="column">
                  <wp:posOffset>114300</wp:posOffset>
                </wp:positionH>
                <wp:positionV relativeFrom="paragraph">
                  <wp:posOffset>134620</wp:posOffset>
                </wp:positionV>
                <wp:extent cx="4523739" cy="735330"/>
                <wp:effectExtent l="0" t="0" r="0" b="0"/>
                <wp:wrapNone/>
                <wp:docPr id="1439092324" name="Group 11"/>
                <wp:cNvGraphicFramePr/>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1683078113"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984806150" name="Group 1984806150"/>
                        <wpg:cNvGrpSpPr/>
                        <wpg:grpSpPr>
                          <a:xfrm>
                            <a:off x="506883" y="0"/>
                            <a:ext cx="6944273" cy="735389"/>
                            <a:chOff x="506883" y="0"/>
                            <a:chExt cx="6944273" cy="735389"/>
                          </a:xfrm>
                        </wpg:grpSpPr>
                        <wpg:grpSp>
                          <wpg:cNvPr id="159215827" name="Group 159215827"/>
                          <wpg:cNvGrpSpPr/>
                          <wpg:grpSpPr>
                            <a:xfrm>
                              <a:off x="5089351" y="0"/>
                              <a:ext cx="423546" cy="735389"/>
                              <a:chOff x="5089351" y="0"/>
                              <a:chExt cx="423546" cy="735389"/>
                            </a:xfrm>
                          </wpg:grpSpPr>
                          <wps:wsp>
                            <wps:cNvPr id="1888252292" name="object 6"/>
                            <wps:cNvSpPr txBox="1"/>
                            <wps:spPr>
                              <a:xfrm>
                                <a:off x="5089351" y="0"/>
                                <a:ext cx="423546" cy="403225"/>
                              </a:xfrm>
                              <a:prstGeom prst="rect">
                                <a:avLst/>
                              </a:prstGeom>
                            </wps:spPr>
                            <wps:txbx>
                              <w:txbxContent>
                                <w:p w14:paraId="537C7B04" w14:textId="2C195738" w:rsidR="00B23CF1" w:rsidRPr="00684165" w:rsidRDefault="00FA129F" w:rsidP="00B23CF1">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54</w:t>
                                  </w:r>
                                </w:p>
                              </w:txbxContent>
                            </wps:txbx>
                            <wps:bodyPr vert="horz" wrap="square" lIns="0" tIns="0" rIns="0" bIns="0" rtlCol="0">
                              <a:noAutofit/>
                            </wps:bodyPr>
                          </wps:wsp>
                          <wps:wsp>
                            <wps:cNvPr id="830311894" name="object 7"/>
                            <wps:cNvSpPr txBox="1"/>
                            <wps:spPr>
                              <a:xfrm>
                                <a:off x="5089352" y="332164"/>
                                <a:ext cx="423545" cy="403225"/>
                              </a:xfrm>
                              <a:prstGeom prst="rect">
                                <a:avLst/>
                              </a:prstGeom>
                            </wps:spPr>
                            <wps:txbx>
                              <w:txbxContent>
                                <w:p w14:paraId="25B55323" w14:textId="66FAC2EF" w:rsidR="00B23CF1" w:rsidRPr="00684165" w:rsidRDefault="00FA129F" w:rsidP="00B23CF1">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128</w:t>
                                  </w:r>
                                </w:p>
                              </w:txbxContent>
                            </wps:txbx>
                            <wps:bodyPr vert="horz" wrap="square" lIns="0" tIns="0" rIns="0" bIns="0" rtlCol="0">
                              <a:noAutofit/>
                            </wps:bodyPr>
                          </wps:wsp>
                        </wpg:grpSp>
                        <wpg:grpSp>
                          <wpg:cNvPr id="159407589" name="Group 159407589"/>
                          <wpg:cNvGrpSpPr/>
                          <wpg:grpSpPr>
                            <a:xfrm>
                              <a:off x="506883" y="95751"/>
                              <a:ext cx="6944273" cy="564518"/>
                              <a:chOff x="506883" y="95751"/>
                              <a:chExt cx="6944273" cy="564518"/>
                            </a:xfrm>
                          </wpg:grpSpPr>
                          <wps:wsp>
                            <wps:cNvPr id="1397253771" name="object 4"/>
                            <wps:cNvSpPr txBox="1"/>
                            <wps:spPr>
                              <a:xfrm>
                                <a:off x="506883" y="127504"/>
                                <a:ext cx="4883607" cy="532765"/>
                              </a:xfrm>
                              <a:prstGeom prst="rect">
                                <a:avLst/>
                              </a:prstGeom>
                            </wps:spPr>
                            <wps:txbx>
                              <w:txbxContent>
                                <w:p w14:paraId="03E4BF0D" w14:textId="77777777" w:rsidR="00B23CF1" w:rsidRPr="00684165" w:rsidRDefault="00B23CF1" w:rsidP="00B23CF1">
                                  <w:pPr>
                                    <w:ind w:left="14"/>
                                    <w:rPr>
                                      <w:rFonts w:ascii="Calibri" w:hAnsi="Calibri" w:cs="Calibri"/>
                                      <w:color w:val="404040"/>
                                      <w:spacing w:val="-1"/>
                                      <w:kern w:val="24"/>
                                      <w:sz w:val="28"/>
                                      <w:szCs w:val="28"/>
                                    </w:rPr>
                                  </w:pPr>
                                  <w:r w:rsidRPr="00FA129F">
                                    <w:rPr>
                                      <w:rFonts w:ascii="Calibri" w:hAnsi="Calibri" w:cs="Calibri"/>
                                      <w:b/>
                                      <w:bCs/>
                                      <w:color w:val="404040"/>
                                      <w:spacing w:val="-1"/>
                                      <w:kern w:val="24"/>
                                      <w:sz w:val="28"/>
                                      <w:szCs w:val="28"/>
                                    </w:rPr>
                                    <w:t xml:space="preserve">Hand Hygiene Compliance of the </w:t>
                                  </w:r>
                                  <w:r w:rsidRPr="00FA129F">
                                    <w:rPr>
                                      <w:rFonts w:ascii="Calibri" w:hAnsi="Calibri" w:cs="Calibri"/>
                                      <w:b/>
                                      <w:bCs/>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1044117679" name="object 8"/>
                            <wps:cNvSpPr txBox="1"/>
                            <wps:spPr>
                              <a:xfrm>
                                <a:off x="5540441" y="95751"/>
                                <a:ext cx="1910715" cy="515620"/>
                              </a:xfrm>
                              <a:prstGeom prst="rect">
                                <a:avLst/>
                              </a:prstGeom>
                            </wps:spPr>
                            <wps:txbx>
                              <w:txbxContent>
                                <w:p w14:paraId="0BFE22D5" w14:textId="5CA6A06C" w:rsidR="00B23CF1" w:rsidRPr="007E181D" w:rsidRDefault="00B23CF1" w:rsidP="00B23CF1">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FA129F">
                                    <w:rPr>
                                      <w:rFonts w:ascii="Cambria Math" w:hAnsi="Cambria Math" w:cs="Cambria Math"/>
                                      <w:b/>
                                      <w:bCs/>
                                      <w:color w:val="404040"/>
                                      <w:kern w:val="24"/>
                                      <w:sz w:val="28"/>
                                      <w:szCs w:val="28"/>
                                    </w:rPr>
                                    <w:t>42</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CC231FF" id="_x0000_s1080" style="position:absolute;margin-left:9pt;margin-top:10.6pt;width:356.2pt;height:57.9pt;z-index:251672576;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">
                <v:shape id="object 5" o:spid="_x0000_s1081"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" path="m,l400812,e" filled="f" strokecolor="#404040" strokeweight="1.56pt">
                  <v:path arrowok="t"/>
                </v:shape>
                <v:group id="Group 1984806150" o:spid="_x0000_s1082"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">
                  <v:group id="Group 159215827" o:spid="_x0000_s1083"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">
                    <v:shape id="object 6" o:spid="_x0000_s1084"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" filled="f" stroked="f">
                      <v:textbox inset="0,0,0,0">
                        <w:txbxContent>
                          <w:p w14:paraId="537C7B04" w14:textId="2C195738" w:rsidR="00B23CF1" w:rsidRPr="00684165" w:rsidRDefault="00FA129F" w:rsidP="00B23CF1">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54</w:t>
                            </w:r>
                          </w:p>
                        </w:txbxContent>
                      </v:textbox>
                    </v:shape>
                    <v:shape id="object 7" o:spid="_x0000_s1085"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" filled="f" stroked="f">
                      <v:textbox inset="0,0,0,0">
                        <w:txbxContent>
                          <w:p w14:paraId="25B55323" w14:textId="66FAC2EF" w:rsidR="00B23CF1" w:rsidRPr="00684165" w:rsidRDefault="00FA129F" w:rsidP="00B23CF1">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128</w:t>
                            </w:r>
                          </w:p>
                        </w:txbxContent>
                      </v:textbox>
                    </v:shape>
                  </v:group>
                  <v:group id="Group 159407589" o:spid="_x0000_s1086"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">
                    <v:shape id="object 4" o:spid="_x0000_s1087"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" filled="f" stroked="f">
                      <v:textbox inset="0,0,0,0">
                        <w:txbxContent>
                          <w:p w14:paraId="03E4BF0D" w14:textId="77777777" w:rsidR="00B23CF1" w:rsidRPr="00684165" w:rsidRDefault="00B23CF1" w:rsidP="00B23CF1">
                            <w:pPr>
                              <w:ind w:left="14"/>
                              <w:rPr>
                                <w:rFonts w:ascii="Calibri" w:hAnsi="Calibri" w:cs="Calibri"/>
                                <w:color w:val="404040"/>
                                <w:spacing w:val="-1"/>
                                <w:kern w:val="24"/>
                                <w:sz w:val="28"/>
                                <w:szCs w:val="28"/>
                              </w:rPr>
                            </w:pPr>
                            <w:r w:rsidRPr="00FA129F">
                              <w:rPr>
                                <w:rFonts w:ascii="Calibri" w:hAnsi="Calibri" w:cs="Calibri"/>
                                <w:b/>
                                <w:bCs/>
                                <w:color w:val="404040"/>
                                <w:spacing w:val="-1"/>
                                <w:kern w:val="24"/>
                                <w:sz w:val="28"/>
                                <w:szCs w:val="28"/>
                              </w:rPr>
                              <w:t xml:space="preserve">Hand Hygiene Compliance of the </w:t>
                            </w:r>
                            <w:r w:rsidRPr="00FA129F">
                              <w:rPr>
                                <w:rFonts w:ascii="Calibri" w:hAnsi="Calibri" w:cs="Calibri"/>
                                <w:b/>
                                <w:bCs/>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88"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" filled="f" stroked="f">
                      <v:textbox inset="0,0,0,0">
                        <w:txbxContent>
                          <w:p w14:paraId="0BFE22D5" w14:textId="5CA6A06C" w:rsidR="00B23CF1" w:rsidRPr="007E181D" w:rsidRDefault="00B23CF1" w:rsidP="00B23CF1">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FA129F">
                              <w:rPr>
                                <w:rFonts w:ascii="Cambria Math" w:hAnsi="Cambria Math" w:cs="Cambria Math"/>
                                <w:b/>
                                <w:bCs/>
                                <w:color w:val="404040"/>
                                <w:kern w:val="24"/>
                                <w:sz w:val="28"/>
                                <w:szCs w:val="28"/>
                              </w:rPr>
                              <w:t>42</w:t>
                            </w:r>
                            <w:r w:rsidRPr="007E181D">
                              <w:rPr>
                                <w:rFonts w:ascii="Cambria Math" w:hAnsi="Cambria Math" w:cs="Cambria Math"/>
                                <w:b/>
                                <w:bCs/>
                                <w:color w:val="404040"/>
                                <w:kern w:val="24"/>
                                <w:sz w:val="28"/>
                                <w:szCs w:val="28"/>
                              </w:rPr>
                              <w:t>%</w:t>
                            </w:r>
                          </w:p>
                        </w:txbxContent>
                      </v:textbox>
                    </v:shape>
                  </v:group>
                </v:group>
              </v:group>
            </w:pict>
          </mc:Fallback>
        </mc:AlternateContent>
      </w:r>
    </w:p>
    <w:p w14:paraId="2E938BAD" w14:textId="77777777" w:rsidR="00B23CF1" w:rsidRPr="00E05AC2" w:rsidRDefault="00B23CF1" w:rsidP="00B23CF1">
      <w:pPr>
        <w:rPr>
          <w:rFonts w:ascii="Rockwell" w:hAnsi="Rockwell"/>
        </w:rPr>
      </w:pPr>
    </w:p>
    <w:p w14:paraId="6D623CC5" w14:textId="77777777" w:rsidR="00B23CF1" w:rsidRPr="00E05AC2" w:rsidRDefault="00B23CF1" w:rsidP="00B23CF1">
      <w:pPr>
        <w:rPr>
          <w:rFonts w:ascii="Rockwell" w:hAnsi="Rockwell"/>
        </w:rPr>
      </w:pPr>
    </w:p>
    <w:p w14:paraId="3F705512" w14:textId="77777777" w:rsidR="00B23CF1" w:rsidRPr="00E05AC2" w:rsidRDefault="00B23CF1" w:rsidP="00B23CF1">
      <w:pPr>
        <w:tabs>
          <w:tab w:val="left" w:pos="1850"/>
        </w:tabs>
        <w:rPr>
          <w:rFonts w:ascii="Rockwell" w:hAnsi="Rockwell"/>
        </w:rPr>
      </w:pPr>
    </w:p>
    <w:p w14:paraId="47B6C6D3" w14:textId="77777777" w:rsidR="00FA129F" w:rsidRPr="00E05AC2" w:rsidRDefault="00FA129F" w:rsidP="00B23CF1">
      <w:pPr>
        <w:tabs>
          <w:tab w:val="left" w:pos="1850"/>
        </w:tabs>
        <w:rPr>
          <w:rFonts w:ascii="Rockwell" w:hAnsi="Rockwell"/>
        </w:rPr>
      </w:pPr>
    </w:p>
    <w:p w14:paraId="0EA6CBDA" w14:textId="77777777" w:rsidR="00FA129F" w:rsidRDefault="00FA129F" w:rsidP="00B23CF1">
      <w:pPr>
        <w:tabs>
          <w:tab w:val="left" w:pos="1850"/>
        </w:tabs>
        <w:rPr>
          <w:rFonts w:ascii="Rockwell" w:hAnsi="Rockwell"/>
        </w:rPr>
      </w:pPr>
    </w:p>
    <w:p w14:paraId="66E57BEB" w14:textId="6C29D75D" w:rsidR="001D3A01" w:rsidRPr="006E144C" w:rsidRDefault="006E144C" w:rsidP="006E144C">
      <w:pPr>
        <w:pStyle w:val="ListParagraph"/>
        <w:numPr>
          <w:ilvl w:val="0"/>
          <w:numId w:val="7"/>
        </w:numPr>
        <w:tabs>
          <w:tab w:val="left" w:pos="1850"/>
        </w:tabs>
        <w:spacing w:line="360" w:lineRule="auto"/>
        <w:rPr>
          <w:rFonts w:ascii="Rockwell" w:hAnsi="Rockwell"/>
        </w:rPr>
      </w:pPr>
      <w:r w:rsidRPr="006E144C">
        <w:rPr>
          <w:rFonts w:ascii="Rockwell" w:hAnsi="Rockwell"/>
          <w:b/>
          <w:bCs/>
          <w:sz w:val="28"/>
          <w:szCs w:val="28"/>
        </w:rPr>
        <w:t>OPERATION THEATRE ROOM (OR)</w:t>
      </w:r>
    </w:p>
    <w:p w14:paraId="3AED0007" w14:textId="77777777" w:rsidR="006E144C" w:rsidRPr="006E144C" w:rsidRDefault="006E144C" w:rsidP="006E144C">
      <w:pPr>
        <w:tabs>
          <w:tab w:val="left" w:pos="1850"/>
        </w:tabs>
        <w:spacing w:after="240" w:line="276" w:lineRule="auto"/>
        <w:jc w:val="both"/>
        <w:rPr>
          <w:rFonts w:ascii="Rockwell" w:hAnsi="Rockwell"/>
        </w:rPr>
      </w:pPr>
      <w:r w:rsidRPr="006E144C">
        <w:rPr>
          <w:rFonts w:ascii="Rockwell" w:hAnsi="Rockwell"/>
        </w:rPr>
        <w:t>The OR exhibited the highest individual compliance at 89%, with 26 actions out of 29 opportunities. Doctors and nurses both achieved 100% compliance, while auxiliary staff trailed slightly at 80%. The high level of adherence reflects the surgical team’s deep integration of hand hygiene into routine sterile practices.</w:t>
      </w:r>
    </w:p>
    <w:p w14:paraId="770D143E" w14:textId="3126F13F" w:rsidR="00E33D82" w:rsidRDefault="006E144C" w:rsidP="006E144C">
      <w:pPr>
        <w:tabs>
          <w:tab w:val="left" w:pos="1850"/>
        </w:tabs>
        <w:spacing w:line="276" w:lineRule="auto"/>
        <w:jc w:val="both"/>
        <w:rPr>
          <w:rFonts w:ascii="Rockwell" w:hAnsi="Rockwell"/>
        </w:rPr>
      </w:pPr>
      <w:r w:rsidRPr="006E144C">
        <w:rPr>
          <w:rFonts w:ascii="Rockwell" w:hAnsi="Rockwell"/>
        </w:rPr>
        <w:t>A total of 14 hand washing and 12 hand rubbing actions were documented. These findings affirm the importance of reinforcing surgical team practices as models for other units, and ensuring such excellence is consistently maintained across shifts and procedures.</w:t>
      </w:r>
    </w:p>
    <w:p w14:paraId="423A1415" w14:textId="50013C13" w:rsidR="00FA129F" w:rsidRPr="00252BB3" w:rsidRDefault="00252BB3" w:rsidP="00252BB3">
      <w:pPr>
        <w:pStyle w:val="Caption"/>
        <w:rPr>
          <w:rFonts w:ascii="Rockwell" w:hAnsi="Rockwell"/>
          <w:b/>
          <w:bCs/>
          <w:sz w:val="28"/>
          <w:szCs w:val="28"/>
        </w:rPr>
      </w:pPr>
      <w:bookmarkStart w:id="16" w:name="_Toc204371147"/>
      <w:r w:rsidRPr="00252BB3">
        <w:rPr>
          <w:rFonts w:ascii="Rockwell" w:hAnsi="Rockwell"/>
          <w:sz w:val="28"/>
          <w:szCs w:val="28"/>
        </w:rPr>
        <w:lastRenderedPageBreak/>
        <w:t xml:space="preserve">Table </w:t>
      </w:r>
      <w:r w:rsidRPr="00252BB3">
        <w:rPr>
          <w:rFonts w:ascii="Rockwell" w:hAnsi="Rockwell"/>
          <w:sz w:val="28"/>
          <w:szCs w:val="28"/>
        </w:rPr>
        <w:fldChar w:fldCharType="begin"/>
      </w:r>
      <w:r w:rsidRPr="00252BB3">
        <w:rPr>
          <w:rFonts w:ascii="Rockwell" w:hAnsi="Rockwell"/>
          <w:sz w:val="28"/>
          <w:szCs w:val="28"/>
        </w:rPr>
        <w:instrText xml:space="preserve"> SEQ Table \* ARABIC </w:instrText>
      </w:r>
      <w:r w:rsidRPr="00252BB3">
        <w:rPr>
          <w:rFonts w:ascii="Rockwell" w:hAnsi="Rockwell"/>
          <w:sz w:val="28"/>
          <w:szCs w:val="28"/>
        </w:rPr>
        <w:fldChar w:fldCharType="separate"/>
      </w:r>
      <w:r w:rsidR="005E3848">
        <w:rPr>
          <w:rFonts w:ascii="Rockwell" w:hAnsi="Rockwell"/>
          <w:noProof/>
          <w:sz w:val="28"/>
          <w:szCs w:val="28"/>
        </w:rPr>
        <w:t>8</w:t>
      </w:r>
      <w:r w:rsidRPr="00252BB3">
        <w:rPr>
          <w:rFonts w:ascii="Rockwell" w:hAnsi="Rockwell"/>
          <w:sz w:val="28"/>
          <w:szCs w:val="28"/>
        </w:rPr>
        <w:fldChar w:fldCharType="end"/>
      </w:r>
      <w:r w:rsidRPr="00252BB3">
        <w:rPr>
          <w:rFonts w:ascii="Rockwell" w:hAnsi="Rockwell"/>
          <w:sz w:val="28"/>
          <w:szCs w:val="28"/>
        </w:rPr>
        <w:t xml:space="preserve">: </w:t>
      </w:r>
      <w:r w:rsidR="00FA129F" w:rsidRPr="00252BB3">
        <w:rPr>
          <w:rFonts w:ascii="Rockwell" w:hAnsi="Rockwell"/>
          <w:b/>
          <w:bCs/>
          <w:sz w:val="28"/>
          <w:szCs w:val="28"/>
        </w:rPr>
        <w:t>OPERATION THEATRE ROOM (OR)</w:t>
      </w:r>
      <w:bookmarkEnd w:id="16"/>
    </w:p>
    <w:tbl>
      <w:tblPr>
        <w:tblW w:w="4308" w:type="pct"/>
        <w:tblInd w:w="-725" w:type="dxa"/>
        <w:tblBorders>
          <w:top w:val="single" w:sz="4" w:space="0" w:color="auto"/>
          <w:left w:val="single" w:sz="4" w:space="0" w:color="auto"/>
          <w:bottom w:val="single" w:sz="4" w:space="0" w:color="auto"/>
          <w:right w:val="single" w:sz="4" w:space="0" w:color="auto"/>
        </w:tblBorders>
        <w:tblCellMar>
          <w:left w:w="0" w:type="dxa"/>
          <w:right w:w="0" w:type="dxa"/>
        </w:tblCellMar>
        <w:tblLook w:val="0420" w:firstRow="1" w:lastRow="0" w:firstColumn="0" w:lastColumn="0" w:noHBand="0" w:noVBand="1"/>
      </w:tblPr>
      <w:tblGrid>
        <w:gridCol w:w="9297"/>
      </w:tblGrid>
      <w:tr w:rsidR="00FA129F" w:rsidRPr="00E05AC2" w14:paraId="1B4BAE19" w14:textId="77777777" w:rsidTr="000917A3">
        <w:trPr>
          <w:trHeight w:val="387"/>
        </w:trPr>
        <w:tc>
          <w:tcPr>
            <w:tcW w:w="5000" w:type="pct"/>
            <w:tcMar>
              <w:top w:w="15" w:type="dxa"/>
              <w:left w:w="15" w:type="dxa"/>
              <w:bottom w:w="0" w:type="dxa"/>
              <w:right w:w="15" w:type="dxa"/>
            </w:tcMar>
            <w:hideMark/>
          </w:tcPr>
          <w:p w14:paraId="49213DC6" w14:textId="77777777" w:rsidR="00FA129F" w:rsidRPr="00E05AC2" w:rsidRDefault="00FA129F" w:rsidP="000917A3">
            <w:pPr>
              <w:rPr>
                <w:rFonts w:ascii="Rockwell" w:hAnsi="Rockwell" w:cs="Arial"/>
                <w:sz w:val="32"/>
                <w:szCs w:val="32"/>
              </w:rPr>
            </w:pPr>
            <w:r w:rsidRPr="00E05AC2">
              <w:rPr>
                <w:rFonts w:ascii="Rockwell" w:hAnsi="Rockwell"/>
                <w:sz w:val="32"/>
                <w:szCs w:val="32"/>
              </w:rPr>
              <w:t>N</w:t>
            </w:r>
            <w:r w:rsidRPr="00E05AC2">
              <w:rPr>
                <w:rFonts w:ascii="Rockwell" w:hAnsi="Rockwell"/>
                <w:spacing w:val="-15"/>
                <w:sz w:val="32"/>
                <w:szCs w:val="32"/>
              </w:rPr>
              <w:t>umb</w:t>
            </w:r>
            <w:r w:rsidRPr="00E05AC2">
              <w:rPr>
                <w:rFonts w:ascii="Rockwell" w:hAnsi="Rockwell"/>
                <w:spacing w:val="-14"/>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1"/>
                <w:sz w:val="32"/>
                <w:szCs w:val="32"/>
              </w:rPr>
              <w:t>o</w:t>
            </w:r>
            <w:r w:rsidRPr="00E05AC2">
              <w:rPr>
                <w:rFonts w:ascii="Rockwell" w:hAnsi="Rockwell"/>
                <w:sz w:val="32"/>
                <w:szCs w:val="32"/>
              </w:rPr>
              <w:t>f</w:t>
            </w:r>
            <w:r w:rsidRPr="00E05AC2">
              <w:rPr>
                <w:rFonts w:ascii="Rockwell" w:hAnsi="Rockwell"/>
                <w:spacing w:val="-29"/>
                <w:sz w:val="32"/>
                <w:szCs w:val="32"/>
              </w:rPr>
              <w:t xml:space="preserve"> </w:t>
            </w:r>
            <w:r w:rsidRPr="00E05AC2">
              <w:rPr>
                <w:rFonts w:ascii="Rockwell" w:hAnsi="Rockwell"/>
                <w:spacing w:val="-13"/>
                <w:sz w:val="32"/>
                <w:szCs w:val="32"/>
              </w:rPr>
              <w:t>O</w:t>
            </w:r>
            <w:r w:rsidRPr="00E05AC2">
              <w:rPr>
                <w:rFonts w:ascii="Rockwell" w:hAnsi="Rockwell"/>
                <w:spacing w:val="-15"/>
                <w:sz w:val="32"/>
                <w:szCs w:val="32"/>
              </w:rPr>
              <w:t>b</w:t>
            </w:r>
            <w:r w:rsidRPr="00E05AC2">
              <w:rPr>
                <w:rFonts w:ascii="Rockwell" w:hAnsi="Rockwell"/>
                <w:sz w:val="32"/>
                <w:szCs w:val="32"/>
              </w:rPr>
              <w:t>s</w:t>
            </w:r>
            <w:r w:rsidRPr="00E05AC2">
              <w:rPr>
                <w:rFonts w:ascii="Rockwell" w:hAnsi="Rockwell"/>
                <w:spacing w:val="-14"/>
                <w:sz w:val="32"/>
                <w:szCs w:val="32"/>
              </w:rPr>
              <w:t>e</w:t>
            </w:r>
            <w:r w:rsidRPr="00E05AC2">
              <w:rPr>
                <w:rFonts w:ascii="Rockwell" w:hAnsi="Rockwell"/>
                <w:spacing w:val="-7"/>
                <w:sz w:val="32"/>
                <w:szCs w:val="32"/>
              </w:rPr>
              <w:t>r</w:t>
            </w:r>
            <w:r w:rsidRPr="00E05AC2">
              <w:rPr>
                <w:rFonts w:ascii="Rockwell" w:hAnsi="Rockwell"/>
                <w:spacing w:val="-21"/>
                <w:sz w:val="32"/>
                <w:szCs w:val="32"/>
              </w:rPr>
              <w:t>v</w:t>
            </w:r>
            <w:r w:rsidRPr="00E05AC2">
              <w:rPr>
                <w:rFonts w:ascii="Rockwell" w:hAnsi="Rockwell"/>
                <w:spacing w:val="-16"/>
                <w:sz w:val="32"/>
                <w:szCs w:val="32"/>
              </w:rPr>
              <w:t>a</w:t>
            </w:r>
            <w:r w:rsidRPr="00E05AC2">
              <w:rPr>
                <w:rFonts w:ascii="Rockwell" w:hAnsi="Rockwell"/>
                <w:sz w:val="32"/>
                <w:szCs w:val="32"/>
              </w:rPr>
              <w:t>ti</w:t>
            </w:r>
            <w:r w:rsidRPr="00E05AC2">
              <w:rPr>
                <w:rFonts w:ascii="Rockwell" w:hAnsi="Rockwell"/>
                <w:spacing w:val="-16"/>
                <w:sz w:val="32"/>
                <w:szCs w:val="32"/>
              </w:rPr>
              <w:t>o</w:t>
            </w:r>
            <w:r w:rsidRPr="00E05AC2">
              <w:rPr>
                <w:rFonts w:ascii="Rockwell" w:hAnsi="Rockwell"/>
                <w:sz w:val="32"/>
                <w:szCs w:val="32"/>
              </w:rPr>
              <w:t>n</w:t>
            </w:r>
            <w:r w:rsidRPr="00E05AC2">
              <w:rPr>
                <w:rFonts w:ascii="Rockwell" w:hAnsi="Rockwell"/>
                <w:spacing w:val="-31"/>
                <w:sz w:val="32"/>
                <w:szCs w:val="32"/>
              </w:rPr>
              <w:t xml:space="preserve"> </w:t>
            </w:r>
            <w:r w:rsidRPr="00E05AC2">
              <w:rPr>
                <w:rFonts w:ascii="Rockwell" w:hAnsi="Rockwell"/>
                <w:sz w:val="32"/>
                <w:szCs w:val="32"/>
              </w:rPr>
              <w:t>s</w:t>
            </w:r>
            <w:r w:rsidRPr="00E05AC2">
              <w:rPr>
                <w:rFonts w:ascii="Rockwell" w:hAnsi="Rockwell"/>
                <w:spacing w:val="-11"/>
                <w:sz w:val="32"/>
                <w:szCs w:val="32"/>
              </w:rPr>
              <w:t>e</w:t>
            </w:r>
            <w:r w:rsidRPr="00E05AC2">
              <w:rPr>
                <w:rFonts w:ascii="Rockwell" w:hAnsi="Rockwell"/>
                <w:sz w:val="32"/>
                <w:szCs w:val="32"/>
              </w:rPr>
              <w:t>ssi</w:t>
            </w:r>
            <w:r w:rsidRPr="00E05AC2">
              <w:rPr>
                <w:rFonts w:ascii="Rockwell" w:hAnsi="Rockwell"/>
                <w:spacing w:val="-13"/>
                <w:sz w:val="32"/>
                <w:szCs w:val="32"/>
              </w:rPr>
              <w:t>o</w:t>
            </w:r>
            <w:r w:rsidRPr="00E05AC2">
              <w:rPr>
                <w:rFonts w:ascii="Rockwell" w:hAnsi="Rockwell"/>
                <w:spacing w:val="-15"/>
                <w:sz w:val="32"/>
                <w:szCs w:val="32"/>
              </w:rPr>
              <w:t>n</w:t>
            </w:r>
            <w:r w:rsidRPr="00E05AC2">
              <w:rPr>
                <w:rFonts w:ascii="Rockwell" w:hAnsi="Rockwell"/>
                <w:sz w:val="32"/>
                <w:szCs w:val="32"/>
              </w:rPr>
              <w:t>s</w:t>
            </w:r>
            <w:r w:rsidRPr="00E05AC2">
              <w:rPr>
                <w:rFonts w:ascii="Rockwell" w:hAnsi="Rockwell"/>
                <w:spacing w:val="-33"/>
                <w:sz w:val="32"/>
                <w:szCs w:val="32"/>
              </w:rPr>
              <w:t xml:space="preserve"> </w:t>
            </w:r>
            <w:r w:rsidRPr="00E05AC2">
              <w:rPr>
                <w:rFonts w:ascii="Rockwell" w:hAnsi="Rockwell"/>
                <w:spacing w:val="-15"/>
                <w:sz w:val="32"/>
                <w:szCs w:val="32"/>
              </w:rPr>
              <w:t>c</w:t>
            </w:r>
            <w:r w:rsidRPr="00E05AC2">
              <w:rPr>
                <w:rFonts w:ascii="Rockwell" w:hAnsi="Rockwell"/>
                <w:spacing w:val="-11"/>
                <w:sz w:val="32"/>
                <w:szCs w:val="32"/>
              </w:rPr>
              <w:t>o</w:t>
            </w:r>
            <w:r w:rsidRPr="00E05AC2">
              <w:rPr>
                <w:rFonts w:ascii="Rockwell" w:hAnsi="Rockwell"/>
                <w:sz w:val="32"/>
                <w:szCs w:val="32"/>
              </w:rPr>
              <w:t>n</w:t>
            </w:r>
            <w:r w:rsidRPr="00E05AC2">
              <w:rPr>
                <w:rFonts w:ascii="Rockwell" w:hAnsi="Rockwell"/>
                <w:spacing w:val="-15"/>
                <w:sz w:val="32"/>
                <w:szCs w:val="32"/>
              </w:rPr>
              <w:t>du</w:t>
            </w:r>
            <w:r w:rsidRPr="00E05AC2">
              <w:rPr>
                <w:rFonts w:ascii="Rockwell" w:hAnsi="Rockwell"/>
                <w:spacing w:val="-13"/>
                <w:sz w:val="32"/>
                <w:szCs w:val="32"/>
              </w:rPr>
              <w:t>c</w:t>
            </w:r>
            <w:r w:rsidRPr="00E05AC2">
              <w:rPr>
                <w:rFonts w:ascii="Rockwell" w:hAnsi="Rockwell"/>
                <w:spacing w:val="-17"/>
                <w:sz w:val="32"/>
                <w:szCs w:val="32"/>
              </w:rPr>
              <w:t>t</w:t>
            </w:r>
            <w:r w:rsidRPr="00E05AC2">
              <w:rPr>
                <w:rFonts w:ascii="Rockwell" w:hAnsi="Rockwell"/>
                <w:spacing w:val="-11"/>
                <w:sz w:val="32"/>
                <w:szCs w:val="32"/>
              </w:rPr>
              <w:t>e</w:t>
            </w:r>
            <w:r w:rsidRPr="00E05AC2">
              <w:rPr>
                <w:rFonts w:ascii="Rockwell" w:hAnsi="Rockwell"/>
                <w:sz w:val="32"/>
                <w:szCs w:val="32"/>
              </w:rPr>
              <w:t>d</w:t>
            </w:r>
            <w:r w:rsidRPr="00E05AC2">
              <w:rPr>
                <w:rFonts w:ascii="Rockwell" w:hAnsi="Rockwell"/>
                <w:b/>
                <w:bCs/>
                <w:sz w:val="32"/>
                <w:szCs w:val="32"/>
              </w:rPr>
              <w:t>: 2</w:t>
            </w:r>
          </w:p>
        </w:tc>
      </w:tr>
      <w:tr w:rsidR="00FA129F" w:rsidRPr="00E05AC2" w14:paraId="01C97D8A" w14:textId="77777777" w:rsidTr="000917A3">
        <w:trPr>
          <w:trHeight w:val="457"/>
        </w:trPr>
        <w:tc>
          <w:tcPr>
            <w:tcW w:w="5000" w:type="pct"/>
            <w:tcMar>
              <w:top w:w="15" w:type="dxa"/>
              <w:left w:w="15" w:type="dxa"/>
              <w:bottom w:w="0" w:type="dxa"/>
              <w:right w:w="15" w:type="dxa"/>
            </w:tcMar>
            <w:hideMark/>
          </w:tcPr>
          <w:p w14:paraId="4162AE67" w14:textId="6A65479D" w:rsidR="00FA129F" w:rsidRPr="00E05AC2" w:rsidRDefault="00FA129F" w:rsidP="000917A3">
            <w:pPr>
              <w:rPr>
                <w:rFonts w:ascii="Rockwell" w:hAnsi="Rockwell" w:cs="Arial"/>
                <w:sz w:val="32"/>
                <w:szCs w:val="32"/>
              </w:rPr>
            </w:pPr>
            <w:r w:rsidRPr="00E05AC2">
              <w:rPr>
                <w:rFonts w:ascii="Rockwell" w:hAnsi="Rockwell"/>
                <w:spacing w:val="-13"/>
                <w:sz w:val="32"/>
                <w:szCs w:val="32"/>
              </w:rPr>
              <w:t>A</w:t>
            </w:r>
            <w:r w:rsidRPr="00E05AC2">
              <w:rPr>
                <w:rFonts w:ascii="Rockwell" w:hAnsi="Rockwell"/>
                <w:spacing w:val="-10"/>
                <w:sz w:val="32"/>
                <w:szCs w:val="32"/>
              </w:rPr>
              <w:t>c</w:t>
            </w:r>
            <w:r w:rsidRPr="00E05AC2">
              <w:rPr>
                <w:rFonts w:ascii="Rockwell" w:hAnsi="Rockwell"/>
                <w:sz w:val="32"/>
                <w:szCs w:val="32"/>
              </w:rPr>
              <w:t>t</w:t>
            </w:r>
            <w:r w:rsidRPr="00E05AC2">
              <w:rPr>
                <w:rFonts w:ascii="Rockwell" w:hAnsi="Rockwell"/>
                <w:spacing w:val="-14"/>
                <w:sz w:val="32"/>
                <w:szCs w:val="32"/>
              </w:rPr>
              <w:t>ua</w:t>
            </w:r>
            <w:r w:rsidRPr="00E05AC2">
              <w:rPr>
                <w:rFonts w:ascii="Rockwell" w:hAnsi="Rockwell"/>
                <w:sz w:val="32"/>
                <w:szCs w:val="32"/>
              </w:rPr>
              <w:t>l</w:t>
            </w:r>
            <w:r w:rsidRPr="00E05AC2">
              <w:rPr>
                <w:rFonts w:ascii="Rockwell" w:hAnsi="Rockwell"/>
                <w:spacing w:val="-28"/>
                <w:sz w:val="32"/>
                <w:szCs w:val="32"/>
              </w:rPr>
              <w:t xml:space="preserve"> </w:t>
            </w:r>
            <w:r w:rsidRPr="00E05AC2">
              <w:rPr>
                <w:rFonts w:ascii="Rockwell" w:hAnsi="Rockwell"/>
                <w:spacing w:val="-10"/>
                <w:sz w:val="32"/>
                <w:szCs w:val="32"/>
              </w:rPr>
              <w:t>o</w:t>
            </w:r>
            <w:r w:rsidRPr="00E05AC2">
              <w:rPr>
                <w:rFonts w:ascii="Rockwell" w:hAnsi="Rockwell"/>
                <w:sz w:val="32"/>
                <w:szCs w:val="32"/>
              </w:rPr>
              <w:t>p</w:t>
            </w:r>
            <w:r w:rsidRPr="00E05AC2">
              <w:rPr>
                <w:rFonts w:ascii="Rockwell" w:hAnsi="Rockwell"/>
                <w:spacing w:val="-14"/>
                <w:sz w:val="32"/>
                <w:szCs w:val="32"/>
              </w:rPr>
              <w:t>p</w:t>
            </w:r>
            <w:r w:rsidRPr="00E05AC2">
              <w:rPr>
                <w:rFonts w:ascii="Rockwell" w:hAnsi="Rockwell"/>
                <w:spacing w:val="-13"/>
                <w:sz w:val="32"/>
                <w:szCs w:val="32"/>
              </w:rPr>
              <w:t>o</w:t>
            </w:r>
            <w:r w:rsidRPr="00E05AC2">
              <w:rPr>
                <w:rFonts w:ascii="Rockwell" w:hAnsi="Rockwell"/>
                <w:spacing w:val="-14"/>
                <w:sz w:val="32"/>
                <w:szCs w:val="32"/>
              </w:rPr>
              <w:t>r</w:t>
            </w:r>
            <w:r w:rsidRPr="00E05AC2">
              <w:rPr>
                <w:rFonts w:ascii="Rockwell" w:hAnsi="Rockwell"/>
                <w:sz w:val="32"/>
                <w:szCs w:val="32"/>
              </w:rPr>
              <w:t>t</w:t>
            </w:r>
            <w:r w:rsidRPr="00E05AC2">
              <w:rPr>
                <w:rFonts w:ascii="Rockwell" w:hAnsi="Rockwell"/>
                <w:spacing w:val="-14"/>
                <w:sz w:val="32"/>
                <w:szCs w:val="32"/>
              </w:rPr>
              <w:t>un</w:t>
            </w:r>
            <w:r w:rsidRPr="00E05AC2">
              <w:rPr>
                <w:rFonts w:ascii="Rockwell" w:hAnsi="Rockwell"/>
                <w:spacing w:val="-10"/>
                <w:sz w:val="32"/>
                <w:szCs w:val="32"/>
              </w:rPr>
              <w:t>i</w:t>
            </w:r>
            <w:r w:rsidRPr="00E05AC2">
              <w:rPr>
                <w:rFonts w:ascii="Rockwell" w:hAnsi="Rockwell"/>
                <w:sz w:val="32"/>
                <w:szCs w:val="32"/>
              </w:rPr>
              <w:t>ti</w:t>
            </w:r>
            <w:r w:rsidRPr="00E05AC2">
              <w:rPr>
                <w:rFonts w:ascii="Rockwell" w:hAnsi="Rockwell"/>
                <w:spacing w:val="-14"/>
                <w:sz w:val="32"/>
                <w:szCs w:val="32"/>
              </w:rPr>
              <w:t>e</w:t>
            </w:r>
            <w:r w:rsidRPr="00E05AC2">
              <w:rPr>
                <w:rFonts w:ascii="Rockwell" w:hAnsi="Rockwell"/>
                <w:sz w:val="32"/>
                <w:szCs w:val="32"/>
              </w:rPr>
              <w:t>s</w:t>
            </w:r>
            <w:r w:rsidRPr="00E05AC2">
              <w:rPr>
                <w:rFonts w:ascii="Rockwell" w:hAnsi="Rockwell"/>
                <w:spacing w:val="-30"/>
                <w:sz w:val="32"/>
                <w:szCs w:val="32"/>
              </w:rPr>
              <w:t xml:space="preserve"> </w:t>
            </w:r>
            <w:r w:rsidRPr="00E05AC2">
              <w:rPr>
                <w:rFonts w:ascii="Rockwell" w:hAnsi="Rockwell"/>
                <w:spacing w:val="-10"/>
                <w:sz w:val="32"/>
                <w:szCs w:val="32"/>
              </w:rPr>
              <w:t>o</w:t>
            </w:r>
            <w:r w:rsidRPr="00E05AC2">
              <w:rPr>
                <w:rFonts w:ascii="Rockwell" w:hAnsi="Rockwell"/>
                <w:spacing w:val="-14"/>
                <w:sz w:val="32"/>
                <w:szCs w:val="32"/>
              </w:rPr>
              <w:t>b</w:t>
            </w:r>
            <w:r w:rsidRPr="00E05AC2">
              <w:rPr>
                <w:rFonts w:ascii="Rockwell" w:hAnsi="Rockwell"/>
                <w:spacing w:val="-11"/>
                <w:sz w:val="32"/>
                <w:szCs w:val="32"/>
              </w:rPr>
              <w:t>s</w:t>
            </w:r>
            <w:r w:rsidRPr="00E05AC2">
              <w:rPr>
                <w:rFonts w:ascii="Rockwell" w:hAnsi="Rockwell"/>
                <w:spacing w:val="-13"/>
                <w:sz w:val="32"/>
                <w:szCs w:val="32"/>
              </w:rPr>
              <w:t>e</w:t>
            </w:r>
            <w:r w:rsidRPr="00E05AC2">
              <w:rPr>
                <w:rFonts w:ascii="Rockwell" w:hAnsi="Rockwell"/>
                <w:spacing w:val="-8"/>
                <w:sz w:val="32"/>
                <w:szCs w:val="32"/>
              </w:rPr>
              <w:t>r</w:t>
            </w:r>
            <w:r w:rsidRPr="00E05AC2">
              <w:rPr>
                <w:rFonts w:ascii="Rockwell" w:hAnsi="Rockwell"/>
                <w:spacing w:val="-18"/>
                <w:sz w:val="32"/>
                <w:szCs w:val="32"/>
              </w:rPr>
              <w:t>v</w:t>
            </w:r>
            <w:r w:rsidRPr="00E05AC2">
              <w:rPr>
                <w:rFonts w:ascii="Rockwell" w:hAnsi="Rockwell"/>
                <w:spacing w:val="-13"/>
                <w:sz w:val="32"/>
                <w:szCs w:val="32"/>
              </w:rPr>
              <w:t>e</w:t>
            </w:r>
            <w:r w:rsidRPr="00E05AC2">
              <w:rPr>
                <w:rFonts w:ascii="Rockwell" w:hAnsi="Rockwell"/>
                <w:sz w:val="32"/>
                <w:szCs w:val="32"/>
              </w:rPr>
              <w:t>d: 29</w:t>
            </w:r>
          </w:p>
        </w:tc>
      </w:tr>
      <w:tr w:rsidR="00FA129F" w:rsidRPr="00E05AC2" w14:paraId="53E7AE36" w14:textId="77777777" w:rsidTr="000917A3">
        <w:trPr>
          <w:trHeight w:val="528"/>
        </w:trPr>
        <w:tc>
          <w:tcPr>
            <w:tcW w:w="5000" w:type="pct"/>
            <w:tcMar>
              <w:top w:w="15" w:type="dxa"/>
              <w:left w:w="15" w:type="dxa"/>
              <w:bottom w:w="0" w:type="dxa"/>
              <w:right w:w="15" w:type="dxa"/>
            </w:tcMar>
            <w:hideMark/>
          </w:tcPr>
          <w:p w14:paraId="29E1BBA0" w14:textId="38DE1415" w:rsidR="00FA129F" w:rsidRPr="00E05AC2" w:rsidRDefault="00FA129F" w:rsidP="000917A3">
            <w:pPr>
              <w:rPr>
                <w:rFonts w:ascii="Rockwell" w:hAnsi="Rockwell" w:cs="Arial"/>
                <w:sz w:val="32"/>
                <w:szCs w:val="32"/>
              </w:rPr>
            </w:pPr>
            <w:r w:rsidRPr="00E05AC2">
              <w:rPr>
                <w:rFonts w:ascii="Rockwell" w:hAnsi="Rockwell"/>
                <w:spacing w:val="-18"/>
                <w:sz w:val="32"/>
                <w:szCs w:val="32"/>
              </w:rPr>
              <w:t>A</w:t>
            </w:r>
            <w:r w:rsidRPr="00E05AC2">
              <w:rPr>
                <w:rFonts w:ascii="Rockwell" w:hAnsi="Rockwell"/>
                <w:spacing w:val="-16"/>
                <w:sz w:val="32"/>
                <w:szCs w:val="32"/>
              </w:rPr>
              <w:t>v</w:t>
            </w:r>
            <w:r w:rsidRPr="00E05AC2">
              <w:rPr>
                <w:rFonts w:ascii="Rockwell" w:hAnsi="Rockwell"/>
                <w:sz w:val="32"/>
                <w:szCs w:val="32"/>
              </w:rPr>
              <w:t>e</w:t>
            </w:r>
            <w:r w:rsidRPr="00E05AC2">
              <w:rPr>
                <w:rFonts w:ascii="Rockwell" w:hAnsi="Rockwell"/>
                <w:spacing w:val="-21"/>
                <w:sz w:val="32"/>
                <w:szCs w:val="32"/>
              </w:rPr>
              <w:t>r</w:t>
            </w:r>
            <w:r w:rsidRPr="00E05AC2">
              <w:rPr>
                <w:rFonts w:ascii="Rockwell" w:hAnsi="Rockwell"/>
                <w:sz w:val="32"/>
                <w:szCs w:val="32"/>
              </w:rPr>
              <w:t>a</w:t>
            </w:r>
            <w:r w:rsidRPr="00E05AC2">
              <w:rPr>
                <w:rFonts w:ascii="Rockwell" w:hAnsi="Rockwell"/>
                <w:spacing w:val="-16"/>
                <w:sz w:val="32"/>
                <w:szCs w:val="32"/>
              </w:rPr>
              <w:t>g</w:t>
            </w:r>
            <w:r w:rsidRPr="00E05AC2">
              <w:rPr>
                <w:rFonts w:ascii="Rockwell" w:hAnsi="Rockwell"/>
                <w:sz w:val="32"/>
                <w:szCs w:val="32"/>
              </w:rPr>
              <w:t>e</w:t>
            </w:r>
            <w:r w:rsidRPr="00E05AC2">
              <w:rPr>
                <w:rFonts w:ascii="Rockwell" w:hAnsi="Rockwell"/>
                <w:spacing w:val="-32"/>
                <w:sz w:val="32"/>
                <w:szCs w:val="32"/>
              </w:rPr>
              <w:t xml:space="preserve"> </w:t>
            </w:r>
            <w:r w:rsidRPr="00E05AC2">
              <w:rPr>
                <w:rFonts w:ascii="Rockwell" w:hAnsi="Rockwell"/>
                <w:spacing w:val="-10"/>
                <w:sz w:val="32"/>
                <w:szCs w:val="32"/>
              </w:rPr>
              <w:t>o</w:t>
            </w:r>
            <w:r w:rsidRPr="00E05AC2">
              <w:rPr>
                <w:rFonts w:ascii="Rockwell" w:hAnsi="Rockwell"/>
                <w:spacing w:val="-12"/>
                <w:sz w:val="32"/>
                <w:szCs w:val="32"/>
              </w:rPr>
              <w:t>p</w:t>
            </w:r>
            <w:r w:rsidRPr="00E05AC2">
              <w:rPr>
                <w:rFonts w:ascii="Rockwell" w:hAnsi="Rockwell"/>
                <w:sz w:val="32"/>
                <w:szCs w:val="32"/>
              </w:rPr>
              <w:t>p</w:t>
            </w:r>
            <w:r w:rsidRPr="00E05AC2">
              <w:rPr>
                <w:rFonts w:ascii="Rockwell" w:hAnsi="Rockwell"/>
                <w:spacing w:val="-13"/>
                <w:sz w:val="32"/>
                <w:szCs w:val="32"/>
              </w:rPr>
              <w:t>o</w:t>
            </w:r>
            <w:r w:rsidRPr="00E05AC2">
              <w:rPr>
                <w:rFonts w:ascii="Rockwell" w:hAnsi="Rockwell"/>
                <w:sz w:val="32"/>
                <w:szCs w:val="32"/>
              </w:rPr>
              <w:t>r</w:t>
            </w:r>
            <w:r w:rsidRPr="00E05AC2">
              <w:rPr>
                <w:rFonts w:ascii="Rockwell" w:hAnsi="Rockwell"/>
                <w:spacing w:val="-12"/>
                <w:sz w:val="32"/>
                <w:szCs w:val="32"/>
              </w:rPr>
              <w:t>t</w:t>
            </w:r>
            <w:r w:rsidRPr="00E05AC2">
              <w:rPr>
                <w:rFonts w:ascii="Rockwell" w:hAnsi="Rockwell"/>
                <w:sz w:val="32"/>
                <w:szCs w:val="32"/>
              </w:rPr>
              <w:t>u</w:t>
            </w:r>
            <w:r w:rsidRPr="00E05AC2">
              <w:rPr>
                <w:rFonts w:ascii="Rockwell" w:hAnsi="Rockwell"/>
                <w:spacing w:val="-12"/>
                <w:sz w:val="32"/>
                <w:szCs w:val="32"/>
              </w:rPr>
              <w:t>niti</w:t>
            </w:r>
            <w:r w:rsidRPr="00E05AC2">
              <w:rPr>
                <w:rFonts w:ascii="Rockwell" w:hAnsi="Rockwell"/>
                <w:sz w:val="32"/>
                <w:szCs w:val="32"/>
              </w:rPr>
              <w:t>es</w:t>
            </w:r>
            <w:r w:rsidRPr="00E05AC2">
              <w:rPr>
                <w:rFonts w:ascii="Rockwell" w:hAnsi="Rockwell"/>
                <w:spacing w:val="-29"/>
                <w:sz w:val="32"/>
                <w:szCs w:val="32"/>
              </w:rPr>
              <w:t xml:space="preserve"> </w:t>
            </w:r>
            <w:r w:rsidRPr="00E05AC2">
              <w:rPr>
                <w:rFonts w:ascii="Rockwell" w:hAnsi="Rockwell"/>
                <w:spacing w:val="-10"/>
                <w:sz w:val="32"/>
                <w:szCs w:val="32"/>
              </w:rPr>
              <w:t>o</w:t>
            </w:r>
            <w:r w:rsidRPr="00E05AC2">
              <w:rPr>
                <w:rFonts w:ascii="Rockwell" w:hAnsi="Rockwell"/>
                <w:sz w:val="32"/>
                <w:szCs w:val="32"/>
              </w:rPr>
              <w:t>b</w:t>
            </w:r>
            <w:r w:rsidRPr="00E05AC2">
              <w:rPr>
                <w:rFonts w:ascii="Rockwell" w:hAnsi="Rockwell"/>
                <w:spacing w:val="-12"/>
                <w:sz w:val="32"/>
                <w:szCs w:val="32"/>
              </w:rPr>
              <w:t>s</w:t>
            </w:r>
            <w:r w:rsidRPr="00E05AC2">
              <w:rPr>
                <w:rFonts w:ascii="Rockwell" w:hAnsi="Rockwell"/>
                <w:sz w:val="32"/>
                <w:szCs w:val="32"/>
              </w:rPr>
              <w:t>e</w:t>
            </w:r>
            <w:r w:rsidRPr="00E05AC2">
              <w:rPr>
                <w:rFonts w:ascii="Rockwell" w:hAnsi="Rockwell"/>
                <w:spacing w:val="-9"/>
                <w:sz w:val="32"/>
                <w:szCs w:val="32"/>
              </w:rPr>
              <w:t>r</w:t>
            </w:r>
            <w:r w:rsidRPr="00E05AC2">
              <w:rPr>
                <w:rFonts w:ascii="Rockwell" w:hAnsi="Rockwell"/>
                <w:spacing w:val="-18"/>
                <w:sz w:val="32"/>
                <w:szCs w:val="32"/>
              </w:rPr>
              <w:t>v</w:t>
            </w:r>
            <w:r w:rsidRPr="00E05AC2">
              <w:rPr>
                <w:rFonts w:ascii="Rockwell" w:hAnsi="Rockwell"/>
                <w:sz w:val="32"/>
                <w:szCs w:val="32"/>
              </w:rPr>
              <w:t>ed</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1"/>
                <w:sz w:val="32"/>
                <w:szCs w:val="32"/>
              </w:rPr>
              <w:t>e</w:t>
            </w:r>
            <w:r w:rsidRPr="00E05AC2">
              <w:rPr>
                <w:rFonts w:ascii="Rockwell" w:hAnsi="Rockwell"/>
                <w:sz w:val="32"/>
                <w:szCs w:val="32"/>
              </w:rPr>
              <w:t>r</w:t>
            </w:r>
            <w:r w:rsidRPr="00E05AC2">
              <w:rPr>
                <w:rFonts w:ascii="Rockwell" w:hAnsi="Rockwell"/>
                <w:spacing w:val="-30"/>
                <w:sz w:val="32"/>
                <w:szCs w:val="32"/>
              </w:rPr>
              <w:t xml:space="preserve"> </w:t>
            </w:r>
            <w:r w:rsidRPr="00E05AC2">
              <w:rPr>
                <w:rFonts w:ascii="Rockwell" w:hAnsi="Rockwell"/>
                <w:spacing w:val="-12"/>
                <w:sz w:val="32"/>
                <w:szCs w:val="32"/>
              </w:rPr>
              <w:t>p</w:t>
            </w:r>
            <w:r w:rsidRPr="00E05AC2">
              <w:rPr>
                <w:rFonts w:ascii="Rockwell" w:hAnsi="Rockwell"/>
                <w:spacing w:val="-16"/>
                <w:sz w:val="32"/>
                <w:szCs w:val="32"/>
              </w:rPr>
              <w:t>r</w:t>
            </w:r>
            <w:r w:rsidRPr="00E05AC2">
              <w:rPr>
                <w:rFonts w:ascii="Rockwell" w:hAnsi="Rockwell"/>
                <w:spacing w:val="-13"/>
                <w:sz w:val="32"/>
                <w:szCs w:val="32"/>
              </w:rPr>
              <w:t>o</w:t>
            </w:r>
            <w:r w:rsidRPr="00E05AC2">
              <w:rPr>
                <w:rFonts w:ascii="Rockwell" w:hAnsi="Rockwell"/>
                <w:spacing w:val="-24"/>
                <w:sz w:val="32"/>
                <w:szCs w:val="32"/>
              </w:rPr>
              <w:t>f</w:t>
            </w:r>
            <w:r w:rsidRPr="00E05AC2">
              <w:rPr>
                <w:rFonts w:ascii="Rockwell" w:hAnsi="Rockwell"/>
                <w:sz w:val="32"/>
                <w:szCs w:val="32"/>
              </w:rPr>
              <w:t>ess</w:t>
            </w:r>
            <w:r w:rsidRPr="00E05AC2">
              <w:rPr>
                <w:rFonts w:ascii="Rockwell" w:hAnsi="Rockwell"/>
                <w:spacing w:val="-12"/>
                <w:sz w:val="32"/>
                <w:szCs w:val="32"/>
              </w:rPr>
              <w:t>i</w:t>
            </w:r>
            <w:r w:rsidRPr="00E05AC2">
              <w:rPr>
                <w:rFonts w:ascii="Rockwell" w:hAnsi="Rockwell"/>
                <w:spacing w:val="-13"/>
                <w:sz w:val="32"/>
                <w:szCs w:val="32"/>
              </w:rPr>
              <w:t>o</w:t>
            </w:r>
            <w:r w:rsidRPr="00E05AC2">
              <w:rPr>
                <w:rFonts w:ascii="Rockwell" w:hAnsi="Rockwell"/>
                <w:sz w:val="32"/>
                <w:szCs w:val="32"/>
              </w:rPr>
              <w:t xml:space="preserve">nal </w:t>
            </w:r>
            <w:r w:rsidRPr="00E05AC2">
              <w:rPr>
                <w:rFonts w:ascii="Rockwell" w:hAnsi="Rockwell"/>
                <w:spacing w:val="-15"/>
                <w:sz w:val="32"/>
                <w:szCs w:val="32"/>
              </w:rPr>
              <w:t>c</w:t>
            </w:r>
            <w:r w:rsidRPr="00E05AC2">
              <w:rPr>
                <w:rFonts w:ascii="Rockwell" w:hAnsi="Rockwell"/>
                <w:spacing w:val="-16"/>
                <w:sz w:val="32"/>
                <w:szCs w:val="32"/>
              </w:rPr>
              <w:t>a</w:t>
            </w:r>
            <w:r w:rsidRPr="00E05AC2">
              <w:rPr>
                <w:rFonts w:ascii="Rockwell" w:hAnsi="Rockwell"/>
                <w:spacing w:val="-15"/>
                <w:sz w:val="32"/>
                <w:szCs w:val="32"/>
              </w:rPr>
              <w:t>t</w:t>
            </w:r>
            <w:r w:rsidRPr="00E05AC2">
              <w:rPr>
                <w:rFonts w:ascii="Rockwell" w:hAnsi="Rockwell"/>
                <w:spacing w:val="-11"/>
                <w:sz w:val="32"/>
                <w:szCs w:val="32"/>
              </w:rPr>
              <w:t>e</w:t>
            </w:r>
            <w:r w:rsidRPr="00E05AC2">
              <w:rPr>
                <w:rFonts w:ascii="Rockwell" w:hAnsi="Rockwell"/>
                <w:spacing w:val="-16"/>
                <w:sz w:val="32"/>
                <w:szCs w:val="32"/>
              </w:rPr>
              <w:t>g</w:t>
            </w:r>
            <w:r w:rsidRPr="00E05AC2">
              <w:rPr>
                <w:rFonts w:ascii="Rockwell" w:hAnsi="Rockwell"/>
                <w:spacing w:val="-15"/>
                <w:sz w:val="32"/>
                <w:szCs w:val="32"/>
              </w:rPr>
              <w:t>o</w:t>
            </w:r>
            <w:r w:rsidRPr="00E05AC2">
              <w:rPr>
                <w:rFonts w:ascii="Rockwell" w:hAnsi="Rockwell"/>
                <w:spacing w:val="-12"/>
                <w:sz w:val="32"/>
                <w:szCs w:val="32"/>
              </w:rPr>
              <w:t>r</w:t>
            </w:r>
            <w:r w:rsidRPr="00E05AC2">
              <w:rPr>
                <w:rFonts w:ascii="Rockwell" w:hAnsi="Rockwell"/>
                <w:sz w:val="32"/>
                <w:szCs w:val="32"/>
              </w:rPr>
              <w:t>y: 10</w:t>
            </w:r>
          </w:p>
        </w:tc>
      </w:tr>
    </w:tbl>
    <w:tbl>
      <w:tblPr>
        <w:tblStyle w:val="TableGrid"/>
        <w:tblpPr w:leftFromText="180" w:rightFromText="180" w:vertAnchor="text" w:horzAnchor="page" w:tblpX="436" w:tblpY="337"/>
        <w:tblW w:w="5133" w:type="pct"/>
        <w:tblLook w:val="0420" w:firstRow="1" w:lastRow="0" w:firstColumn="0" w:lastColumn="0" w:noHBand="0" w:noVBand="1"/>
      </w:tblPr>
      <w:tblGrid>
        <w:gridCol w:w="2606"/>
        <w:gridCol w:w="1475"/>
        <w:gridCol w:w="2665"/>
        <w:gridCol w:w="4331"/>
      </w:tblGrid>
      <w:tr w:rsidR="00E05AC2" w:rsidRPr="00E05AC2" w14:paraId="037D22EA" w14:textId="77777777" w:rsidTr="000917A3">
        <w:trPr>
          <w:trHeight w:val="815"/>
        </w:trPr>
        <w:tc>
          <w:tcPr>
            <w:tcW w:w="1176" w:type="pct"/>
            <w:hideMark/>
          </w:tcPr>
          <w:p w14:paraId="7A132A3A" w14:textId="77777777" w:rsidR="00FA129F" w:rsidRPr="005777AD" w:rsidRDefault="00FA129F" w:rsidP="000917A3">
            <w:pPr>
              <w:spacing w:before="6"/>
              <w:ind w:left="101"/>
              <w:rPr>
                <w:rFonts w:ascii="Rockwell" w:hAnsi="Rockwell" w:cs="Arial"/>
                <w:sz w:val="28"/>
                <w:szCs w:val="28"/>
              </w:rPr>
            </w:pPr>
            <w:r w:rsidRPr="005777AD">
              <w:rPr>
                <w:rFonts w:ascii="Rockwell" w:hAnsi="Rockwell" w:cs="Calibri"/>
                <w:b/>
                <w:bCs/>
                <w:spacing w:val="-1"/>
                <w:sz w:val="28"/>
                <w:szCs w:val="28"/>
              </w:rPr>
              <w:t>Professional</w:t>
            </w:r>
            <w:r w:rsidRPr="005777AD">
              <w:rPr>
                <w:rFonts w:ascii="Rockwell" w:hAnsi="Rockwell" w:cs="Calibri"/>
                <w:b/>
                <w:bCs/>
                <w:spacing w:val="-25"/>
                <w:sz w:val="28"/>
                <w:szCs w:val="28"/>
              </w:rPr>
              <w:t xml:space="preserve"> </w:t>
            </w:r>
            <w:r w:rsidRPr="005777AD">
              <w:rPr>
                <w:rFonts w:ascii="Rockwell" w:hAnsi="Rockwell" w:cs="Calibri"/>
                <w:b/>
                <w:bCs/>
                <w:spacing w:val="-2"/>
                <w:sz w:val="28"/>
                <w:szCs w:val="28"/>
              </w:rPr>
              <w:t>Category</w:t>
            </w:r>
          </w:p>
        </w:tc>
        <w:tc>
          <w:tcPr>
            <w:tcW w:w="1869" w:type="pct"/>
            <w:gridSpan w:val="2"/>
            <w:hideMark/>
          </w:tcPr>
          <w:p w14:paraId="4C47E064" w14:textId="77777777" w:rsidR="00FA129F" w:rsidRPr="005777AD" w:rsidRDefault="00FA129F" w:rsidP="000917A3">
            <w:pPr>
              <w:spacing w:before="6"/>
              <w:ind w:left="274"/>
              <w:rPr>
                <w:rFonts w:ascii="Rockwell" w:hAnsi="Rockwell" w:cs="Arial"/>
                <w:sz w:val="28"/>
                <w:szCs w:val="28"/>
              </w:rPr>
            </w:pPr>
            <w:r w:rsidRPr="005777AD">
              <w:rPr>
                <w:rFonts w:ascii="Rockwell" w:hAnsi="Rockwell" w:cs="Calibri"/>
                <w:b/>
                <w:bCs/>
                <w:sz w:val="28"/>
                <w:szCs w:val="28"/>
              </w:rPr>
              <w:t xml:space="preserve">Number of </w:t>
            </w:r>
            <w:r w:rsidRPr="005777AD">
              <w:rPr>
                <w:rFonts w:ascii="Rockwell" w:hAnsi="Rockwell" w:cs="Calibri"/>
                <w:b/>
                <w:bCs/>
                <w:spacing w:val="-1"/>
                <w:sz w:val="28"/>
                <w:szCs w:val="28"/>
              </w:rPr>
              <w:t xml:space="preserve">Hand </w:t>
            </w:r>
            <w:r w:rsidRPr="005777AD">
              <w:rPr>
                <w:rFonts w:ascii="Rockwell" w:hAnsi="Rockwell" w:cs="Calibri"/>
                <w:b/>
                <w:bCs/>
                <w:spacing w:val="-2"/>
                <w:sz w:val="28"/>
                <w:szCs w:val="28"/>
              </w:rPr>
              <w:t>hygiene</w:t>
            </w:r>
            <w:r w:rsidRPr="005777AD">
              <w:rPr>
                <w:rFonts w:ascii="Rockwell" w:hAnsi="Rockwell" w:cs="Calibri"/>
                <w:b/>
                <w:bCs/>
                <w:spacing w:val="-17"/>
                <w:sz w:val="28"/>
                <w:szCs w:val="28"/>
              </w:rPr>
              <w:t xml:space="preserve"> </w:t>
            </w:r>
            <w:r w:rsidRPr="005777AD">
              <w:rPr>
                <w:rFonts w:ascii="Rockwell" w:hAnsi="Rockwell" w:cs="Calibri"/>
                <w:b/>
                <w:bCs/>
                <w:sz w:val="28"/>
                <w:szCs w:val="28"/>
              </w:rPr>
              <w:t>actions</w:t>
            </w:r>
          </w:p>
        </w:tc>
        <w:tc>
          <w:tcPr>
            <w:tcW w:w="1955" w:type="pct"/>
            <w:hideMark/>
          </w:tcPr>
          <w:p w14:paraId="7C7836C3" w14:textId="77777777" w:rsidR="00FA129F" w:rsidRPr="005777AD" w:rsidRDefault="00FA129F" w:rsidP="000917A3">
            <w:pPr>
              <w:spacing w:before="6"/>
              <w:jc w:val="center"/>
              <w:rPr>
                <w:rFonts w:ascii="Rockwell" w:hAnsi="Rockwell" w:cs="Arial"/>
                <w:sz w:val="28"/>
                <w:szCs w:val="28"/>
              </w:rPr>
            </w:pPr>
            <w:r w:rsidRPr="005777AD">
              <w:rPr>
                <w:rFonts w:ascii="Rockwell" w:hAnsi="Rockwell" w:cs="Calibri"/>
                <w:b/>
                <w:bCs/>
                <w:spacing w:val="-1"/>
                <w:sz w:val="28"/>
                <w:szCs w:val="28"/>
              </w:rPr>
              <w:t>Compliance</w:t>
            </w:r>
            <w:r w:rsidRPr="005777AD">
              <w:rPr>
                <w:rFonts w:ascii="Rockwell" w:hAnsi="Rockwell" w:cs="Calibri"/>
                <w:b/>
                <w:bCs/>
                <w:spacing w:val="-16"/>
                <w:sz w:val="28"/>
                <w:szCs w:val="28"/>
              </w:rPr>
              <w:t xml:space="preserve"> </w:t>
            </w:r>
            <w:r w:rsidRPr="005777AD">
              <w:rPr>
                <w:rFonts w:ascii="Rockwell" w:hAnsi="Rockwell" w:cs="Calibri"/>
                <w:b/>
                <w:bCs/>
                <w:sz w:val="28"/>
                <w:szCs w:val="28"/>
              </w:rPr>
              <w:t>(%)</w:t>
            </w:r>
          </w:p>
          <w:p w14:paraId="2AD9E043" w14:textId="77777777" w:rsidR="00FA129F" w:rsidRPr="005777AD" w:rsidRDefault="00FA129F" w:rsidP="000917A3">
            <w:pPr>
              <w:spacing w:before="72"/>
              <w:jc w:val="center"/>
              <w:rPr>
                <w:rFonts w:ascii="Rockwell" w:hAnsi="Rockwell" w:cs="Arial"/>
                <w:sz w:val="28"/>
                <w:szCs w:val="28"/>
              </w:rPr>
            </w:pPr>
            <w:r w:rsidRPr="005777AD">
              <w:rPr>
                <w:rFonts w:ascii="Rockwell" w:hAnsi="Rockwell" w:cs="Calibri"/>
                <w:b/>
                <w:bCs/>
                <w:sz w:val="28"/>
                <w:szCs w:val="28"/>
              </w:rPr>
              <w:t>(Action/Opportunities)</w:t>
            </w:r>
          </w:p>
        </w:tc>
      </w:tr>
      <w:tr w:rsidR="00FA129F" w:rsidRPr="00E05AC2" w14:paraId="78943B05" w14:textId="77777777" w:rsidTr="000917A3">
        <w:trPr>
          <w:trHeight w:val="692"/>
        </w:trPr>
        <w:tc>
          <w:tcPr>
            <w:tcW w:w="1176" w:type="pct"/>
            <w:vMerge w:val="restart"/>
            <w:hideMark/>
          </w:tcPr>
          <w:p w14:paraId="72B123CD" w14:textId="77777777" w:rsidR="00FA129F" w:rsidRPr="005777AD" w:rsidRDefault="00FA129F" w:rsidP="000917A3">
            <w:pPr>
              <w:spacing w:line="466" w:lineRule="exact"/>
              <w:rPr>
                <w:rFonts w:ascii="Rockwell" w:hAnsi="Rockwell" w:cs="Arial"/>
                <w:sz w:val="28"/>
                <w:szCs w:val="28"/>
              </w:rPr>
            </w:pPr>
            <w:r w:rsidRPr="005777AD">
              <w:rPr>
                <w:rFonts w:ascii="Rockwell" w:hAnsi="Rockwell" w:cs="Arial Black"/>
                <w:b/>
                <w:bCs/>
                <w:sz w:val="28"/>
                <w:szCs w:val="28"/>
              </w:rPr>
              <w:t>Medical</w:t>
            </w:r>
            <w:r w:rsidRPr="005777AD">
              <w:rPr>
                <w:rFonts w:ascii="Rockwell" w:hAnsi="Rockwell" w:cs="Arial Black"/>
                <w:b/>
                <w:bCs/>
                <w:spacing w:val="-5"/>
                <w:sz w:val="28"/>
                <w:szCs w:val="28"/>
              </w:rPr>
              <w:t xml:space="preserve"> </w:t>
            </w:r>
            <w:r w:rsidRPr="005777AD">
              <w:rPr>
                <w:rFonts w:ascii="Rockwell" w:hAnsi="Rockwell" w:cs="Arial Black"/>
                <w:b/>
                <w:bCs/>
                <w:spacing w:val="1"/>
                <w:sz w:val="28"/>
                <w:szCs w:val="28"/>
              </w:rPr>
              <w:t xml:space="preserve">Doctor </w:t>
            </w:r>
          </w:p>
        </w:tc>
        <w:tc>
          <w:tcPr>
            <w:tcW w:w="666" w:type="pct"/>
            <w:tcBorders>
              <w:right w:val="single" w:sz="4" w:space="0" w:color="auto"/>
            </w:tcBorders>
            <w:hideMark/>
          </w:tcPr>
          <w:p w14:paraId="10B7638A" w14:textId="77777777" w:rsidR="00FA129F" w:rsidRPr="005777AD" w:rsidRDefault="00FA129F" w:rsidP="000917A3">
            <w:pPr>
              <w:spacing w:line="466" w:lineRule="exact"/>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672668B" w14:textId="567169B2" w:rsidR="00FA129F" w:rsidRPr="005777AD" w:rsidRDefault="00FA129F" w:rsidP="000917A3">
            <w:pPr>
              <w:spacing w:line="466" w:lineRule="exact"/>
              <w:jc w:val="center"/>
              <w:rPr>
                <w:rFonts w:ascii="Rockwell" w:hAnsi="Rockwell" w:cs="Arial"/>
                <w:sz w:val="28"/>
                <w:szCs w:val="28"/>
              </w:rPr>
            </w:pPr>
            <w:r w:rsidRPr="00E05AC2">
              <w:rPr>
                <w:rFonts w:ascii="Rockwell" w:hAnsi="Rockwell" w:cs="Arial Black"/>
                <w:color w:val="000000" w:themeColor="text1"/>
                <w:spacing w:val="-1"/>
                <w:sz w:val="40"/>
                <w:szCs w:val="40"/>
              </w:rPr>
              <w:t>5</w:t>
            </w:r>
          </w:p>
        </w:tc>
        <w:tc>
          <w:tcPr>
            <w:tcW w:w="1955" w:type="pct"/>
            <w:vMerge w:val="restart"/>
            <w:tcBorders>
              <w:left w:val="single" w:sz="4" w:space="0" w:color="auto"/>
            </w:tcBorders>
            <w:hideMark/>
          </w:tcPr>
          <w:p w14:paraId="4DD4D24A" w14:textId="2A48987B" w:rsidR="00FA129F" w:rsidRPr="005777AD" w:rsidRDefault="00FA129F" w:rsidP="000917A3">
            <w:pPr>
              <w:spacing w:line="466" w:lineRule="exact"/>
              <w:jc w:val="center"/>
              <w:rPr>
                <w:rFonts w:ascii="Rockwell" w:hAnsi="Rockwell" w:cs="Arial"/>
                <w:sz w:val="28"/>
                <w:szCs w:val="28"/>
              </w:rPr>
            </w:pPr>
            <w:r w:rsidRPr="00E05AC2">
              <w:rPr>
                <w:rFonts w:ascii="Rockwell" w:hAnsi="Rockwell" w:cs="Arial Black"/>
                <w:b/>
                <w:bCs/>
                <w:spacing w:val="-1"/>
                <w:sz w:val="28"/>
                <w:szCs w:val="28"/>
              </w:rPr>
              <w:t>100</w:t>
            </w:r>
            <w:r w:rsidRPr="005777AD">
              <w:rPr>
                <w:rFonts w:ascii="Rockwell" w:hAnsi="Rockwell" w:cs="Arial Black"/>
                <w:b/>
                <w:bCs/>
                <w:spacing w:val="-1"/>
                <w:sz w:val="28"/>
                <w:szCs w:val="28"/>
              </w:rPr>
              <w:t>%</w:t>
            </w:r>
          </w:p>
        </w:tc>
      </w:tr>
      <w:tr w:rsidR="00FA129F" w:rsidRPr="00E05AC2" w14:paraId="64A5DA4E" w14:textId="77777777" w:rsidTr="000917A3">
        <w:trPr>
          <w:trHeight w:val="465"/>
        </w:trPr>
        <w:tc>
          <w:tcPr>
            <w:tcW w:w="1176" w:type="pct"/>
            <w:vMerge/>
            <w:hideMark/>
          </w:tcPr>
          <w:p w14:paraId="69A91C5C" w14:textId="77777777" w:rsidR="00FA129F" w:rsidRPr="005777AD" w:rsidRDefault="00FA129F" w:rsidP="000917A3">
            <w:pPr>
              <w:rPr>
                <w:rFonts w:ascii="Rockwell" w:hAnsi="Rockwell" w:cs="Arial"/>
                <w:sz w:val="28"/>
                <w:szCs w:val="28"/>
              </w:rPr>
            </w:pPr>
          </w:p>
        </w:tc>
        <w:tc>
          <w:tcPr>
            <w:tcW w:w="666" w:type="pct"/>
            <w:tcBorders>
              <w:right w:val="single" w:sz="4" w:space="0" w:color="auto"/>
            </w:tcBorders>
            <w:hideMark/>
          </w:tcPr>
          <w:p w14:paraId="17B1E4D8" w14:textId="77777777" w:rsidR="00FA129F" w:rsidRPr="005777AD" w:rsidRDefault="00FA129F" w:rsidP="000917A3">
            <w:pPr>
              <w:spacing w:before="6"/>
              <w:ind w:left="101"/>
              <w:rPr>
                <w:rFonts w:ascii="Rockwell" w:hAnsi="Rockwell" w:cs="Arial"/>
                <w:sz w:val="28"/>
                <w:szCs w:val="28"/>
              </w:rPr>
            </w:pPr>
            <w:r w:rsidRPr="005777AD">
              <w:rPr>
                <w:rFonts w:ascii="Rockwell" w:hAnsi="Rockwell" w:cs="Arial Black"/>
                <w:b/>
                <w:bCs/>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EA4E9C5" w14:textId="77777777" w:rsidR="00FA129F" w:rsidRPr="005777AD" w:rsidRDefault="00FA129F" w:rsidP="000917A3">
            <w:pPr>
              <w:spacing w:before="6"/>
              <w:jc w:val="center"/>
              <w:rPr>
                <w:rFonts w:ascii="Rockwell" w:hAnsi="Rockwell" w:cs="Arial"/>
                <w:sz w:val="28"/>
                <w:szCs w:val="28"/>
              </w:rPr>
            </w:pPr>
            <w:r w:rsidRPr="00E05AC2">
              <w:rPr>
                <w:rFonts w:ascii="Rockwell" w:hAnsi="Rockwell" w:cs="Arial Black"/>
                <w:color w:val="000000" w:themeColor="text1"/>
                <w:spacing w:val="-1"/>
                <w:sz w:val="40"/>
                <w:szCs w:val="40"/>
              </w:rPr>
              <w:t>5</w:t>
            </w:r>
          </w:p>
        </w:tc>
        <w:tc>
          <w:tcPr>
            <w:tcW w:w="1955" w:type="pct"/>
            <w:vMerge/>
            <w:tcBorders>
              <w:left w:val="single" w:sz="4" w:space="0" w:color="auto"/>
            </w:tcBorders>
            <w:hideMark/>
          </w:tcPr>
          <w:p w14:paraId="37A8DFFE" w14:textId="77777777" w:rsidR="00FA129F" w:rsidRPr="005777AD" w:rsidRDefault="00FA129F" w:rsidP="000917A3">
            <w:pPr>
              <w:rPr>
                <w:rFonts w:ascii="Rockwell" w:hAnsi="Rockwell" w:cs="Arial"/>
                <w:sz w:val="28"/>
                <w:szCs w:val="28"/>
              </w:rPr>
            </w:pPr>
          </w:p>
        </w:tc>
      </w:tr>
      <w:tr w:rsidR="00FA129F" w:rsidRPr="00E05AC2" w14:paraId="6F8C2B55" w14:textId="77777777" w:rsidTr="000917A3">
        <w:trPr>
          <w:trHeight w:val="693"/>
        </w:trPr>
        <w:tc>
          <w:tcPr>
            <w:tcW w:w="1176" w:type="pct"/>
            <w:vMerge w:val="restart"/>
            <w:hideMark/>
          </w:tcPr>
          <w:p w14:paraId="49B4C3AB" w14:textId="77777777" w:rsidR="00FA129F" w:rsidRPr="005777AD" w:rsidRDefault="00FA129F" w:rsidP="000917A3">
            <w:pPr>
              <w:spacing w:before="6"/>
              <w:rPr>
                <w:rFonts w:ascii="Rockwell" w:hAnsi="Rockwell" w:cs="Arial"/>
                <w:sz w:val="28"/>
                <w:szCs w:val="28"/>
              </w:rPr>
            </w:pPr>
            <w:r w:rsidRPr="005777AD">
              <w:rPr>
                <w:rFonts w:ascii="Rockwell" w:hAnsi="Rockwell" w:cs="Arial Black"/>
                <w:b/>
                <w:bCs/>
                <w:spacing w:val="1"/>
                <w:sz w:val="28"/>
                <w:szCs w:val="28"/>
              </w:rPr>
              <w:t>Nurses</w:t>
            </w:r>
          </w:p>
        </w:tc>
        <w:tc>
          <w:tcPr>
            <w:tcW w:w="666" w:type="pct"/>
            <w:tcBorders>
              <w:right w:val="single" w:sz="4" w:space="0" w:color="auto"/>
            </w:tcBorders>
            <w:hideMark/>
          </w:tcPr>
          <w:p w14:paraId="36C34F16" w14:textId="77777777" w:rsidR="00FA129F" w:rsidRPr="005777AD" w:rsidRDefault="00FA129F" w:rsidP="000917A3">
            <w:pPr>
              <w:spacing w:before="6"/>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DBDE245" w14:textId="3E0E5F7B" w:rsidR="00FA129F" w:rsidRPr="005777AD" w:rsidRDefault="00FA129F" w:rsidP="000917A3">
            <w:pPr>
              <w:spacing w:before="6"/>
              <w:jc w:val="center"/>
              <w:rPr>
                <w:rFonts w:ascii="Rockwell" w:hAnsi="Rockwell" w:cs="Arial"/>
                <w:sz w:val="28"/>
                <w:szCs w:val="28"/>
              </w:rPr>
            </w:pPr>
            <w:r w:rsidRPr="00E05AC2">
              <w:rPr>
                <w:rFonts w:ascii="Rockwell" w:hAnsi="Rockwell" w:cs="Arial Black"/>
                <w:color w:val="000000" w:themeColor="text1"/>
                <w:spacing w:val="-2"/>
                <w:sz w:val="40"/>
                <w:szCs w:val="40"/>
              </w:rPr>
              <w:t>7</w:t>
            </w:r>
          </w:p>
        </w:tc>
        <w:tc>
          <w:tcPr>
            <w:tcW w:w="1955" w:type="pct"/>
            <w:vMerge w:val="restart"/>
            <w:tcBorders>
              <w:left w:val="single" w:sz="4" w:space="0" w:color="auto"/>
            </w:tcBorders>
            <w:hideMark/>
          </w:tcPr>
          <w:p w14:paraId="789E64C1" w14:textId="188E245F" w:rsidR="00FA129F" w:rsidRPr="005777AD" w:rsidRDefault="00FA129F" w:rsidP="000917A3">
            <w:pPr>
              <w:spacing w:before="6"/>
              <w:jc w:val="center"/>
              <w:rPr>
                <w:rFonts w:ascii="Rockwell" w:hAnsi="Rockwell" w:cs="Arial"/>
                <w:sz w:val="28"/>
                <w:szCs w:val="28"/>
              </w:rPr>
            </w:pPr>
            <w:r w:rsidRPr="00E05AC2">
              <w:rPr>
                <w:rFonts w:ascii="Rockwell" w:hAnsi="Rockwell" w:cs="Arial Black"/>
                <w:b/>
                <w:bCs/>
                <w:spacing w:val="-1"/>
                <w:sz w:val="28"/>
                <w:szCs w:val="28"/>
              </w:rPr>
              <w:t>100</w:t>
            </w:r>
            <w:r w:rsidRPr="005777AD">
              <w:rPr>
                <w:rFonts w:ascii="Rockwell" w:hAnsi="Rockwell" w:cs="Arial Black"/>
                <w:b/>
                <w:bCs/>
                <w:spacing w:val="-1"/>
                <w:sz w:val="28"/>
                <w:szCs w:val="28"/>
              </w:rPr>
              <w:t>%</w:t>
            </w:r>
          </w:p>
        </w:tc>
      </w:tr>
      <w:tr w:rsidR="00FA129F" w:rsidRPr="00E05AC2" w14:paraId="31DA3F86" w14:textId="77777777" w:rsidTr="000917A3">
        <w:trPr>
          <w:trHeight w:val="692"/>
        </w:trPr>
        <w:tc>
          <w:tcPr>
            <w:tcW w:w="1176" w:type="pct"/>
            <w:vMerge/>
            <w:hideMark/>
          </w:tcPr>
          <w:p w14:paraId="6F675962" w14:textId="77777777" w:rsidR="00FA129F" w:rsidRPr="005777AD" w:rsidRDefault="00FA129F" w:rsidP="000917A3">
            <w:pPr>
              <w:rPr>
                <w:rFonts w:ascii="Rockwell" w:hAnsi="Rockwell" w:cs="Arial"/>
                <w:sz w:val="28"/>
                <w:szCs w:val="28"/>
              </w:rPr>
            </w:pPr>
          </w:p>
        </w:tc>
        <w:tc>
          <w:tcPr>
            <w:tcW w:w="666" w:type="pct"/>
            <w:tcBorders>
              <w:right w:val="single" w:sz="4" w:space="0" w:color="auto"/>
            </w:tcBorders>
            <w:hideMark/>
          </w:tcPr>
          <w:p w14:paraId="6ADCE807" w14:textId="77777777" w:rsidR="00FA129F" w:rsidRPr="005777AD" w:rsidRDefault="00FA129F" w:rsidP="000917A3">
            <w:pPr>
              <w:spacing w:before="6"/>
              <w:ind w:left="101"/>
              <w:rPr>
                <w:rFonts w:ascii="Rockwell" w:hAnsi="Rockwell" w:cs="Arial"/>
                <w:sz w:val="28"/>
                <w:szCs w:val="28"/>
              </w:rPr>
            </w:pPr>
            <w:r w:rsidRPr="005777AD">
              <w:rPr>
                <w:rFonts w:ascii="Rockwell" w:hAnsi="Rockwell" w:cs="Arial Black"/>
                <w:b/>
                <w:bCs/>
                <w:spacing w:val="-1"/>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37BE563F" w14:textId="77777777" w:rsidR="00FA129F" w:rsidRPr="005777AD" w:rsidRDefault="00FA129F" w:rsidP="000917A3">
            <w:pPr>
              <w:spacing w:before="6"/>
              <w:jc w:val="center"/>
              <w:rPr>
                <w:rFonts w:ascii="Rockwell" w:hAnsi="Rockwell" w:cs="Arial"/>
                <w:sz w:val="28"/>
                <w:szCs w:val="28"/>
              </w:rPr>
            </w:pPr>
            <w:r w:rsidRPr="00E05AC2">
              <w:rPr>
                <w:rFonts w:ascii="Rockwell" w:hAnsi="Rockwell" w:cs="Arial Black"/>
                <w:color w:val="000000" w:themeColor="text1"/>
                <w:spacing w:val="-1"/>
                <w:sz w:val="40"/>
                <w:szCs w:val="40"/>
              </w:rPr>
              <w:t>3</w:t>
            </w:r>
          </w:p>
        </w:tc>
        <w:tc>
          <w:tcPr>
            <w:tcW w:w="1955" w:type="pct"/>
            <w:vMerge/>
            <w:tcBorders>
              <w:left w:val="single" w:sz="4" w:space="0" w:color="auto"/>
            </w:tcBorders>
            <w:hideMark/>
          </w:tcPr>
          <w:p w14:paraId="1BFF728D" w14:textId="77777777" w:rsidR="00FA129F" w:rsidRPr="005777AD" w:rsidRDefault="00FA129F" w:rsidP="000917A3">
            <w:pPr>
              <w:rPr>
                <w:rFonts w:ascii="Rockwell" w:hAnsi="Rockwell" w:cs="Arial"/>
                <w:sz w:val="28"/>
                <w:szCs w:val="28"/>
              </w:rPr>
            </w:pPr>
          </w:p>
        </w:tc>
      </w:tr>
      <w:tr w:rsidR="00FA129F" w:rsidRPr="00E05AC2" w14:paraId="778254B0" w14:textId="77777777" w:rsidTr="000917A3">
        <w:trPr>
          <w:trHeight w:val="246"/>
        </w:trPr>
        <w:tc>
          <w:tcPr>
            <w:tcW w:w="1176" w:type="pct"/>
            <w:vMerge w:val="restart"/>
            <w:hideMark/>
          </w:tcPr>
          <w:p w14:paraId="1CC3C947" w14:textId="77777777" w:rsidR="00FA129F" w:rsidRPr="005777AD" w:rsidRDefault="00FA129F" w:rsidP="000917A3">
            <w:pPr>
              <w:spacing w:before="7"/>
              <w:ind w:left="101"/>
              <w:rPr>
                <w:rFonts w:ascii="Rockwell" w:hAnsi="Rockwell" w:cs="Arial"/>
                <w:sz w:val="28"/>
                <w:szCs w:val="28"/>
              </w:rPr>
            </w:pPr>
            <w:r w:rsidRPr="00E05AC2">
              <w:rPr>
                <w:rFonts w:ascii="Rockwell" w:hAnsi="Rockwell" w:cs="Arial Black"/>
                <w:b/>
                <w:bCs/>
                <w:sz w:val="28"/>
                <w:szCs w:val="28"/>
              </w:rPr>
              <w:t>Axillary</w:t>
            </w:r>
          </w:p>
        </w:tc>
        <w:tc>
          <w:tcPr>
            <w:tcW w:w="666" w:type="pct"/>
            <w:tcBorders>
              <w:right w:val="single" w:sz="4" w:space="0" w:color="auto"/>
            </w:tcBorders>
            <w:hideMark/>
          </w:tcPr>
          <w:p w14:paraId="1E0D7B37" w14:textId="77777777" w:rsidR="00FA129F" w:rsidRPr="005777AD" w:rsidRDefault="00FA129F" w:rsidP="000917A3">
            <w:pPr>
              <w:spacing w:before="7"/>
              <w:ind w:left="101"/>
              <w:rPr>
                <w:rFonts w:ascii="Rockwell" w:hAnsi="Rockwell" w:cs="Arial"/>
                <w:sz w:val="28"/>
                <w:szCs w:val="28"/>
              </w:rPr>
            </w:pPr>
            <w:r w:rsidRPr="005777AD">
              <w:rPr>
                <w:rFonts w:ascii="Rockwell" w:hAnsi="Rockwell" w:cs="Arial Black"/>
                <w:b/>
                <w:bCs/>
                <w:spacing w:val="-1"/>
                <w:sz w:val="28"/>
                <w:szCs w:val="28"/>
              </w:rPr>
              <w:t>HW</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063CBF55" w14:textId="20161752" w:rsidR="00FA129F" w:rsidRPr="005777AD" w:rsidRDefault="00FA129F" w:rsidP="000917A3">
            <w:pPr>
              <w:spacing w:before="7"/>
              <w:jc w:val="center"/>
              <w:rPr>
                <w:rFonts w:ascii="Rockwell" w:hAnsi="Rockwell" w:cs="Arial"/>
                <w:sz w:val="28"/>
                <w:szCs w:val="28"/>
              </w:rPr>
            </w:pPr>
            <w:r w:rsidRPr="00E05AC2">
              <w:rPr>
                <w:rFonts w:ascii="Rockwell" w:hAnsi="Rockwell" w:cs="Arial Black"/>
                <w:color w:val="000000" w:themeColor="text1"/>
                <w:spacing w:val="-1"/>
                <w:sz w:val="40"/>
                <w:szCs w:val="40"/>
              </w:rPr>
              <w:t>2</w:t>
            </w:r>
          </w:p>
        </w:tc>
        <w:tc>
          <w:tcPr>
            <w:tcW w:w="1955" w:type="pct"/>
            <w:vMerge w:val="restart"/>
            <w:tcBorders>
              <w:left w:val="single" w:sz="4" w:space="0" w:color="auto"/>
            </w:tcBorders>
            <w:hideMark/>
          </w:tcPr>
          <w:p w14:paraId="6384C4E4" w14:textId="55C92F4F" w:rsidR="00FA129F" w:rsidRPr="005777AD" w:rsidRDefault="00FA129F" w:rsidP="000917A3">
            <w:pPr>
              <w:spacing w:before="7"/>
              <w:jc w:val="center"/>
              <w:rPr>
                <w:rFonts w:ascii="Rockwell" w:hAnsi="Rockwell" w:cs="Arial"/>
                <w:sz w:val="28"/>
                <w:szCs w:val="28"/>
              </w:rPr>
            </w:pPr>
            <w:r w:rsidRPr="00E05AC2">
              <w:rPr>
                <w:rFonts w:ascii="Rockwell" w:hAnsi="Rockwell" w:cs="Arial Black"/>
                <w:b/>
                <w:bCs/>
                <w:spacing w:val="-1"/>
                <w:sz w:val="28"/>
                <w:szCs w:val="28"/>
              </w:rPr>
              <w:t>80</w:t>
            </w:r>
            <w:r w:rsidRPr="005777AD">
              <w:rPr>
                <w:rFonts w:ascii="Rockwell" w:hAnsi="Rockwell" w:cs="Arial Black"/>
                <w:b/>
                <w:bCs/>
                <w:spacing w:val="-1"/>
                <w:sz w:val="28"/>
                <w:szCs w:val="28"/>
              </w:rPr>
              <w:t>%</w:t>
            </w:r>
          </w:p>
        </w:tc>
      </w:tr>
      <w:tr w:rsidR="00FA129F" w:rsidRPr="00E05AC2" w14:paraId="5727BE65" w14:textId="77777777" w:rsidTr="000917A3">
        <w:trPr>
          <w:trHeight w:val="217"/>
        </w:trPr>
        <w:tc>
          <w:tcPr>
            <w:tcW w:w="1176" w:type="pct"/>
            <w:vMerge/>
            <w:hideMark/>
          </w:tcPr>
          <w:p w14:paraId="5DF7D96C" w14:textId="77777777" w:rsidR="00FA129F" w:rsidRPr="005777AD" w:rsidRDefault="00FA129F" w:rsidP="000917A3">
            <w:pPr>
              <w:rPr>
                <w:rFonts w:ascii="Rockwell" w:hAnsi="Rockwell" w:cs="Arial"/>
                <w:sz w:val="28"/>
                <w:szCs w:val="28"/>
              </w:rPr>
            </w:pPr>
          </w:p>
        </w:tc>
        <w:tc>
          <w:tcPr>
            <w:tcW w:w="666" w:type="pct"/>
            <w:tcBorders>
              <w:right w:val="single" w:sz="4" w:space="0" w:color="auto"/>
            </w:tcBorders>
            <w:hideMark/>
          </w:tcPr>
          <w:p w14:paraId="085CFD3F" w14:textId="77777777" w:rsidR="00FA129F" w:rsidRPr="005777AD" w:rsidRDefault="00FA129F" w:rsidP="000917A3">
            <w:pPr>
              <w:spacing w:before="7"/>
              <w:ind w:left="101"/>
              <w:rPr>
                <w:rFonts w:ascii="Rockwell" w:hAnsi="Rockwell" w:cs="Arial"/>
                <w:sz w:val="28"/>
                <w:szCs w:val="28"/>
              </w:rPr>
            </w:pPr>
            <w:r w:rsidRPr="005777AD">
              <w:rPr>
                <w:rFonts w:ascii="Rockwell" w:hAnsi="Rockwell" w:cs="Arial Black"/>
                <w:b/>
                <w:bCs/>
                <w:sz w:val="28"/>
                <w:szCs w:val="28"/>
              </w:rPr>
              <w:t>HR</w:t>
            </w:r>
          </w:p>
        </w:tc>
        <w:tc>
          <w:tcPr>
            <w:tcW w:w="1203"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26C1AC6" w14:textId="77777777" w:rsidR="00FA129F" w:rsidRPr="005777AD" w:rsidRDefault="00FA129F" w:rsidP="000917A3">
            <w:pPr>
              <w:spacing w:before="7"/>
              <w:jc w:val="center"/>
              <w:rPr>
                <w:rFonts w:ascii="Rockwell" w:hAnsi="Rockwell" w:cs="Arial"/>
                <w:sz w:val="28"/>
                <w:szCs w:val="28"/>
              </w:rPr>
            </w:pPr>
            <w:r w:rsidRPr="00E05AC2">
              <w:rPr>
                <w:rFonts w:ascii="Rockwell" w:hAnsi="Rockwell" w:cs="Arial Black"/>
                <w:color w:val="000000" w:themeColor="text1"/>
                <w:spacing w:val="-1"/>
                <w:sz w:val="40"/>
                <w:szCs w:val="40"/>
              </w:rPr>
              <w:t>4</w:t>
            </w:r>
          </w:p>
        </w:tc>
        <w:tc>
          <w:tcPr>
            <w:tcW w:w="1955" w:type="pct"/>
            <w:vMerge/>
            <w:tcBorders>
              <w:left w:val="single" w:sz="4" w:space="0" w:color="auto"/>
            </w:tcBorders>
            <w:hideMark/>
          </w:tcPr>
          <w:p w14:paraId="384C034F" w14:textId="77777777" w:rsidR="00FA129F" w:rsidRPr="005777AD" w:rsidRDefault="00FA129F" w:rsidP="000917A3">
            <w:pPr>
              <w:rPr>
                <w:rFonts w:ascii="Rockwell" w:hAnsi="Rockwell" w:cs="Arial"/>
                <w:sz w:val="28"/>
                <w:szCs w:val="28"/>
              </w:rPr>
            </w:pPr>
          </w:p>
        </w:tc>
      </w:tr>
    </w:tbl>
    <w:p w14:paraId="2AC01A96" w14:textId="77777777" w:rsidR="00FA129F" w:rsidRPr="00E05AC2" w:rsidRDefault="00FA129F" w:rsidP="00FA129F">
      <w:pPr>
        <w:tabs>
          <w:tab w:val="left" w:pos="2670"/>
        </w:tabs>
        <w:rPr>
          <w:rFonts w:ascii="Rockwell" w:hAnsi="Rockwell"/>
        </w:rPr>
      </w:pPr>
    </w:p>
    <w:p w14:paraId="26C8A391" w14:textId="77777777" w:rsidR="00FA129F" w:rsidRPr="00E05AC2" w:rsidRDefault="00FA129F" w:rsidP="00FA129F">
      <w:pPr>
        <w:tabs>
          <w:tab w:val="left" w:pos="2670"/>
        </w:tabs>
        <w:rPr>
          <w:rFonts w:ascii="Rockwell" w:hAnsi="Rockwell"/>
        </w:rPr>
      </w:pPr>
    </w:p>
    <w:p w14:paraId="7A37B88E" w14:textId="77777777" w:rsidR="00FA129F" w:rsidRPr="00684165" w:rsidRDefault="00FA129F" w:rsidP="00FA129F">
      <w:pPr>
        <w:rPr>
          <w:rFonts w:ascii="Rockwell" w:hAnsi="Rockwell"/>
          <w:b/>
          <w:bCs/>
          <w:sz w:val="36"/>
          <w:szCs w:val="36"/>
        </w:rPr>
      </w:pPr>
      <w:r w:rsidRPr="00684165">
        <w:rPr>
          <w:rFonts w:ascii="Rockwell" w:hAnsi="Rockwell"/>
          <w:b/>
          <w:bCs/>
          <w:sz w:val="36"/>
          <w:szCs w:val="36"/>
        </w:rPr>
        <w:t>Total number of hand hygiene opportunities performed</w:t>
      </w:r>
    </w:p>
    <w:p w14:paraId="46B01958" w14:textId="12216874" w:rsidR="00FA129F" w:rsidRPr="00684165" w:rsidRDefault="00FA129F" w:rsidP="00FA129F">
      <w:pPr>
        <w:spacing w:after="160" w:line="278" w:lineRule="auto"/>
        <w:rPr>
          <w:rFonts w:ascii="Rockwell" w:hAnsi="Rockwell"/>
          <w:sz w:val="36"/>
          <w:szCs w:val="36"/>
        </w:rPr>
      </w:pPr>
      <w:r w:rsidRPr="00E05AC2">
        <w:rPr>
          <w:rFonts w:ascii="Rockwell" w:hAnsi="Rockwell"/>
          <w:sz w:val="36"/>
          <w:szCs w:val="36"/>
        </w:rPr>
        <w:t>Hand Washing</w:t>
      </w:r>
      <w:r w:rsidRPr="00E05AC2">
        <w:rPr>
          <w:rFonts w:ascii="Rockwell" w:hAnsi="Rockwell"/>
          <w:sz w:val="36"/>
          <w:szCs w:val="36"/>
        </w:rPr>
        <w:tab/>
        <w:t>:</w:t>
      </w:r>
      <w:r w:rsidRPr="00E05AC2">
        <w:rPr>
          <w:rFonts w:ascii="Rockwell" w:hAnsi="Rockwell"/>
          <w:sz w:val="36"/>
          <w:szCs w:val="36"/>
        </w:rPr>
        <w:tab/>
        <w:t>14</w:t>
      </w:r>
      <w:r w:rsidRPr="00E05AC2">
        <w:rPr>
          <w:rFonts w:ascii="Rockwell" w:hAnsi="Rockwell"/>
          <w:sz w:val="36"/>
          <w:szCs w:val="36"/>
        </w:rPr>
        <w:tab/>
        <w:t>Hand rubbing</w:t>
      </w:r>
      <w:r w:rsidRPr="00E05AC2">
        <w:rPr>
          <w:rFonts w:ascii="Rockwell" w:hAnsi="Rockwell"/>
          <w:sz w:val="36"/>
          <w:szCs w:val="36"/>
        </w:rPr>
        <w:tab/>
        <w:t>:</w:t>
      </w:r>
      <w:r w:rsidRPr="00E05AC2">
        <w:rPr>
          <w:rFonts w:ascii="Rockwell" w:hAnsi="Rockwell"/>
          <w:sz w:val="36"/>
          <w:szCs w:val="36"/>
        </w:rPr>
        <w:tab/>
        <w:t>12</w:t>
      </w:r>
    </w:p>
    <w:p w14:paraId="6CC92540" w14:textId="77777777" w:rsidR="00FA129F" w:rsidRPr="00E05AC2" w:rsidRDefault="00FA129F" w:rsidP="00FA129F">
      <w:pPr>
        <w:rPr>
          <w:rFonts w:ascii="Rockwell" w:hAnsi="Rockwell"/>
        </w:rPr>
      </w:pPr>
      <w:r w:rsidRPr="00E05AC2">
        <w:rPr>
          <w:rFonts w:ascii="Rockwell" w:hAnsi="Rockwell"/>
          <w:noProof/>
        </w:rPr>
        <mc:AlternateContent>
          <mc:Choice Requires="wpg">
            <w:drawing>
              <wp:anchor distT="0" distB="0" distL="114300" distR="114300" simplePos="0" relativeHeight="251674624" behindDoc="0" locked="0" layoutInCell="1" allowOverlap="1" wp14:anchorId="4A6C7F28" wp14:editId="3F56F84C">
                <wp:simplePos x="0" y="0"/>
                <wp:positionH relativeFrom="column">
                  <wp:posOffset>114300</wp:posOffset>
                </wp:positionH>
                <wp:positionV relativeFrom="paragraph">
                  <wp:posOffset>134620</wp:posOffset>
                </wp:positionV>
                <wp:extent cx="4523739" cy="735330"/>
                <wp:effectExtent l="0" t="0" r="0" b="0"/>
                <wp:wrapNone/>
                <wp:docPr id="1854446724" name="Group 11"/>
                <wp:cNvGraphicFramePr/>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2061838709"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50393262" name="Group 150393262"/>
                        <wpg:cNvGrpSpPr/>
                        <wpg:grpSpPr>
                          <a:xfrm>
                            <a:off x="506883" y="0"/>
                            <a:ext cx="6944273" cy="735389"/>
                            <a:chOff x="506883" y="0"/>
                            <a:chExt cx="6944273" cy="735389"/>
                          </a:xfrm>
                        </wpg:grpSpPr>
                        <wpg:grpSp>
                          <wpg:cNvPr id="33601719" name="Group 33601719"/>
                          <wpg:cNvGrpSpPr/>
                          <wpg:grpSpPr>
                            <a:xfrm>
                              <a:off x="5089351" y="0"/>
                              <a:ext cx="423546" cy="735389"/>
                              <a:chOff x="5089351" y="0"/>
                              <a:chExt cx="423546" cy="735389"/>
                            </a:xfrm>
                          </wpg:grpSpPr>
                          <wps:wsp>
                            <wps:cNvPr id="1999919882" name="object 6"/>
                            <wps:cNvSpPr txBox="1"/>
                            <wps:spPr>
                              <a:xfrm>
                                <a:off x="5089351" y="0"/>
                                <a:ext cx="423546" cy="403225"/>
                              </a:xfrm>
                              <a:prstGeom prst="rect">
                                <a:avLst/>
                              </a:prstGeom>
                            </wps:spPr>
                            <wps:txbx>
                              <w:txbxContent>
                                <w:p w14:paraId="0A28C459" w14:textId="7045DA51" w:rsidR="00FA129F" w:rsidRPr="00684165" w:rsidRDefault="00FA129F" w:rsidP="00FA129F">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26</w:t>
                                  </w:r>
                                </w:p>
                              </w:txbxContent>
                            </wps:txbx>
                            <wps:bodyPr vert="horz" wrap="square" lIns="0" tIns="0" rIns="0" bIns="0" rtlCol="0">
                              <a:noAutofit/>
                            </wps:bodyPr>
                          </wps:wsp>
                          <wps:wsp>
                            <wps:cNvPr id="1641825135" name="object 7"/>
                            <wps:cNvSpPr txBox="1"/>
                            <wps:spPr>
                              <a:xfrm>
                                <a:off x="5089352" y="332164"/>
                                <a:ext cx="423545" cy="403225"/>
                              </a:xfrm>
                              <a:prstGeom prst="rect">
                                <a:avLst/>
                              </a:prstGeom>
                            </wps:spPr>
                            <wps:txbx>
                              <w:txbxContent>
                                <w:p w14:paraId="20E371E8" w14:textId="0B40E265" w:rsidR="00FA129F" w:rsidRPr="00684165" w:rsidRDefault="00FA129F" w:rsidP="00FA129F">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2</w:t>
                                  </w:r>
                                  <w:r w:rsidR="0026257A">
                                    <w:rPr>
                                      <w:rFonts w:ascii="Cambria Math" w:hAnsi="Cambria Math" w:cs="Cambria Math"/>
                                      <w:color w:val="404040"/>
                                      <w:spacing w:val="-1"/>
                                      <w:kern w:val="24"/>
                                      <w:sz w:val="20"/>
                                      <w:szCs w:val="20"/>
                                    </w:rPr>
                                    <w:t>9</w:t>
                                  </w:r>
                                </w:p>
                              </w:txbxContent>
                            </wps:txbx>
                            <wps:bodyPr vert="horz" wrap="square" lIns="0" tIns="0" rIns="0" bIns="0" rtlCol="0">
                              <a:noAutofit/>
                            </wps:bodyPr>
                          </wps:wsp>
                        </wpg:grpSp>
                        <wpg:grpSp>
                          <wpg:cNvPr id="1036712788" name="Group 1036712788"/>
                          <wpg:cNvGrpSpPr/>
                          <wpg:grpSpPr>
                            <a:xfrm>
                              <a:off x="506883" y="95751"/>
                              <a:ext cx="6944273" cy="564518"/>
                              <a:chOff x="506883" y="95751"/>
                              <a:chExt cx="6944273" cy="564518"/>
                            </a:xfrm>
                          </wpg:grpSpPr>
                          <wps:wsp>
                            <wps:cNvPr id="693778131" name="object 4"/>
                            <wps:cNvSpPr txBox="1"/>
                            <wps:spPr>
                              <a:xfrm>
                                <a:off x="506883" y="127504"/>
                                <a:ext cx="4883607" cy="532765"/>
                              </a:xfrm>
                              <a:prstGeom prst="rect">
                                <a:avLst/>
                              </a:prstGeom>
                            </wps:spPr>
                            <wps:txbx>
                              <w:txbxContent>
                                <w:p w14:paraId="154BFE8B" w14:textId="77777777" w:rsidR="00FA129F" w:rsidRPr="00684165" w:rsidRDefault="00FA129F" w:rsidP="00FA129F">
                                  <w:pPr>
                                    <w:ind w:left="14"/>
                                    <w:rPr>
                                      <w:rFonts w:ascii="Calibri" w:hAnsi="Calibri" w:cs="Calibri"/>
                                      <w:color w:val="404040"/>
                                      <w:spacing w:val="-1"/>
                                      <w:kern w:val="24"/>
                                      <w:sz w:val="28"/>
                                      <w:szCs w:val="28"/>
                                    </w:rPr>
                                  </w:pPr>
                                  <w:r w:rsidRPr="00FA129F">
                                    <w:rPr>
                                      <w:rFonts w:ascii="Calibri" w:hAnsi="Calibri" w:cs="Calibri"/>
                                      <w:b/>
                                      <w:bCs/>
                                      <w:color w:val="404040"/>
                                      <w:spacing w:val="-1"/>
                                      <w:kern w:val="24"/>
                                      <w:sz w:val="28"/>
                                      <w:szCs w:val="28"/>
                                    </w:rPr>
                                    <w:t xml:space="preserve">Hand Hygiene Compliance of the </w:t>
                                  </w:r>
                                  <w:r w:rsidRPr="00FA129F">
                                    <w:rPr>
                                      <w:rFonts w:ascii="Calibri" w:hAnsi="Calibri" w:cs="Calibri"/>
                                      <w:b/>
                                      <w:bCs/>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1172627032" name="object 8"/>
                            <wps:cNvSpPr txBox="1"/>
                            <wps:spPr>
                              <a:xfrm>
                                <a:off x="5540441" y="95751"/>
                                <a:ext cx="1910715" cy="515620"/>
                              </a:xfrm>
                              <a:prstGeom prst="rect">
                                <a:avLst/>
                              </a:prstGeom>
                            </wps:spPr>
                            <wps:txbx>
                              <w:txbxContent>
                                <w:p w14:paraId="49BC6B89" w14:textId="01C97934" w:rsidR="00FA129F" w:rsidRPr="007E181D" w:rsidRDefault="00FA129F" w:rsidP="00FA129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26257A">
                                    <w:rPr>
                                      <w:rFonts w:ascii="Cambria Math" w:hAnsi="Cambria Math" w:cs="Cambria Math"/>
                                      <w:b/>
                                      <w:bCs/>
                                      <w:color w:val="404040"/>
                                      <w:kern w:val="24"/>
                                      <w:sz w:val="28"/>
                                      <w:szCs w:val="28"/>
                                    </w:rPr>
                                    <w:t>89</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A6C7F28" id="_x0000_s1089" style="position:absolute;margin-left:9pt;margin-top:10.6pt;width:356.2pt;height:57.9pt;z-index:251674624;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">
                <v:shape id="object 5" o:spid="_x0000_s1090"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" path="m,l400812,e" filled="f" strokecolor="#404040" strokeweight="1.56pt">
                  <v:path arrowok="t"/>
                </v:shape>
                <v:group id="Group 150393262" o:spid="_x0000_s1091"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">
                  <v:group id="Group 33601719" o:spid="_x0000_s1092"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">
                    <v:shape id="object 6" o:spid="_x0000_s1093"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" filled="f" stroked="f">
                      <v:textbox inset="0,0,0,0">
                        <w:txbxContent>
                          <w:p w14:paraId="0A28C459" w14:textId="7045DA51" w:rsidR="00FA129F" w:rsidRPr="00684165" w:rsidRDefault="00FA129F" w:rsidP="00FA129F">
                            <w:pPr>
                              <w:ind w:left="14"/>
                              <w:rPr>
                                <w:rFonts w:ascii="Cambria Math" w:hAnsi="Cambria Math" w:cs="Cambria Math"/>
                                <w:color w:val="404040"/>
                                <w:spacing w:val="-1"/>
                                <w:kern w:val="24"/>
                                <w:sz w:val="22"/>
                                <w:szCs w:val="22"/>
                              </w:rPr>
                            </w:pPr>
                            <w:r>
                              <w:rPr>
                                <w:rFonts w:ascii="Cambria Math" w:hAnsi="Cambria Math" w:cs="Cambria Math"/>
                                <w:color w:val="404040"/>
                                <w:spacing w:val="-1"/>
                                <w:kern w:val="24"/>
                                <w:sz w:val="22"/>
                                <w:szCs w:val="22"/>
                              </w:rPr>
                              <w:t>26</w:t>
                            </w:r>
                          </w:p>
                        </w:txbxContent>
                      </v:textbox>
                    </v:shape>
                    <v:shape id="object 7" o:spid="_x0000_s1094"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" filled="f" stroked="f">
                      <v:textbox inset="0,0,0,0">
                        <w:txbxContent>
                          <w:p w14:paraId="20E371E8" w14:textId="0B40E265" w:rsidR="00FA129F" w:rsidRPr="00684165" w:rsidRDefault="00FA129F" w:rsidP="00FA129F">
                            <w:pPr>
                              <w:ind w:left="14"/>
                              <w:rPr>
                                <w:rFonts w:ascii="Cambria Math" w:hAnsi="Cambria Math" w:cs="Cambria Math"/>
                                <w:color w:val="404040"/>
                                <w:spacing w:val="-1"/>
                                <w:kern w:val="24"/>
                                <w:sz w:val="20"/>
                                <w:szCs w:val="20"/>
                              </w:rPr>
                            </w:pPr>
                            <w:r>
                              <w:rPr>
                                <w:rFonts w:ascii="Cambria Math" w:hAnsi="Cambria Math" w:cs="Cambria Math"/>
                                <w:color w:val="404040"/>
                                <w:spacing w:val="-1"/>
                                <w:kern w:val="24"/>
                                <w:sz w:val="20"/>
                                <w:szCs w:val="20"/>
                              </w:rPr>
                              <w:t>2</w:t>
                            </w:r>
                            <w:r w:rsidR="0026257A">
                              <w:rPr>
                                <w:rFonts w:ascii="Cambria Math" w:hAnsi="Cambria Math" w:cs="Cambria Math"/>
                                <w:color w:val="404040"/>
                                <w:spacing w:val="-1"/>
                                <w:kern w:val="24"/>
                                <w:sz w:val="20"/>
                                <w:szCs w:val="20"/>
                              </w:rPr>
                              <w:t>9</w:t>
                            </w:r>
                          </w:p>
                        </w:txbxContent>
                      </v:textbox>
                    </v:shape>
                  </v:group>
                  <v:group id="Group 1036712788" o:spid="_x0000_s1095"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">
                    <v:shape id="object 4" o:spid="_x0000_s1096"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" filled="f" stroked="f">
                      <v:textbox inset="0,0,0,0">
                        <w:txbxContent>
                          <w:p w14:paraId="154BFE8B" w14:textId="77777777" w:rsidR="00FA129F" w:rsidRPr="00684165" w:rsidRDefault="00FA129F" w:rsidP="00FA129F">
                            <w:pPr>
                              <w:ind w:left="14"/>
                              <w:rPr>
                                <w:rFonts w:ascii="Calibri" w:hAnsi="Calibri" w:cs="Calibri"/>
                                <w:color w:val="404040"/>
                                <w:spacing w:val="-1"/>
                                <w:kern w:val="24"/>
                                <w:sz w:val="28"/>
                                <w:szCs w:val="28"/>
                              </w:rPr>
                            </w:pPr>
                            <w:r w:rsidRPr="00FA129F">
                              <w:rPr>
                                <w:rFonts w:ascii="Calibri" w:hAnsi="Calibri" w:cs="Calibri"/>
                                <w:b/>
                                <w:bCs/>
                                <w:color w:val="404040"/>
                                <w:spacing w:val="-1"/>
                                <w:kern w:val="24"/>
                                <w:sz w:val="28"/>
                                <w:szCs w:val="28"/>
                              </w:rPr>
                              <w:t xml:space="preserve">Hand Hygiene Compliance of the </w:t>
                            </w:r>
                            <w:r w:rsidRPr="00FA129F">
                              <w:rPr>
                                <w:rFonts w:ascii="Calibri" w:hAnsi="Calibri" w:cs="Calibri"/>
                                <w:b/>
                                <w:bCs/>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97"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" filled="f" stroked="f">
                      <v:textbox inset="0,0,0,0">
                        <w:txbxContent>
                          <w:p w14:paraId="49BC6B89" w14:textId="01C97934" w:rsidR="00FA129F" w:rsidRPr="007E181D" w:rsidRDefault="00FA129F" w:rsidP="00FA129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sidR="0026257A">
                              <w:rPr>
                                <w:rFonts w:ascii="Cambria Math" w:hAnsi="Cambria Math" w:cs="Cambria Math"/>
                                <w:b/>
                                <w:bCs/>
                                <w:color w:val="404040"/>
                                <w:kern w:val="24"/>
                                <w:sz w:val="28"/>
                                <w:szCs w:val="28"/>
                              </w:rPr>
                              <w:t>89</w:t>
                            </w:r>
                            <w:r w:rsidRPr="007E181D">
                              <w:rPr>
                                <w:rFonts w:ascii="Cambria Math" w:hAnsi="Cambria Math" w:cs="Cambria Math"/>
                                <w:b/>
                                <w:bCs/>
                                <w:color w:val="404040"/>
                                <w:kern w:val="24"/>
                                <w:sz w:val="28"/>
                                <w:szCs w:val="28"/>
                              </w:rPr>
                              <w:t>%</w:t>
                            </w:r>
                          </w:p>
                        </w:txbxContent>
                      </v:textbox>
                    </v:shape>
                  </v:group>
                </v:group>
              </v:group>
            </w:pict>
          </mc:Fallback>
        </mc:AlternateContent>
      </w:r>
    </w:p>
    <w:p w14:paraId="7BA6F1BF" w14:textId="77777777" w:rsidR="00FA129F" w:rsidRPr="00E05AC2" w:rsidRDefault="00FA129F" w:rsidP="00FA129F">
      <w:pPr>
        <w:rPr>
          <w:rFonts w:ascii="Rockwell" w:hAnsi="Rockwell"/>
        </w:rPr>
      </w:pPr>
    </w:p>
    <w:p w14:paraId="4E9522FF" w14:textId="77777777" w:rsidR="00FA129F" w:rsidRPr="00E05AC2" w:rsidRDefault="00FA129F" w:rsidP="00FA129F">
      <w:pPr>
        <w:rPr>
          <w:rFonts w:ascii="Rockwell" w:hAnsi="Rockwell"/>
        </w:rPr>
      </w:pPr>
    </w:p>
    <w:p w14:paraId="2C170508" w14:textId="77777777" w:rsidR="00FA129F" w:rsidRPr="00E05AC2" w:rsidRDefault="00FA129F" w:rsidP="00B23CF1">
      <w:pPr>
        <w:tabs>
          <w:tab w:val="left" w:pos="1850"/>
        </w:tabs>
        <w:rPr>
          <w:rFonts w:ascii="Rockwell" w:hAnsi="Rockwell"/>
        </w:rPr>
      </w:pPr>
    </w:p>
    <w:p w14:paraId="65A0D308" w14:textId="77777777" w:rsidR="0026257A" w:rsidRPr="00E05AC2" w:rsidRDefault="0026257A" w:rsidP="00B23CF1">
      <w:pPr>
        <w:tabs>
          <w:tab w:val="left" w:pos="1850"/>
        </w:tabs>
        <w:rPr>
          <w:rFonts w:ascii="Rockwell" w:hAnsi="Rockwell"/>
        </w:rPr>
      </w:pPr>
    </w:p>
    <w:p w14:paraId="7CECABF4" w14:textId="77777777" w:rsidR="0026257A" w:rsidRDefault="0026257A" w:rsidP="00B23CF1">
      <w:pPr>
        <w:tabs>
          <w:tab w:val="left" w:pos="1850"/>
        </w:tabs>
        <w:rPr>
          <w:rFonts w:ascii="Rockwell" w:hAnsi="Rockwell"/>
        </w:rPr>
      </w:pPr>
    </w:p>
    <w:p w14:paraId="325226A7" w14:textId="77777777" w:rsidR="00252BB3" w:rsidRDefault="00252BB3" w:rsidP="00B23CF1">
      <w:pPr>
        <w:tabs>
          <w:tab w:val="left" w:pos="1850"/>
        </w:tabs>
        <w:rPr>
          <w:rFonts w:ascii="Rockwell" w:hAnsi="Rockwell"/>
        </w:rPr>
      </w:pPr>
    </w:p>
    <w:p w14:paraId="1A03ECCA" w14:textId="77777777" w:rsidR="00252BB3" w:rsidRDefault="00252BB3" w:rsidP="00B23CF1">
      <w:pPr>
        <w:tabs>
          <w:tab w:val="left" w:pos="1850"/>
        </w:tabs>
        <w:rPr>
          <w:rFonts w:ascii="Rockwell" w:hAnsi="Rockwell"/>
        </w:rPr>
      </w:pPr>
    </w:p>
    <w:p w14:paraId="4085921F" w14:textId="77777777" w:rsidR="00252BB3" w:rsidRDefault="00252BB3" w:rsidP="00B23CF1">
      <w:pPr>
        <w:tabs>
          <w:tab w:val="left" w:pos="1850"/>
        </w:tabs>
        <w:rPr>
          <w:rFonts w:ascii="Rockwell" w:hAnsi="Rockwell"/>
        </w:rPr>
      </w:pPr>
    </w:p>
    <w:p w14:paraId="3B7CACCD" w14:textId="77777777" w:rsidR="00252BB3" w:rsidRDefault="00252BB3" w:rsidP="00B23CF1">
      <w:pPr>
        <w:tabs>
          <w:tab w:val="left" w:pos="1850"/>
        </w:tabs>
        <w:rPr>
          <w:rFonts w:ascii="Rockwell" w:hAnsi="Rockwell"/>
        </w:rPr>
      </w:pPr>
    </w:p>
    <w:p w14:paraId="0494CEF4" w14:textId="77777777" w:rsidR="00252BB3" w:rsidRDefault="00252BB3" w:rsidP="00B23CF1">
      <w:pPr>
        <w:tabs>
          <w:tab w:val="left" w:pos="1850"/>
        </w:tabs>
        <w:rPr>
          <w:rFonts w:ascii="Rockwell" w:hAnsi="Rockwell"/>
        </w:rPr>
      </w:pPr>
    </w:p>
    <w:p w14:paraId="75B54324" w14:textId="77777777" w:rsidR="00252BB3" w:rsidRDefault="00252BB3" w:rsidP="00B23CF1">
      <w:pPr>
        <w:tabs>
          <w:tab w:val="left" w:pos="1850"/>
        </w:tabs>
        <w:rPr>
          <w:rFonts w:ascii="Rockwell" w:hAnsi="Rockwell"/>
        </w:rPr>
      </w:pPr>
    </w:p>
    <w:p w14:paraId="312C94A6" w14:textId="77777777" w:rsidR="00252BB3" w:rsidRPr="00E05AC2" w:rsidRDefault="00252BB3" w:rsidP="00B23CF1">
      <w:pPr>
        <w:tabs>
          <w:tab w:val="left" w:pos="1850"/>
        </w:tabs>
        <w:rPr>
          <w:rFonts w:ascii="Rockwell" w:hAnsi="Rockwell"/>
        </w:rPr>
      </w:pPr>
    </w:p>
    <w:p w14:paraId="3EADCBA0" w14:textId="77777777" w:rsidR="0026257A" w:rsidRDefault="0026257A" w:rsidP="00B23CF1">
      <w:pPr>
        <w:tabs>
          <w:tab w:val="left" w:pos="1850"/>
        </w:tabs>
        <w:rPr>
          <w:rFonts w:ascii="Rockwell" w:hAnsi="Rockwell"/>
        </w:rPr>
      </w:pPr>
    </w:p>
    <w:p w14:paraId="2CE96BC6" w14:textId="77777777" w:rsidR="006E144C" w:rsidRPr="00E05AC2" w:rsidRDefault="006E144C" w:rsidP="00B23CF1">
      <w:pPr>
        <w:tabs>
          <w:tab w:val="left" w:pos="1850"/>
        </w:tabs>
        <w:rPr>
          <w:rFonts w:ascii="Rockwell" w:hAnsi="Rockwell"/>
        </w:rPr>
      </w:pPr>
    </w:p>
    <w:p w14:paraId="1FA456A8" w14:textId="77777777" w:rsidR="006E144C" w:rsidRDefault="0026257A" w:rsidP="006E144C">
      <w:pPr>
        <w:pStyle w:val="Heading2"/>
        <w:numPr>
          <w:ilvl w:val="0"/>
          <w:numId w:val="6"/>
        </w:numPr>
        <w:spacing w:line="360" w:lineRule="auto"/>
        <w:rPr>
          <w:rFonts w:ascii="Rockwell" w:hAnsi="Rockwell"/>
          <w:b/>
          <w:bCs/>
        </w:rPr>
      </w:pPr>
      <w:bookmarkStart w:id="17" w:name="_Toc204372014"/>
      <w:r w:rsidRPr="0011756E">
        <w:rPr>
          <w:rFonts w:ascii="Rockwell" w:hAnsi="Rockwell"/>
          <w:b/>
          <w:bCs/>
        </w:rPr>
        <w:lastRenderedPageBreak/>
        <w:t xml:space="preserve">According to </w:t>
      </w:r>
      <w:bookmarkStart w:id="18" w:name="_Hlk204365048"/>
      <w:r w:rsidRPr="0011756E">
        <w:rPr>
          <w:rFonts w:ascii="Rockwell" w:hAnsi="Rockwell"/>
          <w:b/>
          <w:bCs/>
        </w:rPr>
        <w:t>Professional categories</w:t>
      </w:r>
      <w:bookmarkEnd w:id="18"/>
      <w:r w:rsidRPr="0011756E">
        <w:rPr>
          <w:rFonts w:ascii="Rockwell" w:hAnsi="Rockwell"/>
          <w:b/>
          <w:bCs/>
        </w:rPr>
        <w:t>.</w:t>
      </w:r>
      <w:bookmarkEnd w:id="17"/>
    </w:p>
    <w:p w14:paraId="4108CA22" w14:textId="77777777" w:rsidR="006E144C" w:rsidRPr="006E144C" w:rsidRDefault="006E144C" w:rsidP="006E144C">
      <w:pPr>
        <w:pStyle w:val="NoSpacing"/>
        <w:spacing w:after="240" w:line="360" w:lineRule="auto"/>
        <w:jc w:val="both"/>
        <w:rPr>
          <w:rFonts w:ascii="Rockwell" w:hAnsi="Rockwell"/>
          <w:sz w:val="28"/>
          <w:szCs w:val="28"/>
        </w:rPr>
      </w:pPr>
      <w:r w:rsidRPr="006E144C">
        <w:rPr>
          <w:rFonts w:ascii="Rockwell" w:hAnsi="Rockwell"/>
          <w:b/>
          <w:bCs/>
          <w:sz w:val="28"/>
          <w:szCs w:val="28"/>
        </w:rPr>
        <w:t>Figure 1</w:t>
      </w:r>
      <w:r w:rsidRPr="006E144C">
        <w:rPr>
          <w:rFonts w:ascii="Rockwell" w:hAnsi="Rockwell"/>
          <w:sz w:val="28"/>
          <w:szCs w:val="28"/>
        </w:rPr>
        <w:t xml:space="preserve"> illustrates that nurses generally maintained higher hand hygiene compliance across multiple units, followed by doctors, with auxiliary staff consistently trailing. The visual underscores the need for tailored interventions, particularly targeting auxiliary staff whose compliance gap is most evident.</w:t>
      </w:r>
    </w:p>
    <w:p w14:paraId="421458D3" w14:textId="6A17D7DA" w:rsidR="006E144C" w:rsidRDefault="006E144C" w:rsidP="006E144C">
      <w:pPr>
        <w:pStyle w:val="NoSpacing"/>
        <w:spacing w:line="360" w:lineRule="auto"/>
        <w:jc w:val="both"/>
        <w:rPr>
          <w:rFonts w:ascii="Rockwell" w:hAnsi="Rockwell"/>
          <w:sz w:val="28"/>
          <w:szCs w:val="28"/>
        </w:rPr>
      </w:pPr>
      <w:r w:rsidRPr="0011756E">
        <w:rPr>
          <w:rFonts w:ascii="Rockwell" w:hAnsi="Rockwell"/>
          <w:b/>
          <w:bCs/>
          <w:noProof/>
        </w:rPr>
        <w:drawing>
          <wp:anchor distT="0" distB="0" distL="114300" distR="114300" simplePos="0" relativeHeight="251675648" behindDoc="1" locked="0" layoutInCell="1" allowOverlap="1" wp14:anchorId="261BCB73" wp14:editId="689B0AAA">
            <wp:simplePos x="0" y="0"/>
            <wp:positionH relativeFrom="page">
              <wp:posOffset>127000</wp:posOffset>
            </wp:positionH>
            <wp:positionV relativeFrom="page">
              <wp:posOffset>3987800</wp:posOffset>
            </wp:positionV>
            <wp:extent cx="7327900" cy="3886200"/>
            <wp:effectExtent l="0" t="0" r="6350" b="0"/>
            <wp:wrapTight wrapText="bothSides">
              <wp:wrapPolygon edited="0">
                <wp:start x="0" y="0"/>
                <wp:lineTo x="0" y="21494"/>
                <wp:lineTo x="21563" y="21494"/>
                <wp:lineTo x="21563" y="0"/>
                <wp:lineTo x="0" y="0"/>
              </wp:wrapPolygon>
            </wp:wrapTight>
            <wp:docPr id="58014106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Pr="006E144C">
        <w:rPr>
          <w:rFonts w:ascii="Rockwell" w:hAnsi="Rockwell"/>
          <w:sz w:val="28"/>
          <w:szCs w:val="28"/>
        </w:rPr>
        <w:t>This category-specific analysis supports focused strategies—like competency-based training and accountability mechanisms—based on the performance level of each cadre. Engaging lower-performing groups through mentorship and practical demonstrations can narrow the compliance gap.</w:t>
      </w:r>
    </w:p>
    <w:p w14:paraId="2CBD61BB" w14:textId="0FF5F72B" w:rsidR="0026257A" w:rsidRPr="006E144C" w:rsidRDefault="001D3A01" w:rsidP="006E144C">
      <w:pPr>
        <w:pStyle w:val="NoSpacing"/>
        <w:spacing w:line="360" w:lineRule="auto"/>
        <w:jc w:val="center"/>
        <w:rPr>
          <w:rFonts w:ascii="Rockwell" w:hAnsi="Rockwell"/>
          <w:sz w:val="40"/>
          <w:szCs w:val="40"/>
        </w:rPr>
      </w:pPr>
      <w:bookmarkStart w:id="19" w:name="_Toc204371125"/>
      <w:r w:rsidRPr="006E144C">
        <w:rPr>
          <w:rFonts w:ascii="Rockwell" w:hAnsi="Rockwell"/>
          <w:b/>
          <w:bCs/>
        </w:rPr>
        <w:t xml:space="preserve">Figure </w:t>
      </w:r>
      <w:r w:rsidRPr="006E144C">
        <w:rPr>
          <w:rFonts w:ascii="Rockwell" w:hAnsi="Rockwell"/>
          <w:b/>
          <w:bCs/>
        </w:rPr>
        <w:fldChar w:fldCharType="begin"/>
      </w:r>
      <w:r w:rsidRPr="006E144C">
        <w:rPr>
          <w:rFonts w:ascii="Rockwell" w:hAnsi="Rockwell"/>
          <w:b/>
          <w:bCs/>
        </w:rPr>
        <w:instrText xml:space="preserve"> SEQ Figure \* ARABIC </w:instrText>
      </w:r>
      <w:r w:rsidRPr="006E144C">
        <w:rPr>
          <w:rFonts w:ascii="Rockwell" w:hAnsi="Rockwell"/>
          <w:b/>
          <w:bCs/>
        </w:rPr>
        <w:fldChar w:fldCharType="separate"/>
      </w:r>
      <w:r w:rsidR="00E33D82" w:rsidRPr="006E144C">
        <w:rPr>
          <w:rFonts w:ascii="Rockwell" w:hAnsi="Rockwell"/>
          <w:b/>
          <w:bCs/>
          <w:noProof/>
        </w:rPr>
        <w:t>1</w:t>
      </w:r>
      <w:r w:rsidRPr="006E144C">
        <w:rPr>
          <w:rFonts w:ascii="Rockwell" w:hAnsi="Rockwell"/>
          <w:b/>
          <w:bCs/>
        </w:rPr>
        <w:fldChar w:fldCharType="end"/>
      </w:r>
      <w:r w:rsidRPr="006E144C">
        <w:rPr>
          <w:rFonts w:ascii="Rockwell" w:hAnsi="Rockwell"/>
        </w:rPr>
        <w:t>:</w:t>
      </w:r>
      <w:r w:rsidR="00E33D82" w:rsidRPr="006E144C">
        <w:rPr>
          <w:rFonts w:ascii="Rockwell" w:eastAsia="Times New Roman" w:hAnsi="Rockwell" w:cs="Times New Roman"/>
          <w:i/>
          <w:iCs/>
          <w:kern w:val="0"/>
          <w:sz w:val="40"/>
          <w:szCs w:val="40"/>
          <w14:ligatures w14:val="none"/>
        </w:rPr>
        <w:t xml:space="preserve"> </w:t>
      </w:r>
      <w:r w:rsidR="00E33D82" w:rsidRPr="006E144C">
        <w:rPr>
          <w:rFonts w:ascii="Rockwell" w:hAnsi="Rockwell"/>
        </w:rPr>
        <w:t>Deder General Hospital Hand Hygiene Compliance According to Professional categories, September 2017E.C</w:t>
      </w:r>
      <w:bookmarkEnd w:id="19"/>
    </w:p>
    <w:p w14:paraId="4E0FDD6A" w14:textId="482BDAAD" w:rsidR="00E05AC2" w:rsidRDefault="00E05AC2" w:rsidP="0026257A">
      <w:pPr>
        <w:rPr>
          <w:rFonts w:ascii="Rockwell" w:hAnsi="Rockwell"/>
        </w:rPr>
      </w:pPr>
    </w:p>
    <w:p w14:paraId="1D12AD5E" w14:textId="1D90F52C" w:rsidR="00E05AC2" w:rsidRDefault="00E05AC2" w:rsidP="0026257A">
      <w:pPr>
        <w:rPr>
          <w:rFonts w:ascii="Rockwell" w:hAnsi="Rockwell"/>
        </w:rPr>
      </w:pPr>
    </w:p>
    <w:p w14:paraId="7C0B66F3" w14:textId="664ACFA6" w:rsidR="00E33D82" w:rsidRDefault="00E33D82" w:rsidP="0026257A">
      <w:pPr>
        <w:rPr>
          <w:rFonts w:ascii="Rockwell" w:hAnsi="Rockwell"/>
        </w:rPr>
      </w:pPr>
    </w:p>
    <w:p w14:paraId="1FF01097" w14:textId="7F6EBF3B" w:rsidR="00E05AC2" w:rsidRDefault="00E05AC2" w:rsidP="00252BB3">
      <w:pPr>
        <w:pStyle w:val="Heading2"/>
        <w:numPr>
          <w:ilvl w:val="0"/>
          <w:numId w:val="6"/>
        </w:numPr>
        <w:rPr>
          <w:rFonts w:ascii="Rockwell" w:hAnsi="Rockwell"/>
          <w:b/>
          <w:bCs/>
        </w:rPr>
      </w:pPr>
      <w:bookmarkStart w:id="20" w:name="_Toc204372015"/>
      <w:r w:rsidRPr="0011756E">
        <w:rPr>
          <w:rFonts w:ascii="Rockwell" w:hAnsi="Rockwell"/>
          <w:b/>
          <w:bCs/>
        </w:rPr>
        <w:lastRenderedPageBreak/>
        <w:t xml:space="preserve">Compliance </w:t>
      </w:r>
      <w:bookmarkStart w:id="21" w:name="_Hlk204365008"/>
      <w:r w:rsidRPr="0011756E">
        <w:rPr>
          <w:rFonts w:ascii="Rockwell" w:hAnsi="Rockwell"/>
          <w:b/>
          <w:bCs/>
        </w:rPr>
        <w:t>according to Ward/Unit</w:t>
      </w:r>
      <w:bookmarkEnd w:id="20"/>
      <w:bookmarkEnd w:id="21"/>
    </w:p>
    <w:p w14:paraId="4A06EACB" w14:textId="77777777" w:rsidR="006E144C" w:rsidRDefault="006E144C" w:rsidP="006E144C"/>
    <w:p w14:paraId="5A6FDC00" w14:textId="77777777" w:rsidR="006E144C" w:rsidRPr="006E144C" w:rsidRDefault="006E144C" w:rsidP="006E144C">
      <w:pPr>
        <w:spacing w:after="240" w:line="360" w:lineRule="auto"/>
        <w:jc w:val="both"/>
        <w:rPr>
          <w:rFonts w:ascii="Rockwell" w:hAnsi="Rockwell"/>
          <w:sz w:val="28"/>
          <w:szCs w:val="28"/>
        </w:rPr>
      </w:pPr>
      <w:r w:rsidRPr="006E144C">
        <w:rPr>
          <w:rFonts w:ascii="Rockwell" w:hAnsi="Rockwell"/>
          <w:sz w:val="28"/>
          <w:szCs w:val="28"/>
        </w:rPr>
        <w:t>Figure 2 highlights variation in compliance across units, with Emergency/ICU and OR leading in performance, and Medical Ward and Surgical Ward displaying the lowest compliance rates. These disparities suggest uneven implementation of hand hygiene protocols across departments.</w:t>
      </w:r>
    </w:p>
    <w:p w14:paraId="378DE88D" w14:textId="5907842F" w:rsidR="006E144C" w:rsidRPr="006E144C" w:rsidRDefault="006E144C" w:rsidP="006E144C">
      <w:pPr>
        <w:spacing w:line="360" w:lineRule="auto"/>
        <w:jc w:val="both"/>
        <w:rPr>
          <w:rFonts w:ascii="Rockwell" w:hAnsi="Rockwell"/>
          <w:sz w:val="28"/>
          <w:szCs w:val="28"/>
        </w:rPr>
      </w:pPr>
      <w:r w:rsidRPr="0011756E">
        <w:rPr>
          <w:rFonts w:ascii="Rockwell" w:hAnsi="Rockwell"/>
          <w:b/>
          <w:bCs/>
          <w:noProof/>
        </w:rPr>
        <w:drawing>
          <wp:anchor distT="0" distB="0" distL="114300" distR="114300" simplePos="0" relativeHeight="251680768" behindDoc="1" locked="0" layoutInCell="1" allowOverlap="1" wp14:anchorId="68DE8CC9" wp14:editId="1F8B1FE8">
            <wp:simplePos x="0" y="0"/>
            <wp:positionH relativeFrom="page">
              <wp:align>center</wp:align>
            </wp:positionH>
            <wp:positionV relativeFrom="margin">
              <wp:posOffset>3111500</wp:posOffset>
            </wp:positionV>
            <wp:extent cx="7327900" cy="4362450"/>
            <wp:effectExtent l="0" t="0" r="6350" b="0"/>
            <wp:wrapTight wrapText="bothSides">
              <wp:wrapPolygon edited="0">
                <wp:start x="0" y="0"/>
                <wp:lineTo x="0" y="21506"/>
                <wp:lineTo x="21563" y="21506"/>
                <wp:lineTo x="21563" y="0"/>
                <wp:lineTo x="0" y="0"/>
              </wp:wrapPolygon>
            </wp:wrapTight>
            <wp:docPr id="125713500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Pr="006E144C">
        <w:rPr>
          <w:rFonts w:ascii="Rockwell" w:hAnsi="Rockwell"/>
          <w:sz w:val="28"/>
          <w:szCs w:val="28"/>
        </w:rPr>
        <w:t>To standardize performance, high-performing units should be used as benchmarks. Lessons from ICU and OR—including supervision intensity, resource availability, and leadership modeling—can be transferred to weaker units through structured QI initiatives.</w:t>
      </w:r>
    </w:p>
    <w:p w14:paraId="48A2D05A" w14:textId="57A466C5" w:rsidR="00E05AC2" w:rsidRDefault="00E05AC2" w:rsidP="00E05AC2"/>
    <w:p w14:paraId="4A150DD6" w14:textId="7A47ABC5" w:rsidR="00E05AC2" w:rsidRPr="00E33D82" w:rsidRDefault="00E33D82" w:rsidP="006E144C">
      <w:pPr>
        <w:pStyle w:val="Caption"/>
        <w:rPr>
          <w:rFonts w:ascii="Rockwell" w:hAnsi="Rockwell"/>
          <w:sz w:val="24"/>
          <w:szCs w:val="24"/>
        </w:rPr>
      </w:pPr>
      <w:bookmarkStart w:id="22" w:name="_Toc204371126"/>
      <w:r w:rsidRPr="00E33D82">
        <w:rPr>
          <w:rFonts w:ascii="Rockwell" w:hAnsi="Rockwell"/>
          <w:sz w:val="24"/>
          <w:szCs w:val="24"/>
        </w:rPr>
        <w:t xml:space="preserve">Figure </w:t>
      </w:r>
      <w:r w:rsidRPr="00E33D82">
        <w:rPr>
          <w:rFonts w:ascii="Rockwell" w:hAnsi="Rockwell"/>
          <w:sz w:val="24"/>
          <w:szCs w:val="24"/>
        </w:rPr>
        <w:fldChar w:fldCharType="begin"/>
      </w:r>
      <w:r w:rsidRPr="00E33D82">
        <w:rPr>
          <w:rFonts w:ascii="Rockwell" w:hAnsi="Rockwell"/>
          <w:sz w:val="24"/>
          <w:szCs w:val="24"/>
        </w:rPr>
        <w:instrText xml:space="preserve"> SEQ Figure \* ARABIC </w:instrText>
      </w:r>
      <w:r w:rsidRPr="00E33D82">
        <w:rPr>
          <w:rFonts w:ascii="Rockwell" w:hAnsi="Rockwell"/>
          <w:sz w:val="24"/>
          <w:szCs w:val="24"/>
        </w:rPr>
        <w:fldChar w:fldCharType="separate"/>
      </w:r>
      <w:r w:rsidRPr="00E33D82">
        <w:rPr>
          <w:rFonts w:ascii="Rockwell" w:hAnsi="Rockwell"/>
          <w:noProof/>
          <w:sz w:val="24"/>
          <w:szCs w:val="24"/>
        </w:rPr>
        <w:t>2</w:t>
      </w:r>
      <w:r w:rsidRPr="00E33D82">
        <w:rPr>
          <w:rFonts w:ascii="Rockwell" w:hAnsi="Rockwell"/>
          <w:sz w:val="24"/>
          <w:szCs w:val="24"/>
        </w:rPr>
        <w:fldChar w:fldCharType="end"/>
      </w:r>
      <w:r w:rsidRPr="00E33D82">
        <w:rPr>
          <w:rFonts w:ascii="Rockwell" w:hAnsi="Rockwell"/>
          <w:sz w:val="24"/>
          <w:szCs w:val="24"/>
        </w:rPr>
        <w:t>: Deder General Hospital Hand Hygiene Compliance according to Ward/Unit, September 2017E.C</w:t>
      </w:r>
      <w:bookmarkEnd w:id="22"/>
    </w:p>
    <w:p w14:paraId="056B24F9" w14:textId="4EC54810" w:rsidR="00E05AC2" w:rsidRDefault="00E17C2E" w:rsidP="00252BB3">
      <w:pPr>
        <w:pStyle w:val="Heading2"/>
        <w:numPr>
          <w:ilvl w:val="0"/>
          <w:numId w:val="6"/>
        </w:numPr>
        <w:rPr>
          <w:rFonts w:ascii="Rockwell" w:hAnsi="Rockwell"/>
        </w:rPr>
      </w:pPr>
      <w:bookmarkStart w:id="23" w:name="_Hlk204362711"/>
      <w:bookmarkStart w:id="24" w:name="_Toc204372016"/>
      <w:r w:rsidRPr="0011756E">
        <w:rPr>
          <w:rFonts w:ascii="Rockwell" w:hAnsi="Rockwell"/>
        </w:rPr>
        <w:lastRenderedPageBreak/>
        <w:t xml:space="preserve">HH </w:t>
      </w:r>
      <w:r w:rsidR="00E05AC2" w:rsidRPr="0011756E">
        <w:rPr>
          <w:rFonts w:ascii="Rockwell" w:hAnsi="Rockwell"/>
        </w:rPr>
        <w:t>Compliance According to Indications</w:t>
      </w:r>
      <w:bookmarkEnd w:id="24"/>
    </w:p>
    <w:p w14:paraId="221F36ED" w14:textId="77777777" w:rsidR="006E144C" w:rsidRDefault="006E144C" w:rsidP="006E144C"/>
    <w:p w14:paraId="44F90CD9" w14:textId="77777777" w:rsidR="006E144C" w:rsidRPr="006E144C" w:rsidRDefault="006E144C" w:rsidP="006E144C">
      <w:pPr>
        <w:spacing w:line="360" w:lineRule="auto"/>
        <w:jc w:val="both"/>
        <w:rPr>
          <w:rFonts w:ascii="Rockwell" w:hAnsi="Rockwell"/>
          <w:sz w:val="28"/>
          <w:szCs w:val="28"/>
        </w:rPr>
      </w:pPr>
      <w:r w:rsidRPr="006E144C">
        <w:rPr>
          <w:rFonts w:ascii="Rockwell" w:hAnsi="Rockwell"/>
          <w:b/>
          <w:bCs/>
          <w:sz w:val="28"/>
          <w:szCs w:val="28"/>
        </w:rPr>
        <w:t>Figure 3</w:t>
      </w:r>
      <w:r w:rsidRPr="006E144C">
        <w:rPr>
          <w:rFonts w:ascii="Rockwell" w:hAnsi="Rockwell"/>
          <w:sz w:val="28"/>
          <w:szCs w:val="28"/>
        </w:rPr>
        <w:t xml:space="preserve"> shows compliance rates for each of the WHO’s 5 Moments of Hand Hygiene. Typically, compliance before clean/aseptic procedures and after exposure to body fluids was higher, while lower rates were observed before touching a patient or after touching patient surroundings.</w:t>
      </w:r>
    </w:p>
    <w:p w14:paraId="46D3902C" w14:textId="216EB9C6" w:rsidR="006E144C" w:rsidRPr="006E144C" w:rsidRDefault="006E144C" w:rsidP="006E144C">
      <w:pPr>
        <w:spacing w:line="360" w:lineRule="auto"/>
        <w:jc w:val="both"/>
        <w:rPr>
          <w:rFonts w:ascii="Rockwell" w:hAnsi="Rockwell"/>
          <w:sz w:val="28"/>
          <w:szCs w:val="28"/>
        </w:rPr>
      </w:pPr>
      <w:r w:rsidRPr="006E144C">
        <w:rPr>
          <w:rFonts w:ascii="Rockwell" w:hAnsi="Rockwell"/>
          <w:sz w:val="28"/>
          <w:szCs w:val="28"/>
        </w:rPr>
        <w:t>This suggests HCWs prioritize HH when perceiving direct contamination risk but may neglect moments deemed less critical. The data calls for more comprehensive behavioral training on the equal importance of all hand hygiene indications.</w:t>
      </w:r>
    </w:p>
    <w:bookmarkEnd w:id="23"/>
    <w:p w14:paraId="6C2650CF" w14:textId="4BB3EBA0" w:rsidR="00E05AC2" w:rsidRPr="00E17C2E" w:rsidRDefault="00E17C2E" w:rsidP="00E05AC2">
      <w:pPr>
        <w:rPr>
          <w:rFonts w:ascii="Rockwell" w:hAnsi="Rockwell"/>
          <w:noProof/>
          <w:sz w:val="40"/>
          <w:szCs w:val="40"/>
        </w:rPr>
      </w:pPr>
      <w:r w:rsidRPr="0011756E">
        <w:rPr>
          <w:rFonts w:ascii="Rockwell" w:hAnsi="Rockwell"/>
          <w:noProof/>
          <w:color w:val="FFFFFF" w:themeColor="background1"/>
          <w:sz w:val="40"/>
          <w:szCs w:val="40"/>
        </w:rPr>
        <w:drawing>
          <wp:inline distT="0" distB="0" distL="0" distR="0" wp14:anchorId="50633F1A" wp14:editId="46711BEE">
            <wp:extent cx="6877050" cy="4756150"/>
            <wp:effectExtent l="0" t="0" r="0" b="6350"/>
            <wp:docPr id="6953128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1D1353" w14:textId="6E85F753" w:rsidR="00E17C2E" w:rsidRDefault="00E17C2E" w:rsidP="006E144C">
      <w:pPr>
        <w:pStyle w:val="Caption"/>
        <w:spacing w:before="240"/>
        <w:jc w:val="center"/>
        <w:rPr>
          <w:rFonts w:ascii="Rockwell" w:hAnsi="Rockwell"/>
          <w:sz w:val="28"/>
          <w:szCs w:val="28"/>
        </w:rPr>
      </w:pPr>
      <w:bookmarkStart w:id="25" w:name="_Toc204371127"/>
      <w:r w:rsidRPr="00E17C2E">
        <w:rPr>
          <w:rFonts w:ascii="Rockwell" w:hAnsi="Rockwell"/>
          <w:b/>
          <w:bCs/>
          <w:sz w:val="28"/>
          <w:szCs w:val="28"/>
        </w:rPr>
        <w:t xml:space="preserve">Figure </w:t>
      </w:r>
      <w:r w:rsidRPr="00E17C2E">
        <w:rPr>
          <w:rFonts w:ascii="Rockwell" w:hAnsi="Rockwell"/>
          <w:b/>
          <w:bCs/>
          <w:sz w:val="28"/>
          <w:szCs w:val="28"/>
        </w:rPr>
        <w:fldChar w:fldCharType="begin"/>
      </w:r>
      <w:r w:rsidRPr="00E17C2E">
        <w:rPr>
          <w:rFonts w:ascii="Rockwell" w:hAnsi="Rockwell"/>
          <w:b/>
          <w:bCs/>
          <w:sz w:val="28"/>
          <w:szCs w:val="28"/>
        </w:rPr>
        <w:instrText xml:space="preserve"> SEQ Figure \* ARABIC </w:instrText>
      </w:r>
      <w:r w:rsidRPr="00E17C2E">
        <w:rPr>
          <w:rFonts w:ascii="Rockwell" w:hAnsi="Rockwell"/>
          <w:b/>
          <w:bCs/>
          <w:sz w:val="28"/>
          <w:szCs w:val="28"/>
        </w:rPr>
        <w:fldChar w:fldCharType="separate"/>
      </w:r>
      <w:r w:rsidR="00E33D82">
        <w:rPr>
          <w:rFonts w:ascii="Rockwell" w:hAnsi="Rockwell"/>
          <w:b/>
          <w:bCs/>
          <w:noProof/>
          <w:sz w:val="28"/>
          <w:szCs w:val="28"/>
        </w:rPr>
        <w:t>3</w:t>
      </w:r>
      <w:r w:rsidRPr="00E17C2E">
        <w:rPr>
          <w:rFonts w:ascii="Rockwell" w:hAnsi="Rockwell"/>
          <w:b/>
          <w:bCs/>
          <w:sz w:val="28"/>
          <w:szCs w:val="28"/>
        </w:rPr>
        <w:fldChar w:fldCharType="end"/>
      </w:r>
      <w:r w:rsidRPr="00E17C2E">
        <w:rPr>
          <w:rFonts w:ascii="Rockwell" w:hAnsi="Rockwell"/>
          <w:sz w:val="28"/>
          <w:szCs w:val="28"/>
        </w:rPr>
        <w:t xml:space="preserve">: </w:t>
      </w:r>
      <w:bookmarkStart w:id="26" w:name="_Hlk204364993"/>
      <w:r w:rsidR="00E33D82" w:rsidRPr="00E33D82">
        <w:rPr>
          <w:rFonts w:ascii="Rockwell" w:hAnsi="Rockwell"/>
          <w:sz w:val="28"/>
          <w:szCs w:val="28"/>
        </w:rPr>
        <w:t xml:space="preserve">Deder General Hospital Hand Hygiene Compliance </w:t>
      </w:r>
      <w:r w:rsidRPr="00E17C2E">
        <w:rPr>
          <w:rFonts w:ascii="Rockwell" w:hAnsi="Rockwell"/>
          <w:sz w:val="28"/>
          <w:szCs w:val="28"/>
        </w:rPr>
        <w:t>According to Indications, September 2017E.C</w:t>
      </w:r>
      <w:bookmarkEnd w:id="25"/>
      <w:bookmarkEnd w:id="26"/>
    </w:p>
    <w:p w14:paraId="6F73E6D9" w14:textId="77777777" w:rsidR="00252BB3" w:rsidRPr="00252BB3" w:rsidRDefault="00252BB3" w:rsidP="00252BB3">
      <w:pPr>
        <w:pStyle w:val="Heading1"/>
        <w:numPr>
          <w:ilvl w:val="0"/>
          <w:numId w:val="6"/>
        </w:numPr>
        <w:spacing w:line="360" w:lineRule="auto"/>
        <w:rPr>
          <w:rFonts w:ascii="Rockwell" w:eastAsiaTheme="minorHAnsi" w:hAnsi="Rockwell" w:cstheme="minorBidi"/>
          <w:b/>
          <w:bCs/>
          <w:color w:val="auto"/>
          <w:sz w:val="18"/>
          <w:szCs w:val="18"/>
        </w:rPr>
      </w:pPr>
      <w:bookmarkStart w:id="27" w:name="_Toc204372017"/>
      <w:r w:rsidRPr="00252BB3">
        <w:rPr>
          <w:rFonts w:ascii="Rockwell" w:hAnsi="Rockwell"/>
          <w:b/>
          <w:bCs/>
          <w:sz w:val="28"/>
          <w:szCs w:val="28"/>
        </w:rPr>
        <w:lastRenderedPageBreak/>
        <w:t>Deder General Hospital Overall Hand Hygiene compliance rate</w:t>
      </w:r>
      <w:bookmarkEnd w:id="27"/>
      <w:r w:rsidRPr="00252BB3">
        <w:rPr>
          <w:rFonts w:ascii="Rockwell" w:hAnsi="Rockwell"/>
          <w:b/>
          <w:bCs/>
          <w:sz w:val="28"/>
          <w:szCs w:val="28"/>
        </w:rPr>
        <w:t xml:space="preserve"> </w:t>
      </w:r>
    </w:p>
    <w:p w14:paraId="70D415A5" w14:textId="391B82C1" w:rsidR="0011756E" w:rsidRPr="00252BB3" w:rsidRDefault="0011756E" w:rsidP="00252BB3">
      <w:pPr>
        <w:spacing w:line="360" w:lineRule="auto"/>
        <w:jc w:val="both"/>
        <w:rPr>
          <w:rFonts w:ascii="Rockwell" w:hAnsi="Rockwell"/>
          <w:sz w:val="32"/>
          <w:szCs w:val="32"/>
        </w:rPr>
      </w:pPr>
      <w:r w:rsidRPr="00252BB3">
        <w:rPr>
          <w:rFonts w:ascii="Rockwell" w:hAnsi="Rockwell"/>
          <w:sz w:val="32"/>
          <w:szCs w:val="32"/>
        </w:rPr>
        <w:t xml:space="preserve">This was calculated by adding the </w:t>
      </w:r>
      <w:r w:rsidRPr="00252BB3">
        <w:rPr>
          <w:rFonts w:ascii="Rockwell" w:hAnsi="Rockwell"/>
          <w:b/>
          <w:bCs/>
          <w:sz w:val="32"/>
          <w:szCs w:val="32"/>
        </w:rPr>
        <w:t>cumulative ward/unit actions</w:t>
      </w:r>
      <w:r w:rsidRPr="00252BB3">
        <w:rPr>
          <w:rFonts w:ascii="Rockwell" w:hAnsi="Rockwell"/>
          <w:sz w:val="32"/>
          <w:szCs w:val="32"/>
        </w:rPr>
        <w:t xml:space="preserve"> against cumulative corresponding opportunities.</w:t>
      </w:r>
    </w:p>
    <w:p w14:paraId="7391181B" w14:textId="77777777" w:rsidR="00F02ABD" w:rsidRDefault="00F02ABD" w:rsidP="0011756E">
      <w:pPr>
        <w:spacing w:line="360" w:lineRule="auto"/>
        <w:jc w:val="both"/>
      </w:pPr>
    </w:p>
    <w:tbl>
      <w:tblPr>
        <w:tblW w:w="11609"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997"/>
        <w:gridCol w:w="900"/>
        <w:gridCol w:w="990"/>
        <w:gridCol w:w="1080"/>
        <w:gridCol w:w="1677"/>
        <w:gridCol w:w="1179"/>
        <w:gridCol w:w="1035"/>
        <w:gridCol w:w="1035"/>
        <w:gridCol w:w="1283"/>
      </w:tblGrid>
      <w:tr w:rsidR="00F02ABD" w:rsidRPr="00F02ABD" w14:paraId="30B52203" w14:textId="77777777" w:rsidTr="00F02ABD">
        <w:trPr>
          <w:trHeight w:val="351"/>
        </w:trPr>
        <w:tc>
          <w:tcPr>
            <w:tcW w:w="1433" w:type="dxa"/>
            <w:noWrap/>
            <w:vAlign w:val="bottom"/>
            <w:hideMark/>
          </w:tcPr>
          <w:p w14:paraId="5A46EDB7" w14:textId="597FD20C" w:rsidR="00F02ABD" w:rsidRPr="00F02ABD" w:rsidRDefault="00F02ABD" w:rsidP="00F02ABD">
            <w:pPr>
              <w:spacing w:line="360" w:lineRule="auto"/>
              <w:rPr>
                <w:rFonts w:ascii="Rockwell" w:hAnsi="Rockwell"/>
                <w:sz w:val="28"/>
                <w:szCs w:val="28"/>
              </w:rPr>
            </w:pPr>
            <w:r>
              <w:rPr>
                <w:rFonts w:ascii="Rockwell" w:hAnsi="Rockwell"/>
                <w:sz w:val="28"/>
                <w:szCs w:val="28"/>
              </w:rPr>
              <w:t>Category</w:t>
            </w:r>
          </w:p>
        </w:tc>
        <w:tc>
          <w:tcPr>
            <w:tcW w:w="997" w:type="dxa"/>
            <w:noWrap/>
            <w:vAlign w:val="bottom"/>
            <w:hideMark/>
          </w:tcPr>
          <w:p w14:paraId="6E1A6709"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OPD</w:t>
            </w:r>
          </w:p>
        </w:tc>
        <w:tc>
          <w:tcPr>
            <w:tcW w:w="900" w:type="dxa"/>
            <w:noWrap/>
            <w:vAlign w:val="bottom"/>
            <w:hideMark/>
          </w:tcPr>
          <w:p w14:paraId="05EFB125"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MW</w:t>
            </w:r>
          </w:p>
        </w:tc>
        <w:tc>
          <w:tcPr>
            <w:tcW w:w="990" w:type="dxa"/>
            <w:noWrap/>
            <w:vAlign w:val="bottom"/>
            <w:hideMark/>
          </w:tcPr>
          <w:p w14:paraId="576B8912"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SW</w:t>
            </w:r>
          </w:p>
        </w:tc>
        <w:tc>
          <w:tcPr>
            <w:tcW w:w="1080" w:type="dxa"/>
            <w:noWrap/>
            <w:vAlign w:val="bottom"/>
            <w:hideMark/>
          </w:tcPr>
          <w:p w14:paraId="53764CF5"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PW</w:t>
            </w:r>
          </w:p>
        </w:tc>
        <w:tc>
          <w:tcPr>
            <w:tcW w:w="1677" w:type="dxa"/>
            <w:noWrap/>
            <w:vAlign w:val="bottom"/>
            <w:hideMark/>
          </w:tcPr>
          <w:p w14:paraId="7C732F89" w14:textId="6BB05E46"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ICU &amp; Eme</w:t>
            </w:r>
          </w:p>
        </w:tc>
        <w:tc>
          <w:tcPr>
            <w:tcW w:w="1179" w:type="dxa"/>
            <w:noWrap/>
            <w:vAlign w:val="bottom"/>
            <w:hideMark/>
          </w:tcPr>
          <w:p w14:paraId="69F3A77C"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GNOBS</w:t>
            </w:r>
          </w:p>
        </w:tc>
        <w:tc>
          <w:tcPr>
            <w:tcW w:w="1035" w:type="dxa"/>
            <w:noWrap/>
            <w:vAlign w:val="bottom"/>
            <w:hideMark/>
          </w:tcPr>
          <w:p w14:paraId="436D1EAE"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NICU</w:t>
            </w:r>
          </w:p>
        </w:tc>
        <w:tc>
          <w:tcPr>
            <w:tcW w:w="1035" w:type="dxa"/>
            <w:noWrap/>
            <w:vAlign w:val="bottom"/>
            <w:hideMark/>
          </w:tcPr>
          <w:p w14:paraId="4C3EE2DC"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OR</w:t>
            </w:r>
          </w:p>
        </w:tc>
        <w:tc>
          <w:tcPr>
            <w:tcW w:w="1283" w:type="dxa"/>
            <w:noWrap/>
            <w:vAlign w:val="bottom"/>
            <w:hideMark/>
          </w:tcPr>
          <w:p w14:paraId="2391F01C" w14:textId="77777777" w:rsidR="00F02ABD" w:rsidRPr="00F02ABD" w:rsidRDefault="00F02ABD" w:rsidP="00F02ABD">
            <w:pPr>
              <w:spacing w:line="360" w:lineRule="auto"/>
              <w:jc w:val="center"/>
              <w:rPr>
                <w:rFonts w:ascii="Rockwell" w:hAnsi="Rockwell" w:cs="Calibri"/>
                <w:b/>
                <w:bCs/>
                <w:color w:val="000000"/>
                <w:sz w:val="28"/>
                <w:szCs w:val="28"/>
              </w:rPr>
            </w:pPr>
            <w:r w:rsidRPr="00F02ABD">
              <w:rPr>
                <w:rFonts w:ascii="Rockwell" w:hAnsi="Rockwell" w:cs="Calibri"/>
                <w:b/>
                <w:bCs/>
                <w:color w:val="000000"/>
                <w:sz w:val="28"/>
                <w:szCs w:val="28"/>
              </w:rPr>
              <w:t>TOTAL</w:t>
            </w:r>
          </w:p>
        </w:tc>
      </w:tr>
      <w:tr w:rsidR="00F02ABD" w:rsidRPr="00F02ABD" w14:paraId="0E688336" w14:textId="77777777" w:rsidTr="00F02ABD">
        <w:trPr>
          <w:trHeight w:val="351"/>
        </w:trPr>
        <w:tc>
          <w:tcPr>
            <w:tcW w:w="1433" w:type="dxa"/>
            <w:noWrap/>
            <w:vAlign w:val="bottom"/>
            <w:hideMark/>
          </w:tcPr>
          <w:p w14:paraId="2FE69DA4"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AC</w:t>
            </w:r>
          </w:p>
        </w:tc>
        <w:tc>
          <w:tcPr>
            <w:tcW w:w="997" w:type="dxa"/>
            <w:noWrap/>
            <w:vAlign w:val="bottom"/>
            <w:hideMark/>
          </w:tcPr>
          <w:p w14:paraId="3D3A5A2B"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39</w:t>
            </w:r>
          </w:p>
        </w:tc>
        <w:tc>
          <w:tcPr>
            <w:tcW w:w="900" w:type="dxa"/>
            <w:noWrap/>
            <w:vAlign w:val="bottom"/>
            <w:hideMark/>
          </w:tcPr>
          <w:p w14:paraId="02A2094E"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19</w:t>
            </w:r>
          </w:p>
        </w:tc>
        <w:tc>
          <w:tcPr>
            <w:tcW w:w="990" w:type="dxa"/>
            <w:noWrap/>
            <w:vAlign w:val="bottom"/>
            <w:hideMark/>
          </w:tcPr>
          <w:p w14:paraId="1D4B951C"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21</w:t>
            </w:r>
          </w:p>
        </w:tc>
        <w:tc>
          <w:tcPr>
            <w:tcW w:w="1080" w:type="dxa"/>
            <w:noWrap/>
            <w:vAlign w:val="bottom"/>
            <w:hideMark/>
          </w:tcPr>
          <w:p w14:paraId="77A4073F"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34</w:t>
            </w:r>
          </w:p>
        </w:tc>
        <w:tc>
          <w:tcPr>
            <w:tcW w:w="1677" w:type="dxa"/>
            <w:noWrap/>
            <w:vAlign w:val="bottom"/>
            <w:hideMark/>
          </w:tcPr>
          <w:p w14:paraId="6AB6F5F1"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61</w:t>
            </w:r>
          </w:p>
        </w:tc>
        <w:tc>
          <w:tcPr>
            <w:tcW w:w="1179" w:type="dxa"/>
            <w:noWrap/>
            <w:vAlign w:val="bottom"/>
            <w:hideMark/>
          </w:tcPr>
          <w:p w14:paraId="08061AB6"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21</w:t>
            </w:r>
          </w:p>
        </w:tc>
        <w:tc>
          <w:tcPr>
            <w:tcW w:w="1035" w:type="dxa"/>
            <w:noWrap/>
            <w:vAlign w:val="bottom"/>
            <w:hideMark/>
          </w:tcPr>
          <w:p w14:paraId="6D3B6AC4"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54</w:t>
            </w:r>
          </w:p>
        </w:tc>
        <w:tc>
          <w:tcPr>
            <w:tcW w:w="1035" w:type="dxa"/>
            <w:noWrap/>
            <w:vAlign w:val="bottom"/>
            <w:hideMark/>
          </w:tcPr>
          <w:p w14:paraId="1B7BD951"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26</w:t>
            </w:r>
          </w:p>
        </w:tc>
        <w:tc>
          <w:tcPr>
            <w:tcW w:w="1283" w:type="dxa"/>
            <w:noWrap/>
            <w:vAlign w:val="bottom"/>
            <w:hideMark/>
          </w:tcPr>
          <w:p w14:paraId="794CB27E" w14:textId="77777777" w:rsidR="00F02ABD" w:rsidRPr="00F02ABD" w:rsidRDefault="00F02ABD" w:rsidP="00F02ABD">
            <w:pPr>
              <w:spacing w:line="360" w:lineRule="auto"/>
              <w:jc w:val="center"/>
              <w:rPr>
                <w:rFonts w:ascii="Rockwell" w:hAnsi="Rockwell" w:cs="Calibri"/>
                <w:b/>
                <w:bCs/>
                <w:color w:val="000000"/>
                <w:sz w:val="28"/>
                <w:szCs w:val="28"/>
              </w:rPr>
            </w:pPr>
            <w:r w:rsidRPr="00F02ABD">
              <w:rPr>
                <w:rFonts w:ascii="Rockwell" w:hAnsi="Rockwell" w:cs="Calibri"/>
                <w:b/>
                <w:bCs/>
                <w:color w:val="000000"/>
                <w:sz w:val="28"/>
                <w:szCs w:val="28"/>
              </w:rPr>
              <w:t>275</w:t>
            </w:r>
          </w:p>
        </w:tc>
      </w:tr>
      <w:tr w:rsidR="00F02ABD" w:rsidRPr="00F02ABD" w14:paraId="1B324461" w14:textId="77777777" w:rsidTr="00F02ABD">
        <w:trPr>
          <w:trHeight w:val="351"/>
        </w:trPr>
        <w:tc>
          <w:tcPr>
            <w:tcW w:w="1433" w:type="dxa"/>
            <w:noWrap/>
            <w:vAlign w:val="bottom"/>
            <w:hideMark/>
          </w:tcPr>
          <w:p w14:paraId="5A7E76C6"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OPP</w:t>
            </w:r>
          </w:p>
        </w:tc>
        <w:tc>
          <w:tcPr>
            <w:tcW w:w="997" w:type="dxa"/>
            <w:noWrap/>
            <w:vAlign w:val="bottom"/>
            <w:hideMark/>
          </w:tcPr>
          <w:p w14:paraId="409F60B2"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100</w:t>
            </w:r>
          </w:p>
        </w:tc>
        <w:tc>
          <w:tcPr>
            <w:tcW w:w="900" w:type="dxa"/>
            <w:noWrap/>
            <w:vAlign w:val="bottom"/>
            <w:hideMark/>
          </w:tcPr>
          <w:p w14:paraId="3D4D738B"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128</w:t>
            </w:r>
          </w:p>
        </w:tc>
        <w:tc>
          <w:tcPr>
            <w:tcW w:w="990" w:type="dxa"/>
            <w:noWrap/>
            <w:vAlign w:val="bottom"/>
            <w:hideMark/>
          </w:tcPr>
          <w:p w14:paraId="5F565E08"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120</w:t>
            </w:r>
          </w:p>
        </w:tc>
        <w:tc>
          <w:tcPr>
            <w:tcW w:w="1080" w:type="dxa"/>
            <w:noWrap/>
            <w:vAlign w:val="bottom"/>
            <w:hideMark/>
          </w:tcPr>
          <w:p w14:paraId="0F623E23"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96</w:t>
            </w:r>
          </w:p>
        </w:tc>
        <w:tc>
          <w:tcPr>
            <w:tcW w:w="1677" w:type="dxa"/>
            <w:noWrap/>
            <w:vAlign w:val="bottom"/>
            <w:hideMark/>
          </w:tcPr>
          <w:p w14:paraId="46F68767"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128</w:t>
            </w:r>
          </w:p>
        </w:tc>
        <w:tc>
          <w:tcPr>
            <w:tcW w:w="1179" w:type="dxa"/>
            <w:noWrap/>
            <w:vAlign w:val="bottom"/>
            <w:hideMark/>
          </w:tcPr>
          <w:p w14:paraId="7AB54737"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60</w:t>
            </w:r>
          </w:p>
        </w:tc>
        <w:tc>
          <w:tcPr>
            <w:tcW w:w="1035" w:type="dxa"/>
            <w:noWrap/>
            <w:vAlign w:val="bottom"/>
            <w:hideMark/>
          </w:tcPr>
          <w:p w14:paraId="177A1027"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128</w:t>
            </w:r>
          </w:p>
        </w:tc>
        <w:tc>
          <w:tcPr>
            <w:tcW w:w="1035" w:type="dxa"/>
            <w:noWrap/>
            <w:vAlign w:val="bottom"/>
            <w:hideMark/>
          </w:tcPr>
          <w:p w14:paraId="40CA75B8" w14:textId="77777777" w:rsidR="00F02ABD" w:rsidRPr="00F02ABD" w:rsidRDefault="00F02ABD" w:rsidP="00F02ABD">
            <w:pPr>
              <w:spacing w:line="360" w:lineRule="auto"/>
              <w:jc w:val="center"/>
              <w:rPr>
                <w:rFonts w:ascii="Rockwell" w:hAnsi="Rockwell" w:cs="Calibri"/>
                <w:color w:val="000000"/>
                <w:sz w:val="28"/>
                <w:szCs w:val="28"/>
              </w:rPr>
            </w:pPr>
            <w:r w:rsidRPr="00F02ABD">
              <w:rPr>
                <w:rFonts w:ascii="Rockwell" w:hAnsi="Rockwell" w:cs="Calibri"/>
                <w:color w:val="000000"/>
                <w:sz w:val="28"/>
                <w:szCs w:val="28"/>
              </w:rPr>
              <w:t>29</w:t>
            </w:r>
          </w:p>
        </w:tc>
        <w:tc>
          <w:tcPr>
            <w:tcW w:w="1283" w:type="dxa"/>
            <w:noWrap/>
            <w:vAlign w:val="bottom"/>
            <w:hideMark/>
          </w:tcPr>
          <w:p w14:paraId="3212ED9C" w14:textId="77777777" w:rsidR="00F02ABD" w:rsidRPr="00F02ABD" w:rsidRDefault="00F02ABD" w:rsidP="00F02ABD">
            <w:pPr>
              <w:spacing w:line="360" w:lineRule="auto"/>
              <w:jc w:val="center"/>
              <w:rPr>
                <w:rFonts w:ascii="Rockwell" w:hAnsi="Rockwell" w:cs="Calibri"/>
                <w:b/>
                <w:bCs/>
                <w:color w:val="000000"/>
                <w:sz w:val="28"/>
                <w:szCs w:val="28"/>
              </w:rPr>
            </w:pPr>
            <w:r w:rsidRPr="00F02ABD">
              <w:rPr>
                <w:rFonts w:ascii="Rockwell" w:hAnsi="Rockwell" w:cs="Calibri"/>
                <w:b/>
                <w:bCs/>
                <w:color w:val="000000"/>
                <w:sz w:val="28"/>
                <w:szCs w:val="28"/>
              </w:rPr>
              <w:t>789</w:t>
            </w:r>
          </w:p>
        </w:tc>
      </w:tr>
    </w:tbl>
    <w:p w14:paraId="28587379" w14:textId="77777777" w:rsidR="0011756E" w:rsidRDefault="0011756E" w:rsidP="00F02ABD">
      <w:pPr>
        <w:spacing w:line="360" w:lineRule="auto"/>
        <w:jc w:val="center"/>
      </w:pPr>
    </w:p>
    <w:p w14:paraId="12CF5567" w14:textId="742E5DEB" w:rsidR="00F02ABD" w:rsidRPr="00F02ABD" w:rsidRDefault="00F02ABD" w:rsidP="00F02ABD">
      <w:pPr>
        <w:pStyle w:val="ListParagraph"/>
        <w:numPr>
          <w:ilvl w:val="0"/>
          <w:numId w:val="4"/>
        </w:numPr>
        <w:spacing w:line="360" w:lineRule="auto"/>
        <w:rPr>
          <w:rFonts w:ascii="Rockwell" w:hAnsi="Rockwell"/>
          <w:sz w:val="32"/>
          <w:szCs w:val="32"/>
        </w:rPr>
      </w:pPr>
      <w:r w:rsidRPr="00F02ABD">
        <w:rPr>
          <w:rFonts w:ascii="Rockwell" w:hAnsi="Rockwell"/>
          <w:sz w:val="32"/>
          <w:szCs w:val="32"/>
        </w:rPr>
        <w:t xml:space="preserve">Total action = </w:t>
      </w:r>
      <w:r>
        <w:rPr>
          <w:rFonts w:ascii="Rockwell" w:hAnsi="Rockwell"/>
          <w:sz w:val="32"/>
          <w:szCs w:val="32"/>
        </w:rPr>
        <w:t>275</w:t>
      </w:r>
    </w:p>
    <w:p w14:paraId="3A76E69A" w14:textId="7CFAF561" w:rsidR="00F02ABD" w:rsidRDefault="00F02ABD" w:rsidP="00F02ABD">
      <w:pPr>
        <w:pStyle w:val="ListParagraph"/>
        <w:numPr>
          <w:ilvl w:val="0"/>
          <w:numId w:val="4"/>
        </w:numPr>
        <w:spacing w:line="360" w:lineRule="auto"/>
        <w:rPr>
          <w:rFonts w:ascii="Rockwell" w:hAnsi="Rockwell"/>
          <w:sz w:val="32"/>
          <w:szCs w:val="32"/>
        </w:rPr>
      </w:pPr>
      <w:r w:rsidRPr="00F02ABD">
        <w:rPr>
          <w:rFonts w:ascii="Rockwell" w:hAnsi="Rockwell"/>
          <w:sz w:val="32"/>
          <w:szCs w:val="32"/>
        </w:rPr>
        <w:t xml:space="preserve">Cumulative opportunities observed = </w:t>
      </w:r>
      <w:r>
        <w:rPr>
          <w:rFonts w:ascii="Rockwell" w:hAnsi="Rockwell"/>
          <w:sz w:val="32"/>
          <w:szCs w:val="32"/>
        </w:rPr>
        <w:t>789</w:t>
      </w:r>
    </w:p>
    <w:p w14:paraId="3EF8106F" w14:textId="141D338F" w:rsidR="00F02ABD" w:rsidRPr="00F02ABD" w:rsidRDefault="00F02ABD" w:rsidP="00F02ABD">
      <w:pPr>
        <w:pStyle w:val="ListParagraph"/>
        <w:numPr>
          <w:ilvl w:val="0"/>
          <w:numId w:val="4"/>
        </w:numPr>
        <w:spacing w:line="360" w:lineRule="auto"/>
        <w:rPr>
          <w:rFonts w:ascii="Rockwell" w:eastAsiaTheme="minorHAnsi" w:hAnsi="Rockwell"/>
          <w:b/>
          <w:bCs/>
          <w:sz w:val="36"/>
          <w:szCs w:val="36"/>
        </w:rPr>
      </w:pPr>
      <w:r>
        <w:rPr>
          <w:rFonts w:ascii="Rockwell" w:hAnsi="Rockwell"/>
          <w:sz w:val="32"/>
          <w:szCs w:val="32"/>
        </w:rPr>
        <w:t>DGH HH</w:t>
      </w:r>
      <w:r w:rsidRPr="00F02ABD">
        <w:rPr>
          <w:rFonts w:ascii="Rockwell" w:eastAsiaTheme="minorEastAsia" w:hAnsi="Rockwell"/>
          <w:sz w:val="32"/>
          <w:szCs w:val="32"/>
        </w:rPr>
        <w:t xml:space="preserve"> compliance: </w:t>
      </w:r>
      <m:oMath>
        <m:f>
          <m:fPr>
            <m:ctrlPr>
              <w:rPr>
                <w:rFonts w:ascii="Cambria Math" w:eastAsiaTheme="minorHAnsi" w:hAnsi="Cambria Math" w:cstheme="minorBidi"/>
                <w:i/>
                <w:kern w:val="2"/>
                <w:sz w:val="36"/>
                <w:szCs w:val="36"/>
                <w14:ligatures w14:val="standardContextual"/>
              </w:rPr>
            </m:ctrlPr>
          </m:fPr>
          <m:num>
            <m:r>
              <w:rPr>
                <w:rFonts w:ascii="Cambria Math" w:hAnsi="Cambria Math"/>
                <w:sz w:val="36"/>
                <w:szCs w:val="36"/>
              </w:rPr>
              <m:t>Total actions</m:t>
            </m:r>
          </m:num>
          <m:den>
            <m:r>
              <w:rPr>
                <w:rFonts w:ascii="Cambria Math" w:hAnsi="Cambria Math"/>
                <w:sz w:val="36"/>
                <w:szCs w:val="36"/>
              </w:rPr>
              <m:t>Total opportunities</m:t>
            </m:r>
          </m:den>
        </m:f>
        <m:r>
          <w:rPr>
            <w:rFonts w:ascii="Cambria Math" w:hAnsi="Cambria Math"/>
            <w:sz w:val="36"/>
            <w:szCs w:val="36"/>
            <w:lang w:val="om-ET"/>
          </w:rPr>
          <m:t>*100=</m:t>
        </m:r>
        <m:f>
          <m:fPr>
            <m:ctrlPr>
              <w:rPr>
                <w:rFonts w:ascii="Cambria Math" w:eastAsiaTheme="minorHAnsi" w:hAnsi="Cambria Math" w:cstheme="minorBidi"/>
                <w:i/>
                <w:kern w:val="2"/>
                <w:sz w:val="36"/>
                <w:szCs w:val="36"/>
                <w14:ligatures w14:val="standardContextual"/>
              </w:rPr>
            </m:ctrlPr>
          </m:fPr>
          <m:num>
            <m:r>
              <w:rPr>
                <w:rFonts w:ascii="Cambria Math" w:hAnsi="Cambria Math"/>
                <w:sz w:val="36"/>
                <w:szCs w:val="36"/>
              </w:rPr>
              <m:t>275</m:t>
            </m:r>
          </m:num>
          <m:den>
            <m:r>
              <w:rPr>
                <w:rFonts w:ascii="Cambria Math" w:hAnsi="Cambria Math"/>
                <w:sz w:val="36"/>
                <w:szCs w:val="36"/>
              </w:rPr>
              <m:t>789</m:t>
            </m:r>
          </m:den>
        </m:f>
        <m:r>
          <w:rPr>
            <w:rFonts w:ascii="Cambria Math" w:hAnsi="Cambria Math"/>
            <w:sz w:val="36"/>
            <w:szCs w:val="36"/>
          </w:rPr>
          <m:t>*100=</m:t>
        </m:r>
        <m:r>
          <m:rPr>
            <m:sty m:val="bi"/>
          </m:rPr>
          <w:rPr>
            <w:rFonts w:ascii="Cambria Math" w:hAnsi="Cambria Math"/>
            <w:sz w:val="36"/>
            <w:szCs w:val="36"/>
          </w:rPr>
          <m:t>35</m:t>
        </m:r>
        <m:r>
          <m:rPr>
            <m:sty m:val="bi"/>
          </m:rPr>
          <w:rPr>
            <w:rFonts w:ascii="Cambria Math" w:hAnsi="Cambria Math"/>
            <w:sz w:val="36"/>
            <w:szCs w:val="36"/>
            <w:lang w:val="en-BE"/>
          </w:rPr>
          <m:t>%</m:t>
        </m:r>
      </m:oMath>
    </w:p>
    <w:p w14:paraId="68786D07" w14:textId="0202C6F4" w:rsidR="00F02ABD" w:rsidRDefault="00F02ABD" w:rsidP="00F02ABD">
      <w:pPr>
        <w:pStyle w:val="ListParagraph"/>
        <w:spacing w:line="360" w:lineRule="auto"/>
        <w:ind w:left="360"/>
        <w:rPr>
          <w:rFonts w:ascii="Rockwell" w:hAnsi="Rockwell"/>
          <w:sz w:val="32"/>
          <w:szCs w:val="32"/>
        </w:rPr>
      </w:pPr>
    </w:p>
    <w:p w14:paraId="454676C0" w14:textId="21E2E953" w:rsidR="00F02ABD" w:rsidRDefault="00F02ABD" w:rsidP="00F02ABD">
      <w:pPr>
        <w:pStyle w:val="ListParagraph"/>
        <w:spacing w:line="360" w:lineRule="auto"/>
        <w:ind w:left="360"/>
        <w:rPr>
          <w:rFonts w:ascii="Rockwell" w:hAnsi="Rockwell"/>
          <w:sz w:val="32"/>
          <w:szCs w:val="32"/>
        </w:rPr>
      </w:pPr>
    </w:p>
    <w:p w14:paraId="1B554FA2" w14:textId="0F3D8041" w:rsidR="00F02ABD" w:rsidRDefault="00F02ABD" w:rsidP="00F02ABD">
      <w:pPr>
        <w:pStyle w:val="ListParagraph"/>
        <w:spacing w:line="360" w:lineRule="auto"/>
        <w:ind w:left="360"/>
        <w:rPr>
          <w:rFonts w:ascii="Rockwell" w:hAnsi="Rockwell"/>
          <w:b/>
          <w:bCs/>
          <w:sz w:val="36"/>
          <w:szCs w:val="36"/>
        </w:rPr>
      </w:pPr>
    </w:p>
    <w:p w14:paraId="7EC303C6" w14:textId="77777777" w:rsidR="00E33D82" w:rsidRDefault="00E33D82" w:rsidP="00F02ABD">
      <w:pPr>
        <w:pStyle w:val="ListParagraph"/>
        <w:spacing w:line="360" w:lineRule="auto"/>
        <w:ind w:left="360"/>
        <w:rPr>
          <w:rFonts w:ascii="Rockwell" w:hAnsi="Rockwell"/>
          <w:b/>
          <w:bCs/>
          <w:sz w:val="36"/>
          <w:szCs w:val="36"/>
        </w:rPr>
      </w:pPr>
    </w:p>
    <w:p w14:paraId="0DD33111" w14:textId="77777777" w:rsidR="00E33D82" w:rsidRDefault="00E33D82" w:rsidP="00F02ABD">
      <w:pPr>
        <w:pStyle w:val="ListParagraph"/>
        <w:spacing w:line="360" w:lineRule="auto"/>
        <w:ind w:left="360"/>
        <w:rPr>
          <w:rFonts w:ascii="Rockwell" w:hAnsi="Rockwell"/>
          <w:b/>
          <w:bCs/>
          <w:sz w:val="36"/>
          <w:szCs w:val="36"/>
        </w:rPr>
      </w:pPr>
    </w:p>
    <w:p w14:paraId="072ADE4D" w14:textId="77777777" w:rsidR="00E33D82" w:rsidRDefault="00E33D82" w:rsidP="00F02ABD">
      <w:pPr>
        <w:pStyle w:val="ListParagraph"/>
        <w:spacing w:line="360" w:lineRule="auto"/>
        <w:ind w:left="360"/>
        <w:rPr>
          <w:rFonts w:ascii="Rockwell" w:hAnsi="Rockwell"/>
          <w:b/>
          <w:bCs/>
          <w:sz w:val="36"/>
          <w:szCs w:val="36"/>
        </w:rPr>
      </w:pPr>
    </w:p>
    <w:p w14:paraId="7609B31E" w14:textId="77777777" w:rsidR="00E33D82" w:rsidRDefault="00E33D82" w:rsidP="00F02ABD">
      <w:pPr>
        <w:pStyle w:val="ListParagraph"/>
        <w:spacing w:line="360" w:lineRule="auto"/>
        <w:ind w:left="360"/>
        <w:rPr>
          <w:rFonts w:ascii="Rockwell" w:hAnsi="Rockwell"/>
          <w:b/>
          <w:bCs/>
          <w:sz w:val="36"/>
          <w:szCs w:val="36"/>
        </w:rPr>
      </w:pPr>
    </w:p>
    <w:p w14:paraId="6AB48017" w14:textId="77777777" w:rsidR="00E33D82" w:rsidRDefault="00E33D82" w:rsidP="00F02ABD">
      <w:pPr>
        <w:pStyle w:val="ListParagraph"/>
        <w:spacing w:line="360" w:lineRule="auto"/>
        <w:ind w:left="360"/>
        <w:rPr>
          <w:rFonts w:ascii="Rockwell" w:hAnsi="Rockwell"/>
          <w:b/>
          <w:bCs/>
          <w:sz w:val="36"/>
          <w:szCs w:val="36"/>
        </w:rPr>
      </w:pPr>
    </w:p>
    <w:p w14:paraId="687749B1" w14:textId="77777777" w:rsidR="00E33D82" w:rsidRDefault="00E33D82" w:rsidP="00F02ABD">
      <w:pPr>
        <w:pStyle w:val="ListParagraph"/>
        <w:spacing w:line="360" w:lineRule="auto"/>
        <w:ind w:left="360"/>
        <w:rPr>
          <w:rFonts w:ascii="Rockwell" w:hAnsi="Rockwell"/>
          <w:b/>
          <w:bCs/>
          <w:sz w:val="36"/>
          <w:szCs w:val="36"/>
        </w:rPr>
      </w:pPr>
    </w:p>
    <w:p w14:paraId="462ABD43" w14:textId="77777777" w:rsidR="00E33D82" w:rsidRDefault="00E33D82" w:rsidP="00F02ABD">
      <w:pPr>
        <w:pStyle w:val="ListParagraph"/>
        <w:spacing w:line="360" w:lineRule="auto"/>
        <w:ind w:left="360"/>
        <w:rPr>
          <w:rFonts w:ascii="Rockwell" w:hAnsi="Rockwell"/>
          <w:b/>
          <w:bCs/>
          <w:sz w:val="36"/>
          <w:szCs w:val="36"/>
        </w:rPr>
      </w:pPr>
    </w:p>
    <w:p w14:paraId="24EAD8B0" w14:textId="77777777" w:rsidR="006B1423" w:rsidRDefault="006B1423" w:rsidP="00E33D82">
      <w:pPr>
        <w:pStyle w:val="Caption"/>
        <w:jc w:val="center"/>
        <w:rPr>
          <w:rFonts w:ascii="Rockwell" w:hAnsi="Rockwell"/>
          <w:b/>
          <w:bCs/>
          <w:color w:val="auto"/>
          <w:sz w:val="24"/>
          <w:szCs w:val="24"/>
        </w:rPr>
      </w:pPr>
    </w:p>
    <w:p w14:paraId="09B0026C" w14:textId="77777777" w:rsidR="006B1423" w:rsidRDefault="006B1423" w:rsidP="006B1423">
      <w:pPr>
        <w:spacing w:after="240" w:line="360" w:lineRule="auto"/>
        <w:jc w:val="both"/>
        <w:rPr>
          <w:rFonts w:ascii="Rockwell" w:hAnsi="Rockwell"/>
          <w:sz w:val="28"/>
          <w:szCs w:val="28"/>
        </w:rPr>
      </w:pPr>
      <w:r w:rsidRPr="006B1423">
        <w:rPr>
          <w:rFonts w:ascii="Rockwell" w:hAnsi="Rockwell"/>
          <w:sz w:val="28"/>
          <w:szCs w:val="28"/>
        </w:rPr>
        <w:lastRenderedPageBreak/>
        <w:t xml:space="preserve">The hospital-wide hand hygiene compliance rate was </w:t>
      </w:r>
      <w:r w:rsidRPr="006B1423">
        <w:rPr>
          <w:rFonts w:ascii="Rockwell" w:hAnsi="Rockwell"/>
          <w:b/>
          <w:bCs/>
          <w:sz w:val="28"/>
          <w:szCs w:val="28"/>
        </w:rPr>
        <w:t>35%,</w:t>
      </w:r>
      <w:r w:rsidRPr="006B1423">
        <w:rPr>
          <w:rFonts w:ascii="Rockwell" w:hAnsi="Rockwell"/>
          <w:sz w:val="28"/>
          <w:szCs w:val="28"/>
        </w:rPr>
        <w:t xml:space="preserve"> calculated from 275 observed actions out of 789 opportunities across all units. This falls significantly below target standards, indicating a critical need for institution-wide interventions to improve adherence. </w:t>
      </w:r>
    </w:p>
    <w:p w14:paraId="4F1E0396" w14:textId="284F6A5C" w:rsidR="006B1423" w:rsidRPr="006B1423" w:rsidRDefault="006B1423" w:rsidP="006B1423">
      <w:pPr>
        <w:spacing w:line="360" w:lineRule="auto"/>
        <w:jc w:val="both"/>
        <w:rPr>
          <w:rFonts w:ascii="Rockwell" w:hAnsi="Rockwell"/>
          <w:sz w:val="28"/>
          <w:szCs w:val="28"/>
        </w:rPr>
      </w:pPr>
      <w:r w:rsidRPr="006B1423">
        <w:rPr>
          <w:rFonts w:ascii="Rockwell" w:hAnsi="Rockwell"/>
          <w:sz w:val="28"/>
          <w:szCs w:val="28"/>
        </w:rPr>
        <w:t>The assessment spanned eight wards/units, with compliance rates varying markedly between departments. Only two units (Emergency/ICU and Operating Room) exceeded 50% compliance, while others reported alarmingly low rates, such as the Medical Ward (15%) and Surgical Ward (18%).</w:t>
      </w:r>
    </w:p>
    <w:p w14:paraId="3BCF0F4A" w14:textId="21D997F0" w:rsidR="006B1423" w:rsidRDefault="006B1423" w:rsidP="00E33D82">
      <w:pPr>
        <w:pStyle w:val="Caption"/>
        <w:jc w:val="center"/>
        <w:rPr>
          <w:rFonts w:ascii="Rockwell" w:hAnsi="Rockwell"/>
          <w:b/>
          <w:bCs/>
          <w:color w:val="auto"/>
          <w:sz w:val="24"/>
          <w:szCs w:val="24"/>
        </w:rPr>
      </w:pPr>
      <w:r w:rsidRPr="0011756E">
        <w:rPr>
          <w:rFonts w:ascii="Rockwell" w:hAnsi="Rockwell"/>
          <w:noProof/>
          <w:color w:val="FFFFFF" w:themeColor="background1"/>
          <w:sz w:val="40"/>
          <w:szCs w:val="40"/>
        </w:rPr>
        <w:drawing>
          <wp:anchor distT="0" distB="0" distL="114300" distR="114300" simplePos="0" relativeHeight="251682816" behindDoc="1" locked="0" layoutInCell="1" allowOverlap="1" wp14:anchorId="12486475" wp14:editId="5799053A">
            <wp:simplePos x="0" y="0"/>
            <wp:positionH relativeFrom="column">
              <wp:posOffset>-215900</wp:posOffset>
            </wp:positionH>
            <wp:positionV relativeFrom="page">
              <wp:posOffset>3712845</wp:posOffset>
            </wp:positionV>
            <wp:extent cx="6413500" cy="3652520"/>
            <wp:effectExtent l="0" t="0" r="6350" b="5080"/>
            <wp:wrapTight wrapText="bothSides">
              <wp:wrapPolygon edited="0">
                <wp:start x="0" y="0"/>
                <wp:lineTo x="0" y="21517"/>
                <wp:lineTo x="21557" y="21517"/>
                <wp:lineTo x="21557" y="0"/>
                <wp:lineTo x="0" y="0"/>
              </wp:wrapPolygon>
            </wp:wrapTight>
            <wp:docPr id="19683439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4460BB6" w14:textId="0EC4756D" w:rsidR="006B1423" w:rsidRDefault="006B1423" w:rsidP="006B1423"/>
    <w:p w14:paraId="2E9CE6CE" w14:textId="77777777" w:rsidR="006B1423" w:rsidRDefault="006B1423" w:rsidP="00E33D82">
      <w:pPr>
        <w:pStyle w:val="Caption"/>
        <w:jc w:val="center"/>
        <w:rPr>
          <w:rFonts w:ascii="Rockwell" w:hAnsi="Rockwell"/>
          <w:b/>
          <w:bCs/>
          <w:color w:val="auto"/>
          <w:sz w:val="24"/>
          <w:szCs w:val="24"/>
        </w:rPr>
      </w:pPr>
    </w:p>
    <w:p w14:paraId="7E184662" w14:textId="77777777" w:rsidR="006B1423" w:rsidRDefault="006B1423" w:rsidP="00E33D82">
      <w:pPr>
        <w:pStyle w:val="Caption"/>
        <w:jc w:val="center"/>
        <w:rPr>
          <w:rFonts w:ascii="Rockwell" w:hAnsi="Rockwell"/>
          <w:b/>
          <w:bCs/>
          <w:color w:val="auto"/>
          <w:sz w:val="24"/>
          <w:szCs w:val="24"/>
        </w:rPr>
      </w:pPr>
    </w:p>
    <w:p w14:paraId="2D1FB388" w14:textId="77777777" w:rsidR="006B1423" w:rsidRDefault="006B1423" w:rsidP="006B1423"/>
    <w:p w14:paraId="44407BBA" w14:textId="77777777" w:rsidR="006B1423" w:rsidRDefault="006B1423" w:rsidP="006B1423"/>
    <w:p w14:paraId="7A183DF6" w14:textId="77777777" w:rsidR="006B1423" w:rsidRDefault="006B1423" w:rsidP="006B1423"/>
    <w:p w14:paraId="26BA70D3" w14:textId="77777777" w:rsidR="006B1423" w:rsidRDefault="006B1423" w:rsidP="006B1423"/>
    <w:p w14:paraId="2E3AFD33" w14:textId="77777777" w:rsidR="006B1423" w:rsidRDefault="006B1423" w:rsidP="006B1423"/>
    <w:p w14:paraId="187FB124" w14:textId="77777777" w:rsidR="006B1423" w:rsidRDefault="006B1423" w:rsidP="006B1423"/>
    <w:p w14:paraId="349AC313" w14:textId="77777777" w:rsidR="006B1423" w:rsidRDefault="006B1423" w:rsidP="006B1423"/>
    <w:p w14:paraId="4D8CF4AF" w14:textId="77777777" w:rsidR="006B1423" w:rsidRDefault="006B1423" w:rsidP="006B1423"/>
    <w:p w14:paraId="4346C252" w14:textId="77777777" w:rsidR="006B1423" w:rsidRDefault="006B1423" w:rsidP="006B1423"/>
    <w:p w14:paraId="7B9A42A8" w14:textId="77777777" w:rsidR="006B1423" w:rsidRDefault="006B1423" w:rsidP="006B1423"/>
    <w:p w14:paraId="50BBEC0F" w14:textId="77777777" w:rsidR="006B1423" w:rsidRDefault="006B1423" w:rsidP="006B1423"/>
    <w:p w14:paraId="62DE605F" w14:textId="77777777" w:rsidR="006B1423" w:rsidRDefault="006B1423" w:rsidP="006B1423"/>
    <w:p w14:paraId="68C27471" w14:textId="77777777" w:rsidR="006B1423" w:rsidRDefault="006B1423" w:rsidP="006B1423"/>
    <w:p w14:paraId="3DAB50DF" w14:textId="77777777" w:rsidR="006B1423" w:rsidRDefault="006B1423" w:rsidP="006B1423"/>
    <w:p w14:paraId="6CA37804" w14:textId="77777777" w:rsidR="006B1423" w:rsidRPr="006B1423" w:rsidRDefault="006B1423" w:rsidP="006B1423"/>
    <w:p w14:paraId="33E91C80" w14:textId="77777777" w:rsidR="006B1423" w:rsidRDefault="006B1423" w:rsidP="00E33D82">
      <w:pPr>
        <w:pStyle w:val="Caption"/>
        <w:jc w:val="center"/>
        <w:rPr>
          <w:rFonts w:ascii="Rockwell" w:hAnsi="Rockwell"/>
          <w:b/>
          <w:bCs/>
          <w:color w:val="auto"/>
          <w:sz w:val="24"/>
          <w:szCs w:val="24"/>
        </w:rPr>
      </w:pPr>
    </w:p>
    <w:p w14:paraId="1C78B699" w14:textId="04510994" w:rsidR="00E33D82" w:rsidRDefault="00E33D82" w:rsidP="00E33D82">
      <w:pPr>
        <w:pStyle w:val="Caption"/>
        <w:jc w:val="center"/>
        <w:rPr>
          <w:rFonts w:ascii="Rockwell" w:hAnsi="Rockwell"/>
          <w:sz w:val="24"/>
          <w:szCs w:val="24"/>
        </w:rPr>
      </w:pPr>
      <w:bookmarkStart w:id="28" w:name="_Toc204371128"/>
      <w:r w:rsidRPr="00252BB3">
        <w:rPr>
          <w:rFonts w:ascii="Rockwell" w:hAnsi="Rockwell"/>
          <w:b/>
          <w:bCs/>
          <w:color w:val="auto"/>
          <w:sz w:val="24"/>
          <w:szCs w:val="24"/>
        </w:rPr>
        <w:t xml:space="preserve">Figure </w:t>
      </w:r>
      <w:r w:rsidRPr="00252BB3">
        <w:rPr>
          <w:rFonts w:ascii="Rockwell" w:hAnsi="Rockwell"/>
          <w:b/>
          <w:bCs/>
          <w:color w:val="auto"/>
          <w:sz w:val="24"/>
          <w:szCs w:val="24"/>
        </w:rPr>
        <w:fldChar w:fldCharType="begin"/>
      </w:r>
      <w:r w:rsidRPr="00252BB3">
        <w:rPr>
          <w:rFonts w:ascii="Rockwell" w:hAnsi="Rockwell"/>
          <w:b/>
          <w:bCs/>
          <w:color w:val="auto"/>
          <w:sz w:val="24"/>
          <w:szCs w:val="24"/>
        </w:rPr>
        <w:instrText xml:space="preserve"> SEQ Figure \* ARABIC </w:instrText>
      </w:r>
      <w:r w:rsidRPr="00252BB3">
        <w:rPr>
          <w:rFonts w:ascii="Rockwell" w:hAnsi="Rockwell"/>
          <w:b/>
          <w:bCs/>
          <w:color w:val="auto"/>
          <w:sz w:val="24"/>
          <w:szCs w:val="24"/>
        </w:rPr>
        <w:fldChar w:fldCharType="separate"/>
      </w:r>
      <w:r w:rsidRPr="00252BB3">
        <w:rPr>
          <w:rFonts w:ascii="Rockwell" w:hAnsi="Rockwell"/>
          <w:b/>
          <w:bCs/>
          <w:noProof/>
          <w:color w:val="auto"/>
          <w:sz w:val="24"/>
          <w:szCs w:val="24"/>
        </w:rPr>
        <w:t>4</w:t>
      </w:r>
      <w:r w:rsidRPr="00252BB3">
        <w:rPr>
          <w:rFonts w:ascii="Rockwell" w:hAnsi="Rockwell"/>
          <w:b/>
          <w:bCs/>
          <w:color w:val="auto"/>
          <w:sz w:val="24"/>
          <w:szCs w:val="24"/>
        </w:rPr>
        <w:fldChar w:fldCharType="end"/>
      </w:r>
      <w:r w:rsidRPr="00252BB3">
        <w:rPr>
          <w:rFonts w:ascii="Rockwell" w:hAnsi="Rockwell"/>
          <w:b/>
          <w:bCs/>
          <w:color w:val="auto"/>
          <w:sz w:val="24"/>
          <w:szCs w:val="24"/>
        </w:rPr>
        <w:t>:</w:t>
      </w:r>
      <w:r w:rsidRPr="00252BB3">
        <w:rPr>
          <w:rFonts w:ascii="Rockwell" w:hAnsi="Rockwell"/>
          <w:color w:val="auto"/>
          <w:sz w:val="24"/>
          <w:szCs w:val="24"/>
        </w:rPr>
        <w:t xml:space="preserve"> </w:t>
      </w:r>
      <w:bookmarkStart w:id="29" w:name="_Hlk204364909"/>
      <w:bookmarkStart w:id="30" w:name="_Hlk204365444"/>
      <w:r w:rsidRPr="00252BB3">
        <w:rPr>
          <w:rFonts w:ascii="Rockwell" w:hAnsi="Rockwell"/>
          <w:color w:val="auto"/>
          <w:sz w:val="24"/>
          <w:szCs w:val="24"/>
        </w:rPr>
        <w:t>Deder General Hospital Overall Hand Hygiene compliance</w:t>
      </w:r>
      <w:bookmarkEnd w:id="29"/>
      <w:r w:rsidRPr="00252BB3">
        <w:rPr>
          <w:rFonts w:ascii="Rockwell" w:hAnsi="Rockwell"/>
          <w:color w:val="auto"/>
          <w:sz w:val="24"/>
          <w:szCs w:val="24"/>
        </w:rPr>
        <w:t xml:space="preserve"> rate</w:t>
      </w:r>
      <w:bookmarkEnd w:id="30"/>
      <w:r w:rsidRPr="00252BB3">
        <w:rPr>
          <w:rFonts w:ascii="Rockwell" w:hAnsi="Rockwell"/>
          <w:color w:val="auto"/>
          <w:sz w:val="24"/>
          <w:szCs w:val="24"/>
        </w:rPr>
        <w:t>, September 2017E.</w:t>
      </w:r>
      <w:r w:rsidRPr="00E33D82">
        <w:rPr>
          <w:rFonts w:ascii="Rockwell" w:hAnsi="Rockwell"/>
          <w:sz w:val="24"/>
          <w:szCs w:val="24"/>
        </w:rPr>
        <w:t>C</w:t>
      </w:r>
      <w:bookmarkEnd w:id="28"/>
    </w:p>
    <w:p w14:paraId="733FFF81" w14:textId="77777777" w:rsidR="006B1423" w:rsidRDefault="006B1423" w:rsidP="006B1423">
      <w:pPr>
        <w:pStyle w:val="NoSpacing"/>
      </w:pPr>
    </w:p>
    <w:p w14:paraId="40BA8CD1" w14:textId="77777777" w:rsidR="006B1423" w:rsidRDefault="006B1423" w:rsidP="006B1423">
      <w:pPr>
        <w:pStyle w:val="NoSpacing"/>
      </w:pPr>
    </w:p>
    <w:p w14:paraId="4548135A" w14:textId="77777777" w:rsidR="006B1423" w:rsidRDefault="006B1423" w:rsidP="006B1423">
      <w:pPr>
        <w:pStyle w:val="NoSpacing"/>
      </w:pPr>
    </w:p>
    <w:p w14:paraId="4E118F58" w14:textId="77777777" w:rsidR="006B1423" w:rsidRDefault="006B1423" w:rsidP="006B1423">
      <w:pPr>
        <w:pStyle w:val="NoSpacing"/>
      </w:pPr>
    </w:p>
    <w:p w14:paraId="3DE7F99D" w14:textId="77777777" w:rsidR="006B1423" w:rsidRDefault="006B1423" w:rsidP="006B1423">
      <w:pPr>
        <w:pStyle w:val="NoSpacing"/>
      </w:pPr>
    </w:p>
    <w:p w14:paraId="7CC61C98" w14:textId="77777777" w:rsidR="006B1423" w:rsidRDefault="006B1423" w:rsidP="006B1423">
      <w:pPr>
        <w:pStyle w:val="NoSpacing"/>
      </w:pPr>
    </w:p>
    <w:p w14:paraId="7A3DDFBA" w14:textId="46738F38" w:rsidR="00E33D82" w:rsidRDefault="0012497D" w:rsidP="00277227">
      <w:pPr>
        <w:pStyle w:val="Heading1"/>
        <w:spacing w:before="0" w:line="360" w:lineRule="auto"/>
      </w:pPr>
      <w:bookmarkStart w:id="31" w:name="_Toc204372018"/>
      <w:r w:rsidRPr="00277227">
        <w:rPr>
          <w:rFonts w:ascii="Rockwell" w:hAnsi="Rockwell" w:cs="Times New Roman"/>
          <w:b/>
          <w:bCs/>
          <w:sz w:val="32"/>
          <w:szCs w:val="32"/>
        </w:rPr>
        <w:lastRenderedPageBreak/>
        <w:t>DISCUSSION</w:t>
      </w:r>
      <w:bookmarkEnd w:id="31"/>
      <w:r>
        <w:t xml:space="preserve"> </w:t>
      </w:r>
    </w:p>
    <w:p w14:paraId="10FF17C4" w14:textId="77777777" w:rsidR="00277227" w:rsidRPr="00277227" w:rsidRDefault="00277227" w:rsidP="00277227">
      <w:pPr>
        <w:spacing w:after="240" w:line="360" w:lineRule="auto"/>
        <w:jc w:val="both"/>
        <w:rPr>
          <w:rFonts w:ascii="Rockwell" w:hAnsi="Rockwell"/>
          <w:sz w:val="26"/>
          <w:szCs w:val="26"/>
        </w:rPr>
      </w:pPr>
      <w:r w:rsidRPr="00277227">
        <w:rPr>
          <w:rFonts w:ascii="Rockwell" w:hAnsi="Rockwell"/>
          <w:sz w:val="26"/>
          <w:szCs w:val="26"/>
        </w:rPr>
        <w:t>The findings from the hand hygiene (HH) compliance assessment at Deder General Hospital reveal considerable variation in adherence across wards and professional categories. While units such as the Emergency/ICU and Operating Theatre demonstrated commendable compliance levels (76% and 89% respectively), others like the Medical and Surgical Wards had alarmingly low rates (15% and 18%). These disparities suggest inconsistent implementation of infection prevention protocols and underline the impact of perceived infection risk, leadership supervision, and resource availability in influencing HH behavior among healthcare workers (HCWs).</w:t>
      </w:r>
    </w:p>
    <w:p w14:paraId="19426EF6" w14:textId="4A8FFD8E" w:rsidR="00277227" w:rsidRPr="00277227" w:rsidRDefault="00277227" w:rsidP="00277227">
      <w:pPr>
        <w:spacing w:after="240" w:line="360" w:lineRule="auto"/>
        <w:jc w:val="both"/>
        <w:rPr>
          <w:rFonts w:ascii="Rockwell" w:hAnsi="Rockwell"/>
          <w:sz w:val="26"/>
          <w:szCs w:val="26"/>
        </w:rPr>
      </w:pPr>
      <w:r w:rsidRPr="00277227">
        <w:rPr>
          <w:rFonts w:ascii="Rockwell" w:hAnsi="Rockwell"/>
          <w:sz w:val="26"/>
          <w:szCs w:val="26"/>
        </w:rPr>
        <w:t>A consistent trend across units was the higher compliance among nurses compared to doctors and auxiliary staff. Nurses not only performed more HH actions but also showed better balance between hand washing and hand rubbing practices, particularly in critical care areas like NICU and Pediatrics. Conversely, auxiliary staff repeatedly demonstrated the lowest compliance rates, indicating a need for focused education, supportive supervision, and clearer integration of this cadre into the hospital’s IPC framework. The preference for hand rubbing over washing, observed in several units, also points to the convenience and accessibility of alcohol-based hand rubs, but highlights the importance of ensuring that supplies are continuously stocked and accessible.</w:t>
      </w:r>
    </w:p>
    <w:p w14:paraId="24A79CCD" w14:textId="77777777" w:rsidR="00277227" w:rsidRPr="00277227" w:rsidRDefault="00277227" w:rsidP="00277227">
      <w:pPr>
        <w:spacing w:line="360" w:lineRule="auto"/>
        <w:jc w:val="both"/>
        <w:rPr>
          <w:rFonts w:ascii="Rockwell" w:hAnsi="Rockwell"/>
          <w:sz w:val="26"/>
          <w:szCs w:val="26"/>
        </w:rPr>
      </w:pPr>
      <w:r w:rsidRPr="00277227">
        <w:rPr>
          <w:rFonts w:ascii="Rockwell" w:hAnsi="Rockwell"/>
          <w:sz w:val="26"/>
          <w:szCs w:val="26"/>
        </w:rPr>
        <w:t>Furthermore, analysis of compliance by WHO’s 5 Moments of Hand Hygiene indicates that HH is more frequently performed after visible exposure to risk (e.g., body fluids) than before patient contact or aseptic procedures. This behavior reflects a reactive rather than preventive mindset, which is counterproductive to infection control. To foster a proactive safety culture, Deder General Hospital must institutionalize continuous HH training, real-time feedback mechanisms, and regular audits. High-performing units should serve as internal benchmarks, with their practices adapted and scaled across the facility to drive sustained improvement.</w:t>
      </w:r>
    </w:p>
    <w:p w14:paraId="5D51A8E0" w14:textId="77777777" w:rsidR="006B1423" w:rsidRDefault="006B1423" w:rsidP="006B1423"/>
    <w:p w14:paraId="718B869A" w14:textId="42FDB467" w:rsidR="00277227" w:rsidRDefault="00277227" w:rsidP="00277227">
      <w:pPr>
        <w:pStyle w:val="Heading1"/>
        <w:rPr>
          <w:rFonts w:ascii="Rockwell" w:hAnsi="Rockwell"/>
          <w:b/>
          <w:bCs/>
          <w:sz w:val="32"/>
          <w:szCs w:val="32"/>
        </w:rPr>
      </w:pPr>
      <w:bookmarkStart w:id="32" w:name="_Toc204372019"/>
      <w:r w:rsidRPr="00277227">
        <w:rPr>
          <w:rFonts w:ascii="Rockwell" w:hAnsi="Rockwell"/>
          <w:b/>
          <w:bCs/>
          <w:sz w:val="32"/>
          <w:szCs w:val="32"/>
        </w:rPr>
        <w:lastRenderedPageBreak/>
        <w:t>Challenges leading to low compliance</w:t>
      </w:r>
      <w:bookmarkEnd w:id="32"/>
    </w:p>
    <w:p w14:paraId="2A7C4354" w14:textId="320D9EA4" w:rsidR="00277227" w:rsidRPr="00277227" w:rsidRDefault="00277227" w:rsidP="00277227">
      <w:pPr>
        <w:pStyle w:val="ListParagraph"/>
        <w:numPr>
          <w:ilvl w:val="0"/>
          <w:numId w:val="10"/>
        </w:numPr>
        <w:spacing w:line="360" w:lineRule="auto"/>
        <w:rPr>
          <w:rFonts w:ascii="Rockwell" w:hAnsi="Rockwell"/>
          <w:sz w:val="28"/>
          <w:szCs w:val="28"/>
        </w:rPr>
      </w:pPr>
      <w:r w:rsidRPr="00277227">
        <w:rPr>
          <w:rFonts w:ascii="Rockwell" w:eastAsia="+mn-ea" w:hAnsi="Rockwell"/>
          <w:sz w:val="28"/>
          <w:szCs w:val="28"/>
        </w:rPr>
        <w:t xml:space="preserve">Complacency </w:t>
      </w:r>
      <w:r w:rsidRPr="00277227">
        <w:rPr>
          <w:rFonts w:ascii="Rockwell" w:eastAsia="+mn-ea" w:hAnsi="Rockwell"/>
          <w:spacing w:val="-3"/>
          <w:sz w:val="28"/>
          <w:szCs w:val="28"/>
        </w:rPr>
        <w:t xml:space="preserve">to </w:t>
      </w:r>
      <w:r w:rsidRPr="00277227">
        <w:rPr>
          <w:rFonts w:ascii="Rockwell" w:eastAsia="+mn-ea" w:hAnsi="Rockwell"/>
          <w:sz w:val="28"/>
          <w:szCs w:val="28"/>
        </w:rPr>
        <w:t xml:space="preserve">clear and </w:t>
      </w:r>
      <w:r w:rsidRPr="00277227">
        <w:rPr>
          <w:rFonts w:ascii="Rockwell" w:eastAsia="+mn-ea" w:hAnsi="Rockwell"/>
          <w:spacing w:val="-2"/>
          <w:sz w:val="28"/>
          <w:szCs w:val="28"/>
        </w:rPr>
        <w:t xml:space="preserve">concise </w:t>
      </w:r>
      <w:r w:rsidRPr="00277227">
        <w:rPr>
          <w:rFonts w:ascii="Rockwell" w:eastAsia="+mn-ea" w:hAnsi="Rockwell"/>
          <w:sz w:val="28"/>
          <w:szCs w:val="28"/>
        </w:rPr>
        <w:t xml:space="preserve">HH policy outlining when and </w:t>
      </w:r>
      <w:r w:rsidRPr="00277227">
        <w:rPr>
          <w:rFonts w:ascii="Rockwell" w:eastAsia="+mn-ea" w:hAnsi="Rockwell"/>
          <w:spacing w:val="-2"/>
          <w:sz w:val="28"/>
          <w:szCs w:val="28"/>
        </w:rPr>
        <w:t xml:space="preserve">how </w:t>
      </w:r>
      <w:r w:rsidRPr="00277227">
        <w:rPr>
          <w:rFonts w:ascii="Rockwell" w:eastAsia="+mn-ea" w:hAnsi="Rockwell"/>
          <w:sz w:val="28"/>
          <w:szCs w:val="28"/>
        </w:rPr>
        <w:t xml:space="preserve">HH </w:t>
      </w:r>
      <w:r w:rsidRPr="00277227">
        <w:rPr>
          <w:rFonts w:ascii="Rockwell" w:eastAsia="+mn-ea" w:hAnsi="Rockwell"/>
          <w:spacing w:val="-2"/>
          <w:sz w:val="28"/>
          <w:szCs w:val="28"/>
        </w:rPr>
        <w:t xml:space="preserve">should </w:t>
      </w:r>
      <w:r w:rsidRPr="00277227">
        <w:rPr>
          <w:rFonts w:ascii="Rockwell" w:eastAsia="+mn-ea" w:hAnsi="Rockwell"/>
          <w:sz w:val="28"/>
          <w:szCs w:val="28"/>
        </w:rPr>
        <w:t xml:space="preserve">be </w:t>
      </w:r>
      <w:r w:rsidRPr="00277227">
        <w:rPr>
          <w:rFonts w:ascii="Rockwell" w:eastAsia="+mn-ea" w:hAnsi="Rockwell"/>
          <w:spacing w:val="-2"/>
          <w:sz w:val="28"/>
          <w:szCs w:val="28"/>
        </w:rPr>
        <w:t xml:space="preserve">performed, </w:t>
      </w:r>
      <w:r w:rsidRPr="00277227">
        <w:rPr>
          <w:rFonts w:ascii="Rockwell" w:eastAsia="+mn-ea" w:hAnsi="Rockwell"/>
          <w:sz w:val="28"/>
          <w:szCs w:val="28"/>
        </w:rPr>
        <w:t xml:space="preserve">and the consequences </w:t>
      </w:r>
      <w:r w:rsidRPr="00277227">
        <w:rPr>
          <w:rFonts w:ascii="Rockwell" w:eastAsia="+mn-ea" w:hAnsi="Rockwell"/>
          <w:spacing w:val="-4"/>
          <w:sz w:val="28"/>
          <w:szCs w:val="28"/>
        </w:rPr>
        <w:t xml:space="preserve">for </w:t>
      </w:r>
      <w:r w:rsidRPr="00277227">
        <w:rPr>
          <w:rFonts w:ascii="Rockwell" w:eastAsia="+mn-ea" w:hAnsi="Rockwell"/>
          <w:spacing w:val="-2"/>
          <w:sz w:val="28"/>
          <w:szCs w:val="28"/>
        </w:rPr>
        <w:t>non</w:t>
      </w:r>
      <w:r w:rsidRPr="00277227">
        <w:rPr>
          <w:rFonts w:ascii="Rockwell" w:eastAsia="+mn-ea" w:hAnsi="Rockwell"/>
          <w:spacing w:val="4"/>
          <w:sz w:val="28"/>
          <w:szCs w:val="28"/>
        </w:rPr>
        <w:t>c</w:t>
      </w:r>
      <w:r w:rsidRPr="00277227">
        <w:rPr>
          <w:rFonts w:ascii="Rockwell" w:eastAsia="+mn-ea" w:hAnsi="Rockwell"/>
          <w:sz w:val="28"/>
          <w:szCs w:val="28"/>
        </w:rPr>
        <w:t>ompliance.</w:t>
      </w:r>
    </w:p>
    <w:p w14:paraId="2972AE64" w14:textId="41D8C5F1" w:rsidR="00277227" w:rsidRPr="00277227" w:rsidRDefault="00277227" w:rsidP="00277227">
      <w:pPr>
        <w:pStyle w:val="ListParagraph"/>
        <w:numPr>
          <w:ilvl w:val="0"/>
          <w:numId w:val="10"/>
        </w:numPr>
        <w:spacing w:line="360" w:lineRule="auto"/>
        <w:rPr>
          <w:rFonts w:ascii="Rockwell" w:hAnsi="Rockwell"/>
        </w:rPr>
      </w:pPr>
      <w:r w:rsidRPr="00277227">
        <w:rPr>
          <w:rFonts w:ascii="Rockwell" w:eastAsia="+mn-ea" w:hAnsi="Rockwell" w:cs="Calibri"/>
          <w:color w:val="404040"/>
          <w:spacing w:val="-2"/>
          <w:kern w:val="24"/>
          <w:sz w:val="28"/>
          <w:szCs w:val="28"/>
        </w:rPr>
        <w:t xml:space="preserve">Insufficient regular education </w:t>
      </w:r>
      <w:r w:rsidRPr="00277227">
        <w:rPr>
          <w:rFonts w:ascii="Rockwell" w:eastAsia="+mn-ea" w:hAnsi="Rockwell" w:cs="Calibri"/>
          <w:color w:val="404040"/>
          <w:kern w:val="24"/>
          <w:sz w:val="28"/>
          <w:szCs w:val="28"/>
        </w:rPr>
        <w:t xml:space="preserve">and </w:t>
      </w:r>
      <w:r w:rsidRPr="00277227">
        <w:rPr>
          <w:rFonts w:ascii="Rockwell" w:eastAsia="+mn-ea" w:hAnsi="Rockwell" w:cs="Calibri"/>
          <w:color w:val="404040"/>
          <w:spacing w:val="-2"/>
          <w:kern w:val="24"/>
          <w:sz w:val="28"/>
          <w:szCs w:val="28"/>
        </w:rPr>
        <w:t xml:space="preserve">training catering </w:t>
      </w:r>
      <w:r w:rsidRPr="00277227">
        <w:rPr>
          <w:rFonts w:ascii="Rockwell" w:eastAsia="+mn-ea" w:hAnsi="Rockwell" w:cs="Calibri"/>
          <w:color w:val="404040"/>
          <w:spacing w:val="-4"/>
          <w:kern w:val="24"/>
          <w:sz w:val="28"/>
          <w:szCs w:val="28"/>
        </w:rPr>
        <w:t xml:space="preserve">for </w:t>
      </w:r>
      <w:r w:rsidRPr="00277227">
        <w:rPr>
          <w:rFonts w:ascii="Rockwell" w:eastAsia="+mn-ea" w:hAnsi="Rockwell" w:cs="Calibri"/>
          <w:color w:val="404040"/>
          <w:kern w:val="24"/>
          <w:sz w:val="28"/>
          <w:szCs w:val="28"/>
        </w:rPr>
        <w:t xml:space="preserve">all </w:t>
      </w:r>
      <w:r w:rsidRPr="00277227">
        <w:rPr>
          <w:rFonts w:ascii="Rockwell" w:eastAsia="+mn-ea" w:hAnsi="Rockwell" w:cs="Calibri"/>
          <w:color w:val="404040"/>
          <w:spacing w:val="-1"/>
          <w:kern w:val="24"/>
          <w:sz w:val="28"/>
          <w:szCs w:val="28"/>
        </w:rPr>
        <w:t xml:space="preserve">old </w:t>
      </w:r>
      <w:r w:rsidRPr="00277227">
        <w:rPr>
          <w:rFonts w:ascii="Rockwell" w:eastAsia="+mn-ea" w:hAnsi="Rockwell" w:cs="Calibri"/>
          <w:color w:val="404040"/>
          <w:spacing w:val="-8"/>
          <w:kern w:val="24"/>
          <w:sz w:val="28"/>
          <w:szCs w:val="28"/>
        </w:rPr>
        <w:t xml:space="preserve">staff, </w:t>
      </w:r>
      <w:r w:rsidRPr="00277227">
        <w:rPr>
          <w:rFonts w:ascii="Rockwell" w:eastAsia="+mn-ea" w:hAnsi="Rockwell" w:cs="Calibri"/>
          <w:color w:val="404040"/>
          <w:spacing w:val="-1"/>
          <w:kern w:val="24"/>
          <w:sz w:val="28"/>
          <w:szCs w:val="28"/>
        </w:rPr>
        <w:t xml:space="preserve">new </w:t>
      </w:r>
      <w:r w:rsidRPr="00277227">
        <w:rPr>
          <w:rFonts w:ascii="Rockwell" w:eastAsia="+mn-ea" w:hAnsi="Rockwell" w:cs="Calibri"/>
          <w:color w:val="404040"/>
          <w:spacing w:val="-8"/>
          <w:kern w:val="24"/>
          <w:sz w:val="28"/>
          <w:szCs w:val="28"/>
        </w:rPr>
        <w:t xml:space="preserve">staff, </w:t>
      </w:r>
      <w:r w:rsidRPr="00277227">
        <w:rPr>
          <w:rFonts w:ascii="Rockwell" w:eastAsia="+mn-ea" w:hAnsi="Rockwell" w:cs="Calibri"/>
          <w:color w:val="404040"/>
          <w:spacing w:val="-2"/>
          <w:kern w:val="24"/>
          <w:sz w:val="28"/>
          <w:szCs w:val="28"/>
        </w:rPr>
        <w:t xml:space="preserve">interns </w:t>
      </w:r>
      <w:r w:rsidRPr="00277227">
        <w:rPr>
          <w:rFonts w:ascii="Rockwell" w:eastAsia="+mn-ea" w:hAnsi="Rockwell" w:cs="Calibri"/>
          <w:color w:val="404040"/>
          <w:kern w:val="24"/>
          <w:sz w:val="28"/>
          <w:szCs w:val="28"/>
        </w:rPr>
        <w:t xml:space="preserve">and all </w:t>
      </w:r>
      <w:r w:rsidRPr="00277227">
        <w:rPr>
          <w:rFonts w:ascii="Rockwell" w:eastAsia="+mn-ea" w:hAnsi="Rockwell" w:cs="Calibri"/>
          <w:color w:val="404040"/>
          <w:spacing w:val="-2"/>
          <w:kern w:val="24"/>
          <w:sz w:val="28"/>
          <w:szCs w:val="28"/>
        </w:rPr>
        <w:t>students on</w:t>
      </w:r>
      <w:r w:rsidRPr="00277227">
        <w:rPr>
          <w:rFonts w:ascii="Rockwell" w:eastAsia="+mn-ea" w:hAnsi="Rockwell" w:cs="Calibri"/>
          <w:color w:val="404040"/>
          <w:spacing w:val="-12"/>
          <w:kern w:val="24"/>
          <w:sz w:val="28"/>
          <w:szCs w:val="28"/>
        </w:rPr>
        <w:t xml:space="preserve"> </w:t>
      </w:r>
      <w:r w:rsidRPr="00277227">
        <w:rPr>
          <w:rFonts w:ascii="Rockwell" w:eastAsia="+mn-ea" w:hAnsi="Rockwell" w:cs="Calibri"/>
          <w:color w:val="404040"/>
          <w:spacing w:val="-1"/>
          <w:kern w:val="24"/>
          <w:sz w:val="28"/>
          <w:szCs w:val="28"/>
        </w:rPr>
        <w:t>HH.</w:t>
      </w:r>
    </w:p>
    <w:p w14:paraId="7E503DCB" w14:textId="77777777" w:rsidR="00277227" w:rsidRPr="00277227" w:rsidRDefault="00277227" w:rsidP="00277227">
      <w:pPr>
        <w:pStyle w:val="ListParagraph"/>
        <w:numPr>
          <w:ilvl w:val="0"/>
          <w:numId w:val="10"/>
        </w:numPr>
        <w:spacing w:line="360" w:lineRule="auto"/>
        <w:rPr>
          <w:rFonts w:ascii="Rockwell" w:hAnsi="Rockwell"/>
        </w:rPr>
      </w:pPr>
      <w:r w:rsidRPr="00277227">
        <w:rPr>
          <w:rFonts w:ascii="Rockwell" w:eastAsia="+mn-ea" w:hAnsi="Rockwell" w:cs="Calibri"/>
          <w:color w:val="404040"/>
          <w:spacing w:val="-1"/>
          <w:kern w:val="24"/>
          <w:sz w:val="28"/>
          <w:szCs w:val="28"/>
        </w:rPr>
        <w:t xml:space="preserve">Limited hand washing </w:t>
      </w:r>
      <w:r w:rsidRPr="00277227">
        <w:rPr>
          <w:rFonts w:ascii="Rockwell" w:eastAsia="+mn-ea" w:hAnsi="Rockwell" w:cs="Calibri"/>
          <w:color w:val="404040"/>
          <w:spacing w:val="-2"/>
          <w:kern w:val="24"/>
          <w:sz w:val="28"/>
          <w:szCs w:val="28"/>
        </w:rPr>
        <w:t xml:space="preserve">stations </w:t>
      </w:r>
      <w:r w:rsidRPr="00277227">
        <w:rPr>
          <w:rFonts w:ascii="Rockwell" w:eastAsia="+mn-ea" w:hAnsi="Rockwell" w:cs="Calibri"/>
          <w:color w:val="404040"/>
          <w:spacing w:val="-4"/>
          <w:kern w:val="24"/>
          <w:sz w:val="28"/>
          <w:szCs w:val="28"/>
        </w:rPr>
        <w:t xml:space="preserve">like </w:t>
      </w:r>
      <w:r w:rsidRPr="00277227">
        <w:rPr>
          <w:rFonts w:ascii="Rockwell" w:eastAsia="+mn-ea" w:hAnsi="Rockwell" w:cs="Calibri"/>
          <w:color w:val="404040"/>
          <w:spacing w:val="-2"/>
          <w:kern w:val="24"/>
          <w:sz w:val="28"/>
          <w:szCs w:val="28"/>
        </w:rPr>
        <w:t xml:space="preserve">sinks </w:t>
      </w:r>
      <w:proofErr w:type="spellStart"/>
      <w:r w:rsidRPr="00277227">
        <w:rPr>
          <w:rFonts w:ascii="Rockwell" w:eastAsia="+mn-ea" w:hAnsi="Rockwell" w:cs="Calibri"/>
          <w:color w:val="404040"/>
          <w:spacing w:val="-3"/>
          <w:kern w:val="24"/>
          <w:sz w:val="28"/>
          <w:szCs w:val="28"/>
        </w:rPr>
        <w:t>etc</w:t>
      </w:r>
      <w:proofErr w:type="spellEnd"/>
      <w:r w:rsidRPr="00277227">
        <w:rPr>
          <w:rFonts w:ascii="Rockwell" w:eastAsia="+mn-ea" w:hAnsi="Rockwell" w:cs="Calibri"/>
          <w:color w:val="404040"/>
          <w:spacing w:val="-3"/>
          <w:kern w:val="24"/>
          <w:sz w:val="28"/>
          <w:szCs w:val="28"/>
        </w:rPr>
        <w:t xml:space="preserve"> to ward ratio </w:t>
      </w:r>
      <w:r w:rsidRPr="00277227">
        <w:rPr>
          <w:rFonts w:ascii="Rockwell" w:eastAsia="+mn-ea" w:hAnsi="Rockwell" w:cs="Calibri"/>
          <w:color w:val="404040"/>
          <w:kern w:val="24"/>
          <w:sz w:val="28"/>
          <w:szCs w:val="28"/>
        </w:rPr>
        <w:t>especially in</w:t>
      </w:r>
      <w:r w:rsidRPr="00277227">
        <w:rPr>
          <w:rFonts w:ascii="Rockwell" w:eastAsia="+mn-ea" w:hAnsi="Rockwell" w:cs="Calibri"/>
          <w:color w:val="404040"/>
          <w:spacing w:val="-19"/>
          <w:kern w:val="24"/>
          <w:sz w:val="28"/>
          <w:szCs w:val="28"/>
        </w:rPr>
        <w:t xml:space="preserve"> </w:t>
      </w:r>
      <w:r w:rsidRPr="00277227">
        <w:rPr>
          <w:rFonts w:ascii="Rockwell" w:eastAsia="+mn-ea" w:hAnsi="Rockwell" w:cs="Calibri"/>
          <w:color w:val="404040"/>
          <w:spacing w:val="-5"/>
          <w:kern w:val="24"/>
          <w:sz w:val="28"/>
          <w:szCs w:val="28"/>
        </w:rPr>
        <w:t xml:space="preserve">key </w:t>
      </w:r>
      <w:r w:rsidRPr="00277227">
        <w:rPr>
          <w:rFonts w:ascii="Rockwell" w:eastAsia="+mn-ea" w:hAnsi="Rockwell" w:cs="Calibri"/>
          <w:color w:val="404040"/>
          <w:spacing w:val="-2"/>
          <w:kern w:val="24"/>
          <w:sz w:val="28"/>
          <w:szCs w:val="28"/>
        </w:rPr>
        <w:t xml:space="preserve">locations </w:t>
      </w:r>
      <w:r w:rsidRPr="00277227">
        <w:rPr>
          <w:rFonts w:ascii="Rockwell" w:eastAsia="+mn-ea" w:hAnsi="Rockwell" w:cs="Calibri"/>
          <w:color w:val="404040"/>
          <w:kern w:val="24"/>
          <w:sz w:val="28"/>
          <w:szCs w:val="28"/>
        </w:rPr>
        <w:t xml:space="preserve">as </w:t>
      </w:r>
      <w:r w:rsidRPr="00277227">
        <w:rPr>
          <w:rFonts w:ascii="Rockwell" w:eastAsia="+mn-ea" w:hAnsi="Rockwell" w:cs="Calibri"/>
          <w:color w:val="404040"/>
          <w:spacing w:val="-1"/>
          <w:kern w:val="24"/>
          <w:sz w:val="28"/>
          <w:szCs w:val="28"/>
        </w:rPr>
        <w:t xml:space="preserve">per </w:t>
      </w:r>
      <w:r w:rsidRPr="00277227">
        <w:rPr>
          <w:rFonts w:ascii="Rockwell" w:eastAsia="+mn-ea" w:hAnsi="Rockwell" w:cs="Calibri"/>
          <w:color w:val="404040"/>
          <w:kern w:val="24"/>
          <w:sz w:val="28"/>
          <w:szCs w:val="28"/>
        </w:rPr>
        <w:t xml:space="preserve">the </w:t>
      </w:r>
      <w:r w:rsidRPr="00277227">
        <w:rPr>
          <w:rFonts w:ascii="Rockwell" w:eastAsia="+mn-ea" w:hAnsi="Rockwell" w:cs="Calibri"/>
          <w:color w:val="404040"/>
          <w:spacing w:val="-3"/>
          <w:kern w:val="24"/>
          <w:sz w:val="28"/>
          <w:szCs w:val="28"/>
        </w:rPr>
        <w:t xml:space="preserve">standard </w:t>
      </w:r>
      <w:r w:rsidRPr="00277227">
        <w:rPr>
          <w:rFonts w:ascii="Rockwell" w:eastAsia="+mn-ea" w:hAnsi="Rockwell" w:cs="Calibri"/>
          <w:color w:val="404040"/>
          <w:spacing w:val="-1"/>
          <w:kern w:val="24"/>
          <w:sz w:val="28"/>
          <w:szCs w:val="28"/>
        </w:rPr>
        <w:t xml:space="preserve">IPC </w:t>
      </w:r>
      <w:r w:rsidRPr="00277227">
        <w:rPr>
          <w:rFonts w:ascii="Rockwell" w:eastAsia="+mn-ea" w:hAnsi="Rockwell" w:cs="Calibri"/>
          <w:color w:val="404040"/>
          <w:spacing w:val="-2"/>
          <w:kern w:val="24"/>
          <w:sz w:val="28"/>
          <w:szCs w:val="28"/>
        </w:rPr>
        <w:t xml:space="preserve">infrastructure </w:t>
      </w:r>
      <w:r w:rsidRPr="00277227">
        <w:rPr>
          <w:rFonts w:ascii="Rockwell" w:eastAsia="+mn-ea" w:hAnsi="Rockwell" w:cs="Calibri"/>
          <w:color w:val="404040"/>
          <w:spacing w:val="-1"/>
          <w:kern w:val="24"/>
          <w:sz w:val="28"/>
          <w:szCs w:val="28"/>
        </w:rPr>
        <w:t xml:space="preserve">policy </w:t>
      </w:r>
      <w:r w:rsidRPr="00277227">
        <w:rPr>
          <w:rFonts w:ascii="Rockwell" w:eastAsia="+mn-ea" w:hAnsi="Rockwell" w:cs="Calibri"/>
          <w:color w:val="404040"/>
          <w:spacing w:val="-4"/>
          <w:kern w:val="24"/>
          <w:sz w:val="28"/>
          <w:szCs w:val="28"/>
        </w:rPr>
        <w:t xml:space="preserve">for </w:t>
      </w:r>
      <w:r w:rsidRPr="00277227">
        <w:rPr>
          <w:rFonts w:ascii="Rockwell" w:eastAsia="+mn-ea" w:hAnsi="Rockwell" w:cs="Calibri"/>
          <w:color w:val="404040"/>
          <w:spacing w:val="-1"/>
          <w:kern w:val="24"/>
          <w:sz w:val="28"/>
          <w:szCs w:val="28"/>
        </w:rPr>
        <w:t>HC Facilities.</w:t>
      </w:r>
    </w:p>
    <w:p w14:paraId="48B33879" w14:textId="342E7A9B" w:rsidR="00277227" w:rsidRPr="00277227" w:rsidRDefault="00277227" w:rsidP="00277227">
      <w:pPr>
        <w:pStyle w:val="ListParagraph"/>
        <w:numPr>
          <w:ilvl w:val="0"/>
          <w:numId w:val="10"/>
        </w:numPr>
        <w:spacing w:line="360" w:lineRule="auto"/>
        <w:rPr>
          <w:rFonts w:ascii="Rockwell" w:hAnsi="Rockwell"/>
        </w:rPr>
      </w:pPr>
      <w:r w:rsidRPr="00277227">
        <w:rPr>
          <w:rFonts w:ascii="Rockwell" w:eastAsia="+mn-ea" w:hAnsi="Rockwell" w:cs="Calibri"/>
          <w:color w:val="404040"/>
          <w:spacing w:val="-1"/>
          <w:kern w:val="24"/>
          <w:sz w:val="28"/>
          <w:szCs w:val="28"/>
        </w:rPr>
        <w:t xml:space="preserve">Inadequate supply of HH </w:t>
      </w:r>
      <w:r w:rsidRPr="00277227">
        <w:rPr>
          <w:rFonts w:ascii="Rockwell" w:eastAsia="+mn-ea" w:hAnsi="Rockwell" w:cs="Calibri"/>
          <w:color w:val="404040"/>
          <w:spacing w:val="-2"/>
          <w:kern w:val="24"/>
          <w:sz w:val="28"/>
          <w:szCs w:val="28"/>
        </w:rPr>
        <w:t xml:space="preserve">products </w:t>
      </w:r>
      <w:r w:rsidRPr="00277227">
        <w:rPr>
          <w:rFonts w:ascii="Rockwell" w:eastAsia="+mn-ea" w:hAnsi="Rockwell" w:cs="Calibri"/>
          <w:color w:val="404040"/>
          <w:spacing w:val="-4"/>
          <w:kern w:val="24"/>
          <w:sz w:val="28"/>
          <w:szCs w:val="28"/>
        </w:rPr>
        <w:t xml:space="preserve">like </w:t>
      </w:r>
      <w:r w:rsidRPr="00277227">
        <w:rPr>
          <w:rFonts w:ascii="Rockwell" w:eastAsia="+mn-ea" w:hAnsi="Rockwell" w:cs="Calibri"/>
          <w:color w:val="404040"/>
          <w:spacing w:val="-12"/>
          <w:kern w:val="24"/>
          <w:sz w:val="28"/>
          <w:szCs w:val="28"/>
        </w:rPr>
        <w:t xml:space="preserve">Water, </w:t>
      </w:r>
      <w:r w:rsidRPr="00277227">
        <w:rPr>
          <w:rFonts w:ascii="Rockwell" w:eastAsia="+mn-ea" w:hAnsi="Rockwell" w:cs="Calibri"/>
          <w:color w:val="404040"/>
          <w:spacing w:val="-1"/>
          <w:kern w:val="24"/>
          <w:sz w:val="28"/>
          <w:szCs w:val="28"/>
        </w:rPr>
        <w:t xml:space="preserve">Soap </w:t>
      </w:r>
      <w:r w:rsidRPr="00277227">
        <w:rPr>
          <w:rFonts w:ascii="Rockwell" w:eastAsia="+mn-ea" w:hAnsi="Rockwell" w:cs="Calibri"/>
          <w:color w:val="404040"/>
          <w:kern w:val="24"/>
          <w:sz w:val="28"/>
          <w:szCs w:val="28"/>
        </w:rPr>
        <w:t xml:space="preserve">and </w:t>
      </w:r>
      <w:r w:rsidRPr="00277227">
        <w:rPr>
          <w:rFonts w:ascii="Rockwell" w:eastAsia="+mn-ea" w:hAnsi="Rockwell" w:cs="Calibri"/>
          <w:color w:val="404040"/>
          <w:spacing w:val="-3"/>
          <w:kern w:val="24"/>
          <w:sz w:val="28"/>
          <w:szCs w:val="28"/>
        </w:rPr>
        <w:t xml:space="preserve">pocket </w:t>
      </w:r>
      <w:r w:rsidRPr="00277227">
        <w:rPr>
          <w:rFonts w:ascii="Rockwell" w:eastAsia="+mn-ea" w:hAnsi="Rockwell" w:cs="Calibri"/>
          <w:color w:val="404040"/>
          <w:kern w:val="24"/>
          <w:sz w:val="28"/>
          <w:szCs w:val="28"/>
        </w:rPr>
        <w:t xml:space="preserve">ABHR </w:t>
      </w:r>
      <w:r w:rsidRPr="00277227">
        <w:rPr>
          <w:rFonts w:ascii="Rockwell" w:eastAsia="+mn-ea" w:hAnsi="Rockwell" w:cs="Calibri"/>
          <w:color w:val="404040"/>
          <w:spacing w:val="-4"/>
          <w:kern w:val="24"/>
          <w:sz w:val="28"/>
          <w:szCs w:val="28"/>
        </w:rPr>
        <w:t xml:space="preserve">for </w:t>
      </w:r>
      <w:r w:rsidRPr="00277227">
        <w:rPr>
          <w:rFonts w:ascii="Rockwell" w:eastAsia="+mn-ea" w:hAnsi="Rockwell" w:cs="Calibri"/>
          <w:color w:val="404040"/>
          <w:kern w:val="24"/>
          <w:sz w:val="28"/>
          <w:szCs w:val="28"/>
        </w:rPr>
        <w:t xml:space="preserve">especially </w:t>
      </w:r>
      <w:r w:rsidRPr="00277227">
        <w:rPr>
          <w:rFonts w:ascii="Rockwell" w:eastAsia="+mn-ea" w:hAnsi="Rockwell" w:cs="Calibri"/>
          <w:color w:val="404040"/>
          <w:spacing w:val="-1"/>
          <w:kern w:val="24"/>
          <w:sz w:val="28"/>
          <w:szCs w:val="28"/>
        </w:rPr>
        <w:t xml:space="preserve">clinical </w:t>
      </w:r>
      <w:r w:rsidRPr="00277227">
        <w:rPr>
          <w:rFonts w:ascii="Rockwell" w:eastAsia="+mn-ea" w:hAnsi="Rockwell" w:cs="Calibri"/>
          <w:color w:val="404040"/>
          <w:spacing w:val="-4"/>
          <w:kern w:val="24"/>
          <w:sz w:val="28"/>
          <w:szCs w:val="28"/>
        </w:rPr>
        <w:t xml:space="preserve">staff </w:t>
      </w:r>
      <w:r w:rsidRPr="00277227">
        <w:rPr>
          <w:rFonts w:ascii="Rockwell" w:eastAsia="+mn-ea" w:hAnsi="Rockwell" w:cs="Calibri"/>
          <w:color w:val="404040"/>
          <w:kern w:val="24"/>
          <w:sz w:val="28"/>
          <w:szCs w:val="28"/>
        </w:rPr>
        <w:t>and</w:t>
      </w:r>
      <w:r w:rsidRPr="00277227">
        <w:rPr>
          <w:rFonts w:ascii="Rockwell" w:eastAsia="+mn-ea" w:hAnsi="Rockwell" w:cs="Calibri"/>
          <w:color w:val="404040"/>
          <w:spacing w:val="-17"/>
          <w:kern w:val="24"/>
          <w:sz w:val="28"/>
          <w:szCs w:val="28"/>
        </w:rPr>
        <w:t xml:space="preserve"> </w:t>
      </w:r>
      <w:r w:rsidRPr="00277227">
        <w:rPr>
          <w:rFonts w:ascii="Rockwell" w:eastAsia="+mn-ea" w:hAnsi="Rockwell" w:cs="Calibri"/>
          <w:color w:val="404040"/>
          <w:spacing w:val="-2"/>
          <w:kern w:val="24"/>
          <w:sz w:val="28"/>
          <w:szCs w:val="28"/>
        </w:rPr>
        <w:t>others.</w:t>
      </w:r>
    </w:p>
    <w:p w14:paraId="55FF1680" w14:textId="77777777" w:rsidR="00277227" w:rsidRPr="00277227" w:rsidRDefault="00277227" w:rsidP="00277227">
      <w:pPr>
        <w:pStyle w:val="ListParagraph"/>
        <w:numPr>
          <w:ilvl w:val="0"/>
          <w:numId w:val="10"/>
        </w:numPr>
        <w:spacing w:line="360" w:lineRule="auto"/>
        <w:rPr>
          <w:rFonts w:ascii="Rockwell" w:hAnsi="Rockwell"/>
        </w:rPr>
      </w:pPr>
      <w:r w:rsidRPr="00277227">
        <w:rPr>
          <w:rFonts w:ascii="Rockwell" w:eastAsia="+mn-ea" w:hAnsi="Rockwell" w:cs="Calibri"/>
          <w:color w:val="404040"/>
          <w:spacing w:val="-1"/>
          <w:kern w:val="24"/>
          <w:sz w:val="28"/>
          <w:szCs w:val="28"/>
        </w:rPr>
        <w:t xml:space="preserve">Absence of </w:t>
      </w:r>
      <w:r w:rsidRPr="00277227">
        <w:rPr>
          <w:rFonts w:ascii="Rockwell" w:eastAsia="+mn-ea" w:hAnsi="Rockwell" w:cs="Calibri"/>
          <w:color w:val="404040"/>
          <w:spacing w:val="-2"/>
          <w:kern w:val="24"/>
          <w:sz w:val="28"/>
          <w:szCs w:val="28"/>
        </w:rPr>
        <w:t xml:space="preserve">exemplary practice </w:t>
      </w:r>
      <w:r w:rsidRPr="00277227">
        <w:rPr>
          <w:rFonts w:ascii="Rockwell" w:eastAsia="+mn-ea" w:hAnsi="Rockwell" w:cs="Calibri"/>
          <w:color w:val="404040"/>
          <w:kern w:val="24"/>
          <w:sz w:val="28"/>
          <w:szCs w:val="28"/>
        </w:rPr>
        <w:t xml:space="preserve">and </w:t>
      </w:r>
      <w:r w:rsidRPr="00277227">
        <w:rPr>
          <w:rFonts w:ascii="Rockwell" w:eastAsia="+mn-ea" w:hAnsi="Rockwell" w:cs="Calibri"/>
          <w:color w:val="404040"/>
          <w:spacing w:val="-3"/>
          <w:kern w:val="24"/>
          <w:sz w:val="28"/>
          <w:szCs w:val="28"/>
        </w:rPr>
        <w:t xml:space="preserve">role </w:t>
      </w:r>
      <w:r w:rsidRPr="00277227">
        <w:rPr>
          <w:rFonts w:ascii="Rockwell" w:eastAsia="+mn-ea" w:hAnsi="Rockwell" w:cs="Calibri"/>
          <w:color w:val="404040"/>
          <w:spacing w:val="-1"/>
          <w:kern w:val="24"/>
          <w:sz w:val="28"/>
          <w:szCs w:val="28"/>
        </w:rPr>
        <w:t xml:space="preserve">modelling of HH practices </w:t>
      </w:r>
      <w:r w:rsidRPr="00277227">
        <w:rPr>
          <w:rFonts w:ascii="Rockwell" w:eastAsia="+mn-ea" w:hAnsi="Rockwell" w:cs="Calibri"/>
          <w:color w:val="404040"/>
          <w:spacing w:val="-2"/>
          <w:kern w:val="24"/>
          <w:sz w:val="28"/>
          <w:szCs w:val="28"/>
        </w:rPr>
        <w:t>by</w:t>
      </w:r>
      <w:r w:rsidRPr="00277227">
        <w:rPr>
          <w:rFonts w:ascii="Rockwell" w:eastAsia="+mn-ea" w:hAnsi="Rockwell" w:cs="Calibri"/>
          <w:color w:val="404040"/>
          <w:spacing w:val="4"/>
          <w:kern w:val="24"/>
          <w:sz w:val="28"/>
          <w:szCs w:val="28"/>
        </w:rPr>
        <w:t xml:space="preserve"> </w:t>
      </w:r>
      <w:r w:rsidRPr="00277227">
        <w:rPr>
          <w:rFonts w:ascii="Rockwell" w:eastAsia="+mn-ea" w:hAnsi="Rockwell" w:cs="Calibri"/>
          <w:color w:val="404040"/>
          <w:spacing w:val="-2"/>
          <w:kern w:val="24"/>
          <w:sz w:val="28"/>
          <w:szCs w:val="28"/>
        </w:rPr>
        <w:t xml:space="preserve">facility leadership </w:t>
      </w:r>
      <w:r w:rsidRPr="00277227">
        <w:rPr>
          <w:rFonts w:ascii="Rockwell" w:eastAsia="+mn-ea" w:hAnsi="Rockwell" w:cs="Calibri"/>
          <w:color w:val="404040"/>
          <w:kern w:val="24"/>
          <w:sz w:val="28"/>
          <w:szCs w:val="28"/>
        </w:rPr>
        <w:t xml:space="preserve">and </w:t>
      </w:r>
      <w:r w:rsidRPr="00277227">
        <w:rPr>
          <w:rFonts w:ascii="Rockwell" w:eastAsia="+mn-ea" w:hAnsi="Rockwell" w:cs="Calibri"/>
          <w:color w:val="404040"/>
          <w:spacing w:val="-1"/>
          <w:kern w:val="24"/>
          <w:sz w:val="28"/>
          <w:szCs w:val="28"/>
        </w:rPr>
        <w:t>unit</w:t>
      </w:r>
      <w:r w:rsidRPr="00277227">
        <w:rPr>
          <w:rFonts w:ascii="Rockwell" w:eastAsia="+mn-ea" w:hAnsi="Rockwell" w:cs="Calibri"/>
          <w:color w:val="404040"/>
          <w:spacing w:val="-5"/>
          <w:kern w:val="24"/>
          <w:sz w:val="28"/>
          <w:szCs w:val="28"/>
        </w:rPr>
        <w:t xml:space="preserve"> </w:t>
      </w:r>
      <w:r w:rsidRPr="00277227">
        <w:rPr>
          <w:rFonts w:ascii="Rockwell" w:eastAsia="+mn-ea" w:hAnsi="Rockwell" w:cs="Calibri"/>
          <w:color w:val="404040"/>
          <w:spacing w:val="-2"/>
          <w:kern w:val="24"/>
          <w:sz w:val="28"/>
          <w:szCs w:val="28"/>
        </w:rPr>
        <w:t>in-charges.</w:t>
      </w:r>
    </w:p>
    <w:p w14:paraId="29726F6E" w14:textId="5BB505E9" w:rsidR="00277227" w:rsidRPr="00277227" w:rsidRDefault="00277227" w:rsidP="00277227">
      <w:pPr>
        <w:pStyle w:val="ListParagraph"/>
        <w:numPr>
          <w:ilvl w:val="0"/>
          <w:numId w:val="10"/>
        </w:numPr>
        <w:spacing w:line="360" w:lineRule="auto"/>
        <w:rPr>
          <w:rFonts w:ascii="Rockwell" w:hAnsi="Rockwell"/>
        </w:rPr>
      </w:pPr>
      <w:r w:rsidRPr="00277227">
        <w:rPr>
          <w:rFonts w:ascii="Rockwell" w:eastAsia="+mn-ea" w:hAnsi="Rockwell" w:cs="Calibri"/>
          <w:color w:val="404040"/>
          <w:spacing w:val="-1"/>
          <w:kern w:val="24"/>
          <w:sz w:val="28"/>
          <w:szCs w:val="28"/>
        </w:rPr>
        <w:t xml:space="preserve">Lack of incentives </w:t>
      </w:r>
      <w:r w:rsidRPr="00277227">
        <w:rPr>
          <w:rFonts w:ascii="Rockwell" w:eastAsia="+mn-ea" w:hAnsi="Rockwell" w:cs="Calibri"/>
          <w:color w:val="404040"/>
          <w:kern w:val="24"/>
          <w:sz w:val="28"/>
          <w:szCs w:val="28"/>
        </w:rPr>
        <w:t xml:space="preserve">and </w:t>
      </w:r>
      <w:r w:rsidRPr="00277227">
        <w:rPr>
          <w:rFonts w:ascii="Rockwell" w:eastAsia="+mn-ea" w:hAnsi="Rockwell" w:cs="Calibri"/>
          <w:color w:val="404040"/>
          <w:spacing w:val="-2"/>
          <w:kern w:val="24"/>
          <w:sz w:val="28"/>
          <w:szCs w:val="28"/>
        </w:rPr>
        <w:t xml:space="preserve">recognition </w:t>
      </w:r>
      <w:r w:rsidRPr="00277227">
        <w:rPr>
          <w:rFonts w:ascii="Rockwell" w:eastAsia="+mn-ea" w:hAnsi="Rockwell" w:cs="Calibri"/>
          <w:color w:val="404040"/>
          <w:kern w:val="24"/>
          <w:sz w:val="28"/>
          <w:szCs w:val="28"/>
        </w:rPr>
        <w:t xml:space="preserve">in </w:t>
      </w:r>
      <w:r w:rsidRPr="00277227">
        <w:rPr>
          <w:rFonts w:ascii="Rockwell" w:eastAsia="+mn-ea" w:hAnsi="Rockwell" w:cs="Calibri"/>
          <w:color w:val="404040"/>
          <w:spacing w:val="-4"/>
          <w:kern w:val="24"/>
          <w:sz w:val="28"/>
          <w:szCs w:val="28"/>
        </w:rPr>
        <w:t xml:space="preserve">form </w:t>
      </w:r>
      <w:r w:rsidRPr="00277227">
        <w:rPr>
          <w:rFonts w:ascii="Rockwell" w:eastAsia="+mn-ea" w:hAnsi="Rockwell" w:cs="Calibri"/>
          <w:color w:val="404040"/>
          <w:spacing w:val="-1"/>
          <w:kern w:val="24"/>
          <w:sz w:val="28"/>
          <w:szCs w:val="28"/>
        </w:rPr>
        <w:t xml:space="preserve">of </w:t>
      </w:r>
      <w:r w:rsidRPr="00277227">
        <w:rPr>
          <w:rFonts w:ascii="Rockwell" w:eastAsia="+mn-ea" w:hAnsi="Rockwell" w:cs="Calibri"/>
          <w:color w:val="404040"/>
          <w:spacing w:val="-3"/>
          <w:kern w:val="24"/>
          <w:sz w:val="28"/>
          <w:szCs w:val="28"/>
        </w:rPr>
        <w:t xml:space="preserve">rewards, </w:t>
      </w:r>
      <w:r w:rsidRPr="00277227">
        <w:rPr>
          <w:rFonts w:ascii="Rockwell" w:eastAsia="+mn-ea" w:hAnsi="Rockwell" w:cs="Calibri"/>
          <w:color w:val="404040"/>
          <w:spacing w:val="-2"/>
          <w:kern w:val="24"/>
          <w:sz w:val="28"/>
          <w:szCs w:val="28"/>
        </w:rPr>
        <w:t xml:space="preserve">certificates </w:t>
      </w:r>
      <w:r w:rsidRPr="00277227">
        <w:rPr>
          <w:rFonts w:ascii="Rockwell" w:eastAsia="+mn-ea" w:hAnsi="Rockwell" w:cs="Calibri"/>
          <w:color w:val="404040"/>
          <w:kern w:val="24"/>
          <w:sz w:val="28"/>
          <w:szCs w:val="28"/>
        </w:rPr>
        <w:t>and</w:t>
      </w:r>
      <w:r w:rsidRPr="00277227">
        <w:rPr>
          <w:rFonts w:ascii="Rockwell" w:eastAsia="+mn-ea" w:hAnsi="Rockwell" w:cs="Calibri"/>
          <w:color w:val="404040"/>
          <w:spacing w:val="1"/>
          <w:kern w:val="24"/>
          <w:sz w:val="28"/>
          <w:szCs w:val="28"/>
        </w:rPr>
        <w:t xml:space="preserve"> </w:t>
      </w:r>
      <w:r w:rsidRPr="00277227">
        <w:rPr>
          <w:rFonts w:ascii="Rockwell" w:eastAsia="+mn-ea" w:hAnsi="Rockwell" w:cs="Calibri"/>
          <w:color w:val="404040"/>
          <w:spacing w:val="-1"/>
          <w:kern w:val="24"/>
          <w:sz w:val="28"/>
          <w:szCs w:val="28"/>
        </w:rPr>
        <w:t xml:space="preserve">other </w:t>
      </w:r>
      <w:r w:rsidRPr="00277227">
        <w:rPr>
          <w:rFonts w:ascii="Rockwell" w:eastAsia="+mn-ea" w:hAnsi="Rockwell" w:cs="Calibri"/>
          <w:color w:val="404040"/>
          <w:spacing w:val="-3"/>
          <w:kern w:val="24"/>
          <w:sz w:val="28"/>
          <w:szCs w:val="28"/>
        </w:rPr>
        <w:t xml:space="preserve">forms </w:t>
      </w:r>
      <w:r w:rsidRPr="00277227">
        <w:rPr>
          <w:rFonts w:ascii="Rockwell" w:eastAsia="+mn-ea" w:hAnsi="Rockwell" w:cs="Calibri"/>
          <w:color w:val="404040"/>
          <w:spacing w:val="-2"/>
          <w:kern w:val="24"/>
          <w:sz w:val="28"/>
          <w:szCs w:val="28"/>
        </w:rPr>
        <w:t xml:space="preserve">of recognition </w:t>
      </w:r>
      <w:r w:rsidRPr="00277227">
        <w:rPr>
          <w:rFonts w:ascii="Rockwell" w:eastAsia="+mn-ea" w:hAnsi="Rockwell" w:cs="Calibri"/>
          <w:color w:val="404040"/>
          <w:spacing w:val="-4"/>
          <w:kern w:val="24"/>
          <w:sz w:val="28"/>
          <w:szCs w:val="28"/>
        </w:rPr>
        <w:t xml:space="preserve">for </w:t>
      </w:r>
      <w:r w:rsidRPr="00277227">
        <w:rPr>
          <w:rFonts w:ascii="Rockwell" w:eastAsia="+mn-ea" w:hAnsi="Rockwell" w:cs="Calibri"/>
          <w:color w:val="404040"/>
          <w:spacing w:val="-1"/>
          <w:kern w:val="24"/>
          <w:sz w:val="28"/>
          <w:szCs w:val="28"/>
        </w:rPr>
        <w:t xml:space="preserve">HCWS </w:t>
      </w:r>
      <w:r w:rsidRPr="00277227">
        <w:rPr>
          <w:rFonts w:ascii="Rockwell" w:eastAsia="+mn-ea" w:hAnsi="Rockwell" w:cs="Calibri"/>
          <w:color w:val="404040"/>
          <w:kern w:val="24"/>
          <w:sz w:val="28"/>
          <w:szCs w:val="28"/>
        </w:rPr>
        <w:t xml:space="preserve">and </w:t>
      </w:r>
      <w:r w:rsidRPr="00277227">
        <w:rPr>
          <w:rFonts w:ascii="Rockwell" w:eastAsia="+mn-ea" w:hAnsi="Rockwell" w:cs="Calibri"/>
          <w:color w:val="404040"/>
          <w:spacing w:val="-1"/>
          <w:kern w:val="24"/>
          <w:sz w:val="28"/>
          <w:szCs w:val="28"/>
        </w:rPr>
        <w:t xml:space="preserve">units </w:t>
      </w:r>
      <w:r w:rsidRPr="00277227">
        <w:rPr>
          <w:rFonts w:ascii="Rockwell" w:eastAsia="+mn-ea" w:hAnsi="Rockwell" w:cs="Calibri"/>
          <w:color w:val="404040"/>
          <w:spacing w:val="-2"/>
          <w:kern w:val="24"/>
          <w:sz w:val="28"/>
          <w:szCs w:val="28"/>
        </w:rPr>
        <w:t xml:space="preserve">that perform well </w:t>
      </w:r>
      <w:r w:rsidRPr="00277227">
        <w:rPr>
          <w:rFonts w:ascii="Rockwell" w:eastAsia="+mn-ea" w:hAnsi="Rockwell" w:cs="Calibri"/>
          <w:color w:val="404040"/>
          <w:kern w:val="24"/>
          <w:sz w:val="28"/>
          <w:szCs w:val="28"/>
        </w:rPr>
        <w:t xml:space="preserve">in </w:t>
      </w:r>
      <w:r w:rsidRPr="00277227">
        <w:rPr>
          <w:rFonts w:ascii="Rockwell" w:eastAsia="+mn-ea" w:hAnsi="Rockwell" w:cs="Calibri"/>
          <w:color w:val="404040"/>
          <w:spacing w:val="-2"/>
          <w:kern w:val="24"/>
          <w:sz w:val="28"/>
          <w:szCs w:val="28"/>
        </w:rPr>
        <w:t xml:space="preserve">practice </w:t>
      </w:r>
      <w:r w:rsidRPr="00277227">
        <w:rPr>
          <w:rFonts w:ascii="Rockwell" w:eastAsia="+mn-ea" w:hAnsi="Rockwell" w:cs="Calibri"/>
          <w:color w:val="404040"/>
          <w:spacing w:val="-1"/>
          <w:kern w:val="24"/>
          <w:sz w:val="28"/>
          <w:szCs w:val="28"/>
        </w:rPr>
        <w:t>of</w:t>
      </w:r>
      <w:r w:rsidRPr="00277227">
        <w:rPr>
          <w:rFonts w:ascii="Rockwell" w:eastAsia="+mn-ea" w:hAnsi="Rockwell" w:cs="Calibri"/>
          <w:color w:val="404040"/>
          <w:spacing w:val="6"/>
          <w:kern w:val="24"/>
          <w:sz w:val="28"/>
          <w:szCs w:val="28"/>
        </w:rPr>
        <w:t xml:space="preserve"> </w:t>
      </w:r>
      <w:r w:rsidRPr="00277227">
        <w:rPr>
          <w:rFonts w:ascii="Rockwell" w:eastAsia="+mn-ea" w:hAnsi="Rockwell" w:cs="Calibri"/>
          <w:color w:val="404040"/>
          <w:kern w:val="24"/>
          <w:sz w:val="28"/>
          <w:szCs w:val="28"/>
        </w:rPr>
        <w:t>HH.</w:t>
      </w:r>
    </w:p>
    <w:p w14:paraId="7C6D5403" w14:textId="77777777" w:rsidR="00277227" w:rsidRPr="00277227" w:rsidRDefault="00277227" w:rsidP="00277227">
      <w:pPr>
        <w:pStyle w:val="ListParagraph"/>
        <w:numPr>
          <w:ilvl w:val="0"/>
          <w:numId w:val="10"/>
        </w:numPr>
        <w:spacing w:line="360" w:lineRule="auto"/>
        <w:rPr>
          <w:rFonts w:ascii="Rockwell" w:hAnsi="Rockwell"/>
          <w:sz w:val="28"/>
          <w:szCs w:val="28"/>
        </w:rPr>
      </w:pPr>
      <w:r w:rsidRPr="00277227">
        <w:rPr>
          <w:rFonts w:ascii="Rockwell" w:hAnsi="Rockwell"/>
          <w:sz w:val="28"/>
          <w:szCs w:val="28"/>
        </w:rPr>
        <w:t>Existence of insufficient and unwillingness of unit in-charges to display posters, stickers and other reminders for HCWS to perform HH.</w:t>
      </w:r>
    </w:p>
    <w:p w14:paraId="42375768" w14:textId="006DF0EC" w:rsidR="00277227" w:rsidRDefault="00277227" w:rsidP="00277227">
      <w:pPr>
        <w:pStyle w:val="ListParagraph"/>
        <w:numPr>
          <w:ilvl w:val="0"/>
          <w:numId w:val="10"/>
        </w:numPr>
        <w:spacing w:line="360" w:lineRule="auto"/>
        <w:rPr>
          <w:rFonts w:ascii="Rockwell" w:hAnsi="Rockwell"/>
          <w:sz w:val="28"/>
          <w:szCs w:val="28"/>
        </w:rPr>
      </w:pPr>
      <w:r w:rsidRPr="00277227">
        <w:rPr>
          <w:rFonts w:ascii="Rockwell" w:hAnsi="Rockwell"/>
          <w:sz w:val="28"/>
          <w:szCs w:val="28"/>
        </w:rPr>
        <w:t>Absence of a culture of safety where hand hygiene is taken as a critical component for limiting spread of infections at every service area where HCWS feel comfortable reminding each other to practice good HH.</w:t>
      </w:r>
    </w:p>
    <w:p w14:paraId="6A0F1878" w14:textId="77777777" w:rsidR="00380DEA" w:rsidRDefault="00380DEA" w:rsidP="00380DEA">
      <w:pPr>
        <w:spacing w:line="360" w:lineRule="auto"/>
        <w:rPr>
          <w:rFonts w:ascii="Rockwell" w:hAnsi="Rockwell"/>
          <w:sz w:val="28"/>
          <w:szCs w:val="28"/>
        </w:rPr>
      </w:pPr>
    </w:p>
    <w:p w14:paraId="20C65F97" w14:textId="77777777" w:rsidR="00380DEA" w:rsidRDefault="00380DEA" w:rsidP="00380DEA">
      <w:pPr>
        <w:spacing w:line="360" w:lineRule="auto"/>
        <w:rPr>
          <w:rFonts w:ascii="Rockwell" w:hAnsi="Rockwell"/>
          <w:sz w:val="28"/>
          <w:szCs w:val="28"/>
        </w:rPr>
      </w:pPr>
    </w:p>
    <w:p w14:paraId="492A8871" w14:textId="77777777" w:rsidR="00380DEA" w:rsidRDefault="00380DEA" w:rsidP="00380DEA">
      <w:pPr>
        <w:spacing w:line="360" w:lineRule="auto"/>
        <w:rPr>
          <w:rFonts w:ascii="Rockwell" w:hAnsi="Rockwell"/>
          <w:sz w:val="28"/>
          <w:szCs w:val="28"/>
        </w:rPr>
      </w:pPr>
    </w:p>
    <w:p w14:paraId="3451CBE9" w14:textId="77777777" w:rsidR="00380DEA" w:rsidRDefault="00380DEA" w:rsidP="00380DEA">
      <w:pPr>
        <w:spacing w:line="360" w:lineRule="auto"/>
        <w:rPr>
          <w:rFonts w:ascii="Rockwell" w:hAnsi="Rockwell"/>
          <w:sz w:val="28"/>
          <w:szCs w:val="28"/>
        </w:rPr>
      </w:pPr>
    </w:p>
    <w:p w14:paraId="7E3602E3" w14:textId="77777777" w:rsidR="00380DEA" w:rsidRPr="00380DEA" w:rsidRDefault="00380DEA" w:rsidP="00380DEA">
      <w:pPr>
        <w:spacing w:line="360" w:lineRule="auto"/>
        <w:rPr>
          <w:rFonts w:ascii="Rockwell" w:hAnsi="Rockwell"/>
          <w:sz w:val="28"/>
          <w:szCs w:val="28"/>
        </w:rPr>
      </w:pPr>
    </w:p>
    <w:p w14:paraId="051E8690" w14:textId="289A2859" w:rsidR="00277227" w:rsidRPr="0012497D" w:rsidRDefault="00277227" w:rsidP="00380DEA">
      <w:pPr>
        <w:pStyle w:val="Heading1"/>
        <w:spacing w:line="360" w:lineRule="auto"/>
        <w:rPr>
          <w:rFonts w:ascii="Rockwell" w:eastAsia="Times New Roman" w:hAnsi="Rockwell"/>
          <w:b/>
          <w:bCs/>
          <w:sz w:val="32"/>
          <w:szCs w:val="32"/>
        </w:rPr>
      </w:pPr>
      <w:bookmarkStart w:id="33" w:name="_Toc204372020"/>
      <w:r w:rsidRPr="0012497D">
        <w:rPr>
          <w:rFonts w:ascii="Rockwell" w:eastAsia="Times New Roman" w:hAnsi="Rockwell"/>
          <w:b/>
          <w:bCs/>
          <w:sz w:val="32"/>
          <w:szCs w:val="32"/>
        </w:rPr>
        <w:lastRenderedPageBreak/>
        <w:t>Recommendations/Interventions.</w:t>
      </w:r>
      <w:bookmarkEnd w:id="33"/>
      <w:r w:rsidRPr="0012497D">
        <w:rPr>
          <w:rFonts w:ascii="Rockwell" w:eastAsia="Times New Roman" w:hAnsi="Rockwell"/>
          <w:b/>
          <w:bCs/>
          <w:sz w:val="32"/>
          <w:szCs w:val="32"/>
        </w:rPr>
        <w:tab/>
      </w:r>
    </w:p>
    <w:p w14:paraId="7E29CED4" w14:textId="77777777" w:rsidR="00380DEA" w:rsidRPr="00380DEA" w:rsidRDefault="00380DEA" w:rsidP="00380DEA">
      <w:pPr>
        <w:pStyle w:val="ListParagraph"/>
        <w:numPr>
          <w:ilvl w:val="0"/>
          <w:numId w:val="16"/>
        </w:numPr>
        <w:spacing w:line="360" w:lineRule="auto"/>
        <w:rPr>
          <w:rFonts w:ascii="Rockwell" w:hAnsi="Rockwell"/>
          <w:sz w:val="26"/>
          <w:szCs w:val="26"/>
        </w:rPr>
      </w:pPr>
      <w:r w:rsidRPr="00380DEA">
        <w:rPr>
          <w:rFonts w:ascii="Rockwell" w:eastAsia="+mn-ea" w:hAnsi="Rockwell"/>
          <w:sz w:val="26"/>
          <w:szCs w:val="26"/>
        </w:rPr>
        <w:t xml:space="preserve">Follow </w:t>
      </w:r>
      <w:r w:rsidRPr="00380DEA">
        <w:rPr>
          <w:rFonts w:ascii="Rockwell" w:eastAsia="+mn-ea" w:hAnsi="Rockwell"/>
          <w:spacing w:val="-1"/>
          <w:sz w:val="26"/>
          <w:szCs w:val="26"/>
        </w:rPr>
        <w:t xml:space="preserve">the 5 </w:t>
      </w:r>
      <w:r w:rsidRPr="00380DEA">
        <w:rPr>
          <w:rFonts w:ascii="Rockwell" w:eastAsia="+mn-ea" w:hAnsi="Rockwell"/>
          <w:b/>
          <w:bCs/>
          <w:sz w:val="26"/>
          <w:szCs w:val="26"/>
        </w:rPr>
        <w:t xml:space="preserve">elements </w:t>
      </w:r>
      <w:r w:rsidRPr="00380DEA">
        <w:rPr>
          <w:rFonts w:ascii="Rockwell" w:eastAsia="+mn-ea" w:hAnsi="Rockwell"/>
          <w:b/>
          <w:bCs/>
          <w:spacing w:val="-1"/>
          <w:sz w:val="26"/>
          <w:szCs w:val="26"/>
        </w:rPr>
        <w:t xml:space="preserve">of WHO multi modal </w:t>
      </w:r>
      <w:r w:rsidRPr="00380DEA">
        <w:rPr>
          <w:rFonts w:ascii="Rockwell" w:eastAsia="+mn-ea" w:hAnsi="Rockwell"/>
          <w:b/>
          <w:bCs/>
          <w:sz w:val="26"/>
          <w:szCs w:val="26"/>
        </w:rPr>
        <w:t xml:space="preserve">strategies </w:t>
      </w:r>
      <w:r w:rsidRPr="00380DEA">
        <w:rPr>
          <w:rFonts w:ascii="Rockwell" w:eastAsia="+mn-ea" w:hAnsi="Rockwell"/>
          <w:b/>
          <w:bCs/>
          <w:spacing w:val="-1"/>
          <w:sz w:val="26"/>
          <w:szCs w:val="26"/>
        </w:rPr>
        <w:t xml:space="preserve">of </w:t>
      </w:r>
      <w:r w:rsidRPr="00380DEA">
        <w:rPr>
          <w:rFonts w:ascii="Rockwell" w:eastAsia="+mn-ea" w:hAnsi="Rockwell"/>
          <w:b/>
          <w:bCs/>
          <w:spacing w:val="-3"/>
          <w:sz w:val="26"/>
          <w:szCs w:val="26"/>
        </w:rPr>
        <w:t>improvement</w:t>
      </w:r>
    </w:p>
    <w:p w14:paraId="55722C5B" w14:textId="77777777" w:rsidR="00380DEA" w:rsidRPr="00380DEA" w:rsidRDefault="00380DEA" w:rsidP="00380DEA">
      <w:pPr>
        <w:pStyle w:val="ListParagraph"/>
        <w:numPr>
          <w:ilvl w:val="1"/>
          <w:numId w:val="16"/>
        </w:numPr>
        <w:spacing w:line="360" w:lineRule="auto"/>
        <w:rPr>
          <w:rFonts w:ascii="Rockwell" w:hAnsi="Rockwell"/>
        </w:rPr>
      </w:pPr>
      <w:r w:rsidRPr="00380DEA">
        <w:rPr>
          <w:rFonts w:ascii="Rockwell" w:eastAsia="+mn-ea" w:hAnsi="Rockwell"/>
          <w:spacing w:val="-3"/>
        </w:rPr>
        <w:t>Education</w:t>
      </w:r>
      <w:r w:rsidRPr="00380DEA">
        <w:rPr>
          <w:rFonts w:ascii="Rockwell" w:eastAsia="+mn-ea" w:hAnsi="Rockwell"/>
        </w:rPr>
        <w:t xml:space="preserve">/Training, </w:t>
      </w:r>
    </w:p>
    <w:p w14:paraId="1B9B3016" w14:textId="77777777" w:rsidR="00380DEA" w:rsidRPr="00380DEA" w:rsidRDefault="00380DEA" w:rsidP="00380DEA">
      <w:pPr>
        <w:pStyle w:val="ListParagraph"/>
        <w:numPr>
          <w:ilvl w:val="1"/>
          <w:numId w:val="16"/>
        </w:numPr>
        <w:spacing w:line="360" w:lineRule="auto"/>
        <w:rPr>
          <w:rFonts w:ascii="Rockwell" w:hAnsi="Rockwell"/>
        </w:rPr>
      </w:pPr>
      <w:r w:rsidRPr="00380DEA">
        <w:rPr>
          <w:rFonts w:ascii="Rockwell" w:eastAsia="+mn-ea" w:hAnsi="Rockwell"/>
          <w:spacing w:val="-4"/>
        </w:rPr>
        <w:t xml:space="preserve">System </w:t>
      </w:r>
      <w:r w:rsidRPr="00380DEA">
        <w:rPr>
          <w:rFonts w:ascii="Rockwell" w:eastAsia="+mn-ea" w:hAnsi="Rockwell"/>
          <w:spacing w:val="-1"/>
        </w:rPr>
        <w:t xml:space="preserve">Change, </w:t>
      </w:r>
    </w:p>
    <w:p w14:paraId="60085524" w14:textId="77777777" w:rsidR="00380DEA" w:rsidRPr="00380DEA" w:rsidRDefault="00380DEA" w:rsidP="00380DEA">
      <w:pPr>
        <w:pStyle w:val="ListParagraph"/>
        <w:numPr>
          <w:ilvl w:val="1"/>
          <w:numId w:val="16"/>
        </w:numPr>
        <w:spacing w:line="360" w:lineRule="auto"/>
        <w:rPr>
          <w:rFonts w:ascii="Rockwell" w:hAnsi="Rockwell"/>
        </w:rPr>
      </w:pPr>
      <w:r w:rsidRPr="00380DEA">
        <w:rPr>
          <w:rFonts w:ascii="Rockwell" w:eastAsia="+mn-ea" w:hAnsi="Rockwell"/>
          <w:spacing w:val="-1"/>
        </w:rPr>
        <w:t xml:space="preserve">Monitoring &amp; </w:t>
      </w:r>
      <w:r w:rsidRPr="00380DEA">
        <w:rPr>
          <w:rFonts w:ascii="Rockwell" w:eastAsia="+mn-ea" w:hAnsi="Rockwell"/>
        </w:rPr>
        <w:t xml:space="preserve">evaluation, </w:t>
      </w:r>
    </w:p>
    <w:p w14:paraId="22A01A62" w14:textId="77777777" w:rsidR="00380DEA" w:rsidRPr="00380DEA" w:rsidRDefault="00380DEA" w:rsidP="00380DEA">
      <w:pPr>
        <w:pStyle w:val="ListParagraph"/>
        <w:numPr>
          <w:ilvl w:val="1"/>
          <w:numId w:val="16"/>
        </w:numPr>
        <w:spacing w:line="360" w:lineRule="auto"/>
        <w:rPr>
          <w:rFonts w:ascii="Rockwell" w:hAnsi="Rockwell"/>
        </w:rPr>
      </w:pPr>
      <w:r w:rsidRPr="00380DEA">
        <w:rPr>
          <w:rFonts w:ascii="Rockwell" w:eastAsia="+mn-ea" w:hAnsi="Rockwell"/>
          <w:spacing w:val="-3"/>
        </w:rPr>
        <w:t xml:space="preserve">Culture/safety, </w:t>
      </w:r>
    </w:p>
    <w:p w14:paraId="37E86437" w14:textId="3AB73CB1" w:rsidR="00380DEA" w:rsidRPr="00380DEA" w:rsidRDefault="00380DEA" w:rsidP="00380DEA">
      <w:pPr>
        <w:pStyle w:val="ListParagraph"/>
        <w:numPr>
          <w:ilvl w:val="1"/>
          <w:numId w:val="16"/>
        </w:numPr>
        <w:spacing w:line="360" w:lineRule="auto"/>
        <w:rPr>
          <w:rFonts w:ascii="Rockwell" w:hAnsi="Rockwell"/>
        </w:rPr>
      </w:pPr>
      <w:r w:rsidRPr="00380DEA">
        <w:rPr>
          <w:rFonts w:ascii="Rockwell" w:eastAsia="+mn-ea" w:hAnsi="Rockwell"/>
          <w:spacing w:val="-1"/>
        </w:rPr>
        <w:t>reminders /</w:t>
      </w:r>
      <w:r w:rsidRPr="00380DEA">
        <w:rPr>
          <w:rFonts w:ascii="Rockwell" w:eastAsia="+mn-ea" w:hAnsi="Rockwell"/>
          <w:spacing w:val="37"/>
        </w:rPr>
        <w:t xml:space="preserve"> </w:t>
      </w:r>
      <w:r w:rsidRPr="00380DEA">
        <w:rPr>
          <w:rFonts w:ascii="Rockwell" w:eastAsia="+mn-ea" w:hAnsi="Rockwell"/>
        </w:rPr>
        <w:t>communication).</w:t>
      </w:r>
    </w:p>
    <w:p w14:paraId="2EB1677B" w14:textId="2C7CED3D" w:rsidR="00380DEA" w:rsidRPr="00380DEA" w:rsidRDefault="00380DEA" w:rsidP="00380DEA">
      <w:pPr>
        <w:pStyle w:val="ListParagraph"/>
        <w:numPr>
          <w:ilvl w:val="0"/>
          <w:numId w:val="15"/>
        </w:numPr>
        <w:spacing w:line="360" w:lineRule="auto"/>
        <w:rPr>
          <w:rFonts w:ascii="Rockwell" w:hAnsi="Rockwell"/>
          <w:sz w:val="26"/>
          <w:szCs w:val="26"/>
        </w:rPr>
      </w:pPr>
      <w:r w:rsidRPr="00380DEA">
        <w:rPr>
          <w:rFonts w:ascii="Rockwell" w:eastAsia="+mn-ea" w:hAnsi="Rockwell"/>
          <w:sz w:val="26"/>
          <w:szCs w:val="26"/>
        </w:rPr>
        <w:t>Conduct regular quarterly</w:t>
      </w:r>
      <w:r w:rsidRPr="00380DEA">
        <w:rPr>
          <w:rFonts w:ascii="Rockwell" w:eastAsia="+mn-ea" w:hAnsi="Rockwell"/>
          <w:spacing w:val="12"/>
          <w:sz w:val="26"/>
          <w:szCs w:val="26"/>
        </w:rPr>
        <w:t xml:space="preserve"> </w:t>
      </w:r>
      <w:r w:rsidRPr="00380DEA">
        <w:rPr>
          <w:rFonts w:ascii="Rockwell" w:eastAsia="+mn-ea" w:hAnsi="Rockwell"/>
          <w:sz w:val="26"/>
          <w:szCs w:val="26"/>
        </w:rPr>
        <w:t xml:space="preserve">education </w:t>
      </w:r>
      <w:r w:rsidRPr="00380DEA">
        <w:rPr>
          <w:rFonts w:ascii="Rockwell" w:eastAsia="+mn-ea" w:hAnsi="Rockwell"/>
          <w:spacing w:val="-1"/>
          <w:sz w:val="26"/>
          <w:szCs w:val="26"/>
        </w:rPr>
        <w:t xml:space="preserve">and </w:t>
      </w:r>
      <w:r w:rsidRPr="00380DEA">
        <w:rPr>
          <w:rFonts w:ascii="Rockwell" w:eastAsia="+mn-ea" w:hAnsi="Rockwell"/>
          <w:sz w:val="26"/>
          <w:szCs w:val="26"/>
        </w:rPr>
        <w:t xml:space="preserve">training </w:t>
      </w:r>
      <w:r w:rsidRPr="00380DEA">
        <w:rPr>
          <w:rFonts w:ascii="Rockwell" w:eastAsia="+mn-ea" w:hAnsi="Rockwell"/>
          <w:spacing w:val="-3"/>
          <w:sz w:val="26"/>
          <w:szCs w:val="26"/>
        </w:rPr>
        <w:t xml:space="preserve">to </w:t>
      </w:r>
      <w:r w:rsidRPr="00380DEA">
        <w:rPr>
          <w:rFonts w:ascii="Rockwell" w:eastAsia="+mn-ea" w:hAnsi="Rockwell"/>
          <w:sz w:val="26"/>
          <w:szCs w:val="26"/>
        </w:rPr>
        <w:t xml:space="preserve">HCWS, interns </w:t>
      </w:r>
      <w:r w:rsidRPr="00380DEA">
        <w:rPr>
          <w:rFonts w:ascii="Rockwell" w:eastAsia="+mn-ea" w:hAnsi="Rockwell"/>
          <w:spacing w:val="-1"/>
          <w:sz w:val="26"/>
          <w:szCs w:val="26"/>
        </w:rPr>
        <w:t xml:space="preserve">and all </w:t>
      </w:r>
      <w:r w:rsidRPr="00380DEA">
        <w:rPr>
          <w:rFonts w:ascii="Rockwell" w:eastAsia="+mn-ea" w:hAnsi="Rockwell"/>
          <w:sz w:val="26"/>
          <w:szCs w:val="26"/>
        </w:rPr>
        <w:t xml:space="preserve">students on </w:t>
      </w:r>
      <w:r w:rsidRPr="00380DEA">
        <w:rPr>
          <w:rFonts w:ascii="Rockwell" w:eastAsia="+mn-ea" w:hAnsi="Rockwell"/>
          <w:spacing w:val="-1"/>
          <w:sz w:val="26"/>
          <w:szCs w:val="26"/>
        </w:rPr>
        <w:t xml:space="preserve">the </w:t>
      </w:r>
      <w:r w:rsidRPr="00380DEA">
        <w:rPr>
          <w:rFonts w:ascii="Rockwell" w:eastAsia="+mn-ea" w:hAnsi="Rockwell"/>
          <w:sz w:val="26"/>
          <w:szCs w:val="26"/>
        </w:rPr>
        <w:t xml:space="preserve">importance </w:t>
      </w:r>
      <w:r w:rsidRPr="00380DEA">
        <w:rPr>
          <w:rFonts w:ascii="Rockwell" w:eastAsia="+mn-ea" w:hAnsi="Rockwell"/>
          <w:spacing w:val="-1"/>
          <w:sz w:val="26"/>
          <w:szCs w:val="26"/>
        </w:rPr>
        <w:t xml:space="preserve">of </w:t>
      </w:r>
      <w:r w:rsidRPr="00380DEA">
        <w:rPr>
          <w:rFonts w:ascii="Rockwell" w:eastAsia="+mn-ea" w:hAnsi="Rockwell"/>
          <w:sz w:val="26"/>
          <w:szCs w:val="26"/>
        </w:rPr>
        <w:t xml:space="preserve">HH, </w:t>
      </w:r>
      <w:r w:rsidRPr="00380DEA">
        <w:rPr>
          <w:rFonts w:ascii="Rockwell" w:eastAsia="+mn-ea" w:hAnsi="Rockwell"/>
          <w:spacing w:val="-1"/>
          <w:sz w:val="26"/>
          <w:szCs w:val="26"/>
        </w:rPr>
        <w:t xml:space="preserve">when </w:t>
      </w:r>
      <w:r w:rsidRPr="00380DEA">
        <w:rPr>
          <w:rFonts w:ascii="Rockwell" w:eastAsia="+mn-ea" w:hAnsi="Rockwell"/>
          <w:spacing w:val="-3"/>
          <w:sz w:val="26"/>
          <w:szCs w:val="26"/>
        </w:rPr>
        <w:t xml:space="preserve">to perform </w:t>
      </w:r>
      <w:r w:rsidRPr="00380DEA">
        <w:rPr>
          <w:rFonts w:ascii="Rockwell" w:eastAsia="+mn-ea" w:hAnsi="Rockwell"/>
          <w:spacing w:val="-1"/>
          <w:sz w:val="26"/>
          <w:szCs w:val="26"/>
        </w:rPr>
        <w:t xml:space="preserve">and </w:t>
      </w:r>
      <w:r w:rsidRPr="00380DEA">
        <w:rPr>
          <w:rFonts w:ascii="Rockwell" w:eastAsia="+mn-ea" w:hAnsi="Rockwell"/>
          <w:sz w:val="26"/>
          <w:szCs w:val="26"/>
        </w:rPr>
        <w:t xml:space="preserve">how </w:t>
      </w:r>
      <w:r w:rsidRPr="00380DEA">
        <w:rPr>
          <w:rFonts w:ascii="Rockwell" w:eastAsia="+mn-ea" w:hAnsi="Rockwell"/>
          <w:spacing w:val="-3"/>
          <w:sz w:val="26"/>
          <w:szCs w:val="26"/>
        </w:rPr>
        <w:t xml:space="preserve">to perform </w:t>
      </w:r>
      <w:r w:rsidRPr="00380DEA">
        <w:rPr>
          <w:rFonts w:ascii="Rockwell" w:eastAsia="+mn-ea" w:hAnsi="Rockwell"/>
          <w:spacing w:val="-1"/>
          <w:sz w:val="26"/>
          <w:szCs w:val="26"/>
        </w:rPr>
        <w:t xml:space="preserve">it </w:t>
      </w:r>
      <w:r w:rsidRPr="00380DEA">
        <w:rPr>
          <w:rFonts w:ascii="Rockwell" w:eastAsia="+mn-ea" w:hAnsi="Rockwell"/>
          <w:sz w:val="26"/>
          <w:szCs w:val="26"/>
        </w:rPr>
        <w:t xml:space="preserve">correctly </w:t>
      </w:r>
      <w:r w:rsidRPr="00380DEA">
        <w:rPr>
          <w:rFonts w:ascii="Rockwell" w:eastAsia="+mn-ea" w:hAnsi="Rockwell"/>
          <w:spacing w:val="-1"/>
          <w:sz w:val="26"/>
          <w:szCs w:val="26"/>
        </w:rPr>
        <w:t xml:space="preserve">and </w:t>
      </w:r>
      <w:r w:rsidRPr="00380DEA">
        <w:rPr>
          <w:rFonts w:ascii="Rockwell" w:eastAsia="+mn-ea" w:hAnsi="Rockwell"/>
          <w:sz w:val="26"/>
          <w:szCs w:val="26"/>
        </w:rPr>
        <w:t xml:space="preserve">remind </w:t>
      </w:r>
      <w:r w:rsidRPr="00380DEA">
        <w:rPr>
          <w:rFonts w:ascii="Rockwell" w:eastAsia="+mn-ea" w:hAnsi="Rockwell"/>
          <w:spacing w:val="-5"/>
          <w:sz w:val="26"/>
          <w:szCs w:val="26"/>
        </w:rPr>
        <w:t xml:space="preserve">HCWs </w:t>
      </w:r>
      <w:r w:rsidRPr="00380DEA">
        <w:rPr>
          <w:rFonts w:ascii="Rockwell" w:eastAsia="+mn-ea" w:hAnsi="Rockwell"/>
          <w:spacing w:val="-1"/>
          <w:sz w:val="26"/>
          <w:szCs w:val="26"/>
        </w:rPr>
        <w:t>of the HH policy</w:t>
      </w:r>
    </w:p>
    <w:p w14:paraId="7A94E78D" w14:textId="77777777" w:rsidR="00380DEA" w:rsidRPr="00380DEA" w:rsidRDefault="00380DEA" w:rsidP="00380DEA">
      <w:pPr>
        <w:pStyle w:val="ListParagraph"/>
        <w:numPr>
          <w:ilvl w:val="0"/>
          <w:numId w:val="13"/>
        </w:numPr>
        <w:spacing w:line="360" w:lineRule="auto"/>
        <w:rPr>
          <w:rFonts w:ascii="Rockwell" w:hAnsi="Rockwell"/>
          <w:sz w:val="26"/>
          <w:szCs w:val="26"/>
        </w:rPr>
      </w:pPr>
      <w:r w:rsidRPr="00380DEA">
        <w:rPr>
          <w:rFonts w:ascii="Rockwell" w:eastAsia="+mn-ea" w:hAnsi="Rockwell"/>
          <w:spacing w:val="-3"/>
          <w:sz w:val="26"/>
          <w:szCs w:val="26"/>
        </w:rPr>
        <w:t xml:space="preserve">Improve </w:t>
      </w:r>
      <w:r w:rsidRPr="00380DEA">
        <w:rPr>
          <w:rFonts w:ascii="Rockwell" w:eastAsia="+mn-ea" w:hAnsi="Rockwell"/>
          <w:spacing w:val="-1"/>
          <w:sz w:val="26"/>
          <w:szCs w:val="26"/>
        </w:rPr>
        <w:t xml:space="preserve">accessibility </w:t>
      </w:r>
      <w:r w:rsidRPr="00380DEA">
        <w:rPr>
          <w:rFonts w:ascii="Rockwell" w:eastAsia="+mn-ea" w:hAnsi="Rockwell"/>
          <w:spacing w:val="-3"/>
          <w:sz w:val="26"/>
          <w:szCs w:val="26"/>
        </w:rPr>
        <w:t xml:space="preserve">to </w:t>
      </w:r>
      <w:r w:rsidRPr="00380DEA">
        <w:rPr>
          <w:rFonts w:ascii="Rockwell" w:eastAsia="+mn-ea" w:hAnsi="Rockwell"/>
          <w:spacing w:val="-1"/>
          <w:sz w:val="26"/>
          <w:szCs w:val="26"/>
        </w:rPr>
        <w:t xml:space="preserve">HH </w:t>
      </w:r>
      <w:r w:rsidRPr="00380DEA">
        <w:rPr>
          <w:rFonts w:ascii="Rockwell" w:eastAsia="+mn-ea" w:hAnsi="Rockwell"/>
          <w:spacing w:val="-3"/>
          <w:sz w:val="26"/>
          <w:szCs w:val="26"/>
        </w:rPr>
        <w:t xml:space="preserve">products </w:t>
      </w:r>
      <w:r w:rsidRPr="00380DEA">
        <w:rPr>
          <w:rFonts w:ascii="Rockwell" w:eastAsia="+mn-ea" w:hAnsi="Rockwell"/>
          <w:spacing w:val="-4"/>
          <w:sz w:val="26"/>
          <w:szCs w:val="26"/>
        </w:rPr>
        <w:t xml:space="preserve">like </w:t>
      </w:r>
      <w:r w:rsidRPr="00380DEA">
        <w:rPr>
          <w:rFonts w:ascii="Rockwell" w:eastAsia="+mn-ea" w:hAnsi="Rockwell"/>
          <w:sz w:val="26"/>
          <w:szCs w:val="26"/>
        </w:rPr>
        <w:t xml:space="preserve">soap </w:t>
      </w:r>
      <w:r w:rsidRPr="00380DEA">
        <w:rPr>
          <w:rFonts w:ascii="Rockwell" w:eastAsia="+mn-ea" w:hAnsi="Rockwell"/>
          <w:spacing w:val="-1"/>
          <w:sz w:val="26"/>
          <w:szCs w:val="26"/>
        </w:rPr>
        <w:t xml:space="preserve">and ABHR </w:t>
      </w:r>
      <w:r w:rsidRPr="00380DEA">
        <w:rPr>
          <w:rFonts w:ascii="Rockwell" w:eastAsia="+mn-ea" w:hAnsi="Rockwell"/>
          <w:spacing w:val="-3"/>
          <w:sz w:val="26"/>
          <w:szCs w:val="26"/>
        </w:rPr>
        <w:t xml:space="preserve">through </w:t>
      </w:r>
      <w:r w:rsidRPr="00380DEA">
        <w:rPr>
          <w:rFonts w:ascii="Rockwell" w:eastAsia="+mn-ea" w:hAnsi="Rockwell"/>
          <w:spacing w:val="-1"/>
          <w:sz w:val="26"/>
          <w:szCs w:val="26"/>
        </w:rPr>
        <w:t xml:space="preserve">timely </w:t>
      </w:r>
      <w:r w:rsidRPr="00380DEA">
        <w:rPr>
          <w:rFonts w:ascii="Rockwell" w:eastAsia="+mn-ea" w:hAnsi="Rockwell"/>
          <w:sz w:val="26"/>
          <w:szCs w:val="26"/>
        </w:rPr>
        <w:t xml:space="preserve">supply by </w:t>
      </w:r>
      <w:r w:rsidRPr="00380DEA">
        <w:rPr>
          <w:rFonts w:ascii="Rockwell" w:eastAsia="+mn-ea" w:hAnsi="Rockwell"/>
          <w:spacing w:val="-1"/>
          <w:sz w:val="26"/>
          <w:szCs w:val="26"/>
        </w:rPr>
        <w:t xml:space="preserve">NMS and </w:t>
      </w:r>
      <w:r w:rsidRPr="00380DEA">
        <w:rPr>
          <w:rFonts w:ascii="Rockwell" w:eastAsia="+mn-ea" w:hAnsi="Rockwell"/>
          <w:sz w:val="26"/>
          <w:szCs w:val="26"/>
        </w:rPr>
        <w:t>sourcing through</w:t>
      </w:r>
      <w:r w:rsidRPr="00380DEA">
        <w:rPr>
          <w:rFonts w:ascii="Rockwell" w:eastAsia="+mn-ea" w:hAnsi="Rockwell"/>
          <w:spacing w:val="-3"/>
          <w:sz w:val="26"/>
          <w:szCs w:val="26"/>
        </w:rPr>
        <w:t xml:space="preserve"> </w:t>
      </w:r>
      <w:r w:rsidRPr="00380DEA">
        <w:rPr>
          <w:rFonts w:ascii="Rockwell" w:eastAsia="+mn-ea" w:hAnsi="Rockwell"/>
          <w:sz w:val="26"/>
          <w:szCs w:val="26"/>
        </w:rPr>
        <w:t xml:space="preserve">IPs </w:t>
      </w:r>
      <w:r w:rsidRPr="00380DEA">
        <w:rPr>
          <w:rFonts w:ascii="Rockwell" w:eastAsia="+mn-ea" w:hAnsi="Rockwell"/>
          <w:spacing w:val="-1"/>
          <w:sz w:val="26"/>
          <w:szCs w:val="26"/>
        </w:rPr>
        <w:t xml:space="preserve">and </w:t>
      </w:r>
      <w:r w:rsidRPr="00380DEA">
        <w:rPr>
          <w:rFonts w:ascii="Rockwell" w:eastAsia="+mn-ea" w:hAnsi="Rockwell"/>
          <w:sz w:val="26"/>
          <w:szCs w:val="26"/>
        </w:rPr>
        <w:t xml:space="preserve">discouraging monopoly </w:t>
      </w:r>
      <w:r w:rsidRPr="00380DEA">
        <w:rPr>
          <w:rFonts w:ascii="Rockwell" w:eastAsia="+mn-ea" w:hAnsi="Rockwell"/>
          <w:spacing w:val="-1"/>
          <w:sz w:val="26"/>
          <w:szCs w:val="26"/>
        </w:rPr>
        <w:t xml:space="preserve">of </w:t>
      </w:r>
      <w:r w:rsidRPr="00380DEA">
        <w:rPr>
          <w:rFonts w:ascii="Rockwell" w:eastAsia="+mn-ea" w:hAnsi="Rockwell"/>
          <w:spacing w:val="-4"/>
          <w:sz w:val="26"/>
          <w:szCs w:val="26"/>
        </w:rPr>
        <w:t xml:space="preserve">stores </w:t>
      </w:r>
      <w:r w:rsidRPr="00380DEA">
        <w:rPr>
          <w:rFonts w:ascii="Rockwell" w:eastAsia="+mn-ea" w:hAnsi="Rockwell"/>
          <w:spacing w:val="-1"/>
          <w:sz w:val="26"/>
          <w:szCs w:val="26"/>
        </w:rPr>
        <w:t xml:space="preserve">in </w:t>
      </w:r>
      <w:r w:rsidRPr="00380DEA">
        <w:rPr>
          <w:rFonts w:ascii="Rockwell" w:eastAsia="+mn-ea" w:hAnsi="Rockwell"/>
          <w:sz w:val="26"/>
          <w:szCs w:val="26"/>
        </w:rPr>
        <w:t>units by</w:t>
      </w:r>
      <w:r w:rsidRPr="00380DEA">
        <w:rPr>
          <w:rFonts w:ascii="Rockwell" w:eastAsia="+mn-ea" w:hAnsi="Rockwell"/>
          <w:spacing w:val="47"/>
          <w:sz w:val="26"/>
          <w:szCs w:val="26"/>
        </w:rPr>
        <w:t xml:space="preserve"> </w:t>
      </w:r>
      <w:r w:rsidRPr="00380DEA">
        <w:rPr>
          <w:rFonts w:ascii="Rockwell" w:eastAsia="+mn-ea" w:hAnsi="Rockwell"/>
          <w:sz w:val="26"/>
          <w:szCs w:val="26"/>
        </w:rPr>
        <w:t>in-charges.</w:t>
      </w:r>
    </w:p>
    <w:p w14:paraId="0EF964AF" w14:textId="4BD7B904" w:rsidR="00380DEA" w:rsidRPr="00380DEA" w:rsidRDefault="00380DEA" w:rsidP="00380DEA">
      <w:pPr>
        <w:pStyle w:val="ListParagraph"/>
        <w:numPr>
          <w:ilvl w:val="0"/>
          <w:numId w:val="13"/>
        </w:numPr>
        <w:spacing w:line="360" w:lineRule="auto"/>
        <w:rPr>
          <w:rFonts w:ascii="Rockwell" w:hAnsi="Rockwell"/>
          <w:sz w:val="26"/>
          <w:szCs w:val="26"/>
        </w:rPr>
      </w:pPr>
      <w:r w:rsidRPr="00380DEA">
        <w:rPr>
          <w:rFonts w:ascii="Rockwell" w:eastAsia="+mn-ea" w:hAnsi="Rockwell"/>
          <w:sz w:val="26"/>
          <w:szCs w:val="26"/>
        </w:rPr>
        <w:t xml:space="preserve">Administration </w:t>
      </w:r>
      <w:r w:rsidRPr="00380DEA">
        <w:rPr>
          <w:rFonts w:ascii="Rockwell" w:eastAsia="+mn-ea" w:hAnsi="Rockwell"/>
          <w:spacing w:val="-3"/>
          <w:sz w:val="26"/>
          <w:szCs w:val="26"/>
        </w:rPr>
        <w:t xml:space="preserve">to rehabilitate </w:t>
      </w:r>
      <w:r w:rsidRPr="00380DEA">
        <w:rPr>
          <w:rFonts w:ascii="Rockwell" w:eastAsia="+mn-ea" w:hAnsi="Rockwell"/>
          <w:spacing w:val="-1"/>
          <w:sz w:val="26"/>
          <w:szCs w:val="26"/>
        </w:rPr>
        <w:t xml:space="preserve">and add lacking HH </w:t>
      </w:r>
      <w:r w:rsidRPr="00380DEA">
        <w:rPr>
          <w:rFonts w:ascii="Rockwell" w:eastAsia="+mn-ea" w:hAnsi="Rockwell"/>
          <w:sz w:val="26"/>
          <w:szCs w:val="26"/>
        </w:rPr>
        <w:t xml:space="preserve">facilities </w:t>
      </w:r>
      <w:r w:rsidRPr="00380DEA">
        <w:rPr>
          <w:rFonts w:ascii="Rockwell" w:eastAsia="+mn-ea" w:hAnsi="Rockwell"/>
          <w:spacing w:val="-4"/>
          <w:sz w:val="26"/>
          <w:szCs w:val="26"/>
        </w:rPr>
        <w:t xml:space="preserve">like </w:t>
      </w:r>
      <w:r w:rsidRPr="00380DEA">
        <w:rPr>
          <w:rFonts w:ascii="Rockwell" w:eastAsia="+mn-ea" w:hAnsi="Rockwell"/>
          <w:sz w:val="26"/>
          <w:szCs w:val="26"/>
        </w:rPr>
        <w:t xml:space="preserve">sinks </w:t>
      </w:r>
      <w:r w:rsidRPr="00380DEA">
        <w:rPr>
          <w:rFonts w:ascii="Rockwell" w:eastAsia="+mn-ea" w:hAnsi="Rockwell"/>
          <w:spacing w:val="-3"/>
          <w:sz w:val="26"/>
          <w:szCs w:val="26"/>
        </w:rPr>
        <w:t xml:space="preserve">to </w:t>
      </w:r>
      <w:r w:rsidRPr="00380DEA">
        <w:rPr>
          <w:rFonts w:ascii="Rockwell" w:eastAsia="+mn-ea" w:hAnsi="Rockwell"/>
          <w:spacing w:val="-1"/>
          <w:sz w:val="26"/>
          <w:szCs w:val="26"/>
        </w:rPr>
        <w:t xml:space="preserve">service </w:t>
      </w:r>
      <w:r w:rsidRPr="00380DEA">
        <w:rPr>
          <w:rFonts w:ascii="Rockwell" w:eastAsia="+mn-ea" w:hAnsi="Rockwell"/>
          <w:sz w:val="26"/>
          <w:szCs w:val="26"/>
        </w:rPr>
        <w:t xml:space="preserve">points </w:t>
      </w:r>
      <w:r w:rsidRPr="00380DEA">
        <w:rPr>
          <w:rFonts w:ascii="Rockwell" w:eastAsia="+mn-ea" w:hAnsi="Rockwell"/>
          <w:spacing w:val="-1"/>
          <w:sz w:val="26"/>
          <w:szCs w:val="26"/>
        </w:rPr>
        <w:t xml:space="preserve">as </w:t>
      </w:r>
      <w:r w:rsidRPr="00380DEA">
        <w:rPr>
          <w:rFonts w:ascii="Rockwell" w:eastAsia="+mn-ea" w:hAnsi="Rockwell"/>
          <w:sz w:val="26"/>
          <w:szCs w:val="26"/>
        </w:rPr>
        <w:t xml:space="preserve">per </w:t>
      </w:r>
      <w:r w:rsidRPr="00380DEA">
        <w:rPr>
          <w:rFonts w:ascii="Rockwell" w:eastAsia="+mn-ea" w:hAnsi="Rockwell"/>
          <w:spacing w:val="-1"/>
          <w:sz w:val="26"/>
          <w:szCs w:val="26"/>
        </w:rPr>
        <w:t>the IPC infrastructure</w:t>
      </w:r>
      <w:r w:rsidRPr="00380DEA">
        <w:rPr>
          <w:rFonts w:ascii="Rockwell" w:eastAsia="+mn-ea" w:hAnsi="Rockwell"/>
          <w:spacing w:val="-11"/>
          <w:sz w:val="26"/>
          <w:szCs w:val="26"/>
        </w:rPr>
        <w:t xml:space="preserve"> </w:t>
      </w:r>
      <w:r w:rsidRPr="00380DEA">
        <w:rPr>
          <w:rFonts w:ascii="Rockwell" w:eastAsia="+mn-ea" w:hAnsi="Rockwell"/>
          <w:spacing w:val="-5"/>
          <w:sz w:val="26"/>
          <w:szCs w:val="26"/>
        </w:rPr>
        <w:t>policy.</w:t>
      </w:r>
    </w:p>
    <w:p w14:paraId="5B3E1EAF" w14:textId="44AEBAAB" w:rsidR="00380DEA" w:rsidRPr="00380DEA" w:rsidRDefault="00380DEA" w:rsidP="00380DEA">
      <w:pPr>
        <w:pStyle w:val="ListParagraph"/>
        <w:numPr>
          <w:ilvl w:val="0"/>
          <w:numId w:val="13"/>
        </w:numPr>
        <w:spacing w:line="360" w:lineRule="auto"/>
        <w:rPr>
          <w:rFonts w:ascii="Rockwell" w:hAnsi="Rockwell"/>
          <w:sz w:val="26"/>
          <w:szCs w:val="26"/>
        </w:rPr>
      </w:pPr>
      <w:r w:rsidRPr="00380DEA">
        <w:rPr>
          <w:rFonts w:ascii="Rockwell" w:eastAsia="+mn-ea" w:hAnsi="Rockwell"/>
          <w:spacing w:val="-1"/>
          <w:sz w:val="26"/>
          <w:szCs w:val="26"/>
        </w:rPr>
        <w:t xml:space="preserve">Continuous </w:t>
      </w:r>
      <w:r w:rsidRPr="00380DEA">
        <w:rPr>
          <w:rFonts w:ascii="Rockwell" w:eastAsia="+mn-ea" w:hAnsi="Rockwell"/>
          <w:sz w:val="26"/>
          <w:szCs w:val="26"/>
        </w:rPr>
        <w:t xml:space="preserve">quarterly monitoring, evaluation </w:t>
      </w:r>
      <w:r w:rsidRPr="00380DEA">
        <w:rPr>
          <w:rFonts w:ascii="Rockwell" w:eastAsia="+mn-ea" w:hAnsi="Rockwell"/>
          <w:spacing w:val="-1"/>
          <w:sz w:val="26"/>
          <w:szCs w:val="26"/>
        </w:rPr>
        <w:t xml:space="preserve">and </w:t>
      </w:r>
      <w:r w:rsidRPr="00380DEA">
        <w:rPr>
          <w:rFonts w:ascii="Rockwell" w:eastAsia="+mn-ea" w:hAnsi="Rockwell"/>
          <w:sz w:val="26"/>
          <w:szCs w:val="26"/>
        </w:rPr>
        <w:t xml:space="preserve">feedback </w:t>
      </w:r>
      <w:r w:rsidRPr="00380DEA">
        <w:rPr>
          <w:rFonts w:ascii="Rockwell" w:eastAsia="+mn-ea" w:hAnsi="Rockwell"/>
          <w:spacing w:val="-1"/>
          <w:sz w:val="26"/>
          <w:szCs w:val="26"/>
        </w:rPr>
        <w:t xml:space="preserve">on HH </w:t>
      </w:r>
      <w:r w:rsidRPr="00380DEA">
        <w:rPr>
          <w:rFonts w:ascii="Rockwell" w:eastAsia="+mn-ea" w:hAnsi="Rockwell"/>
          <w:sz w:val="26"/>
          <w:szCs w:val="26"/>
        </w:rPr>
        <w:t xml:space="preserve">compliance </w:t>
      </w:r>
      <w:r w:rsidRPr="00380DEA">
        <w:rPr>
          <w:rFonts w:ascii="Rockwell" w:eastAsia="+mn-ea" w:hAnsi="Rockwell"/>
          <w:spacing w:val="-3"/>
          <w:sz w:val="26"/>
          <w:szCs w:val="26"/>
        </w:rPr>
        <w:t xml:space="preserve">to </w:t>
      </w:r>
      <w:r w:rsidRPr="00380DEA">
        <w:rPr>
          <w:rFonts w:ascii="Rockwell" w:eastAsia="+mn-ea" w:hAnsi="Rockwell"/>
          <w:sz w:val="26"/>
          <w:szCs w:val="26"/>
        </w:rPr>
        <w:t xml:space="preserve">measure </w:t>
      </w:r>
      <w:r w:rsidRPr="00380DEA">
        <w:rPr>
          <w:rFonts w:ascii="Rockwell" w:eastAsia="+mn-ea" w:hAnsi="Rockwell"/>
          <w:spacing w:val="-3"/>
          <w:sz w:val="26"/>
          <w:szCs w:val="26"/>
        </w:rPr>
        <w:t xml:space="preserve">progress </w:t>
      </w:r>
      <w:r w:rsidRPr="00380DEA">
        <w:rPr>
          <w:rFonts w:ascii="Rockwell" w:eastAsia="+mn-ea" w:hAnsi="Rockwell"/>
          <w:sz w:val="26"/>
          <w:szCs w:val="26"/>
        </w:rPr>
        <w:t xml:space="preserve">of interventions </w:t>
      </w:r>
      <w:r w:rsidRPr="00380DEA">
        <w:rPr>
          <w:rFonts w:ascii="Rockwell" w:eastAsia="+mn-ea" w:hAnsi="Rockwell"/>
          <w:spacing w:val="-3"/>
          <w:sz w:val="26"/>
          <w:szCs w:val="26"/>
        </w:rPr>
        <w:t xml:space="preserve">through </w:t>
      </w:r>
      <w:r w:rsidRPr="00380DEA">
        <w:rPr>
          <w:rFonts w:ascii="Rockwell" w:eastAsia="+mn-ea" w:hAnsi="Rockwell"/>
          <w:sz w:val="26"/>
          <w:szCs w:val="26"/>
        </w:rPr>
        <w:t>direct observation</w:t>
      </w:r>
      <w:r w:rsidRPr="00380DEA">
        <w:rPr>
          <w:rFonts w:ascii="Rockwell" w:eastAsia="+mn-ea" w:hAnsi="Rockwell"/>
          <w:spacing w:val="25"/>
          <w:sz w:val="26"/>
          <w:szCs w:val="26"/>
        </w:rPr>
        <w:t xml:space="preserve"> </w:t>
      </w:r>
      <w:r w:rsidRPr="00380DEA">
        <w:rPr>
          <w:rFonts w:ascii="Rockwell" w:eastAsia="+mn-ea" w:hAnsi="Rockwell"/>
          <w:spacing w:val="-3"/>
          <w:sz w:val="26"/>
          <w:szCs w:val="26"/>
        </w:rPr>
        <w:t>etc.</w:t>
      </w:r>
    </w:p>
    <w:p w14:paraId="44F71E90" w14:textId="77777777" w:rsidR="00380DEA" w:rsidRPr="00380DEA" w:rsidRDefault="00380DEA" w:rsidP="00380DEA">
      <w:pPr>
        <w:pStyle w:val="ListParagraph"/>
        <w:numPr>
          <w:ilvl w:val="0"/>
          <w:numId w:val="13"/>
        </w:numPr>
        <w:spacing w:line="360" w:lineRule="auto"/>
        <w:rPr>
          <w:rFonts w:ascii="Rockwell" w:hAnsi="Rockwell"/>
          <w:sz w:val="26"/>
          <w:szCs w:val="26"/>
        </w:rPr>
      </w:pPr>
      <w:r w:rsidRPr="00380DEA">
        <w:rPr>
          <w:rFonts w:ascii="Rockwell" w:eastAsia="+mn-ea" w:hAnsi="Rockwell"/>
          <w:sz w:val="26"/>
          <w:szCs w:val="26"/>
        </w:rPr>
        <w:t>Healthcare leaders, administration and</w:t>
      </w:r>
      <w:r w:rsidRPr="00380DEA">
        <w:rPr>
          <w:rFonts w:ascii="Rockwell" w:eastAsia="+mn-ea" w:hAnsi="Rockwell"/>
          <w:spacing w:val="-1"/>
          <w:sz w:val="26"/>
          <w:szCs w:val="26"/>
        </w:rPr>
        <w:t xml:space="preserve"> </w:t>
      </w:r>
      <w:r w:rsidRPr="00380DEA">
        <w:rPr>
          <w:rFonts w:ascii="Rockwell" w:eastAsia="+mn-ea" w:hAnsi="Rockwell"/>
          <w:sz w:val="26"/>
          <w:szCs w:val="26"/>
        </w:rPr>
        <w:t xml:space="preserve">Unit in-charges </w:t>
      </w:r>
      <w:r w:rsidRPr="00380DEA">
        <w:rPr>
          <w:rFonts w:ascii="Rockwell" w:eastAsia="+mn-ea" w:hAnsi="Rockwell"/>
          <w:spacing w:val="-3"/>
          <w:sz w:val="26"/>
          <w:szCs w:val="26"/>
        </w:rPr>
        <w:t xml:space="preserve">to get involved </w:t>
      </w:r>
      <w:r w:rsidRPr="00380DEA">
        <w:rPr>
          <w:rFonts w:ascii="Rockwell" w:eastAsia="+mn-ea" w:hAnsi="Rockwell"/>
          <w:spacing w:val="-1"/>
          <w:sz w:val="26"/>
          <w:szCs w:val="26"/>
        </w:rPr>
        <w:t xml:space="preserve">and lead </w:t>
      </w:r>
      <w:r w:rsidRPr="00380DEA">
        <w:rPr>
          <w:rFonts w:ascii="Rockwell" w:eastAsia="+mn-ea" w:hAnsi="Rockwell"/>
          <w:sz w:val="26"/>
          <w:szCs w:val="26"/>
        </w:rPr>
        <w:t xml:space="preserve">by </w:t>
      </w:r>
      <w:r w:rsidRPr="00380DEA">
        <w:rPr>
          <w:rFonts w:ascii="Rockwell" w:eastAsia="+mn-ea" w:hAnsi="Rockwell"/>
          <w:spacing w:val="-3"/>
          <w:sz w:val="26"/>
          <w:szCs w:val="26"/>
        </w:rPr>
        <w:t xml:space="preserve">example </w:t>
      </w:r>
      <w:r w:rsidRPr="00380DEA">
        <w:rPr>
          <w:rFonts w:ascii="Rockwell" w:eastAsia="+mn-ea" w:hAnsi="Rockwell"/>
          <w:spacing w:val="2"/>
          <w:sz w:val="26"/>
          <w:szCs w:val="26"/>
        </w:rPr>
        <w:t>and</w:t>
      </w:r>
      <w:r w:rsidRPr="00380DEA">
        <w:rPr>
          <w:rFonts w:ascii="Rockwell" w:eastAsia="+mn-ea" w:hAnsi="Rockwell"/>
          <w:spacing w:val="-1"/>
          <w:sz w:val="26"/>
          <w:szCs w:val="26"/>
        </w:rPr>
        <w:t xml:space="preserve"> </w:t>
      </w:r>
      <w:r w:rsidRPr="00380DEA">
        <w:rPr>
          <w:rFonts w:ascii="Rockwell" w:eastAsia="+mn-ea" w:hAnsi="Rockwell"/>
          <w:spacing w:val="-4"/>
          <w:sz w:val="26"/>
          <w:szCs w:val="26"/>
        </w:rPr>
        <w:t xml:space="preserve">make </w:t>
      </w:r>
      <w:r w:rsidRPr="00380DEA">
        <w:rPr>
          <w:rFonts w:ascii="Rockwell" w:eastAsia="+mn-ea" w:hAnsi="Rockwell"/>
          <w:sz w:val="26"/>
          <w:szCs w:val="26"/>
        </w:rPr>
        <w:t xml:space="preserve">HH </w:t>
      </w:r>
      <w:r w:rsidRPr="00380DEA">
        <w:rPr>
          <w:rFonts w:ascii="Rockwell" w:eastAsia="+mn-ea" w:hAnsi="Rockwell"/>
          <w:spacing w:val="-1"/>
          <w:sz w:val="26"/>
          <w:szCs w:val="26"/>
        </w:rPr>
        <w:t xml:space="preserve">a </w:t>
      </w:r>
      <w:r w:rsidRPr="00380DEA">
        <w:rPr>
          <w:rFonts w:ascii="Rockwell" w:eastAsia="+mn-ea" w:hAnsi="Rockwell"/>
          <w:spacing w:val="-4"/>
          <w:sz w:val="26"/>
          <w:szCs w:val="26"/>
        </w:rPr>
        <w:t xml:space="preserve">priority. </w:t>
      </w:r>
      <w:r w:rsidRPr="00380DEA">
        <w:rPr>
          <w:rFonts w:ascii="Rockwell" w:eastAsia="+mn-ea" w:hAnsi="Rockwell"/>
          <w:sz w:val="26"/>
          <w:szCs w:val="26"/>
        </w:rPr>
        <w:t xml:space="preserve">They should </w:t>
      </w:r>
      <w:r w:rsidRPr="00380DEA">
        <w:rPr>
          <w:rFonts w:ascii="Rockwell" w:eastAsia="+mn-ea" w:hAnsi="Rockwell"/>
          <w:spacing w:val="-1"/>
          <w:sz w:val="26"/>
          <w:szCs w:val="26"/>
        </w:rPr>
        <w:t xml:space="preserve">be seen </w:t>
      </w:r>
      <w:r w:rsidRPr="00380DEA">
        <w:rPr>
          <w:rFonts w:ascii="Rockwell" w:eastAsia="+mn-ea" w:hAnsi="Rockwell"/>
          <w:sz w:val="26"/>
          <w:szCs w:val="26"/>
        </w:rPr>
        <w:t xml:space="preserve">practicing </w:t>
      </w:r>
      <w:r w:rsidRPr="00380DEA">
        <w:rPr>
          <w:rFonts w:ascii="Rockwell" w:eastAsia="+mn-ea" w:hAnsi="Rockwell"/>
          <w:spacing w:val="-3"/>
          <w:sz w:val="26"/>
          <w:szCs w:val="26"/>
        </w:rPr>
        <w:t xml:space="preserve">good </w:t>
      </w:r>
      <w:r w:rsidRPr="00380DEA">
        <w:rPr>
          <w:rFonts w:ascii="Rockwell" w:eastAsia="+mn-ea" w:hAnsi="Rockwell"/>
          <w:spacing w:val="-1"/>
          <w:sz w:val="26"/>
          <w:szCs w:val="26"/>
        </w:rPr>
        <w:t xml:space="preserve">HH themselves and </w:t>
      </w:r>
      <w:r w:rsidRPr="00380DEA">
        <w:rPr>
          <w:rFonts w:ascii="Rockwell" w:eastAsia="+mn-ea" w:hAnsi="Rockwell"/>
          <w:sz w:val="26"/>
          <w:szCs w:val="26"/>
        </w:rPr>
        <w:t xml:space="preserve">should </w:t>
      </w:r>
      <w:r w:rsidRPr="00380DEA">
        <w:rPr>
          <w:rFonts w:ascii="Rockwell" w:eastAsia="+mn-ea" w:hAnsi="Rockwell"/>
          <w:spacing w:val="-3"/>
          <w:sz w:val="26"/>
          <w:szCs w:val="26"/>
        </w:rPr>
        <w:t xml:space="preserve">encourage </w:t>
      </w:r>
      <w:r w:rsidRPr="00380DEA">
        <w:rPr>
          <w:rFonts w:ascii="Rockwell" w:eastAsia="+mn-ea" w:hAnsi="Rockwell"/>
          <w:spacing w:val="-1"/>
          <w:sz w:val="26"/>
          <w:szCs w:val="26"/>
        </w:rPr>
        <w:t>their staff</w:t>
      </w:r>
      <w:r w:rsidRPr="00380DEA">
        <w:rPr>
          <w:rFonts w:ascii="Rockwell" w:eastAsia="+mn-ea" w:hAnsi="Rockwell"/>
          <w:spacing w:val="-4"/>
          <w:sz w:val="26"/>
          <w:szCs w:val="26"/>
        </w:rPr>
        <w:t xml:space="preserve"> </w:t>
      </w:r>
      <w:r w:rsidRPr="00380DEA">
        <w:rPr>
          <w:rFonts w:ascii="Rockwell" w:eastAsia="+mn-ea" w:hAnsi="Rockwell"/>
          <w:spacing w:val="-3"/>
          <w:sz w:val="26"/>
          <w:szCs w:val="26"/>
        </w:rPr>
        <w:t xml:space="preserve">to </w:t>
      </w:r>
      <w:r w:rsidRPr="00380DEA">
        <w:rPr>
          <w:rFonts w:ascii="Rockwell" w:eastAsia="+mn-ea" w:hAnsi="Rockwell"/>
          <w:spacing w:val="-1"/>
          <w:sz w:val="26"/>
          <w:szCs w:val="26"/>
        </w:rPr>
        <w:t>do the</w:t>
      </w:r>
      <w:r w:rsidRPr="00380DEA">
        <w:rPr>
          <w:rFonts w:ascii="Rockwell" w:eastAsia="+mn-ea" w:hAnsi="Rockwell"/>
          <w:spacing w:val="-9"/>
          <w:sz w:val="26"/>
          <w:szCs w:val="26"/>
        </w:rPr>
        <w:t xml:space="preserve"> </w:t>
      </w:r>
      <w:r w:rsidRPr="00380DEA">
        <w:rPr>
          <w:rFonts w:ascii="Rockwell" w:eastAsia="+mn-ea" w:hAnsi="Rockwell"/>
          <w:spacing w:val="-1"/>
          <w:sz w:val="26"/>
          <w:szCs w:val="26"/>
        </w:rPr>
        <w:t>same.</w:t>
      </w:r>
    </w:p>
    <w:p w14:paraId="2FCD278C" w14:textId="77777777" w:rsidR="00380DEA" w:rsidRPr="00380DEA" w:rsidRDefault="00380DEA" w:rsidP="00380DEA">
      <w:pPr>
        <w:pStyle w:val="ListParagraph"/>
        <w:numPr>
          <w:ilvl w:val="0"/>
          <w:numId w:val="13"/>
        </w:numPr>
        <w:spacing w:line="276" w:lineRule="auto"/>
        <w:rPr>
          <w:rFonts w:ascii="Rockwell" w:hAnsi="Rockwell"/>
          <w:sz w:val="26"/>
          <w:szCs w:val="26"/>
        </w:rPr>
      </w:pPr>
      <w:r w:rsidRPr="00380DEA">
        <w:rPr>
          <w:rFonts w:ascii="Rockwell" w:hAnsi="Rockwell"/>
          <w:sz w:val="26"/>
          <w:szCs w:val="26"/>
        </w:rPr>
        <w:t>Provision and display of enough reminders like posters, stickers at all accessible points to remind HCWS to perform HH at appropriate time.</w:t>
      </w:r>
    </w:p>
    <w:p w14:paraId="4B11AD1E" w14:textId="0F0D4443" w:rsidR="00380DEA" w:rsidRPr="00380DEA" w:rsidRDefault="00380DEA" w:rsidP="00380DEA">
      <w:pPr>
        <w:pStyle w:val="ListParagraph"/>
        <w:numPr>
          <w:ilvl w:val="0"/>
          <w:numId w:val="13"/>
        </w:numPr>
        <w:spacing w:line="276" w:lineRule="auto"/>
        <w:rPr>
          <w:rFonts w:ascii="Rockwell" w:hAnsi="Rockwell"/>
          <w:sz w:val="26"/>
          <w:szCs w:val="26"/>
        </w:rPr>
      </w:pPr>
      <w:r w:rsidRPr="00380DEA">
        <w:rPr>
          <w:rFonts w:ascii="Rockwell" w:hAnsi="Rockwell"/>
          <w:sz w:val="26"/>
          <w:szCs w:val="26"/>
        </w:rPr>
        <w:t>Introduction of Hygiene Day and provision of incentives and recognition programme for HCWs who consistently follow HH protocols.</w:t>
      </w:r>
    </w:p>
    <w:p w14:paraId="354182F8" w14:textId="77777777" w:rsidR="00380DEA" w:rsidRPr="00380DEA" w:rsidRDefault="00380DEA" w:rsidP="00380DEA">
      <w:pPr>
        <w:pStyle w:val="ListParagraph"/>
        <w:numPr>
          <w:ilvl w:val="0"/>
          <w:numId w:val="13"/>
        </w:numPr>
        <w:spacing w:line="276" w:lineRule="auto"/>
        <w:rPr>
          <w:rFonts w:ascii="Rockwell" w:hAnsi="Rockwell"/>
          <w:sz w:val="26"/>
          <w:szCs w:val="26"/>
        </w:rPr>
      </w:pPr>
      <w:r w:rsidRPr="00380DEA">
        <w:rPr>
          <w:rFonts w:ascii="Rockwell" w:hAnsi="Rockwell"/>
          <w:sz w:val="26"/>
          <w:szCs w:val="26"/>
        </w:rPr>
        <w:t>Involvement of more MOs and Allied Health HCWs to IPC activities including HH.</w:t>
      </w:r>
    </w:p>
    <w:p w14:paraId="4BF3F37D" w14:textId="2BDBC7EF" w:rsidR="00380DEA" w:rsidRPr="00380DEA" w:rsidRDefault="00380DEA" w:rsidP="00380DEA">
      <w:pPr>
        <w:pStyle w:val="ListParagraph"/>
        <w:numPr>
          <w:ilvl w:val="0"/>
          <w:numId w:val="13"/>
        </w:numPr>
        <w:spacing w:line="276" w:lineRule="auto"/>
        <w:rPr>
          <w:rFonts w:ascii="Rockwell" w:hAnsi="Rockwell"/>
          <w:sz w:val="26"/>
          <w:szCs w:val="26"/>
        </w:rPr>
      </w:pPr>
      <w:r w:rsidRPr="00380DEA">
        <w:rPr>
          <w:rFonts w:ascii="Rockwell" w:hAnsi="Rockwell"/>
          <w:sz w:val="26"/>
          <w:szCs w:val="26"/>
        </w:rPr>
        <w:t>Administration to provide sufficient funding to IPC committee to be able to achieve planned activities.</w:t>
      </w:r>
    </w:p>
    <w:p w14:paraId="4D955EBC" w14:textId="362531CA" w:rsidR="00380DEA" w:rsidRPr="00380DEA" w:rsidRDefault="00380DEA" w:rsidP="00380DEA">
      <w:pPr>
        <w:pStyle w:val="ListParagraph"/>
        <w:numPr>
          <w:ilvl w:val="0"/>
          <w:numId w:val="13"/>
        </w:numPr>
        <w:spacing w:line="360" w:lineRule="auto"/>
        <w:rPr>
          <w:rFonts w:ascii="Rockwell" w:hAnsi="Rockwell"/>
          <w:sz w:val="26"/>
          <w:szCs w:val="26"/>
        </w:rPr>
      </w:pPr>
      <w:r w:rsidRPr="00380DEA">
        <w:rPr>
          <w:rFonts w:ascii="Rockwell" w:hAnsi="Rockwell"/>
          <w:sz w:val="26"/>
          <w:szCs w:val="26"/>
        </w:rPr>
        <w:t>Appointment of the new IPC focal persons per unit to improve on adherence to HH.</w:t>
      </w:r>
    </w:p>
    <w:p w14:paraId="6A09ED51" w14:textId="77777777" w:rsidR="005E3848" w:rsidRDefault="005E3848" w:rsidP="00277227">
      <w:pPr>
        <w:sectPr w:rsidR="005E3848" w:rsidSect="0012497D">
          <w:footerReference w:type="default" r:id="rId15"/>
          <w:pgSz w:w="12240" w:h="15840"/>
          <w:pgMar w:top="1440" w:right="450" w:bottom="1440" w:left="990" w:header="432" w:footer="432" w:gutter="0"/>
          <w:pgNumType w:start="1"/>
          <w:cols w:space="720"/>
          <w:docGrid w:linePitch="360"/>
        </w:sectPr>
      </w:pPr>
    </w:p>
    <w:p w14:paraId="71FAF541" w14:textId="0438E65A" w:rsidR="005E3848" w:rsidRPr="005E3848" w:rsidRDefault="005E3848" w:rsidP="005E3848">
      <w:pPr>
        <w:pStyle w:val="Caption"/>
        <w:rPr>
          <w:rFonts w:ascii="Rockwell" w:hAnsi="Rockwell"/>
          <w:color w:val="000000" w:themeColor="text1"/>
          <w:sz w:val="28"/>
          <w:szCs w:val="28"/>
        </w:rPr>
      </w:pPr>
      <w:bookmarkStart w:id="34" w:name="_Toc204371148"/>
      <w:r w:rsidRPr="005E3848">
        <w:rPr>
          <w:rFonts w:ascii="Rockwell" w:hAnsi="Rockwell"/>
          <w:b/>
          <w:bCs/>
          <w:color w:val="000000" w:themeColor="text1"/>
          <w:sz w:val="28"/>
          <w:szCs w:val="28"/>
        </w:rPr>
        <w:lastRenderedPageBreak/>
        <w:t xml:space="preserve">Table </w:t>
      </w:r>
      <w:r w:rsidRPr="005E3848">
        <w:rPr>
          <w:rFonts w:ascii="Rockwell" w:hAnsi="Rockwell"/>
          <w:b/>
          <w:bCs/>
          <w:color w:val="000000" w:themeColor="text1"/>
          <w:sz w:val="28"/>
          <w:szCs w:val="28"/>
        </w:rPr>
        <w:fldChar w:fldCharType="begin"/>
      </w:r>
      <w:r w:rsidRPr="005E3848">
        <w:rPr>
          <w:rFonts w:ascii="Rockwell" w:hAnsi="Rockwell"/>
          <w:b/>
          <w:bCs/>
          <w:color w:val="000000" w:themeColor="text1"/>
          <w:sz w:val="28"/>
          <w:szCs w:val="28"/>
        </w:rPr>
        <w:instrText xml:space="preserve"> SEQ Table \* ARABIC </w:instrText>
      </w:r>
      <w:r w:rsidRPr="005E3848">
        <w:rPr>
          <w:rFonts w:ascii="Rockwell" w:hAnsi="Rockwell"/>
          <w:b/>
          <w:bCs/>
          <w:color w:val="000000" w:themeColor="text1"/>
          <w:sz w:val="28"/>
          <w:szCs w:val="28"/>
        </w:rPr>
        <w:fldChar w:fldCharType="separate"/>
      </w:r>
      <w:r w:rsidRPr="005E3848">
        <w:rPr>
          <w:rFonts w:ascii="Rockwell" w:hAnsi="Rockwell"/>
          <w:b/>
          <w:bCs/>
          <w:noProof/>
          <w:color w:val="000000" w:themeColor="text1"/>
          <w:sz w:val="28"/>
          <w:szCs w:val="28"/>
        </w:rPr>
        <w:t>9</w:t>
      </w:r>
      <w:r w:rsidRPr="005E3848">
        <w:rPr>
          <w:rFonts w:ascii="Rockwell" w:hAnsi="Rockwell"/>
          <w:b/>
          <w:bCs/>
          <w:color w:val="000000" w:themeColor="text1"/>
          <w:sz w:val="28"/>
          <w:szCs w:val="28"/>
        </w:rPr>
        <w:fldChar w:fldCharType="end"/>
      </w:r>
      <w:r w:rsidRPr="005E3848">
        <w:rPr>
          <w:rFonts w:ascii="Rockwell" w:hAnsi="Rockwell"/>
          <w:b/>
          <w:bCs/>
          <w:color w:val="000000" w:themeColor="text1"/>
          <w:sz w:val="28"/>
          <w:szCs w:val="28"/>
        </w:rPr>
        <w:t>:</w:t>
      </w:r>
      <w:r w:rsidRPr="005E3848">
        <w:rPr>
          <w:rFonts w:ascii="Rockwell" w:hAnsi="Rockwell"/>
          <w:color w:val="000000" w:themeColor="text1"/>
          <w:sz w:val="28"/>
          <w:szCs w:val="28"/>
        </w:rPr>
        <w:t xml:space="preserve"> </w:t>
      </w:r>
      <w:r>
        <w:rPr>
          <w:rFonts w:ascii="Rockwell" w:hAnsi="Rockwell"/>
          <w:color w:val="000000" w:themeColor="text1"/>
          <w:sz w:val="28"/>
          <w:szCs w:val="28"/>
        </w:rPr>
        <w:t>A</w:t>
      </w:r>
      <w:r w:rsidRPr="005E3848">
        <w:rPr>
          <w:rFonts w:ascii="Rockwell" w:hAnsi="Rockwell"/>
          <w:color w:val="000000" w:themeColor="text1"/>
          <w:sz w:val="28"/>
          <w:szCs w:val="28"/>
        </w:rPr>
        <w:t>ction plan to improve hand hygiene compliance, 2017E.C</w:t>
      </w:r>
      <w:bookmarkEnd w:id="34"/>
    </w:p>
    <w:tbl>
      <w:tblPr>
        <w:tblStyle w:val="TableGrid"/>
        <w:tblW w:w="14400" w:type="dxa"/>
        <w:tblInd w:w="-815" w:type="dxa"/>
        <w:tblLook w:val="04A0" w:firstRow="1" w:lastRow="0" w:firstColumn="1" w:lastColumn="0" w:noHBand="0" w:noVBand="1"/>
      </w:tblPr>
      <w:tblGrid>
        <w:gridCol w:w="2520"/>
        <w:gridCol w:w="6660"/>
        <w:gridCol w:w="2880"/>
        <w:gridCol w:w="2340"/>
      </w:tblGrid>
      <w:tr w:rsidR="005E3848" w:rsidRPr="005E3848" w14:paraId="1D519B49" w14:textId="77777777" w:rsidTr="005E3848">
        <w:tc>
          <w:tcPr>
            <w:tcW w:w="2520" w:type="dxa"/>
            <w:vAlign w:val="center"/>
          </w:tcPr>
          <w:p w14:paraId="280AB524" w14:textId="0D0ECD47" w:rsidR="005E3848" w:rsidRPr="005E3848" w:rsidRDefault="005E3848" w:rsidP="005E3848">
            <w:pPr>
              <w:spacing w:line="276" w:lineRule="auto"/>
              <w:rPr>
                <w:rFonts w:ascii="Rockwell" w:hAnsi="Rockwell"/>
              </w:rPr>
            </w:pPr>
            <w:r w:rsidRPr="00432574">
              <w:rPr>
                <w:rFonts w:ascii="Rockwell" w:eastAsiaTheme="majorEastAsia" w:hAnsi="Rockwell"/>
                <w:b/>
                <w:bCs/>
              </w:rPr>
              <w:t>Strategic Area</w:t>
            </w:r>
          </w:p>
        </w:tc>
        <w:tc>
          <w:tcPr>
            <w:tcW w:w="6660" w:type="dxa"/>
            <w:vAlign w:val="center"/>
          </w:tcPr>
          <w:p w14:paraId="3DD3FCFF" w14:textId="0BE5C748" w:rsidR="005E3848" w:rsidRPr="005E3848" w:rsidRDefault="005E3848" w:rsidP="005E3848">
            <w:pPr>
              <w:spacing w:line="276" w:lineRule="auto"/>
              <w:rPr>
                <w:rFonts w:ascii="Rockwell" w:hAnsi="Rockwell"/>
              </w:rPr>
            </w:pPr>
            <w:r w:rsidRPr="00432574">
              <w:rPr>
                <w:rFonts w:ascii="Rockwell" w:eastAsiaTheme="majorEastAsia" w:hAnsi="Rockwell"/>
                <w:b/>
                <w:bCs/>
              </w:rPr>
              <w:t>Action</w:t>
            </w:r>
          </w:p>
        </w:tc>
        <w:tc>
          <w:tcPr>
            <w:tcW w:w="2880" w:type="dxa"/>
            <w:vAlign w:val="center"/>
          </w:tcPr>
          <w:p w14:paraId="089D9117" w14:textId="091AC843" w:rsidR="005E3848" w:rsidRPr="005E3848" w:rsidRDefault="005E3848" w:rsidP="005E3848">
            <w:pPr>
              <w:spacing w:line="276" w:lineRule="auto"/>
              <w:rPr>
                <w:rFonts w:ascii="Rockwell" w:hAnsi="Rockwell"/>
              </w:rPr>
            </w:pPr>
            <w:r w:rsidRPr="00432574">
              <w:rPr>
                <w:rFonts w:ascii="Rockwell" w:eastAsiaTheme="majorEastAsia" w:hAnsi="Rockwell"/>
                <w:b/>
                <w:bCs/>
              </w:rPr>
              <w:t>Responsible</w:t>
            </w:r>
          </w:p>
        </w:tc>
        <w:tc>
          <w:tcPr>
            <w:tcW w:w="2340" w:type="dxa"/>
            <w:vAlign w:val="center"/>
          </w:tcPr>
          <w:p w14:paraId="1FD3D9A7" w14:textId="6381612B" w:rsidR="005E3848" w:rsidRPr="005E3848" w:rsidRDefault="005E3848" w:rsidP="005E3848">
            <w:pPr>
              <w:spacing w:line="276" w:lineRule="auto"/>
              <w:rPr>
                <w:rFonts w:ascii="Rockwell" w:hAnsi="Rockwell"/>
              </w:rPr>
            </w:pPr>
            <w:r w:rsidRPr="00432574">
              <w:rPr>
                <w:rFonts w:ascii="Rockwell" w:eastAsiaTheme="majorEastAsia" w:hAnsi="Rockwell"/>
                <w:b/>
                <w:bCs/>
              </w:rPr>
              <w:t>Timeline</w:t>
            </w:r>
          </w:p>
        </w:tc>
      </w:tr>
      <w:tr w:rsidR="005E3848" w:rsidRPr="005E3848" w14:paraId="67D8FD2D" w14:textId="77777777" w:rsidTr="005E3848">
        <w:tc>
          <w:tcPr>
            <w:tcW w:w="2520" w:type="dxa"/>
            <w:vAlign w:val="center"/>
          </w:tcPr>
          <w:p w14:paraId="5EBEFB29" w14:textId="01B78208" w:rsidR="005E3848" w:rsidRPr="005E3848" w:rsidRDefault="005E3848" w:rsidP="005E3848">
            <w:pPr>
              <w:spacing w:line="276" w:lineRule="auto"/>
              <w:rPr>
                <w:rFonts w:ascii="Rockwell" w:hAnsi="Rockwell"/>
              </w:rPr>
            </w:pPr>
            <w:r w:rsidRPr="00432574">
              <w:rPr>
                <w:rFonts w:ascii="Rockwell" w:eastAsiaTheme="majorEastAsia" w:hAnsi="Rockwell"/>
                <w:b/>
                <w:bCs/>
              </w:rPr>
              <w:t>Education &amp; Training</w:t>
            </w:r>
          </w:p>
        </w:tc>
        <w:tc>
          <w:tcPr>
            <w:tcW w:w="6660" w:type="dxa"/>
            <w:vAlign w:val="center"/>
          </w:tcPr>
          <w:p w14:paraId="5FB64436" w14:textId="780411FE" w:rsidR="005E3848" w:rsidRPr="005E3848" w:rsidRDefault="005E3848" w:rsidP="005E3848">
            <w:pPr>
              <w:spacing w:line="276" w:lineRule="auto"/>
              <w:rPr>
                <w:rFonts w:ascii="Rockwell" w:hAnsi="Rockwell"/>
              </w:rPr>
            </w:pPr>
            <w:r w:rsidRPr="00432574">
              <w:rPr>
                <w:rFonts w:ascii="Rockwell" w:hAnsi="Rockwell"/>
              </w:rPr>
              <w:t>Conduct quarterly HH training for all HCWs, interns, and students</w:t>
            </w:r>
          </w:p>
        </w:tc>
        <w:tc>
          <w:tcPr>
            <w:tcW w:w="2880" w:type="dxa"/>
            <w:vAlign w:val="center"/>
          </w:tcPr>
          <w:p w14:paraId="6E63B02B" w14:textId="4F333A1B" w:rsidR="005E3848" w:rsidRPr="005E3848" w:rsidRDefault="005E3848" w:rsidP="005E3848">
            <w:pPr>
              <w:spacing w:line="276" w:lineRule="auto"/>
              <w:rPr>
                <w:rFonts w:ascii="Rockwell" w:hAnsi="Rockwell"/>
              </w:rPr>
            </w:pPr>
            <w:r w:rsidRPr="00432574">
              <w:rPr>
                <w:rFonts w:ascii="Rockwell" w:hAnsi="Rockwell"/>
              </w:rPr>
              <w:t>IPC Focal Person, HR</w:t>
            </w:r>
          </w:p>
        </w:tc>
        <w:tc>
          <w:tcPr>
            <w:tcW w:w="2340" w:type="dxa"/>
            <w:vAlign w:val="center"/>
          </w:tcPr>
          <w:p w14:paraId="016A58B0" w14:textId="7B48FFE3" w:rsidR="005E3848" w:rsidRPr="005E3848" w:rsidRDefault="005E3848" w:rsidP="005E3848">
            <w:pPr>
              <w:spacing w:line="276" w:lineRule="auto"/>
              <w:rPr>
                <w:rFonts w:ascii="Rockwell" w:hAnsi="Rockwell"/>
              </w:rPr>
            </w:pPr>
            <w:r w:rsidRPr="00432574">
              <w:rPr>
                <w:rFonts w:ascii="Rockwell" w:hAnsi="Rockwell"/>
              </w:rPr>
              <w:t>Quarterly</w:t>
            </w:r>
          </w:p>
        </w:tc>
      </w:tr>
      <w:tr w:rsidR="005E3848" w:rsidRPr="005E3848" w14:paraId="4E6FA4F0" w14:textId="77777777" w:rsidTr="005E3848">
        <w:tc>
          <w:tcPr>
            <w:tcW w:w="2520" w:type="dxa"/>
            <w:vMerge w:val="restart"/>
            <w:vAlign w:val="center"/>
          </w:tcPr>
          <w:p w14:paraId="0A758BC2" w14:textId="7682EC0C" w:rsidR="005E3848" w:rsidRPr="005E3848" w:rsidRDefault="005E3848" w:rsidP="005E3848">
            <w:pPr>
              <w:spacing w:line="276" w:lineRule="auto"/>
              <w:rPr>
                <w:rFonts w:ascii="Rockwell" w:hAnsi="Rockwell"/>
              </w:rPr>
            </w:pPr>
            <w:r w:rsidRPr="00432574">
              <w:rPr>
                <w:rFonts w:ascii="Rockwell" w:eastAsiaTheme="majorEastAsia" w:hAnsi="Rockwell"/>
                <w:b/>
                <w:bCs/>
              </w:rPr>
              <w:t>System Change</w:t>
            </w:r>
          </w:p>
        </w:tc>
        <w:tc>
          <w:tcPr>
            <w:tcW w:w="6660" w:type="dxa"/>
            <w:vAlign w:val="center"/>
          </w:tcPr>
          <w:p w14:paraId="5A7F3956" w14:textId="17A66CB1" w:rsidR="005E3848" w:rsidRPr="005E3848" w:rsidRDefault="005E3848" w:rsidP="005E3848">
            <w:pPr>
              <w:spacing w:line="276" w:lineRule="auto"/>
              <w:rPr>
                <w:rFonts w:ascii="Rockwell" w:hAnsi="Rockwell"/>
              </w:rPr>
            </w:pPr>
            <w:r w:rsidRPr="00432574">
              <w:rPr>
                <w:rFonts w:ascii="Rockwell" w:hAnsi="Rockwell"/>
              </w:rPr>
              <w:t>Install additional sinks in high-traffic areas and wards</w:t>
            </w:r>
          </w:p>
        </w:tc>
        <w:tc>
          <w:tcPr>
            <w:tcW w:w="2880" w:type="dxa"/>
            <w:vAlign w:val="center"/>
          </w:tcPr>
          <w:p w14:paraId="5DC78A5B" w14:textId="66A47E2B" w:rsidR="005E3848" w:rsidRPr="005E3848" w:rsidRDefault="005E3848" w:rsidP="005E3848">
            <w:pPr>
              <w:spacing w:line="276" w:lineRule="auto"/>
              <w:rPr>
                <w:rFonts w:ascii="Rockwell" w:hAnsi="Rockwell"/>
              </w:rPr>
            </w:pPr>
            <w:r w:rsidRPr="00432574">
              <w:rPr>
                <w:rFonts w:ascii="Rockwell" w:hAnsi="Rockwell"/>
              </w:rPr>
              <w:t>Hospital Admin, Maintenance</w:t>
            </w:r>
          </w:p>
        </w:tc>
        <w:tc>
          <w:tcPr>
            <w:tcW w:w="2340" w:type="dxa"/>
            <w:vAlign w:val="center"/>
          </w:tcPr>
          <w:p w14:paraId="4B13B766" w14:textId="4F89167B" w:rsidR="005E3848" w:rsidRPr="005E3848" w:rsidRDefault="005E3848" w:rsidP="005E3848">
            <w:pPr>
              <w:spacing w:line="276" w:lineRule="auto"/>
              <w:rPr>
                <w:rFonts w:ascii="Rockwell" w:hAnsi="Rockwell"/>
              </w:rPr>
            </w:pPr>
            <w:r w:rsidRPr="00432574">
              <w:rPr>
                <w:rFonts w:ascii="Rockwell" w:hAnsi="Rockwell"/>
              </w:rPr>
              <w:t>By Jan 201</w:t>
            </w:r>
            <w:r w:rsidRPr="005E3848">
              <w:rPr>
                <w:rFonts w:ascii="Rockwell" w:hAnsi="Rockwell"/>
              </w:rPr>
              <w:t>7</w:t>
            </w:r>
            <w:r w:rsidRPr="00432574">
              <w:rPr>
                <w:rFonts w:ascii="Rockwell" w:hAnsi="Rockwell"/>
              </w:rPr>
              <w:t>E.C</w:t>
            </w:r>
          </w:p>
        </w:tc>
      </w:tr>
      <w:tr w:rsidR="005E3848" w:rsidRPr="005E3848" w14:paraId="7ED7DF36" w14:textId="77777777" w:rsidTr="005E3848">
        <w:tc>
          <w:tcPr>
            <w:tcW w:w="2520" w:type="dxa"/>
            <w:vMerge/>
            <w:vAlign w:val="center"/>
          </w:tcPr>
          <w:p w14:paraId="2C175FB5" w14:textId="77777777" w:rsidR="005E3848" w:rsidRPr="005E3848" w:rsidRDefault="005E3848" w:rsidP="005E3848">
            <w:pPr>
              <w:spacing w:line="276" w:lineRule="auto"/>
              <w:rPr>
                <w:rFonts w:ascii="Rockwell" w:hAnsi="Rockwell"/>
              </w:rPr>
            </w:pPr>
          </w:p>
        </w:tc>
        <w:tc>
          <w:tcPr>
            <w:tcW w:w="6660" w:type="dxa"/>
            <w:vAlign w:val="center"/>
          </w:tcPr>
          <w:p w14:paraId="17BF7866" w14:textId="593044DF" w:rsidR="005E3848" w:rsidRPr="005E3848" w:rsidRDefault="005E3848" w:rsidP="005E3848">
            <w:pPr>
              <w:spacing w:line="276" w:lineRule="auto"/>
              <w:rPr>
                <w:rFonts w:ascii="Rockwell" w:hAnsi="Rockwell"/>
              </w:rPr>
            </w:pPr>
            <w:r w:rsidRPr="00432574">
              <w:rPr>
                <w:rFonts w:ascii="Rockwell" w:hAnsi="Rockwell"/>
              </w:rPr>
              <w:t>Ensure continuous supply of soap and ABHR in all units</w:t>
            </w:r>
          </w:p>
        </w:tc>
        <w:tc>
          <w:tcPr>
            <w:tcW w:w="2880" w:type="dxa"/>
            <w:vAlign w:val="center"/>
          </w:tcPr>
          <w:p w14:paraId="277AAC22" w14:textId="2BCF1733" w:rsidR="005E3848" w:rsidRPr="005E3848" w:rsidRDefault="005E3848" w:rsidP="005E3848">
            <w:pPr>
              <w:spacing w:line="276" w:lineRule="auto"/>
              <w:rPr>
                <w:rFonts w:ascii="Rockwell" w:hAnsi="Rockwell"/>
              </w:rPr>
            </w:pPr>
            <w:r w:rsidRPr="00432574">
              <w:rPr>
                <w:rFonts w:ascii="Rockwell" w:hAnsi="Rockwell"/>
              </w:rPr>
              <w:t>Pharmacy, Store, IPC Team</w:t>
            </w:r>
          </w:p>
        </w:tc>
        <w:tc>
          <w:tcPr>
            <w:tcW w:w="2340" w:type="dxa"/>
            <w:vAlign w:val="center"/>
          </w:tcPr>
          <w:p w14:paraId="282A6E58" w14:textId="42B9C07E" w:rsidR="005E3848" w:rsidRPr="005E3848" w:rsidRDefault="005E3848" w:rsidP="005E3848">
            <w:pPr>
              <w:spacing w:line="276" w:lineRule="auto"/>
              <w:rPr>
                <w:rFonts w:ascii="Rockwell" w:hAnsi="Rockwell"/>
              </w:rPr>
            </w:pPr>
            <w:r w:rsidRPr="00432574">
              <w:rPr>
                <w:rFonts w:ascii="Rockwell" w:hAnsi="Rockwell"/>
              </w:rPr>
              <w:t>Monthly check-ins</w:t>
            </w:r>
          </w:p>
        </w:tc>
      </w:tr>
      <w:tr w:rsidR="005E3848" w:rsidRPr="005E3848" w14:paraId="566A6B8B" w14:textId="77777777" w:rsidTr="005E3848">
        <w:tc>
          <w:tcPr>
            <w:tcW w:w="2520" w:type="dxa"/>
            <w:vMerge w:val="restart"/>
            <w:vAlign w:val="center"/>
          </w:tcPr>
          <w:p w14:paraId="3A9B1221" w14:textId="74985EBD" w:rsidR="005E3848" w:rsidRPr="005E3848" w:rsidRDefault="005E3848" w:rsidP="005E3848">
            <w:pPr>
              <w:spacing w:line="276" w:lineRule="auto"/>
              <w:rPr>
                <w:rFonts w:ascii="Rockwell" w:hAnsi="Rockwell"/>
              </w:rPr>
            </w:pPr>
            <w:r w:rsidRPr="00432574">
              <w:rPr>
                <w:rFonts w:ascii="Rockwell" w:eastAsiaTheme="majorEastAsia" w:hAnsi="Rockwell"/>
                <w:b/>
                <w:bCs/>
              </w:rPr>
              <w:t>Monitoring &amp; Feedback</w:t>
            </w:r>
          </w:p>
        </w:tc>
        <w:tc>
          <w:tcPr>
            <w:tcW w:w="6660" w:type="dxa"/>
            <w:vAlign w:val="center"/>
          </w:tcPr>
          <w:p w14:paraId="6A134B09" w14:textId="14777904" w:rsidR="005E3848" w:rsidRPr="005E3848" w:rsidRDefault="005E3848" w:rsidP="005E3848">
            <w:pPr>
              <w:spacing w:line="276" w:lineRule="auto"/>
              <w:rPr>
                <w:rFonts w:ascii="Rockwell" w:hAnsi="Rockwell"/>
              </w:rPr>
            </w:pPr>
            <w:r w:rsidRPr="00432574">
              <w:rPr>
                <w:rFonts w:ascii="Rockwell" w:hAnsi="Rockwell"/>
              </w:rPr>
              <w:t>Conduct direct observation audits every quarter and share reports</w:t>
            </w:r>
          </w:p>
        </w:tc>
        <w:tc>
          <w:tcPr>
            <w:tcW w:w="2880" w:type="dxa"/>
            <w:vAlign w:val="center"/>
          </w:tcPr>
          <w:p w14:paraId="01328A51" w14:textId="466A47C6" w:rsidR="005E3848" w:rsidRPr="005E3848" w:rsidRDefault="005E3848" w:rsidP="005E3848">
            <w:pPr>
              <w:spacing w:line="276" w:lineRule="auto"/>
              <w:rPr>
                <w:rFonts w:ascii="Rockwell" w:hAnsi="Rockwell"/>
              </w:rPr>
            </w:pPr>
            <w:r w:rsidRPr="00432574">
              <w:rPr>
                <w:rFonts w:ascii="Rockwell" w:hAnsi="Rockwell"/>
              </w:rPr>
              <w:t>IPC Committee</w:t>
            </w:r>
          </w:p>
        </w:tc>
        <w:tc>
          <w:tcPr>
            <w:tcW w:w="2340" w:type="dxa"/>
            <w:vAlign w:val="center"/>
          </w:tcPr>
          <w:p w14:paraId="0AF0E413" w14:textId="76504F0B" w:rsidR="005E3848" w:rsidRPr="005E3848" w:rsidRDefault="005E3848" w:rsidP="005E3848">
            <w:pPr>
              <w:spacing w:line="276" w:lineRule="auto"/>
              <w:rPr>
                <w:rFonts w:ascii="Rockwell" w:hAnsi="Rockwell"/>
              </w:rPr>
            </w:pPr>
            <w:r w:rsidRPr="00432574">
              <w:rPr>
                <w:rFonts w:ascii="Rockwell" w:hAnsi="Rockwell"/>
              </w:rPr>
              <w:t>Quarterly</w:t>
            </w:r>
          </w:p>
        </w:tc>
      </w:tr>
      <w:tr w:rsidR="005E3848" w:rsidRPr="005E3848" w14:paraId="7E28A71B" w14:textId="77777777" w:rsidTr="005E3848">
        <w:tc>
          <w:tcPr>
            <w:tcW w:w="2520" w:type="dxa"/>
            <w:vMerge/>
            <w:vAlign w:val="center"/>
          </w:tcPr>
          <w:p w14:paraId="4BAC9324" w14:textId="77777777" w:rsidR="005E3848" w:rsidRPr="005E3848" w:rsidRDefault="005E3848" w:rsidP="005E3848">
            <w:pPr>
              <w:spacing w:line="276" w:lineRule="auto"/>
              <w:rPr>
                <w:rFonts w:ascii="Rockwell" w:hAnsi="Rockwell"/>
              </w:rPr>
            </w:pPr>
          </w:p>
        </w:tc>
        <w:tc>
          <w:tcPr>
            <w:tcW w:w="6660" w:type="dxa"/>
            <w:vAlign w:val="center"/>
          </w:tcPr>
          <w:p w14:paraId="3695B3EE" w14:textId="01F54A38" w:rsidR="005E3848" w:rsidRPr="005E3848" w:rsidRDefault="005E3848" w:rsidP="005E3848">
            <w:pPr>
              <w:spacing w:line="276" w:lineRule="auto"/>
              <w:rPr>
                <w:rFonts w:ascii="Rockwell" w:hAnsi="Rockwell"/>
              </w:rPr>
            </w:pPr>
            <w:r w:rsidRPr="00432574">
              <w:rPr>
                <w:rFonts w:ascii="Rockwell" w:hAnsi="Rockwell"/>
              </w:rPr>
              <w:t>Use data to provide feedback to units and recognize improvements</w:t>
            </w:r>
          </w:p>
        </w:tc>
        <w:tc>
          <w:tcPr>
            <w:tcW w:w="2880" w:type="dxa"/>
            <w:vAlign w:val="center"/>
          </w:tcPr>
          <w:p w14:paraId="282481DC" w14:textId="3A2CE524" w:rsidR="005E3848" w:rsidRPr="005E3848" w:rsidRDefault="005E3848" w:rsidP="005E3848">
            <w:pPr>
              <w:spacing w:line="276" w:lineRule="auto"/>
              <w:rPr>
                <w:rFonts w:ascii="Rockwell" w:hAnsi="Rockwell"/>
              </w:rPr>
            </w:pPr>
            <w:r w:rsidRPr="00432574">
              <w:rPr>
                <w:rFonts w:ascii="Rockwell" w:hAnsi="Rockwell"/>
              </w:rPr>
              <w:t>IPC Committee, QI Team</w:t>
            </w:r>
          </w:p>
        </w:tc>
        <w:tc>
          <w:tcPr>
            <w:tcW w:w="2340" w:type="dxa"/>
            <w:vAlign w:val="center"/>
          </w:tcPr>
          <w:p w14:paraId="1B96AAF1" w14:textId="675F62A8" w:rsidR="005E3848" w:rsidRPr="005E3848" w:rsidRDefault="005E3848" w:rsidP="005E3848">
            <w:pPr>
              <w:spacing w:line="276" w:lineRule="auto"/>
              <w:rPr>
                <w:rFonts w:ascii="Rockwell" w:hAnsi="Rockwell"/>
              </w:rPr>
            </w:pPr>
            <w:r w:rsidRPr="00432574">
              <w:rPr>
                <w:rFonts w:ascii="Rockwell" w:hAnsi="Rockwell"/>
              </w:rPr>
              <w:t>Quarterly</w:t>
            </w:r>
          </w:p>
        </w:tc>
      </w:tr>
      <w:tr w:rsidR="005E3848" w:rsidRPr="005E3848" w14:paraId="6A944BDB" w14:textId="77777777" w:rsidTr="005E3848">
        <w:tc>
          <w:tcPr>
            <w:tcW w:w="2520" w:type="dxa"/>
            <w:vAlign w:val="center"/>
          </w:tcPr>
          <w:p w14:paraId="789FA28D" w14:textId="0E015673" w:rsidR="005E3848" w:rsidRPr="005E3848" w:rsidRDefault="005E3848" w:rsidP="005E3848">
            <w:pPr>
              <w:spacing w:line="276" w:lineRule="auto"/>
              <w:rPr>
                <w:rFonts w:ascii="Rockwell" w:hAnsi="Rockwell"/>
              </w:rPr>
            </w:pPr>
            <w:r w:rsidRPr="00432574">
              <w:rPr>
                <w:rFonts w:ascii="Rockwell" w:eastAsiaTheme="majorEastAsia" w:hAnsi="Rockwell"/>
                <w:b/>
                <w:bCs/>
              </w:rPr>
              <w:t>Reminders &amp; Communication</w:t>
            </w:r>
          </w:p>
        </w:tc>
        <w:tc>
          <w:tcPr>
            <w:tcW w:w="6660" w:type="dxa"/>
            <w:vAlign w:val="center"/>
          </w:tcPr>
          <w:p w14:paraId="1F2C0338" w14:textId="645E30FF" w:rsidR="005E3848" w:rsidRPr="005E3848" w:rsidRDefault="005E3848" w:rsidP="005E3848">
            <w:pPr>
              <w:spacing w:line="276" w:lineRule="auto"/>
              <w:rPr>
                <w:rFonts w:ascii="Rockwell" w:hAnsi="Rockwell"/>
              </w:rPr>
            </w:pPr>
            <w:r w:rsidRPr="00432574">
              <w:rPr>
                <w:rFonts w:ascii="Rockwell" w:hAnsi="Rockwell"/>
              </w:rPr>
              <w:t>Display visual reminders in all wards (posters, stickers, cue cards)</w:t>
            </w:r>
          </w:p>
        </w:tc>
        <w:tc>
          <w:tcPr>
            <w:tcW w:w="2880" w:type="dxa"/>
            <w:vAlign w:val="center"/>
          </w:tcPr>
          <w:p w14:paraId="768448E4" w14:textId="0C8AA1D3" w:rsidR="005E3848" w:rsidRPr="005E3848" w:rsidRDefault="005E3848" w:rsidP="005E3848">
            <w:pPr>
              <w:spacing w:line="276" w:lineRule="auto"/>
              <w:rPr>
                <w:rFonts w:ascii="Rockwell" w:hAnsi="Rockwell"/>
              </w:rPr>
            </w:pPr>
            <w:r w:rsidRPr="00432574">
              <w:rPr>
                <w:rFonts w:ascii="Rockwell" w:hAnsi="Rockwell"/>
              </w:rPr>
              <w:t>IPC, Unit In-charges</w:t>
            </w:r>
          </w:p>
        </w:tc>
        <w:tc>
          <w:tcPr>
            <w:tcW w:w="2340" w:type="dxa"/>
            <w:vAlign w:val="center"/>
          </w:tcPr>
          <w:p w14:paraId="4BED52F5" w14:textId="3D6EC071" w:rsidR="005E3848" w:rsidRPr="005E3848" w:rsidRDefault="005E3848" w:rsidP="005E3848">
            <w:pPr>
              <w:spacing w:line="276" w:lineRule="auto"/>
              <w:rPr>
                <w:rFonts w:ascii="Rockwell" w:hAnsi="Rockwell"/>
              </w:rPr>
            </w:pPr>
            <w:r w:rsidRPr="00432574">
              <w:rPr>
                <w:rFonts w:ascii="Rockwell" w:hAnsi="Rockwell"/>
              </w:rPr>
              <w:t>Bi-monthly review</w:t>
            </w:r>
          </w:p>
        </w:tc>
      </w:tr>
      <w:tr w:rsidR="005E3848" w:rsidRPr="005E3848" w14:paraId="025669B0" w14:textId="77777777" w:rsidTr="005E3848">
        <w:tc>
          <w:tcPr>
            <w:tcW w:w="2520" w:type="dxa"/>
            <w:vMerge w:val="restart"/>
            <w:vAlign w:val="center"/>
          </w:tcPr>
          <w:p w14:paraId="562EFC01" w14:textId="6A2D12AA" w:rsidR="005E3848" w:rsidRPr="005E3848" w:rsidRDefault="005E3848" w:rsidP="005E3848">
            <w:pPr>
              <w:spacing w:line="276" w:lineRule="auto"/>
              <w:rPr>
                <w:rFonts w:ascii="Rockwell" w:hAnsi="Rockwell"/>
              </w:rPr>
            </w:pPr>
            <w:r w:rsidRPr="00432574">
              <w:rPr>
                <w:rFonts w:ascii="Rockwell" w:eastAsiaTheme="majorEastAsia" w:hAnsi="Rockwell"/>
                <w:b/>
                <w:bCs/>
              </w:rPr>
              <w:t>Safety Culture &amp; Leadership</w:t>
            </w:r>
          </w:p>
        </w:tc>
        <w:tc>
          <w:tcPr>
            <w:tcW w:w="6660" w:type="dxa"/>
            <w:vAlign w:val="center"/>
          </w:tcPr>
          <w:p w14:paraId="63869E55" w14:textId="5E31EA8F" w:rsidR="005E3848" w:rsidRPr="005E3848" w:rsidRDefault="005E3848" w:rsidP="005E3848">
            <w:pPr>
              <w:spacing w:line="276" w:lineRule="auto"/>
              <w:rPr>
                <w:rFonts w:ascii="Rockwell" w:hAnsi="Rockwell"/>
              </w:rPr>
            </w:pPr>
            <w:r w:rsidRPr="00432574">
              <w:rPr>
                <w:rFonts w:ascii="Rockwell" w:hAnsi="Rockwell"/>
              </w:rPr>
              <w:t>Introduce monthly ‘Hand Hygiene Reminder Day’</w:t>
            </w:r>
          </w:p>
        </w:tc>
        <w:tc>
          <w:tcPr>
            <w:tcW w:w="2880" w:type="dxa"/>
            <w:vAlign w:val="center"/>
          </w:tcPr>
          <w:p w14:paraId="3E751944" w14:textId="3C0051E2" w:rsidR="005E3848" w:rsidRPr="005E3848" w:rsidRDefault="005E3848" w:rsidP="005E3848">
            <w:pPr>
              <w:spacing w:line="276" w:lineRule="auto"/>
              <w:rPr>
                <w:rFonts w:ascii="Rockwell" w:hAnsi="Rockwell"/>
              </w:rPr>
            </w:pPr>
            <w:r w:rsidRPr="00432574">
              <w:rPr>
                <w:rFonts w:ascii="Rockwell" w:hAnsi="Rockwell"/>
              </w:rPr>
              <w:t>IPC Team</w:t>
            </w:r>
          </w:p>
        </w:tc>
        <w:tc>
          <w:tcPr>
            <w:tcW w:w="2340" w:type="dxa"/>
            <w:vAlign w:val="center"/>
          </w:tcPr>
          <w:p w14:paraId="2D571F3E" w14:textId="73520E16" w:rsidR="005E3848" w:rsidRPr="005E3848" w:rsidRDefault="005E3848" w:rsidP="005E3848">
            <w:pPr>
              <w:spacing w:line="276" w:lineRule="auto"/>
              <w:rPr>
                <w:rFonts w:ascii="Rockwell" w:hAnsi="Rockwell"/>
              </w:rPr>
            </w:pPr>
            <w:r w:rsidRPr="00432574">
              <w:rPr>
                <w:rFonts w:ascii="Rockwell" w:hAnsi="Rockwell"/>
              </w:rPr>
              <w:t xml:space="preserve">Starting </w:t>
            </w:r>
            <w:r w:rsidRPr="005E3848">
              <w:rPr>
                <w:rFonts w:ascii="Rockwell" w:hAnsi="Rockwell"/>
              </w:rPr>
              <w:t>Oct</w:t>
            </w:r>
            <w:r w:rsidRPr="00432574">
              <w:rPr>
                <w:rFonts w:ascii="Rockwell" w:hAnsi="Rockwell"/>
              </w:rPr>
              <w:t xml:space="preserve"> 2017</w:t>
            </w:r>
          </w:p>
        </w:tc>
      </w:tr>
      <w:tr w:rsidR="005E3848" w:rsidRPr="005E3848" w14:paraId="5C4B08A2" w14:textId="77777777" w:rsidTr="005E3848">
        <w:tc>
          <w:tcPr>
            <w:tcW w:w="2520" w:type="dxa"/>
            <w:vMerge/>
            <w:vAlign w:val="center"/>
          </w:tcPr>
          <w:p w14:paraId="48214873" w14:textId="77777777" w:rsidR="005E3848" w:rsidRPr="005E3848" w:rsidRDefault="005E3848" w:rsidP="005E3848">
            <w:pPr>
              <w:spacing w:line="276" w:lineRule="auto"/>
              <w:rPr>
                <w:rFonts w:ascii="Rockwell" w:hAnsi="Rockwell"/>
              </w:rPr>
            </w:pPr>
          </w:p>
        </w:tc>
        <w:tc>
          <w:tcPr>
            <w:tcW w:w="6660" w:type="dxa"/>
            <w:vAlign w:val="center"/>
          </w:tcPr>
          <w:p w14:paraId="3FE53082" w14:textId="2DF34AAB" w:rsidR="005E3848" w:rsidRPr="005E3848" w:rsidRDefault="005E3848" w:rsidP="005E3848">
            <w:pPr>
              <w:spacing w:line="276" w:lineRule="auto"/>
              <w:rPr>
                <w:rFonts w:ascii="Rockwell" w:hAnsi="Rockwell"/>
              </w:rPr>
            </w:pPr>
            <w:r w:rsidRPr="00432574">
              <w:rPr>
                <w:rFonts w:ascii="Rockwell" w:hAnsi="Rockwell"/>
              </w:rPr>
              <w:t>Unit in-charges to serve as HH role models</w:t>
            </w:r>
          </w:p>
        </w:tc>
        <w:tc>
          <w:tcPr>
            <w:tcW w:w="2880" w:type="dxa"/>
            <w:vAlign w:val="center"/>
          </w:tcPr>
          <w:p w14:paraId="5682B5B4" w14:textId="69845284" w:rsidR="005E3848" w:rsidRPr="005E3848" w:rsidRDefault="005E3848" w:rsidP="005E3848">
            <w:pPr>
              <w:spacing w:line="276" w:lineRule="auto"/>
              <w:rPr>
                <w:rFonts w:ascii="Rockwell" w:hAnsi="Rockwell"/>
              </w:rPr>
            </w:pPr>
            <w:r w:rsidRPr="00432574">
              <w:rPr>
                <w:rFonts w:ascii="Rockwell" w:hAnsi="Rockwell"/>
              </w:rPr>
              <w:t>Unit Heads</w:t>
            </w:r>
          </w:p>
        </w:tc>
        <w:tc>
          <w:tcPr>
            <w:tcW w:w="2340" w:type="dxa"/>
            <w:vAlign w:val="center"/>
          </w:tcPr>
          <w:p w14:paraId="6F81A95B" w14:textId="145E8E56" w:rsidR="005E3848" w:rsidRPr="005E3848" w:rsidRDefault="005E3848" w:rsidP="005E3848">
            <w:pPr>
              <w:spacing w:line="276" w:lineRule="auto"/>
              <w:rPr>
                <w:rFonts w:ascii="Rockwell" w:hAnsi="Rockwell"/>
              </w:rPr>
            </w:pPr>
            <w:r w:rsidRPr="00432574">
              <w:rPr>
                <w:rFonts w:ascii="Rockwell" w:hAnsi="Rockwell"/>
              </w:rPr>
              <w:t>Ongoing</w:t>
            </w:r>
          </w:p>
        </w:tc>
      </w:tr>
      <w:tr w:rsidR="005E3848" w:rsidRPr="005E3848" w14:paraId="736D1D90" w14:textId="77777777" w:rsidTr="005E3848">
        <w:tc>
          <w:tcPr>
            <w:tcW w:w="2520" w:type="dxa"/>
            <w:vMerge/>
            <w:vAlign w:val="center"/>
          </w:tcPr>
          <w:p w14:paraId="4597235D" w14:textId="77777777" w:rsidR="005E3848" w:rsidRPr="005E3848" w:rsidRDefault="005E3848" w:rsidP="005E3848">
            <w:pPr>
              <w:spacing w:line="276" w:lineRule="auto"/>
              <w:rPr>
                <w:rFonts w:ascii="Rockwell" w:hAnsi="Rockwell"/>
              </w:rPr>
            </w:pPr>
          </w:p>
        </w:tc>
        <w:tc>
          <w:tcPr>
            <w:tcW w:w="6660" w:type="dxa"/>
            <w:vAlign w:val="center"/>
          </w:tcPr>
          <w:p w14:paraId="523491EF" w14:textId="0A8740CD" w:rsidR="005E3848" w:rsidRPr="005E3848" w:rsidRDefault="005E3848" w:rsidP="005E3848">
            <w:pPr>
              <w:spacing w:line="276" w:lineRule="auto"/>
              <w:rPr>
                <w:rFonts w:ascii="Rockwell" w:hAnsi="Rockwell"/>
              </w:rPr>
            </w:pPr>
            <w:r w:rsidRPr="00432574">
              <w:rPr>
                <w:rFonts w:ascii="Rockwell" w:hAnsi="Rockwell"/>
              </w:rPr>
              <w:t>Appoint HH champions per ward/unit</w:t>
            </w:r>
          </w:p>
        </w:tc>
        <w:tc>
          <w:tcPr>
            <w:tcW w:w="2880" w:type="dxa"/>
            <w:vAlign w:val="center"/>
          </w:tcPr>
          <w:p w14:paraId="45CF4DEC" w14:textId="01CDBDDC" w:rsidR="005E3848" w:rsidRPr="005E3848" w:rsidRDefault="005E3848" w:rsidP="005E3848">
            <w:pPr>
              <w:spacing w:line="276" w:lineRule="auto"/>
              <w:rPr>
                <w:rFonts w:ascii="Rockwell" w:hAnsi="Rockwell"/>
              </w:rPr>
            </w:pPr>
            <w:r w:rsidRPr="00432574">
              <w:rPr>
                <w:rFonts w:ascii="Rockwell" w:hAnsi="Rockwell"/>
              </w:rPr>
              <w:t>IPC Committee</w:t>
            </w:r>
          </w:p>
        </w:tc>
        <w:tc>
          <w:tcPr>
            <w:tcW w:w="2340" w:type="dxa"/>
            <w:vAlign w:val="center"/>
          </w:tcPr>
          <w:p w14:paraId="3CED373E" w14:textId="4CF95C0A" w:rsidR="005E3848" w:rsidRPr="005E3848" w:rsidRDefault="005E3848" w:rsidP="005E3848">
            <w:pPr>
              <w:spacing w:line="276" w:lineRule="auto"/>
              <w:rPr>
                <w:rFonts w:ascii="Rockwell" w:hAnsi="Rockwell"/>
              </w:rPr>
            </w:pPr>
            <w:r w:rsidRPr="00432574">
              <w:rPr>
                <w:rFonts w:ascii="Rockwell" w:hAnsi="Rockwell"/>
              </w:rPr>
              <w:t>Oct 2017 E.C</w:t>
            </w:r>
          </w:p>
        </w:tc>
      </w:tr>
      <w:tr w:rsidR="005E3848" w:rsidRPr="005E3848" w14:paraId="07A2A4C2" w14:textId="77777777" w:rsidTr="005E3848">
        <w:tc>
          <w:tcPr>
            <w:tcW w:w="2520" w:type="dxa"/>
            <w:vAlign w:val="center"/>
          </w:tcPr>
          <w:p w14:paraId="3C140790" w14:textId="7540CF84" w:rsidR="005E3848" w:rsidRPr="005E3848" w:rsidRDefault="005E3848" w:rsidP="005E3848">
            <w:pPr>
              <w:spacing w:line="276" w:lineRule="auto"/>
              <w:rPr>
                <w:rFonts w:ascii="Rockwell" w:hAnsi="Rockwell"/>
              </w:rPr>
            </w:pPr>
            <w:r w:rsidRPr="00432574">
              <w:rPr>
                <w:rFonts w:ascii="Rockwell" w:eastAsiaTheme="majorEastAsia" w:hAnsi="Rockwell"/>
                <w:b/>
                <w:bCs/>
              </w:rPr>
              <w:t>Recognition &amp; Motivation</w:t>
            </w:r>
          </w:p>
        </w:tc>
        <w:tc>
          <w:tcPr>
            <w:tcW w:w="6660" w:type="dxa"/>
            <w:vAlign w:val="center"/>
          </w:tcPr>
          <w:p w14:paraId="6772E8AA" w14:textId="73239CE9" w:rsidR="005E3848" w:rsidRPr="005E3848" w:rsidRDefault="005E3848" w:rsidP="005E3848">
            <w:pPr>
              <w:spacing w:line="276" w:lineRule="auto"/>
              <w:rPr>
                <w:rFonts w:ascii="Rockwell" w:hAnsi="Rockwell"/>
              </w:rPr>
            </w:pPr>
            <w:r w:rsidRPr="00432574">
              <w:rPr>
                <w:rFonts w:ascii="Rockwell" w:hAnsi="Rockwell"/>
              </w:rPr>
              <w:t>Celebrate Global Hand Hygiene Day (May 5) annually</w:t>
            </w:r>
          </w:p>
        </w:tc>
        <w:tc>
          <w:tcPr>
            <w:tcW w:w="2880" w:type="dxa"/>
            <w:vAlign w:val="center"/>
          </w:tcPr>
          <w:p w14:paraId="3E54BB4B" w14:textId="38478E02" w:rsidR="005E3848" w:rsidRPr="005E3848" w:rsidRDefault="005E3848" w:rsidP="005E3848">
            <w:pPr>
              <w:spacing w:line="276" w:lineRule="auto"/>
              <w:rPr>
                <w:rFonts w:ascii="Rockwell" w:hAnsi="Rockwell"/>
              </w:rPr>
            </w:pPr>
            <w:r w:rsidRPr="00432574">
              <w:rPr>
                <w:rFonts w:ascii="Rockwell" w:hAnsi="Rockwell"/>
              </w:rPr>
              <w:t>IPC Team</w:t>
            </w:r>
          </w:p>
        </w:tc>
        <w:tc>
          <w:tcPr>
            <w:tcW w:w="2340" w:type="dxa"/>
            <w:vAlign w:val="center"/>
          </w:tcPr>
          <w:p w14:paraId="53A1F78C" w14:textId="2C1FA3D7" w:rsidR="005E3848" w:rsidRPr="005E3848" w:rsidRDefault="005E3848" w:rsidP="005E3848">
            <w:pPr>
              <w:spacing w:line="276" w:lineRule="auto"/>
              <w:rPr>
                <w:rFonts w:ascii="Rockwell" w:hAnsi="Rockwell"/>
              </w:rPr>
            </w:pPr>
            <w:r w:rsidRPr="00432574">
              <w:rPr>
                <w:rFonts w:ascii="Rockwell" w:hAnsi="Rockwell"/>
              </w:rPr>
              <w:t>Annually</w:t>
            </w:r>
          </w:p>
        </w:tc>
      </w:tr>
      <w:tr w:rsidR="005E3848" w:rsidRPr="005E3848" w14:paraId="674BE26D" w14:textId="77777777" w:rsidTr="005E3848">
        <w:trPr>
          <w:trHeight w:val="431"/>
        </w:trPr>
        <w:tc>
          <w:tcPr>
            <w:tcW w:w="2520" w:type="dxa"/>
            <w:vAlign w:val="center"/>
          </w:tcPr>
          <w:p w14:paraId="0597535D" w14:textId="77DF2F7B" w:rsidR="005E3848" w:rsidRPr="005E3848" w:rsidRDefault="005E3848" w:rsidP="005E3848">
            <w:pPr>
              <w:spacing w:line="276" w:lineRule="auto"/>
              <w:rPr>
                <w:rFonts w:ascii="Rockwell" w:hAnsi="Rockwell"/>
              </w:rPr>
            </w:pPr>
            <w:r w:rsidRPr="00432574">
              <w:rPr>
                <w:rFonts w:ascii="Rockwell" w:eastAsiaTheme="majorEastAsia" w:hAnsi="Rockwell"/>
                <w:b/>
                <w:bCs/>
              </w:rPr>
              <w:t>Governance &amp; Resource Mobilization</w:t>
            </w:r>
          </w:p>
        </w:tc>
        <w:tc>
          <w:tcPr>
            <w:tcW w:w="6660" w:type="dxa"/>
            <w:vAlign w:val="center"/>
          </w:tcPr>
          <w:p w14:paraId="1965C2B2" w14:textId="3275FCAB" w:rsidR="005E3848" w:rsidRPr="005E3848" w:rsidRDefault="005E3848" w:rsidP="005E3848">
            <w:pPr>
              <w:spacing w:line="276" w:lineRule="auto"/>
              <w:rPr>
                <w:rFonts w:ascii="Rockwell" w:hAnsi="Rockwell"/>
              </w:rPr>
            </w:pPr>
            <w:r w:rsidRPr="00432574">
              <w:rPr>
                <w:rFonts w:ascii="Rockwell" w:hAnsi="Rockwell"/>
              </w:rPr>
              <w:t>Allocate IPC-specific budget for HH improvement activities</w:t>
            </w:r>
          </w:p>
        </w:tc>
        <w:tc>
          <w:tcPr>
            <w:tcW w:w="2880" w:type="dxa"/>
            <w:vAlign w:val="center"/>
          </w:tcPr>
          <w:p w14:paraId="6FEAEB12" w14:textId="736AE9B6" w:rsidR="005E3848" w:rsidRPr="005E3848" w:rsidRDefault="005E3848" w:rsidP="005E3848">
            <w:pPr>
              <w:spacing w:line="276" w:lineRule="auto"/>
              <w:rPr>
                <w:rFonts w:ascii="Rockwell" w:hAnsi="Rockwell"/>
              </w:rPr>
            </w:pPr>
            <w:r w:rsidRPr="00432574">
              <w:rPr>
                <w:rFonts w:ascii="Rockwell" w:hAnsi="Rockwell"/>
              </w:rPr>
              <w:t>Admin &amp; Finance</w:t>
            </w:r>
          </w:p>
        </w:tc>
        <w:tc>
          <w:tcPr>
            <w:tcW w:w="2340" w:type="dxa"/>
            <w:vAlign w:val="center"/>
          </w:tcPr>
          <w:p w14:paraId="22490B86" w14:textId="6794D0CB" w:rsidR="005E3848" w:rsidRPr="005E3848" w:rsidRDefault="005E3848" w:rsidP="005E3848">
            <w:pPr>
              <w:spacing w:line="276" w:lineRule="auto"/>
              <w:rPr>
                <w:rFonts w:ascii="Rockwell" w:hAnsi="Rockwell"/>
              </w:rPr>
            </w:pPr>
            <w:r w:rsidRPr="00432574">
              <w:rPr>
                <w:rFonts w:ascii="Rockwell" w:hAnsi="Rockwell"/>
              </w:rPr>
              <w:t>Starting FY 201</w:t>
            </w:r>
            <w:r w:rsidRPr="005E3848">
              <w:rPr>
                <w:rFonts w:ascii="Rockwell" w:hAnsi="Rockwell"/>
              </w:rPr>
              <w:t>7</w:t>
            </w:r>
          </w:p>
        </w:tc>
      </w:tr>
      <w:tr w:rsidR="005E3848" w:rsidRPr="005E3848" w14:paraId="1B5BD6FC" w14:textId="77777777" w:rsidTr="005E3848">
        <w:tc>
          <w:tcPr>
            <w:tcW w:w="2520" w:type="dxa"/>
            <w:vAlign w:val="center"/>
          </w:tcPr>
          <w:p w14:paraId="653A6C20" w14:textId="77777777" w:rsidR="005E3848" w:rsidRPr="005E3848" w:rsidRDefault="005E3848" w:rsidP="005E3848">
            <w:pPr>
              <w:spacing w:line="276" w:lineRule="auto"/>
              <w:rPr>
                <w:rFonts w:ascii="Rockwell" w:hAnsi="Rockwell"/>
              </w:rPr>
            </w:pPr>
          </w:p>
        </w:tc>
        <w:tc>
          <w:tcPr>
            <w:tcW w:w="6660" w:type="dxa"/>
            <w:vAlign w:val="center"/>
          </w:tcPr>
          <w:p w14:paraId="0D53037C" w14:textId="531AE851" w:rsidR="005E3848" w:rsidRPr="005E3848" w:rsidRDefault="005E3848" w:rsidP="005E3848">
            <w:pPr>
              <w:spacing w:line="276" w:lineRule="auto"/>
              <w:rPr>
                <w:rFonts w:ascii="Rockwell" w:hAnsi="Rockwell"/>
              </w:rPr>
            </w:pPr>
            <w:r w:rsidRPr="00432574">
              <w:rPr>
                <w:rFonts w:ascii="Rockwell" w:hAnsi="Rockwell"/>
              </w:rPr>
              <w:t>Advocate for support from IPs and partners for HH logistics</w:t>
            </w:r>
          </w:p>
        </w:tc>
        <w:tc>
          <w:tcPr>
            <w:tcW w:w="2880" w:type="dxa"/>
            <w:vAlign w:val="center"/>
          </w:tcPr>
          <w:p w14:paraId="44B96930" w14:textId="4A4F4CD5" w:rsidR="005E3848" w:rsidRPr="005E3848" w:rsidRDefault="005E3848" w:rsidP="005E3848">
            <w:pPr>
              <w:spacing w:line="276" w:lineRule="auto"/>
              <w:rPr>
                <w:rFonts w:ascii="Rockwell" w:hAnsi="Rockwell"/>
              </w:rPr>
            </w:pPr>
            <w:r w:rsidRPr="00432574">
              <w:rPr>
                <w:rFonts w:ascii="Rockwell" w:hAnsi="Rockwell"/>
              </w:rPr>
              <w:t>Hospital Management</w:t>
            </w:r>
          </w:p>
        </w:tc>
        <w:tc>
          <w:tcPr>
            <w:tcW w:w="2340" w:type="dxa"/>
            <w:vAlign w:val="center"/>
          </w:tcPr>
          <w:p w14:paraId="180538AC" w14:textId="5F436650" w:rsidR="005E3848" w:rsidRPr="005E3848" w:rsidRDefault="005E3848" w:rsidP="005E3848">
            <w:pPr>
              <w:spacing w:line="276" w:lineRule="auto"/>
              <w:rPr>
                <w:rFonts w:ascii="Rockwell" w:hAnsi="Rockwell"/>
              </w:rPr>
            </w:pPr>
            <w:r w:rsidRPr="00432574">
              <w:rPr>
                <w:rFonts w:ascii="Rockwell" w:hAnsi="Rockwell"/>
              </w:rPr>
              <w:t>Continuous</w:t>
            </w:r>
          </w:p>
        </w:tc>
      </w:tr>
    </w:tbl>
    <w:p w14:paraId="1628CA94" w14:textId="77777777" w:rsidR="005E3848" w:rsidRDefault="005E3848" w:rsidP="00277227"/>
    <w:p w14:paraId="3616101D" w14:textId="77777777" w:rsidR="005E3848" w:rsidRDefault="005E3848" w:rsidP="00277227"/>
    <w:p w14:paraId="2E001906" w14:textId="77777777" w:rsidR="005E3848" w:rsidRDefault="005E3848" w:rsidP="00277227"/>
    <w:p w14:paraId="4F4BE70D" w14:textId="77777777" w:rsidR="005E3848" w:rsidRDefault="005E3848" w:rsidP="00277227"/>
    <w:p w14:paraId="47527C75" w14:textId="77777777" w:rsidR="005E3848" w:rsidRDefault="005E3848" w:rsidP="00277227"/>
    <w:p w14:paraId="624F4882" w14:textId="77777777" w:rsidR="005E3848" w:rsidRDefault="005E3848" w:rsidP="00277227"/>
    <w:p w14:paraId="76AABD0C" w14:textId="77777777" w:rsidR="005E3848" w:rsidRPr="00277227" w:rsidRDefault="005E3848" w:rsidP="00277227"/>
    <w:sectPr w:rsidR="005E3848" w:rsidRPr="00277227" w:rsidSect="005E3848">
      <w:pgSz w:w="15840" w:h="12240" w:orient="landscape"/>
      <w:pgMar w:top="990" w:right="1440" w:bottom="450" w:left="1440" w:header="432" w:footer="432"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22DBE" w14:textId="77777777" w:rsidR="006C24D6" w:rsidRDefault="006C24D6" w:rsidP="00E33D82">
      <w:r>
        <w:separator/>
      </w:r>
    </w:p>
  </w:endnote>
  <w:endnote w:type="continuationSeparator" w:id="0">
    <w:p w14:paraId="08EF5991" w14:textId="77777777" w:rsidR="006C24D6" w:rsidRDefault="006C24D6" w:rsidP="00E33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n-e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6E742307" w14:textId="77777777" w:rsidR="0012497D" w:rsidRDefault="0012497D">
        <w:pPr>
          <w:pStyle w:val="Footer"/>
        </w:pPr>
        <w:r>
          <w:rPr>
            <w:noProof/>
          </w:rPr>
          <w:drawing>
            <wp:anchor distT="0" distB="0" distL="114300" distR="114300" simplePos="0" relativeHeight="251659264" behindDoc="0" locked="0" layoutInCell="1" allowOverlap="1" wp14:anchorId="18FB492C" wp14:editId="7B32D1A8">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67A20E78" wp14:editId="4F11F5EC">
                  <wp:simplePos x="0" y="0"/>
                  <wp:positionH relativeFrom="page">
                    <wp:align>left</wp:align>
                  </wp:positionH>
                  <wp:positionV relativeFrom="page">
                    <wp:posOffset>8394700</wp:posOffset>
                  </wp:positionV>
                  <wp:extent cx="1085850" cy="1616710"/>
                  <wp:effectExtent l="0" t="38100" r="38100" b="21590"/>
                  <wp:wrapNone/>
                  <wp:docPr id="90234137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20E7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98" type="#_x0000_t5" style="position:absolute;margin-left:0;margin-top:661pt;width:85.5pt;height:127.3pt;flip:x;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" adj="21600" fillcolor="#70ad47 [3209]" strokecolor="#10190a [489]" strokeweight="1pt">
                  <v:textbo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F1440E3" wp14:editId="470A42B8">
                  <wp:simplePos x="0" y="0"/>
                  <wp:positionH relativeFrom="page">
                    <wp:align>right</wp:align>
                  </wp:positionH>
                  <wp:positionV relativeFrom="paragraph">
                    <wp:posOffset>-19685</wp:posOffset>
                  </wp:positionV>
                  <wp:extent cx="10011962" cy="50800"/>
                  <wp:effectExtent l="19050" t="19050" r="27940" b="25400"/>
                  <wp:wrapNone/>
                  <wp:docPr id="8253451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2A55F" id="Straight Connector 2" o:spid="_x0000_s1026" style="position:absolute;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C385" w14:textId="4A8E7116" w:rsidR="0012497D" w:rsidRDefault="005E3848">
    <w:pPr>
      <w:pStyle w:val="Footer"/>
    </w:pPr>
    <w:r>
      <w:rPr>
        <w:noProof/>
      </w:rPr>
      <mc:AlternateContent>
        <mc:Choice Requires="wps">
          <w:drawing>
            <wp:anchor distT="0" distB="0" distL="114300" distR="114300" simplePos="0" relativeHeight="251667456" behindDoc="0" locked="0" layoutInCell="1" allowOverlap="1" wp14:anchorId="55954111" wp14:editId="56A12EE8">
              <wp:simplePos x="0" y="0"/>
              <wp:positionH relativeFrom="page">
                <wp:align>left</wp:align>
              </wp:positionH>
              <wp:positionV relativeFrom="page">
                <wp:align>bottom</wp:align>
              </wp:positionV>
              <wp:extent cx="1085850" cy="1616710"/>
              <wp:effectExtent l="0" t="38100" r="38100" b="21590"/>
              <wp:wrapNone/>
              <wp:docPr id="102888056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95411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99" type="#_x0000_t5" style="position:absolute;margin-left:0;margin-top:0;width:85.5pt;height:127.3pt;flip:x;z-index:25166745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avVwIAAOQ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" adj="21600" fillcolor="#70ad47 [3209]" strokecolor="#10190a [489]" strokeweight="1pt">
              <v:textbo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sdt>
      <w:sdtPr>
        <w:id w:val="813307145"/>
        <w:docPartObj>
          <w:docPartGallery w:val="Page Numbers (Bottom of Page)"/>
          <w:docPartUnique/>
        </w:docPartObj>
      </w:sdtPr>
      <w:sdtContent>
        <w:r w:rsidR="0012497D">
          <w:rPr>
            <w:noProof/>
          </w:rPr>
          <w:drawing>
            <wp:anchor distT="0" distB="0" distL="114300" distR="114300" simplePos="0" relativeHeight="251663360" behindDoc="0" locked="0" layoutInCell="1" allowOverlap="1" wp14:anchorId="5B8586F4" wp14:editId="2C971CFA">
              <wp:simplePos x="0" y="0"/>
              <wp:positionH relativeFrom="column">
                <wp:posOffset>-2551790</wp:posOffset>
              </wp:positionH>
              <wp:positionV relativeFrom="paragraph">
                <wp:posOffset>85030</wp:posOffset>
              </wp:positionV>
              <wp:extent cx="934483" cy="227457"/>
              <wp:effectExtent l="0" t="0" r="0" b="1270"/>
              <wp:wrapNone/>
              <wp:docPr id="918305732"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sidR="0012497D">
          <w:rPr>
            <w:noProof/>
          </w:rPr>
          <mc:AlternateContent>
            <mc:Choice Requires="wps">
              <w:drawing>
                <wp:anchor distT="0" distB="0" distL="114300" distR="114300" simplePos="0" relativeHeight="251665408" behindDoc="0" locked="0" layoutInCell="1" allowOverlap="1" wp14:anchorId="3C3F7099" wp14:editId="7360542D">
                  <wp:simplePos x="0" y="0"/>
                  <wp:positionH relativeFrom="page">
                    <wp:align>left</wp:align>
                  </wp:positionH>
                  <wp:positionV relativeFrom="page">
                    <wp:posOffset>8394700</wp:posOffset>
                  </wp:positionV>
                  <wp:extent cx="1085850" cy="1616710"/>
                  <wp:effectExtent l="0" t="38100" r="38100" b="21590"/>
                  <wp:wrapNone/>
                  <wp:docPr id="1160195722"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F7099" id="_x0000_s1100" type="#_x0000_t5" style="position:absolute;margin-left:0;margin-top:661pt;width:85.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" adj="21600" fillcolor="#70ad47 [3209]" strokecolor="#10190a [489]" strokeweight="1pt">
                  <v:textbo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r w:rsidR="0012497D">
          <w:rPr>
            <w:noProof/>
          </w:rPr>
          <mc:AlternateContent>
            <mc:Choice Requires="wps">
              <w:drawing>
                <wp:anchor distT="0" distB="0" distL="114300" distR="114300" simplePos="0" relativeHeight="251664384" behindDoc="0" locked="0" layoutInCell="1" allowOverlap="1" wp14:anchorId="77849A2A" wp14:editId="2FEC2803">
                  <wp:simplePos x="0" y="0"/>
                  <wp:positionH relativeFrom="page">
                    <wp:align>right</wp:align>
                  </wp:positionH>
                  <wp:positionV relativeFrom="paragraph">
                    <wp:posOffset>-19685</wp:posOffset>
                  </wp:positionV>
                  <wp:extent cx="10011962" cy="50800"/>
                  <wp:effectExtent l="19050" t="19050" r="27940" b="25400"/>
                  <wp:wrapNone/>
                  <wp:docPr id="1148488205"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F4143"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BC97A" w14:textId="77777777" w:rsidR="006C24D6" w:rsidRDefault="006C24D6" w:rsidP="00E33D82">
      <w:r>
        <w:separator/>
      </w:r>
    </w:p>
  </w:footnote>
  <w:footnote w:type="continuationSeparator" w:id="0">
    <w:p w14:paraId="665D07A5" w14:textId="77777777" w:rsidR="006C24D6" w:rsidRDefault="006C24D6" w:rsidP="00E33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24A"/>
    <w:multiLevelType w:val="multilevel"/>
    <w:tmpl w:val="8A14B8AE"/>
    <w:lvl w:ilvl="0">
      <w:start w:val="1"/>
      <w:numFmt w:val="bullet"/>
      <w:lvlText w:val=""/>
      <w:lvlJc w:val="left"/>
      <w:pPr>
        <w:tabs>
          <w:tab w:val="num" w:pos="360"/>
        </w:tabs>
        <w:ind w:left="360" w:hanging="360"/>
      </w:pPr>
      <w:rPr>
        <w:rFonts w:ascii="Wingdings" w:hAnsi="Wingdings" w:hint="default"/>
        <w:color w:val="00B0F0"/>
        <w:w w:val="86"/>
        <w:sz w:val="28"/>
        <w:szCs w:val="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F02DCF"/>
    <w:multiLevelType w:val="hybridMultilevel"/>
    <w:tmpl w:val="1C50996E"/>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43F60"/>
    <w:multiLevelType w:val="hybridMultilevel"/>
    <w:tmpl w:val="0CBA9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5B33B35"/>
    <w:multiLevelType w:val="hybridMultilevel"/>
    <w:tmpl w:val="32F6555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C769BE"/>
    <w:multiLevelType w:val="hybridMultilevel"/>
    <w:tmpl w:val="C56C7BFC"/>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7094571"/>
    <w:multiLevelType w:val="hybridMultilevel"/>
    <w:tmpl w:val="8052661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40012F"/>
    <w:multiLevelType w:val="hybridMultilevel"/>
    <w:tmpl w:val="1402E9A2"/>
    <w:lvl w:ilvl="0" w:tplc="0B5C2EF6">
      <w:start w:val="1"/>
      <w:numFmt w:val="upp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C609C"/>
    <w:multiLevelType w:val="hybridMultilevel"/>
    <w:tmpl w:val="2D209CB8"/>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2B42591"/>
    <w:multiLevelType w:val="hybridMultilevel"/>
    <w:tmpl w:val="E70417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73BF7"/>
    <w:multiLevelType w:val="hybridMultilevel"/>
    <w:tmpl w:val="5AD8A166"/>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B54BE4"/>
    <w:multiLevelType w:val="hybridMultilevel"/>
    <w:tmpl w:val="31307B0A"/>
    <w:lvl w:ilvl="0" w:tplc="10DAF1F6">
      <w:start w:val="2"/>
      <w:numFmt w:val="bullet"/>
      <w:lvlText w:val=""/>
      <w:lvlJc w:val="left"/>
      <w:pPr>
        <w:ind w:left="720" w:hanging="360"/>
      </w:pPr>
      <w:rPr>
        <w:rFonts w:ascii="Symbol" w:eastAsia="+mn-ea" w:hAnsi="Symbol" w:cs="Courier New" w:hint="default"/>
        <w:color w:val="E383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8B1746"/>
    <w:multiLevelType w:val="hybridMultilevel"/>
    <w:tmpl w:val="FBE41A7E"/>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391733E"/>
    <w:multiLevelType w:val="hybridMultilevel"/>
    <w:tmpl w:val="A82C28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A50463"/>
    <w:multiLevelType w:val="hybridMultilevel"/>
    <w:tmpl w:val="D8364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DC3E92"/>
    <w:multiLevelType w:val="hybridMultilevel"/>
    <w:tmpl w:val="F4F2676E"/>
    <w:lvl w:ilvl="0" w:tplc="981AA828">
      <w:start w:val="1"/>
      <w:numFmt w:val="bullet"/>
      <w:lvlText w:val=""/>
      <w:lvlJc w:val="left"/>
      <w:pPr>
        <w:ind w:left="360" w:hanging="360"/>
      </w:pPr>
      <w:rPr>
        <w:rFonts w:ascii="Wingdings" w:hAnsi="Wingdings" w:hint="default"/>
        <w:color w:val="33CCFF"/>
        <w:w w:val="86"/>
        <w:sz w:val="36"/>
        <w:szCs w:val="8"/>
      </w:rPr>
    </w:lvl>
    <w:lvl w:ilvl="1" w:tplc="0409000F">
      <w:start w:val="1"/>
      <w:numFmt w:val="decimal"/>
      <w:lvlText w:val="%2."/>
      <w:lvlJc w:val="lef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C0254F8"/>
    <w:multiLevelType w:val="hybridMultilevel"/>
    <w:tmpl w:val="E562A0C4"/>
    <w:lvl w:ilvl="0" w:tplc="01BAB43C">
      <w:start w:val="1"/>
      <w:numFmt w:val="decimal"/>
      <w:lvlText w:val="%1."/>
      <w:lvlJc w:val="left"/>
      <w:pPr>
        <w:ind w:left="720" w:hanging="360"/>
      </w:pPr>
      <w:rPr>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70C6731"/>
    <w:multiLevelType w:val="hybridMultilevel"/>
    <w:tmpl w:val="09765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6F0FC9"/>
    <w:multiLevelType w:val="hybridMultilevel"/>
    <w:tmpl w:val="9EC0D5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242607">
    <w:abstractNumId w:val="16"/>
  </w:num>
  <w:num w:numId="2" w16cid:durableId="2117602333">
    <w:abstractNumId w:val="17"/>
  </w:num>
  <w:num w:numId="3" w16cid:durableId="944580205">
    <w:abstractNumId w:val="12"/>
  </w:num>
  <w:num w:numId="4" w16cid:durableId="789396936">
    <w:abstractNumId w:val="11"/>
  </w:num>
  <w:num w:numId="5" w16cid:durableId="1090389210">
    <w:abstractNumId w:val="8"/>
  </w:num>
  <w:num w:numId="6" w16cid:durableId="8072399">
    <w:abstractNumId w:val="15"/>
  </w:num>
  <w:num w:numId="7" w16cid:durableId="770123208">
    <w:abstractNumId w:val="6"/>
  </w:num>
  <w:num w:numId="8" w16cid:durableId="85544834">
    <w:abstractNumId w:val="18"/>
  </w:num>
  <w:num w:numId="9" w16cid:durableId="662508279">
    <w:abstractNumId w:val="9"/>
  </w:num>
  <w:num w:numId="10" w16cid:durableId="361640022">
    <w:abstractNumId w:val="3"/>
  </w:num>
  <w:num w:numId="11" w16cid:durableId="938952919">
    <w:abstractNumId w:val="4"/>
  </w:num>
  <w:num w:numId="12" w16cid:durableId="1961496389">
    <w:abstractNumId w:val="10"/>
  </w:num>
  <w:num w:numId="13" w16cid:durableId="427963259">
    <w:abstractNumId w:val="7"/>
  </w:num>
  <w:num w:numId="14" w16cid:durableId="2019623071">
    <w:abstractNumId w:val="1"/>
  </w:num>
  <w:num w:numId="15" w16cid:durableId="940382159">
    <w:abstractNumId w:val="5"/>
  </w:num>
  <w:num w:numId="16" w16cid:durableId="1633289608">
    <w:abstractNumId w:val="14"/>
  </w:num>
  <w:num w:numId="17" w16cid:durableId="592013530">
    <w:abstractNumId w:val="0"/>
  </w:num>
  <w:num w:numId="18" w16cid:durableId="1264923994">
    <w:abstractNumId w:val="13"/>
  </w:num>
  <w:num w:numId="19" w16cid:durableId="1155103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F7"/>
    <w:rsid w:val="000C2108"/>
    <w:rsid w:val="0011756E"/>
    <w:rsid w:val="0012497D"/>
    <w:rsid w:val="00164168"/>
    <w:rsid w:val="001C5247"/>
    <w:rsid w:val="001D3A01"/>
    <w:rsid w:val="00252BB3"/>
    <w:rsid w:val="0026257A"/>
    <w:rsid w:val="00277227"/>
    <w:rsid w:val="002C003D"/>
    <w:rsid w:val="003765D4"/>
    <w:rsid w:val="00380DEA"/>
    <w:rsid w:val="005104A7"/>
    <w:rsid w:val="005777AD"/>
    <w:rsid w:val="005E3848"/>
    <w:rsid w:val="00684165"/>
    <w:rsid w:val="006939F7"/>
    <w:rsid w:val="006B1423"/>
    <w:rsid w:val="006C24D6"/>
    <w:rsid w:val="006E144C"/>
    <w:rsid w:val="007E181D"/>
    <w:rsid w:val="008410B6"/>
    <w:rsid w:val="00886CC3"/>
    <w:rsid w:val="009E7C7A"/>
    <w:rsid w:val="00B23CF1"/>
    <w:rsid w:val="00BC1CE5"/>
    <w:rsid w:val="00BF571F"/>
    <w:rsid w:val="00DB64DC"/>
    <w:rsid w:val="00DC0DF4"/>
    <w:rsid w:val="00DF7812"/>
    <w:rsid w:val="00E05AC2"/>
    <w:rsid w:val="00E17C2E"/>
    <w:rsid w:val="00E33D82"/>
    <w:rsid w:val="00ED5985"/>
    <w:rsid w:val="00F02ABD"/>
    <w:rsid w:val="00F30975"/>
    <w:rsid w:val="00F65D6C"/>
    <w:rsid w:val="00FA1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3BAE9"/>
  <w15:chartTrackingRefBased/>
  <w15:docId w15:val="{9564DE32-6CC2-43F1-97BA-DFFF43B2A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AB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3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3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9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3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F7"/>
    <w:rPr>
      <w:rFonts w:eastAsiaTheme="majorEastAsia" w:cstheme="majorBidi"/>
      <w:color w:val="272727" w:themeColor="text1" w:themeTint="D8"/>
    </w:rPr>
  </w:style>
  <w:style w:type="paragraph" w:styleId="Title">
    <w:name w:val="Title"/>
    <w:basedOn w:val="Normal"/>
    <w:next w:val="Normal"/>
    <w:link w:val="TitleChar"/>
    <w:uiPriority w:val="10"/>
    <w:qFormat/>
    <w:rsid w:val="006939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F7"/>
    <w:pPr>
      <w:spacing w:before="160"/>
      <w:jc w:val="center"/>
    </w:pPr>
    <w:rPr>
      <w:i/>
      <w:iCs/>
      <w:color w:val="404040" w:themeColor="text1" w:themeTint="BF"/>
    </w:rPr>
  </w:style>
  <w:style w:type="character" w:customStyle="1" w:styleId="QuoteChar">
    <w:name w:val="Quote Char"/>
    <w:basedOn w:val="DefaultParagraphFont"/>
    <w:link w:val="Quote"/>
    <w:uiPriority w:val="29"/>
    <w:rsid w:val="006939F7"/>
    <w:rPr>
      <w:i/>
      <w:iCs/>
      <w:color w:val="404040" w:themeColor="text1" w:themeTint="BF"/>
    </w:rPr>
  </w:style>
  <w:style w:type="paragraph" w:styleId="ListParagraph">
    <w:name w:val="List Paragraph"/>
    <w:basedOn w:val="Normal"/>
    <w:uiPriority w:val="34"/>
    <w:qFormat/>
    <w:rsid w:val="006939F7"/>
    <w:pPr>
      <w:ind w:left="720"/>
      <w:contextualSpacing/>
    </w:pPr>
  </w:style>
  <w:style w:type="character" w:styleId="IntenseEmphasis">
    <w:name w:val="Intense Emphasis"/>
    <w:basedOn w:val="DefaultParagraphFont"/>
    <w:uiPriority w:val="21"/>
    <w:qFormat/>
    <w:rsid w:val="006939F7"/>
    <w:rPr>
      <w:i/>
      <w:iCs/>
      <w:color w:val="2F5496" w:themeColor="accent1" w:themeShade="BF"/>
    </w:rPr>
  </w:style>
  <w:style w:type="paragraph" w:styleId="IntenseQuote">
    <w:name w:val="Intense Quote"/>
    <w:basedOn w:val="Normal"/>
    <w:next w:val="Normal"/>
    <w:link w:val="IntenseQuoteChar"/>
    <w:uiPriority w:val="30"/>
    <w:qFormat/>
    <w:rsid w:val="00693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9F7"/>
    <w:rPr>
      <w:i/>
      <w:iCs/>
      <w:color w:val="2F5496" w:themeColor="accent1" w:themeShade="BF"/>
    </w:rPr>
  </w:style>
  <w:style w:type="character" w:styleId="IntenseReference">
    <w:name w:val="Intense Reference"/>
    <w:basedOn w:val="DefaultParagraphFont"/>
    <w:uiPriority w:val="32"/>
    <w:qFormat/>
    <w:rsid w:val="006939F7"/>
    <w:rPr>
      <w:b/>
      <w:bCs/>
      <w:smallCaps/>
      <w:color w:val="2F5496" w:themeColor="accent1" w:themeShade="BF"/>
      <w:spacing w:val="5"/>
    </w:rPr>
  </w:style>
  <w:style w:type="paragraph" w:styleId="NoSpacing">
    <w:name w:val="No Spacing"/>
    <w:uiPriority w:val="1"/>
    <w:qFormat/>
    <w:rsid w:val="006939F7"/>
    <w:pPr>
      <w:spacing w:after="0" w:line="240" w:lineRule="auto"/>
    </w:pPr>
  </w:style>
  <w:style w:type="paragraph" w:styleId="NormalWeb">
    <w:name w:val="Normal (Web)"/>
    <w:basedOn w:val="Normal"/>
    <w:uiPriority w:val="99"/>
    <w:semiHidden/>
    <w:unhideWhenUsed/>
    <w:rsid w:val="005777AD"/>
    <w:pPr>
      <w:spacing w:before="100" w:beforeAutospacing="1" w:after="100" w:afterAutospacing="1"/>
    </w:pPr>
  </w:style>
  <w:style w:type="table" w:styleId="TableGrid">
    <w:name w:val="Table Grid"/>
    <w:basedOn w:val="TableNormal"/>
    <w:uiPriority w:val="39"/>
    <w:rsid w:val="00ED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3A01"/>
    <w:pPr>
      <w:spacing w:after="200"/>
    </w:pPr>
    <w:rPr>
      <w:i/>
      <w:iCs/>
      <w:color w:val="44546A" w:themeColor="text2"/>
      <w:sz w:val="18"/>
      <w:szCs w:val="18"/>
    </w:rPr>
  </w:style>
  <w:style w:type="character" w:styleId="PlaceholderText">
    <w:name w:val="Placeholder Text"/>
    <w:basedOn w:val="DefaultParagraphFont"/>
    <w:uiPriority w:val="99"/>
    <w:semiHidden/>
    <w:rsid w:val="00F02ABD"/>
    <w:rPr>
      <w:color w:val="666666"/>
    </w:rPr>
  </w:style>
  <w:style w:type="paragraph" w:styleId="Header">
    <w:name w:val="header"/>
    <w:basedOn w:val="Normal"/>
    <w:link w:val="HeaderChar"/>
    <w:uiPriority w:val="99"/>
    <w:unhideWhenUsed/>
    <w:rsid w:val="00E33D82"/>
    <w:pPr>
      <w:tabs>
        <w:tab w:val="center" w:pos="4680"/>
        <w:tab w:val="right" w:pos="9360"/>
      </w:tabs>
    </w:pPr>
  </w:style>
  <w:style w:type="character" w:customStyle="1" w:styleId="HeaderChar">
    <w:name w:val="Header Char"/>
    <w:basedOn w:val="DefaultParagraphFont"/>
    <w:link w:val="Header"/>
    <w:uiPriority w:val="99"/>
    <w:rsid w:val="00E33D8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33D82"/>
    <w:pPr>
      <w:tabs>
        <w:tab w:val="center" w:pos="4680"/>
        <w:tab w:val="right" w:pos="9360"/>
      </w:tabs>
    </w:pPr>
  </w:style>
  <w:style w:type="character" w:customStyle="1" w:styleId="FooterChar">
    <w:name w:val="Footer Char"/>
    <w:basedOn w:val="DefaultParagraphFont"/>
    <w:link w:val="Footer"/>
    <w:uiPriority w:val="99"/>
    <w:rsid w:val="00E33D82"/>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2497D"/>
    <w:pPr>
      <w:spacing w:before="240" w:after="0" w:line="259" w:lineRule="auto"/>
      <w:outlineLvl w:val="9"/>
    </w:pPr>
    <w:rPr>
      <w:sz w:val="32"/>
      <w:szCs w:val="32"/>
    </w:rPr>
  </w:style>
  <w:style w:type="paragraph" w:styleId="TOC3">
    <w:name w:val="toc 3"/>
    <w:basedOn w:val="Normal"/>
    <w:next w:val="Normal"/>
    <w:autoRedefine/>
    <w:uiPriority w:val="39"/>
    <w:unhideWhenUsed/>
    <w:rsid w:val="0012497D"/>
    <w:pPr>
      <w:spacing w:after="100" w:line="259" w:lineRule="auto"/>
      <w:ind w:left="440"/>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12497D"/>
    <w:rPr>
      <w:color w:val="0563C1" w:themeColor="hyperlink"/>
      <w:u w:val="single"/>
    </w:rPr>
  </w:style>
  <w:style w:type="paragraph" w:styleId="TOC1">
    <w:name w:val="toc 1"/>
    <w:basedOn w:val="Normal"/>
    <w:next w:val="Normal"/>
    <w:autoRedefine/>
    <w:uiPriority w:val="39"/>
    <w:unhideWhenUsed/>
    <w:rsid w:val="0012497D"/>
    <w:pPr>
      <w:spacing w:after="100" w:line="259" w:lineRule="auto"/>
    </w:pPr>
    <w:rPr>
      <w:rFonts w:asciiTheme="minorHAnsi" w:eastAsiaTheme="minorHAnsi" w:hAnsiTheme="minorHAnsi" w:cstheme="minorBidi"/>
      <w:kern w:val="2"/>
      <w:sz w:val="22"/>
      <w:szCs w:val="22"/>
      <w14:ligatures w14:val="standardContextual"/>
    </w:rPr>
  </w:style>
  <w:style w:type="paragraph" w:styleId="TOC2">
    <w:name w:val="toc 2"/>
    <w:basedOn w:val="Normal"/>
    <w:next w:val="Normal"/>
    <w:autoRedefine/>
    <w:uiPriority w:val="39"/>
    <w:unhideWhenUsed/>
    <w:rsid w:val="0012497D"/>
    <w:pPr>
      <w:spacing w:after="100"/>
      <w:ind w:left="240"/>
    </w:pPr>
  </w:style>
  <w:style w:type="paragraph" w:styleId="TableofFigures">
    <w:name w:val="table of figures"/>
    <w:basedOn w:val="Normal"/>
    <w:next w:val="Normal"/>
    <w:uiPriority w:val="99"/>
    <w:unhideWhenUsed/>
    <w:rsid w:val="005E3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9817">
      <w:bodyDiv w:val="1"/>
      <w:marLeft w:val="0"/>
      <w:marRight w:val="0"/>
      <w:marTop w:val="0"/>
      <w:marBottom w:val="0"/>
      <w:divBdr>
        <w:top w:val="none" w:sz="0" w:space="0" w:color="auto"/>
        <w:left w:val="none" w:sz="0" w:space="0" w:color="auto"/>
        <w:bottom w:val="none" w:sz="0" w:space="0" w:color="auto"/>
        <w:right w:val="none" w:sz="0" w:space="0" w:color="auto"/>
      </w:divBdr>
    </w:div>
    <w:div w:id="73550358">
      <w:bodyDiv w:val="1"/>
      <w:marLeft w:val="0"/>
      <w:marRight w:val="0"/>
      <w:marTop w:val="0"/>
      <w:marBottom w:val="0"/>
      <w:divBdr>
        <w:top w:val="none" w:sz="0" w:space="0" w:color="auto"/>
        <w:left w:val="none" w:sz="0" w:space="0" w:color="auto"/>
        <w:bottom w:val="none" w:sz="0" w:space="0" w:color="auto"/>
        <w:right w:val="none" w:sz="0" w:space="0" w:color="auto"/>
      </w:divBdr>
    </w:div>
    <w:div w:id="128674472">
      <w:bodyDiv w:val="1"/>
      <w:marLeft w:val="0"/>
      <w:marRight w:val="0"/>
      <w:marTop w:val="0"/>
      <w:marBottom w:val="0"/>
      <w:divBdr>
        <w:top w:val="none" w:sz="0" w:space="0" w:color="auto"/>
        <w:left w:val="none" w:sz="0" w:space="0" w:color="auto"/>
        <w:bottom w:val="none" w:sz="0" w:space="0" w:color="auto"/>
        <w:right w:val="none" w:sz="0" w:space="0" w:color="auto"/>
      </w:divBdr>
    </w:div>
    <w:div w:id="251210251">
      <w:bodyDiv w:val="1"/>
      <w:marLeft w:val="0"/>
      <w:marRight w:val="0"/>
      <w:marTop w:val="0"/>
      <w:marBottom w:val="0"/>
      <w:divBdr>
        <w:top w:val="none" w:sz="0" w:space="0" w:color="auto"/>
        <w:left w:val="none" w:sz="0" w:space="0" w:color="auto"/>
        <w:bottom w:val="none" w:sz="0" w:space="0" w:color="auto"/>
        <w:right w:val="none" w:sz="0" w:space="0" w:color="auto"/>
      </w:divBdr>
    </w:div>
    <w:div w:id="751271164">
      <w:bodyDiv w:val="1"/>
      <w:marLeft w:val="0"/>
      <w:marRight w:val="0"/>
      <w:marTop w:val="0"/>
      <w:marBottom w:val="0"/>
      <w:divBdr>
        <w:top w:val="none" w:sz="0" w:space="0" w:color="auto"/>
        <w:left w:val="none" w:sz="0" w:space="0" w:color="auto"/>
        <w:bottom w:val="none" w:sz="0" w:space="0" w:color="auto"/>
        <w:right w:val="none" w:sz="0" w:space="0" w:color="auto"/>
      </w:divBdr>
    </w:div>
    <w:div w:id="850948311">
      <w:bodyDiv w:val="1"/>
      <w:marLeft w:val="0"/>
      <w:marRight w:val="0"/>
      <w:marTop w:val="0"/>
      <w:marBottom w:val="0"/>
      <w:divBdr>
        <w:top w:val="none" w:sz="0" w:space="0" w:color="auto"/>
        <w:left w:val="none" w:sz="0" w:space="0" w:color="auto"/>
        <w:bottom w:val="none" w:sz="0" w:space="0" w:color="auto"/>
        <w:right w:val="none" w:sz="0" w:space="0" w:color="auto"/>
      </w:divBdr>
    </w:div>
    <w:div w:id="1070538990">
      <w:bodyDiv w:val="1"/>
      <w:marLeft w:val="0"/>
      <w:marRight w:val="0"/>
      <w:marTop w:val="0"/>
      <w:marBottom w:val="0"/>
      <w:divBdr>
        <w:top w:val="none" w:sz="0" w:space="0" w:color="auto"/>
        <w:left w:val="none" w:sz="0" w:space="0" w:color="auto"/>
        <w:bottom w:val="none" w:sz="0" w:space="0" w:color="auto"/>
        <w:right w:val="none" w:sz="0" w:space="0" w:color="auto"/>
      </w:divBdr>
    </w:div>
    <w:div w:id="1119952398">
      <w:bodyDiv w:val="1"/>
      <w:marLeft w:val="0"/>
      <w:marRight w:val="0"/>
      <w:marTop w:val="0"/>
      <w:marBottom w:val="0"/>
      <w:divBdr>
        <w:top w:val="none" w:sz="0" w:space="0" w:color="auto"/>
        <w:left w:val="none" w:sz="0" w:space="0" w:color="auto"/>
        <w:bottom w:val="none" w:sz="0" w:space="0" w:color="auto"/>
        <w:right w:val="none" w:sz="0" w:space="0" w:color="auto"/>
      </w:divBdr>
    </w:div>
    <w:div w:id="1148666834">
      <w:bodyDiv w:val="1"/>
      <w:marLeft w:val="0"/>
      <w:marRight w:val="0"/>
      <w:marTop w:val="0"/>
      <w:marBottom w:val="0"/>
      <w:divBdr>
        <w:top w:val="none" w:sz="0" w:space="0" w:color="auto"/>
        <w:left w:val="none" w:sz="0" w:space="0" w:color="auto"/>
        <w:bottom w:val="none" w:sz="0" w:space="0" w:color="auto"/>
        <w:right w:val="none" w:sz="0" w:space="0" w:color="auto"/>
      </w:divBdr>
    </w:div>
    <w:div w:id="1204488402">
      <w:bodyDiv w:val="1"/>
      <w:marLeft w:val="0"/>
      <w:marRight w:val="0"/>
      <w:marTop w:val="0"/>
      <w:marBottom w:val="0"/>
      <w:divBdr>
        <w:top w:val="none" w:sz="0" w:space="0" w:color="auto"/>
        <w:left w:val="none" w:sz="0" w:space="0" w:color="auto"/>
        <w:bottom w:val="none" w:sz="0" w:space="0" w:color="auto"/>
        <w:right w:val="none" w:sz="0" w:space="0" w:color="auto"/>
      </w:divBdr>
    </w:div>
    <w:div w:id="1218931755">
      <w:bodyDiv w:val="1"/>
      <w:marLeft w:val="0"/>
      <w:marRight w:val="0"/>
      <w:marTop w:val="0"/>
      <w:marBottom w:val="0"/>
      <w:divBdr>
        <w:top w:val="none" w:sz="0" w:space="0" w:color="auto"/>
        <w:left w:val="none" w:sz="0" w:space="0" w:color="auto"/>
        <w:bottom w:val="none" w:sz="0" w:space="0" w:color="auto"/>
        <w:right w:val="none" w:sz="0" w:space="0" w:color="auto"/>
      </w:divBdr>
    </w:div>
    <w:div w:id="1513300396">
      <w:bodyDiv w:val="1"/>
      <w:marLeft w:val="0"/>
      <w:marRight w:val="0"/>
      <w:marTop w:val="0"/>
      <w:marBottom w:val="0"/>
      <w:divBdr>
        <w:top w:val="none" w:sz="0" w:space="0" w:color="auto"/>
        <w:left w:val="none" w:sz="0" w:space="0" w:color="auto"/>
        <w:bottom w:val="none" w:sz="0" w:space="0" w:color="auto"/>
        <w:right w:val="none" w:sz="0" w:space="0" w:color="auto"/>
      </w:divBdr>
    </w:div>
    <w:div w:id="1694304112">
      <w:bodyDiv w:val="1"/>
      <w:marLeft w:val="0"/>
      <w:marRight w:val="0"/>
      <w:marTop w:val="0"/>
      <w:marBottom w:val="0"/>
      <w:divBdr>
        <w:top w:val="none" w:sz="0" w:space="0" w:color="auto"/>
        <w:left w:val="none" w:sz="0" w:space="0" w:color="auto"/>
        <w:bottom w:val="none" w:sz="0" w:space="0" w:color="auto"/>
        <w:right w:val="none" w:sz="0" w:space="0" w:color="auto"/>
      </w:divBdr>
    </w:div>
    <w:div w:id="2056465130">
      <w:bodyDiv w:val="1"/>
      <w:marLeft w:val="0"/>
      <w:marRight w:val="0"/>
      <w:marTop w:val="0"/>
      <w:marBottom w:val="0"/>
      <w:divBdr>
        <w:top w:val="none" w:sz="0" w:space="0" w:color="auto"/>
        <w:left w:val="none" w:sz="0" w:space="0" w:color="auto"/>
        <w:bottom w:val="none" w:sz="0" w:space="0" w:color="auto"/>
        <w:right w:val="none" w:sz="0" w:space="0" w:color="auto"/>
      </w:divBdr>
    </w:div>
    <w:div w:id="2067336311">
      <w:bodyDiv w:val="1"/>
      <w:marLeft w:val="0"/>
      <w:marRight w:val="0"/>
      <w:marTop w:val="0"/>
      <w:marBottom w:val="0"/>
      <w:divBdr>
        <w:top w:val="none" w:sz="0" w:space="0" w:color="auto"/>
        <w:left w:val="none" w:sz="0" w:space="0" w:color="auto"/>
        <w:bottom w:val="none" w:sz="0" w:space="0" w:color="auto"/>
        <w:right w:val="none" w:sz="0" w:space="0" w:color="auto"/>
      </w:divBdr>
    </w:div>
    <w:div w:id="212094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ysClr val="windowText" lastClr="000000"/>
                </a:solidFill>
                <a:latin typeface="Rockwell" panose="02060603020205020403" pitchFamily="18" charset="0"/>
                <a:ea typeface="+mn-ea"/>
                <a:cs typeface="+mn-cs"/>
              </a:defRPr>
            </a:pPr>
            <a:r>
              <a:rPr lang="en-US" sz="1100" b="1">
                <a:solidFill>
                  <a:sysClr val="windowText" lastClr="000000"/>
                </a:solidFill>
              </a:rPr>
              <a:t>Deder General Hospital proffessional Categories Hand Hygine compliance </a:t>
            </a:r>
          </a:p>
        </c:rich>
      </c:tx>
      <c:overlay val="0"/>
      <c:spPr>
        <a:noFill/>
        <a:ln>
          <a:noFill/>
        </a:ln>
        <a:effectLst/>
      </c:spPr>
      <c:txPr>
        <a:bodyPr rot="0" spcFirstLastPara="1" vertOverflow="ellipsis" vert="horz" wrap="square" anchor="ctr" anchorCtr="1"/>
        <a:lstStyle/>
        <a:p>
          <a:pPr>
            <a:defRPr sz="11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Medical Doctor </c:v>
                </c:pt>
                <c:pt idx="1">
                  <c:v>Nurses</c:v>
                </c:pt>
                <c:pt idx="2">
                  <c:v>Midwives</c:v>
                </c:pt>
                <c:pt idx="3">
                  <c:v>Axillary</c:v>
                </c:pt>
              </c:strCache>
            </c:strRef>
          </c:cat>
          <c:val>
            <c:numRef>
              <c:f>Sheet1!$B$2:$B$6</c:f>
              <c:numCache>
                <c:formatCode>General</c:formatCode>
                <c:ptCount val="5"/>
                <c:pt idx="0">
                  <c:v>59</c:v>
                </c:pt>
                <c:pt idx="1">
                  <c:v>62</c:v>
                </c:pt>
                <c:pt idx="2">
                  <c:v>47</c:v>
                </c:pt>
                <c:pt idx="3">
                  <c:v>43</c:v>
                </c:pt>
              </c:numCache>
            </c:numRef>
          </c:val>
          <c:extLst>
            <c:ext xmlns:c16="http://schemas.microsoft.com/office/drawing/2014/chart" uri="{C3380CC4-5D6E-409C-BE32-E72D297353CC}">
              <c16:uniqueId val="{00000000-6405-4E3A-9BCC-BCFE291B4DB5}"/>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Proffessional Categories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r>
              <a:rPr lang="en-US" sz="1400" b="1">
                <a:solidFill>
                  <a:sysClr val="windowText" lastClr="000000"/>
                </a:solidFill>
                <a:latin typeface="Rockwell" panose="02060603020205020403" pitchFamily="18" charset="0"/>
              </a:rPr>
              <a:t>Deder General Hospital HH </a:t>
            </a:r>
            <a:r>
              <a:rPr lang="en-US" sz="1400" b="1" i="0" u="none" strike="noStrike" kern="1200" spc="-50" baseline="0" dirty="0">
                <a:solidFill>
                  <a:sysClr val="windowText" lastClr="000000"/>
                </a:solidFill>
                <a:latin typeface="Rockwell" panose="02060603020205020403" pitchFamily="18" charset="0"/>
                <a:cs typeface="Arial Black"/>
              </a:rPr>
              <a:t>Compliance </a:t>
            </a:r>
            <a:r>
              <a:rPr lang="en-US" sz="1400" b="1" i="0" u="none" strike="noStrike" kern="1200" spc="-45" baseline="0" dirty="0">
                <a:solidFill>
                  <a:sysClr val="windowText" lastClr="000000"/>
                </a:solidFill>
                <a:latin typeface="Rockwell" panose="02060603020205020403" pitchFamily="18" charset="0"/>
                <a:cs typeface="Arial Black"/>
              </a:rPr>
              <a:t>according </a:t>
            </a:r>
            <a:r>
              <a:rPr lang="en-US" sz="1400" b="1" i="0" u="none" strike="noStrike" kern="1200" spc="-30" baseline="0" dirty="0">
                <a:solidFill>
                  <a:sysClr val="windowText" lastClr="000000"/>
                </a:solidFill>
                <a:latin typeface="Rockwell" panose="02060603020205020403" pitchFamily="18" charset="0"/>
                <a:cs typeface="Arial Black"/>
              </a:rPr>
              <a:t>to</a:t>
            </a:r>
            <a:r>
              <a:rPr lang="en-US" sz="1400" b="1" i="0" u="none" strike="noStrike" kern="1200" spc="-195" baseline="0" dirty="0">
                <a:solidFill>
                  <a:sysClr val="windowText" lastClr="000000"/>
                </a:solidFill>
                <a:latin typeface="Rockwell" panose="02060603020205020403" pitchFamily="18" charset="0"/>
                <a:cs typeface="Arial Black"/>
              </a:rPr>
              <a:t> </a:t>
            </a:r>
            <a:r>
              <a:rPr lang="en-US" sz="1400" b="1" i="0" u="none" strike="noStrike" kern="1200" spc="-50" baseline="0" dirty="0">
                <a:solidFill>
                  <a:sysClr val="windowText" lastClr="000000"/>
                </a:solidFill>
                <a:latin typeface="Rockwell" panose="02060603020205020403" pitchFamily="18" charset="0"/>
                <a:cs typeface="Arial Black"/>
              </a:rPr>
              <a:t>Ward/Unit</a:t>
            </a:r>
            <a:endParaRPr lang="en-US" sz="1400" b="1">
              <a:solidFill>
                <a:sysClr val="windowText" lastClr="000000"/>
              </a:solidFill>
              <a:latin typeface="Rockwell" panose="02060603020205020403"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Outpatient Department (OPD)</c:v>
                </c:pt>
                <c:pt idx="1">
                  <c:v>Medical Ward</c:v>
                </c:pt>
                <c:pt idx="2">
                  <c:v>Surgical Ward</c:v>
                </c:pt>
                <c:pt idx="3">
                  <c:v>Pediatrics Ward</c:v>
                </c:pt>
                <c:pt idx="4">
                  <c:v>ICU</c:v>
                </c:pt>
                <c:pt idx="5">
                  <c:v>GYNAE/OBSTETRICS WARD</c:v>
                </c:pt>
                <c:pt idx="6">
                  <c:v>NICU</c:v>
                </c:pt>
                <c:pt idx="7">
                  <c:v>OPERATION THEATRE ROOM (OR)</c:v>
                </c:pt>
              </c:strCache>
            </c:strRef>
          </c:cat>
          <c:val>
            <c:numRef>
              <c:f>Sheet1!$B$2:$B$9</c:f>
              <c:numCache>
                <c:formatCode>General</c:formatCode>
                <c:ptCount val="8"/>
                <c:pt idx="0">
                  <c:v>39</c:v>
                </c:pt>
                <c:pt idx="1">
                  <c:v>15</c:v>
                </c:pt>
                <c:pt idx="2">
                  <c:v>18</c:v>
                </c:pt>
                <c:pt idx="3">
                  <c:v>35</c:v>
                </c:pt>
                <c:pt idx="4">
                  <c:v>76</c:v>
                </c:pt>
                <c:pt idx="5">
                  <c:v>35</c:v>
                </c:pt>
                <c:pt idx="6">
                  <c:v>42</c:v>
                </c:pt>
                <c:pt idx="7">
                  <c:v>89</c:v>
                </c:pt>
              </c:numCache>
            </c:numRef>
          </c:val>
          <c:extLst>
            <c:ext xmlns:c16="http://schemas.microsoft.com/office/drawing/2014/chart" uri="{C3380CC4-5D6E-409C-BE32-E72D297353CC}">
              <c16:uniqueId val="{00000000-A63A-4140-9508-F4529C4945D6}"/>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Ward/Unit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Rockwell" panose="02060603020205020403" pitchFamily="18" charset="0"/>
                <a:ea typeface="+mn-ea"/>
                <a:cs typeface="+mn-cs"/>
              </a:defRPr>
            </a:pPr>
            <a:r>
              <a:rPr lang="en-US" b="1">
                <a:latin typeface="Rockwell" panose="02060603020205020403" pitchFamily="18" charset="0"/>
              </a:rPr>
              <a:t>PERCENTAGE (%)</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6-0BA7-4ECF-B267-8B5AAA8ECDD5}"/>
              </c:ext>
            </c:extLst>
          </c:dPt>
          <c:dPt>
            <c:idx val="1"/>
            <c:bubble3D val="0"/>
            <c:spPr>
              <a:solidFill>
                <a:srgbClr val="00B0F0"/>
              </a:solidFill>
              <a:ln w="19050">
                <a:solidFill>
                  <a:schemeClr val="lt1"/>
                </a:solidFill>
              </a:ln>
              <a:effectLst/>
            </c:spPr>
            <c:extLst>
              <c:ext xmlns:c16="http://schemas.microsoft.com/office/drawing/2014/chart" uri="{C3380CC4-5D6E-409C-BE32-E72D297353CC}">
                <c16:uniqueId val="{00000007-0BA7-4ECF-B267-8B5AAA8ECDD5}"/>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8-0BA7-4ECF-B267-8B5AAA8ECDD5}"/>
              </c:ext>
            </c:extLst>
          </c:dPt>
          <c:dPt>
            <c:idx val="3"/>
            <c:bubble3D val="0"/>
            <c:spPr>
              <a:solidFill>
                <a:srgbClr val="EE0000"/>
              </a:solidFill>
              <a:ln w="19050">
                <a:solidFill>
                  <a:schemeClr val="lt1"/>
                </a:solidFill>
              </a:ln>
              <a:effectLst/>
            </c:spPr>
            <c:extLst>
              <c:ext xmlns:c16="http://schemas.microsoft.com/office/drawing/2014/chart" uri="{C3380CC4-5D6E-409C-BE32-E72D297353CC}">
                <c16:uniqueId val="{00000009-0BA7-4ECF-B267-8B5AAA8ECDD5}"/>
              </c:ext>
            </c:extLst>
          </c:dPt>
          <c:dPt>
            <c:idx val="4"/>
            <c:bubble3D val="0"/>
            <c:spPr>
              <a:solidFill>
                <a:srgbClr val="7030A0"/>
              </a:solidFill>
              <a:ln w="19050">
                <a:solidFill>
                  <a:schemeClr val="lt1"/>
                </a:solidFill>
              </a:ln>
              <a:effectLst/>
            </c:spPr>
            <c:extLst>
              <c:ext xmlns:c16="http://schemas.microsoft.com/office/drawing/2014/chart" uri="{C3380CC4-5D6E-409C-BE32-E72D297353CC}">
                <c16:uniqueId val="{0000000A-0BA7-4ECF-B267-8B5AAA8ECDD5}"/>
              </c:ext>
            </c:extLst>
          </c:dPt>
          <c:dLbls>
            <c:dLbl>
              <c:idx val="0"/>
              <c:layout>
                <c:manualLayout>
                  <c:x val="4.05686700420054E-2"/>
                  <c:y val="-2.3041494813148357E-2"/>
                </c:manualLayout>
              </c:layout>
              <c:spPr>
                <a:noFill/>
                <a:ln>
                  <a:solidFill>
                    <a:srgbClr val="00B050"/>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0BA7-4ECF-B267-8B5AAA8ECDD5}"/>
                </c:ext>
              </c:extLst>
            </c:dLbl>
            <c:dLbl>
              <c:idx val="1"/>
              <c:layout>
                <c:manualLayout>
                  <c:x val="0.12383990033700149"/>
                  <c:y val="-9.5030933633295844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BA7-4ECF-B267-8B5AAA8ECDD5}"/>
                </c:ext>
              </c:extLst>
            </c:dLbl>
            <c:dLbl>
              <c:idx val="2"/>
              <c:layout>
                <c:manualLayout>
                  <c:x val="-9.4579946015875799E-2"/>
                  <c:y val="-9.9377890263717031E-2"/>
                </c:manualLayout>
              </c:layout>
              <c:spPr>
                <a:noFill/>
                <a:ln>
                  <a:solidFill>
                    <a:srgbClr val="FFC000"/>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8-0BA7-4ECF-B267-8B5AAA8ECDD5}"/>
                </c:ext>
              </c:extLst>
            </c:dLbl>
            <c:dLbl>
              <c:idx val="3"/>
              <c:layout>
                <c:manualLayout>
                  <c:x val="-7.6493347814281812E-2"/>
                  <c:y val="6.8418010248718908E-2"/>
                </c:manualLayout>
              </c:layout>
              <c:spPr>
                <a:noFill/>
                <a:ln>
                  <a:solidFill>
                    <a:srgbClr val="EE0000"/>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0BA7-4ECF-B267-8B5AAA8ECDD5}"/>
                </c:ext>
              </c:extLst>
            </c:dLbl>
            <c:dLbl>
              <c:idx val="4"/>
              <c:layout>
                <c:manualLayout>
                  <c:x val="-9.1547731229336696E-2"/>
                  <c:y val="1.8925759280089898E-3"/>
                </c:manualLayout>
              </c:layout>
              <c:spPr>
                <a:noFill/>
                <a:ln>
                  <a:solidFill>
                    <a:srgbClr val="7030A0"/>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A-0BA7-4ECF-B267-8B5AAA8ECDD5}"/>
                </c:ext>
              </c:extLst>
            </c:dLbl>
            <c:spPr>
              <a:noFill/>
              <a:ln>
                <a:solidFill>
                  <a:srgbClr val="00B0F0"/>
                </a:solid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Bef-Pt</c:v>
                </c:pt>
                <c:pt idx="1">
                  <c:v>Bef-Asept</c:v>
                </c:pt>
                <c:pt idx="2">
                  <c:v>After - B-F  </c:v>
                </c:pt>
                <c:pt idx="3">
                  <c:v>after-pat</c:v>
                </c:pt>
                <c:pt idx="4">
                  <c:v>after-pat surr  </c:v>
                </c:pt>
              </c:strCache>
            </c:strRef>
          </c:cat>
          <c:val>
            <c:numRef>
              <c:f>Sheet1!$B$2:$B$6</c:f>
              <c:numCache>
                <c:formatCode>General</c:formatCode>
                <c:ptCount val="5"/>
                <c:pt idx="0">
                  <c:v>28</c:v>
                </c:pt>
                <c:pt idx="1">
                  <c:v>24</c:v>
                </c:pt>
                <c:pt idx="2">
                  <c:v>23</c:v>
                </c:pt>
                <c:pt idx="3">
                  <c:v>16</c:v>
                </c:pt>
                <c:pt idx="4">
                  <c:v>9</c:v>
                </c:pt>
              </c:numCache>
            </c:numRef>
          </c:val>
          <c:extLst>
            <c:ext xmlns:c16="http://schemas.microsoft.com/office/drawing/2014/chart" uri="{C3380CC4-5D6E-409C-BE32-E72D297353CC}">
              <c16:uniqueId val="{00000000-0BA7-4ECF-B267-8B5AAA8ECDD5}"/>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r>
              <a:rPr lang="en-US"/>
              <a:t>DGH HH compliance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982-4794-AE3A-16B5F33779D0}"/>
              </c:ext>
            </c:extLst>
          </c:dPt>
          <c:dPt>
            <c:idx val="1"/>
            <c:bubble3D val="0"/>
            <c:spPr>
              <a:solidFill>
                <a:srgbClr val="EE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982-4794-AE3A-16B5F33779D0}"/>
              </c:ext>
            </c:extLst>
          </c:dPt>
          <c:dLbls>
            <c:dLbl>
              <c:idx val="0"/>
              <c:tx>
                <c:rich>
                  <a:bodyPr/>
                  <a:lstStyle/>
                  <a:p>
                    <a:r>
                      <a:rPr lang="en-US" baseline="0"/>
                      <a:t>
</a:t>
                    </a:r>
                    <a:fld id="{333C98E9-D41B-4ACB-BE00-EE9892FFF87B}"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982-4794-AE3A-16B5F33779D0}"/>
                </c:ext>
              </c:extLst>
            </c:dLbl>
            <c:dLbl>
              <c:idx val="1"/>
              <c:tx>
                <c:rich>
                  <a:bodyPr/>
                  <a:lstStyle/>
                  <a:p>
                    <a:r>
                      <a:rPr lang="en-US" baseline="0"/>
                      <a:t>
</a:t>
                    </a:r>
                    <a:fld id="{99C053C0-3B6F-41CF-B429-6DFC6FD7DB38}"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982-4794-AE3A-16B5F33779D0}"/>
                </c:ext>
              </c:extLst>
            </c:dLbl>
            <c:spPr>
              <a:noFill/>
              <a:ln>
                <a:noFill/>
              </a:ln>
              <a:effectLst/>
            </c:spPr>
            <c:txPr>
              <a:bodyPr rot="0" spcFirstLastPara="1" vertOverflow="ellipsis" vert="horz" wrap="square" anchor="ctr" anchorCtr="1"/>
              <a:lstStyle/>
              <a:p>
                <a:pPr>
                  <a:defRPr sz="1800" b="1" i="0" u="none" strike="noStrike" kern="1200" baseline="0">
                    <a:solidFill>
                      <a:schemeClr val="lt1"/>
                    </a:solidFill>
                    <a:latin typeface="Rockwell" panose="02060603020205020403" pitchFamily="18"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Compliant</c:v>
                </c:pt>
                <c:pt idx="1">
                  <c:v>Non-compliant</c:v>
                </c:pt>
              </c:strCache>
            </c:strRef>
          </c:cat>
          <c:val>
            <c:numRef>
              <c:f>Sheet1!$B$2:$B$3</c:f>
              <c:numCache>
                <c:formatCode>General</c:formatCode>
                <c:ptCount val="2"/>
                <c:pt idx="0">
                  <c:v>35</c:v>
                </c:pt>
                <c:pt idx="1">
                  <c:v>65</c:v>
                </c:pt>
              </c:numCache>
            </c:numRef>
          </c:val>
          <c:extLst>
            <c:ext xmlns:c16="http://schemas.microsoft.com/office/drawing/2014/chart" uri="{C3380CC4-5D6E-409C-BE32-E72D297353CC}">
              <c16:uniqueId val="{00000004-7982-4794-AE3A-16B5F33779D0}"/>
            </c:ext>
          </c:extLst>
        </c:ser>
        <c:dLbls>
          <c:dLblPos val="inEnd"/>
          <c:showLegendKey val="0"/>
          <c:showVal val="0"/>
          <c:showCatName val="1"/>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DD153-1D06-45E8-B9C8-AA6CC5566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23</Pages>
  <Words>3613</Words>
  <Characters>20596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28</cp:revision>
  <dcterms:created xsi:type="dcterms:W3CDTF">2025-07-25T13:11:00Z</dcterms:created>
  <dcterms:modified xsi:type="dcterms:W3CDTF">2025-07-25T18:39:00Z</dcterms:modified>
</cp:coreProperties>
</file>