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— Amara Okafor</w:t>
      </w:r>
    </w:p>
    <w:p>
      <w:r>
        <w:t>Date of Birth: 2001-09-09    Gender: Female</w:t>
      </w:r>
    </w:p>
    <w:p>
      <w:r>
        <w:t>This document summarizes the patient's clinical visits to date.</w:t>
      </w:r>
    </w:p>
    <w:p>
      <w:pPr>
        <w:pStyle w:val="Heading2"/>
      </w:pPr>
      <w:r>
        <w:t>Visit — February 2026</w:t>
      </w:r>
    </w:p>
    <w:p>
      <w:r>
        <w:t>Chief complaint: nausea, toxic look (typhos), fatigue, chills.</w:t>
      </w:r>
    </w:p>
    <w:p>
      <w:r>
        <w:t>Diagnosis: Typhoid. Typhoid is a bacterial infection that can lead to a high fever and gastrointestinal symptoms.</w:t>
      </w:r>
    </w:p>
    <w:p>
      <w:r>
        <w:t>Precautions advised: eat high calorie vegitables, antiboitic therapy, consult doctor, medication.</w:t>
      </w:r>
    </w:p>
    <w:p>
      <w:r>
        <w:t>Medications prescribed: Vaccination, Antiviral drugs, IV fluids, Blood transfusions, Liver transplant.</w:t>
      </w:r>
    </w:p>
    <w:p>
      <w:pPr>
        <w:pStyle w:val="Heading2"/>
      </w:pPr>
      <w:r>
        <w:t>Visit — May 2026</w:t>
      </w:r>
    </w:p>
    <w:p>
      <w:r>
        <w:t>Chief complaint: sunken eyes, diarrhoea, vomiting, dehydration.</w:t>
      </w:r>
    </w:p>
    <w:p>
      <w:r>
        <w:t>Diagnosis: Gastroenteritis. Gastroenteritis is an inflammation of the stomach and intestines, typically caused by a virus or bacteria.</w:t>
      </w:r>
    </w:p>
    <w:p>
      <w:r>
        <w:t>Precautions advised: stop eating solid food for while, try taking small sips of water, rest, ease back into eating.</w:t>
      </w:r>
    </w:p>
    <w:p>
      <w:r>
        <w:t>Medications prescribed: Antibiotics, Antiemetic drugs, Antidiarrheal drugs, IV fluids, Probiotics.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