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color w:val="888888"/>
          <w:sz w:val="28"/>
          <w:szCs w:val="28"/>
        </w:rPr>
        <w:t xml:space="preserve">BTS SIO - Option SISR</w:t>
      </w:r>
    </w:p>
    <w:p>
      <w:pPr>
        <w:spacing w:after="400" w:before="0"/>
        <w:jc w:val="center"/>
      </w:pPr>
      <w:r>
        <w:rPr>
          <w:rFonts w:ascii="Arial" w:cs="Arial" w:eastAsia="Arial" w:hAnsi="Arial"/>
          <w:b/>
          <w:bCs/>
          <w:color w:val="1F4E79"/>
          <w:sz w:val="48"/>
          <w:szCs w:val="48"/>
        </w:rPr>
        <w:t xml:space="preserve">PROJET N2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12"/>
              <w:bottom w:val="single" w:color="CCCCCC" w:sz="1"/>
              <w:right w:val="single" w:color="CCCCCC" w:sz="1"/>
            </w:tcBorders>
            <w:shd w:fill="D6E4F0" w:val="clear"/>
            <w:tcMar>
              <w:top w:type="dxa" w:w="300"/>
              <w:left w:type="dxa" w:w="400"/>
              <w:bottom w:type="dxa" w:w="300"/>
              <w:right w:type="dxa" w:w="400"/>
            </w:tcMar>
          </w:tcPr>
          <w:p>
            <w:pPr>
              <w:jc w:val="center"/>
            </w:pPr>
            <w:r>
              <w:rPr>
                <w:rFonts w:ascii="Arial" w:cs="Arial" w:eastAsia="Arial" w:hAnsi="Arial"/>
                <w:b/>
                <w:bCs/>
                <w:color w:val="1F4E79"/>
                <w:sz w:val="40"/>
                <w:szCs w:val="40"/>
              </w:rPr>
              <w:t xml:space="preserve">Deploiement d un Active Directory</w:t>
            </w:r>
          </w:p>
          <w:p>
            <w:pPr>
              <w:spacing w:before="120"/>
              <w:jc w:val="center"/>
            </w:pPr>
            <w:r>
              <w:rPr>
                <w:rFonts w:ascii="Arial" w:cs="Arial" w:eastAsia="Arial" w:hAnsi="Arial"/>
                <w:b/>
                <w:bCs/>
                <w:color w:val="2E75B6"/>
                <w:sz w:val="36"/>
                <w:szCs w:val="36"/>
              </w:rPr>
              <w:t xml:space="preserve">avec acces Wi-Fi securise 802.1X</w:t>
            </w:r>
          </w:p>
        </w:tc>
      </w:tr>
    </w:tbl>
    <w:p>
      <w:pPr>
        <w:spacing w:after="100" w:before="100"/>
      </w:pPr>
      <w:r>
        <w:t xml:space="preserve"/>
      </w:r>
    </w:p>
    <w:p>
      <w:pPr>
        <w:spacing w:after="100" w:before="600"/>
        <w:jc w:val="center"/>
      </w:pPr>
      <w:r>
        <w:rPr>
          <w:rFonts w:ascii="Arial" w:cs="Arial" w:eastAsia="Arial" w:hAnsi="Arial"/>
          <w:b/>
          <w:bCs/>
          <w:color w:val="1A1A1A"/>
          <w:sz w:val="28"/>
          <w:szCs w:val="28"/>
        </w:rPr>
        <w:t xml:space="preserve">Redouane ASSANI</w:t>
      </w:r>
    </w:p>
    <w:p>
      <w:pPr>
        <w:spacing w:after="100" w:before="0"/>
        <w:jc w:val="center"/>
      </w:pPr>
      <w:r>
        <w:rPr>
          <w:rFonts w:ascii="Arial" w:cs="Arial" w:eastAsia="Arial" w:hAnsi="Arial"/>
          <w:color w:val="888888"/>
          <w:sz w:val="22"/>
          <w:szCs w:val="22"/>
        </w:rPr>
        <w:t xml:space="preserve">BTS SIO SISR - 2eme annee</w:t>
      </w:r>
    </w:p>
    <w:p>
      <w:pPr>
        <w:spacing w:after="100" w:before="0"/>
        <w:jc w:val="center"/>
      </w:pPr>
      <w:r>
        <w:rPr>
          <w:rFonts w:ascii="Arial" w:cs="Arial" w:eastAsia="Arial" w:hAnsi="Arial"/>
          <w:color w:val="888888"/>
          <w:sz w:val="22"/>
          <w:szCs w:val="22"/>
        </w:rPr>
        <w:t xml:space="preserve">Annee scolaire 2025 / 2026</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1. Contexte et Problematique</w:t>
      </w:r>
    </w:p>
    <w:p>
      <w:pPr>
        <w:pStyle w:val="Heading2"/>
        <w:spacing w:after="150" w:before="300"/>
      </w:pPr>
      <w:r>
        <w:rPr>
          <w:rFonts w:ascii="Arial" w:cs="Arial" w:eastAsia="Arial" w:hAnsi="Arial"/>
          <w:b/>
          <w:bCs/>
          <w:color w:val="2E75B6"/>
          <w:sz w:val="26"/>
          <w:szCs w:val="26"/>
        </w:rPr>
        <w:t xml:space="preserve">1.1 Presentation de l entreprise fictive</w:t>
      </w:r>
    </w:p>
    <w:p>
      <w:pPr>
        <w:spacing w:after="80" w:before="80"/>
      </w:pPr>
      <w:r>
        <w:rPr>
          <w:rFonts w:ascii="Arial" w:cs="Arial" w:eastAsia="Arial" w:hAnsi="Arial"/>
          <w:sz w:val="22"/>
          <w:szCs w:val="22"/>
        </w:rPr>
        <w:t xml:space="preserve">L entreprise SimCorp Solutions est une PME de 40 employes repartis sur un open space et plusieurs bureaux. Elle dispose deja d une infrastructure reseau (Projet 1) comprenant un pare-feu Stormshield, un switch Cisco CBS220, un serveur Proxmox, un NAS TrueNAS et un serveur de logs Rsyslog.</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1.2 Problematique</w:t>
      </w:r>
    </w:p>
    <w:p>
      <w:pPr>
        <w:pStyle w:val="ListParagraph"/>
        <w:numPr>
          <w:ilvl w:val="0"/>
          <w:numId w:val="2"/>
        </w:numPr>
        <w:spacing w:after="60" w:before="60"/>
      </w:pPr>
      <w:r>
        <w:rPr>
          <w:rFonts w:ascii="Arial" w:cs="Arial" w:eastAsia="Arial" w:hAnsi="Arial"/>
          <w:sz w:val="22"/>
          <w:szCs w:val="22"/>
        </w:rPr>
        <w:t xml:space="preserve">Aucune gestion centralisee des utilisateurs : chaque poste utilisait un compte local.</w:t>
      </w:r>
    </w:p>
    <w:p>
      <w:pPr>
        <w:pStyle w:val="ListParagraph"/>
        <w:numPr>
          <w:ilvl w:val="0"/>
          <w:numId w:val="2"/>
        </w:numPr>
        <w:spacing w:after="60" w:before="60"/>
      </w:pPr>
      <w:r>
        <w:rPr>
          <w:rFonts w:ascii="Arial" w:cs="Arial" w:eastAsia="Arial" w:hAnsi="Arial"/>
          <w:sz w:val="22"/>
          <w:szCs w:val="22"/>
        </w:rPr>
        <w:t xml:space="preserve">Acces Wi-Fi non controle : une simple cle WPA2 partage permettait a n importe qui de se connecter.</w:t>
      </w:r>
    </w:p>
    <w:p>
      <w:pPr>
        <w:pStyle w:val="ListParagraph"/>
        <w:numPr>
          <w:ilvl w:val="0"/>
          <w:numId w:val="2"/>
        </w:numPr>
        <w:spacing w:after="60" w:before="60"/>
      </w:pPr>
      <w:r>
        <w:rPr>
          <w:rFonts w:ascii="Arial" w:cs="Arial" w:eastAsia="Arial" w:hAnsi="Arial"/>
          <w:sz w:val="22"/>
          <w:szCs w:val="22"/>
        </w:rPr>
        <w:t xml:space="preserve">Aucune politique de securite uniforme : pas de verrouillage de session, pas de politique de mot de passe.</w:t>
      </w:r>
    </w:p>
    <w:p>
      <w:pPr>
        <w:pStyle w:val="ListParagraph"/>
        <w:numPr>
          <w:ilvl w:val="0"/>
          <w:numId w:val="2"/>
        </w:numPr>
        <w:spacing w:after="60" w:before="60"/>
      </w:pPr>
      <w:r>
        <w:rPr>
          <w:rFonts w:ascii="Arial" w:cs="Arial" w:eastAsia="Arial" w:hAnsi="Arial"/>
          <w:sz w:val="22"/>
          <w:szCs w:val="22"/>
        </w:rPr>
        <w:t xml:space="preserve">Aucune tracabilite : impossible de savoir qui s est connecte au reseau Wi-Fi.</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Problematique centrale</w:t>
            </w:r>
          </w:p>
          <w:p>
            <w:pPr>
              <w:spacing w:before="60"/>
            </w:pPr>
            <w:r>
              <w:rPr>
                <w:rFonts w:ascii="Arial" w:cs="Arial" w:eastAsia="Arial" w:hAnsi="Arial"/>
                <w:sz w:val="20"/>
                <w:szCs w:val="20"/>
              </w:rPr>
              <w:t xml:space="preserve">Comment centraliser la gestion des utilisateurs et securiser les acces reseau sans-fil d une PME, en s appuyant sur l infrastructure existante (Projet 1) ?</w:t>
            </w:r>
          </w:p>
        </w:tc>
      </w:tr>
    </w:tbl>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2. Architecture du Projet</w:t>
      </w:r>
    </w:p>
    <w:p>
      <w:pPr>
        <w:pStyle w:val="Heading2"/>
        <w:spacing w:after="150" w:before="300"/>
      </w:pPr>
      <w:r>
        <w:rPr>
          <w:rFonts w:ascii="Arial" w:cs="Arial" w:eastAsia="Arial" w:hAnsi="Arial"/>
          <w:b/>
          <w:bCs/>
          <w:color w:val="2E75B6"/>
          <w:sz w:val="26"/>
          <w:szCs w:val="26"/>
        </w:rPr>
        <w:t xml:space="preserve">2.1 Plan d adressage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800"/>
        <w:gridCol w:w="1800"/>
        <w:gridCol w:w="33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Reseau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Passerelle</w:t>
            </w:r>
          </w:p>
        </w:tc>
        <w:tc>
          <w:tcPr>
            <w:tcW w:type="dxa" w:w="3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WAN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DHCP classe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Acces Internet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LAN Clients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172.16.209.0/24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172.16.209.1</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Postes clients, VM cliente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Wi-Fi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Bornes Cisco + clients Wi-Fi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DMZ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(Projet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Reserve Projet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172.16.213.1</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AD, NPS/RADIUS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2.2 Adressage des equipements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800"/>
        <w:gridCol w:w="39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Equipement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w:t>
            </w:r>
          </w:p>
        </w:tc>
        <w:tc>
          <w:tcPr>
            <w:tcW w:type="dxa" w:w="3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 Stormshield (LAN)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172.16.209.1</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Passerelle VLAN 2090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 Stormshield (Wi-Fi)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Passerelle VLAN 2091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 Stormshield (Serveurs)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172.16.213.1</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Passerelle VLAN 2093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VM AD DS + NPS (RADIUS)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172.16.213.241</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Controleur de domaine + RADIUS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VM Rsyslog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172.16.209.240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Centralisation logs (Projet 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Borne Wi-Fi Cisco 150AX</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172.16.211.10</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Point d acces 802.1X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Clients filaires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DHCP .50-.200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Postes joints au domaine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Clients Wi-Fi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DHCP .50-.200</w:t>
            </w:r>
          </w:p>
        </w:tc>
        <w:tc>
          <w:tcPr>
            <w:tcW w:type="dxa" w:w="3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Authentification via RADIUS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2.3 Equipements utilises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37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Equipement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3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dans le projet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Pare-feu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Stormshield SNS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Projet 1 - etendu</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Regles inter-VLAN, DHCP, NAT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Switch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Cisco CBS220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Projet 1 - etendu</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VLANs 2091 et 2093 ajoutes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Proxmox 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Projet 1 - etendu</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Hebergement VMs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VM AD + NPS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Windows Server 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Nouveau</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 Directory + RADIUS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Borne Wi-Fi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Cisco Business 150AX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Nouveau</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802.1X WPA2 Enterprise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VM Logs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Rsyslog (Linux)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Projet 1 - reutilise</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Centralisation des logs FW</w:t>
            </w:r>
          </w:p>
        </w:tc>
      </w:tr>
    </w:tbl>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3. Configuration du Switch Cisco CBS220</w:t>
      </w:r>
    </w:p>
    <w:p>
      <w:pPr>
        <w:pStyle w:val="Heading2"/>
        <w:spacing w:after="150" w:before="300"/>
      </w:pPr>
      <w:r>
        <w:rPr>
          <w:rFonts w:ascii="Arial" w:cs="Arial" w:eastAsia="Arial" w:hAnsi="Arial"/>
          <w:b/>
          <w:bCs/>
          <w:color w:val="2E75B6"/>
          <w:sz w:val="26"/>
          <w:szCs w:val="26"/>
        </w:rPr>
        <w:t xml:space="preserve">3.1 Creation des VLANs</w:t>
      </w:r>
    </w:p>
    <w:p>
      <w:pPr>
        <w:spacing w:after="80" w:before="80"/>
      </w:pPr>
      <w:r>
        <w:rPr>
          <w:rFonts w:ascii="Arial" w:cs="Arial" w:eastAsia="Arial" w:hAnsi="Arial"/>
          <w:sz w:val="22"/>
          <w:szCs w:val="22"/>
        </w:rPr>
        <w:t xml:space="preserve">Les VLANs 2091 (WIFI) et 2093 (SERVEURS) ont ete crees dans l interface web du switch Cisco CBS220 via VLAN Management &gt; VLAN Settings &gt; Add.</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 ID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6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LAN</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Reseau LAN existant (Projet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WIFI</w:t>
            </w:r>
          </w:p>
        </w:tc>
        <w:tc>
          <w:tcPr>
            <w:tcW w:type="dxa" w:w="6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Reseau Wi-Fi clients 802.1X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SERVEURS</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Reseau serveurs AD et NPS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3.2 Configuration des ports</w:t>
      </w:r>
    </w:p>
    <w:p>
      <w:pPr>
        <w:spacing w:after="80" w:before="80"/>
      </w:pPr>
      <w:r>
        <w:rPr>
          <w:rFonts w:ascii="Arial" w:cs="Arial" w:eastAsia="Arial" w:hAnsi="Arial"/>
          <w:sz w:val="22"/>
          <w:szCs w:val="22"/>
        </w:rPr>
        <w:t xml:space="preserve">Les ports ont ete configures selon l architecture suivante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900"/>
        <w:gridCol w:w="900"/>
        <w:gridCol w:w="900"/>
        <w:gridCol w:w="3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 2090</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 2091</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 2093</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 trunk (vers switch classe)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Trunk 802.1Q</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Tagged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Tagged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Tagged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Remontee vers switch classe et Stormshield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 Borne Wi-Fi Cisco 150AX</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Excluded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Tagged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Excluded</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Trafic clients Wi-Fi uniquement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Ports clients filaires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Untagged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Excluded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Excluded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Postes du LAN</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C55A11"/>
                <w:sz w:val="22"/>
                <w:szCs w:val="22"/>
              </w:rPr>
              <w:t xml:space="preserve">Note architecture</w:t>
            </w:r>
          </w:p>
          <w:p>
            <w:pPr>
              <w:spacing w:before="60"/>
            </w:pPr>
            <w:r>
              <w:rPr>
                <w:rFonts w:ascii="Arial" w:cs="Arial" w:eastAsia="Arial" w:hAnsi="Arial"/>
                <w:sz w:val="20"/>
                <w:szCs w:val="20"/>
              </w:rPr>
              <w:t xml:space="preserve">Le Stormshield est branche directement sur le switch eleves. Le serveur Proxmox est connecte au switch de classe. Les VLANs 2091 et 2093 sont autorises sur le trunk entre les deux switches.</w:t>
            </w:r>
          </w:p>
        </w:tc>
      </w:tr>
    </w:tbl>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4. Configuration du Pare-feu Stormshield</w:t>
      </w:r>
    </w:p>
    <w:p>
      <w:pPr>
        <w:pStyle w:val="Heading2"/>
        <w:spacing w:after="150" w:before="300"/>
      </w:pPr>
      <w:r>
        <w:rPr>
          <w:rFonts w:ascii="Arial" w:cs="Arial" w:eastAsia="Arial" w:hAnsi="Arial"/>
          <w:b/>
          <w:bCs/>
          <w:color w:val="2E75B6"/>
          <w:sz w:val="26"/>
          <w:szCs w:val="26"/>
        </w:rPr>
        <w:t xml:space="preserve">4.1 Interfaces VLAN creees</w:t>
      </w:r>
    </w:p>
    <w:p>
      <w:pPr>
        <w:spacing w:after="80" w:before="80"/>
      </w:pPr>
      <w:r>
        <w:rPr>
          <w:rFonts w:ascii="Arial" w:cs="Arial" w:eastAsia="Arial" w:hAnsi="Arial"/>
          <w:sz w:val="22"/>
          <w:szCs w:val="22"/>
        </w:rPr>
        <w:t xml:space="preserve">Deux nouvelles interfaces VLAN ont ete ajoutees au Stormshield en plus de l interface LAN existante du Projet 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800"/>
        <w:gridCol w:w="2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 VLAN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Adresse IP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Masque</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VLAN2091-WIFI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255.255.255.0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Passerelle reseau Wi-Fi clients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VLAN2093-SERV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255.255.255.0</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Passerelle reseau serveurs AD/NPS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4.2 Configuration DHCP</w:t>
      </w:r>
    </w:p>
    <w:p>
      <w:pPr>
        <w:spacing w:after="80" w:before="80"/>
      </w:pPr>
      <w:r>
        <w:rPr>
          <w:rFonts w:ascii="Arial" w:cs="Arial" w:eastAsia="Arial" w:hAnsi="Arial"/>
          <w:sz w:val="22"/>
          <w:szCs w:val="22"/>
        </w:rPr>
        <w:t xml:space="preserve">Le Stormshield distribue les adresses IP via DHCP sur les VLANs 2091 et 2093. L AD (172.16.213.241) est configure comme serveur DNS primaire pour permettre la resolution du domaine simcorp.local.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400"/>
        <w:gridCol w:w="1400"/>
        <w:gridCol w:w="1400"/>
        <w:gridCol w:w="16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Plage IP</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Passerelle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DNS Primaire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DNS Secondaire</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Duree bail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VLAN2091-WIFI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172.16.211.50 -&gt; .200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172.16.213.241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1.1.1.1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heures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VLAN2093-SERV</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172.16.213.50 -&gt; .200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172.16.213.241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1.1.1.1</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 heures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4.3 Objets reseau crees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4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Adresse / Plage</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Network_vlan-wifi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Reseau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172.16.211.0 / 255.255.255.0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 2091 - clients Wi-Fi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Network_Acces-serveur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Reseau</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172.16.213.0 / 255.255.255.0</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 2093 - serveurs AD/NPS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172.16.213.241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Serveur AD + NPS (RADIUS)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4.4 Regles de filtrage completes</w:t>
      </w:r>
    </w:p>
    <w:p>
      <w:pPr>
        <w:spacing w:after="80" w:before="80"/>
      </w:pPr>
      <w:r>
        <w:rPr>
          <w:rFonts w:ascii="Arial" w:cs="Arial" w:eastAsia="Arial" w:hAnsi="Arial"/>
          <w:sz w:val="22"/>
          <w:szCs w:val="22"/>
        </w:rPr>
        <w:t xml:space="preserve">La politique de filtrage complete du pare-feu est organisee en 6 sections. Voici le detail complet de toutes les regles :</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03300" w:val="clear"/>
            <w:tcMar>
              <w:top w:type="dxa" w:w="100"/>
              <w:left w:type="dxa" w:w="200"/>
              <w:bottom w:type="dxa" w:w="100"/>
              <w:right w:type="dxa" w:w="200"/>
            </w:tcMar>
          </w:tcPr>
          <w:p>
            <w:r>
              <w:rPr>
                <w:rFonts w:ascii="Arial" w:cs="Arial" w:eastAsia="Arial" w:hAnsi="Arial"/>
                <w:b/>
                <w:bCs/>
                <w:color w:val="FFFFFF"/>
                <w:sz w:val="22"/>
                <w:szCs w:val="22"/>
              </w:rPr>
              <w:t xml:space="preserve">Section 1 - Flux a destination de la passerelle (1 regle)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600"/>
        <w:gridCol w:w="1400"/>
        <w:gridCol w:w="700"/>
        <w:gridCol w:w="32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Network_manage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Firewall_in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firewall_srv, https</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 administration du pare-feu depuis le reseau de management. Seule l interface interne (Firewall_in) est accessible.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0aa00" w:val="clear"/>
            <w:tcMar>
              <w:top w:type="dxa" w:w="100"/>
              <w:left w:type="dxa" w:w="200"/>
              <w:bottom w:type="dxa" w:w="100"/>
              <w:right w:type="dxa" w:w="200"/>
            </w:tcMar>
          </w:tcPr>
          <w:p>
            <w:r>
              <w:rPr>
                <w:rFonts w:ascii="Arial" w:cs="Arial" w:eastAsia="Arial" w:hAnsi="Arial"/>
                <w:b/>
                <w:bCs/>
                <w:color w:val="FFFFFF"/>
                <w:sz w:val="22"/>
                <w:szCs w:val="22"/>
              </w:rPr>
              <w:t xml:space="preserve">Section 2 - Flux emis par la passerelle (3 regles)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1800"/>
        <w:gridCol w:w="1200"/>
        <w:gridCol w:w="700"/>
        <w:gridCol w:w="35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Firewall_all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ntp1.stormshieldcs.eu, ntp2.stormshieldcs.eu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ntp</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le pare-feu a synchroniser son horloge via NTP sur les serveurs Stormshield.</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Firewall_all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dns1.google.com, dns2.google.com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dns_udp</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le pare-feu a resoudre les noms de domaine via les DNS Google.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Firewall_all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SRV_RSYSLOG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syslog</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 envoi des logs du pare-feu vers le serveur Rsyslog (172.16.209.240) en UDP 514.</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6600" w:val="clear"/>
            <w:tcMar>
              <w:top w:type="dxa" w:w="100"/>
              <w:left w:type="dxa" w:w="200"/>
              <w:bottom w:type="dxa" w:w="100"/>
              <w:right w:type="dxa" w:w="200"/>
            </w:tcMar>
          </w:tcPr>
          <w:p>
            <w:r>
              <w:rPr>
                <w:rFonts w:ascii="Arial" w:cs="Arial" w:eastAsia="Arial" w:hAnsi="Arial"/>
                <w:b/>
                <w:bCs/>
                <w:color w:val="FFFFFF"/>
                <w:sz w:val="22"/>
                <w:szCs w:val="22"/>
              </w:rPr>
              <w:t xml:space="preserve">Section 3 - Regles de protection de la passerelle (1 regle)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1600"/>
        <w:gridCol w:w="1200"/>
        <w:gridCol w:w="700"/>
        <w:gridCol w:w="37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Firewall_all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 tout trafic a destination du pare-feu depuis n importe quelle source. Protege toutes les interfaces du pare-feu contre les tentatives d acces non autorises.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000cc" w:val="clear"/>
            <w:tcMar>
              <w:top w:type="dxa" w:w="100"/>
              <w:left w:type="dxa" w:w="200"/>
              <w:bottom w:type="dxa" w:w="100"/>
              <w:right w:type="dxa" w:w="200"/>
            </w:tcMar>
          </w:tcPr>
          <w:p>
            <w:r>
              <w:rPr>
                <w:rFonts w:ascii="Arial" w:cs="Arial" w:eastAsia="Arial" w:hAnsi="Arial"/>
                <w:b/>
                <w:bCs/>
                <w:color w:val="FFFFFF"/>
                <w:sz w:val="22"/>
                <w:szCs w:val="22"/>
              </w:rPr>
              <w:t xml:space="preserve">Section 3-5 - Regles pour la DMZ (4 regles - Projet 1)</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600"/>
        <w:gridCol w:w="1300"/>
        <w:gridCol w:w="700"/>
        <w:gridCol w:w="33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TrueNas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SRV_RSYSLOG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syslog</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le NAS TrueNAS a envoyer ses logs vers le serveur Rsyslog en UDP 514.</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Network_dmz-NAS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Network_internals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 tout trafic de la DMZ vers le reseau interne. Isole la DMZ du LAN.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Network_dmz-NAS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http, https</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les equipements de la DMZ a acceder a Internet en HTTP et HTTPS.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Network_dmz-NAS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dns1.google.com, dns2.google.com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dns_udp</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la resolution DNS depuis la DMZ vers les serveurs Google.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666600" w:val="clear"/>
            <w:tcMar>
              <w:top w:type="dxa" w:w="100"/>
              <w:left w:type="dxa" w:w="200"/>
              <w:bottom w:type="dxa" w:w="100"/>
              <w:right w:type="dxa" w:w="200"/>
            </w:tcMar>
          </w:tcPr>
          <w:p>
            <w:r>
              <w:rPr>
                <w:rFonts w:ascii="Arial" w:cs="Arial" w:eastAsia="Arial" w:hAnsi="Arial"/>
                <w:b/>
                <w:bCs/>
                <w:color w:val="FFFFFF"/>
                <w:sz w:val="22"/>
                <w:szCs w:val="22"/>
              </w:rPr>
              <w:t xml:space="preserve">Section 3-7 - Regles VPN SSL (2 regles - Projet 1)</w:t>
            </w:r>
          </w:p>
        </w:tc>
      </w:tr>
    </w:tbl>
    <w:p>
      <w:pPr>
        <w:spacing w:after="100" w:before="10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600"/>
        <w:gridCol w:w="1300"/>
        <w:gridCol w:w="700"/>
        <w:gridCol w:w="32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Network-Pool-VPN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Network_dmz-NAS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les clients VPN SSL a acceder aux ressources de la DMZ (NAS TrueNAS).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Network-Pool-VPN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Network_internals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 l acces des clients VPN au reseau interne. Les clients VPN sont limites a la DMZ.</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444466" w:val="clear"/>
            <w:tcMar>
              <w:top w:type="dxa" w:w="100"/>
              <w:left w:type="dxa" w:w="200"/>
              <w:bottom w:type="dxa" w:w="100"/>
              <w:right w:type="dxa" w:w="200"/>
            </w:tcMar>
          </w:tcPr>
          <w:p>
            <w:r>
              <w:rPr>
                <w:rFonts w:ascii="Arial" w:cs="Arial" w:eastAsia="Arial" w:hAnsi="Arial"/>
                <w:b/>
                <w:bCs/>
                <w:color w:val="FFFFFF"/>
                <w:sz w:val="22"/>
                <w:szCs w:val="22"/>
              </w:rPr>
              <w:t xml:space="preserve">Section 4 - Flux metiers (5 regles)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700"/>
        <w:gridCol w:w="1300"/>
        <w:gridCol w:w="700"/>
        <w:gridCol w:w="32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Network_internals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Network_dmz-NAS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tout le reseau interne a acceder aux ressources de la DMZ (NAS, services).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Network_internals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Internet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http, https</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la navigation Internet en HTTP/HTTPS depuis le reseau interne. Inclut les VLANs 2090, 2091 et 2093 via l objet Network_internals.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Network_internals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dns1.google.com, dns2.google.com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dns_udp</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la resolution DNS externe depuis le reseau interne via les serveurs Google.</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Proxmox</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 acces a l interface d administration Proxmox depuis le LAN principal.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Network_Acces-serveur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le LAN a acceder au VLAN serveurs (2093) pour joindre le domaine AD, s authentifier et acceder aux ressources.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cc8844" w:val="clear"/>
            <w:tcMar>
              <w:top w:type="dxa" w:w="100"/>
              <w:left w:type="dxa" w:w="200"/>
              <w:bottom w:type="dxa" w:w="100"/>
              <w:right w:type="dxa" w:w="200"/>
            </w:tcMar>
          </w:tcPr>
          <w:p>
            <w:r>
              <w:rPr>
                <w:rFonts w:ascii="Arial" w:cs="Arial" w:eastAsia="Arial" w:hAnsi="Arial"/>
                <w:b/>
                <w:bCs/>
                <w:color w:val="FFFFFF"/>
                <w:sz w:val="22"/>
                <w:szCs w:val="22"/>
              </w:rPr>
              <w:t xml:space="preserve">Section Regles VLAN 2091 et 2093 - Projet 2 (7 regles)</w:t>
            </w:r>
          </w:p>
        </w:tc>
      </w:tr>
    </w:tbl>
    <w:p>
      <w:pPr>
        <w:spacing w:after="100" w:before="100"/>
      </w:pPr>
      <w:r>
        <w:t xml:space="preserve"/>
      </w:r>
    </w:p>
    <w:p>
      <w:pPr>
        <w:spacing w:after="80" w:before="80"/>
      </w:pPr>
      <w:r>
        <w:rPr>
          <w:rFonts w:ascii="Arial" w:cs="Arial" w:eastAsia="Arial" w:hAnsi="Arial"/>
          <w:sz w:val="22"/>
          <w:szCs w:val="22"/>
        </w:rPr>
        <w:t xml:space="preserve">Cette section contient l ensemble des regles specifiques au Projet 2. L ordre est critique : la regle RADIUS doit etre en premier pour etre evaluee avant les regles de blocage.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700"/>
        <w:gridCol w:w="1300"/>
        <w:gridCol w:w="700"/>
        <w:gridCol w:w="32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Network_vlan-wifi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radius (UDP 1812)</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REGLE CLE 802.1X : Autorise les clients Wi-Fi (VLAN 2091) a contacter le serveur NPS pour l authentification RADIUS. Sans cette regle, aucun client Wi-Fi ne peut s authentifier.</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Network_Acces-serveur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SRV_RSYSLOG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syslog (UDP 514)</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 envoi des logs de la VM AD/NPS (VLAN 2093) vers le serveur Rsyslog (VLAN 2090) pour la centralisation des journaux.</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Network_vlan-wifi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http, https</w:t>
            </w:r>
          </w:p>
        </w:tc>
        <w:tc>
          <w:tcPr>
            <w:tcW w:type="dxa" w:w="700"/>
            <w:tcBorders>
              <w:top w:val="single" w:color="CCCCCC" w:sz="1"/>
              <w:left w:val="single" w:color="CCCCCC" w:sz="1"/>
              <w:bottom w:val="single" w:color="CCCCCC" w:sz="1"/>
              <w:right w:val="single" w:color="CCCCCC" w:sz="1"/>
            </w:tcBorders>
            <w:shd w:fill="D6EAD9" w:val="clear"/>
            <w:tcMar>
              <w:top w:type="dxa" w:w="80"/>
              <w:left w:type="dxa" w:w="120"/>
              <w:bottom w:type="dxa" w:w="80"/>
              <w:right w:type="dxa" w:w="120"/>
            </w:tcMar>
          </w:tcPr>
          <w:p>
            <w:pPr>
              <w:jc w:val="center"/>
            </w:pPr>
            <w:r>
              <w:rPr>
                <w:rFonts w:ascii="Arial" w:cs="Arial" w:eastAsia="Arial" w:hAnsi="Arial"/>
                <w:b/>
                <w:bCs/>
                <w:color w:val="1D6B3A"/>
                <w:sz w:val="20"/>
                <w:szCs w:val="20"/>
              </w:rPr>
              <w:t xml:space="preserve">Pass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Autorise le serveur AD a communiquer en retour vers les clients Wi-Fi (VLAN 2091). Necessaire pour certains echanges PEAP lors de l authentification 802.1X.</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Network_Acces-serveur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Network_vlan-wifi</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 tout trafic du VLAN serveurs vers le VLAN Wi-Fi. Isole les serveurs des clients Wi-Fi pour des raisons de securite.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Network_vlan-wifi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Network_internals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 tout trafic du VLAN Wi-Fi vers le reseau interne (LAN 2090). Les clients Wi-Fi ne peuvent pas acceder aux postes et serveurs du LAN.</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Network_Acces-serveur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 tout trafic du VLAN serveurs vers le reseau interne principal. Isole le VLAN 2093 du reste du LAN sauf via les regles explicites.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Network_vlan-wifi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BLOCAGE RESIDUEL : Bloque tout trafic Wi-Fi non autorise par les regles precedentes. Assure l isolation complete des clients Wi-Fi.</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color w:val="C55A11"/>
                <w:sz w:val="22"/>
                <w:szCs w:val="22"/>
              </w:rPr>
              <w:t xml:space="preserve">Point cle - Ordre des regles Projet 2</w:t>
            </w:r>
          </w:p>
          <w:p>
            <w:pPr>
              <w:spacing w:before="60"/>
            </w:pPr>
            <w:r>
              <w:rPr>
                <w:rFonts w:ascii="Arial" w:cs="Arial" w:eastAsia="Arial" w:hAnsi="Arial"/>
                <w:sz w:val="20"/>
                <w:szCs w:val="20"/>
              </w:rPr>
              <w:t xml:space="preserve">La regle 17 (Pass RADIUS UDP 1812) est placee EN PREMIER dans cette section, avant les regles de blocage (20, 21). Le Stormshield lit les regles de haut en bas et s arrete a la premiere correspondance. Si la regle de blocage 21 etait avant la regle 17, le trafic RADIUS serait bloque et aucun client Wi-Fi ne pourrait s authentifier.</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aa00aa" w:val="clear"/>
            <w:tcMar>
              <w:top w:type="dxa" w:w="100"/>
              <w:left w:type="dxa" w:w="200"/>
              <w:bottom w:type="dxa" w:w="100"/>
              <w:right w:type="dxa" w:w="200"/>
            </w:tcMar>
          </w:tcPr>
          <w:p>
            <w:r>
              <w:rPr>
                <w:rFonts w:ascii="Arial" w:cs="Arial" w:eastAsia="Arial" w:hAnsi="Arial"/>
                <w:b/>
                <w:bCs/>
                <w:color w:val="FFFFFF"/>
                <w:sz w:val="22"/>
                <w:szCs w:val="22"/>
              </w:rPr>
              <w:t xml:space="preserve">Section 5 - Regles antiparasites (1 regle)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1600"/>
        <w:gridCol w:w="1800"/>
        <w:gridCol w:w="700"/>
        <w:gridCol w:w="28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Network_internals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netbios-ns_tcp, netbios-ns_udp</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 le trafic NetBIOS (ports 137/138 TCP/UDP) depuis le reseau interne. Evite les diffusions parasites NetBIOS sur le reseau.</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cc0000" w:val="clear"/>
            <w:tcMar>
              <w:top w:type="dxa" w:w="100"/>
              <w:left w:type="dxa" w:w="200"/>
              <w:bottom w:type="dxa" w:w="100"/>
              <w:right w:type="dxa" w:w="200"/>
            </w:tcMar>
          </w:tcPr>
          <w:p>
            <w:r>
              <w:rPr>
                <w:rFonts w:ascii="Arial" w:cs="Arial" w:eastAsia="Arial" w:hAnsi="Arial"/>
                <w:b/>
                <w:bCs/>
                <w:color w:val="FFFFFF"/>
                <w:sz w:val="22"/>
                <w:szCs w:val="22"/>
              </w:rPr>
              <w:t xml:space="preserve">Section 6 - Regle d interdiction finale (1 regle)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1600"/>
        <w:gridCol w:w="1200"/>
        <w:gridCol w:w="700"/>
        <w:gridCol w:w="3726"/>
      </w:tblGrid>
      <w:tr>
        <w:trPr>
          <w:tblHeader/>
        </w:trPr>
        <w:tc>
          <w:tcPr>
            <w:tcW w:type="dxa" w:w="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Any</w:t>
            </w:r>
          </w:p>
        </w:tc>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Block</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BLOCAGE PAR DEFAUT : Bloque tout trafic non explicitement autorise par les regles precedentes. C est la regle de securite fondamentale du pare-feu (principe du moindre privilege).</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4.5 Regle NAT</w:t>
      </w:r>
    </w:p>
    <w:p>
      <w:pPr>
        <w:spacing w:after="80" w:before="80"/>
      </w:pPr>
      <w:r>
        <w:rPr>
          <w:rFonts w:ascii="Arial" w:cs="Arial" w:eastAsia="Arial" w:hAnsi="Arial"/>
          <w:sz w:val="22"/>
          <w:szCs w:val="22"/>
        </w:rPr>
        <w:t xml:space="preserve">Une regle NAT (masquerade) est configuree pour permettre l acces Internet depuis les reseaux internes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 Source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Network_in, Network_dmz-NAS, Network_Acces-serveur, Network_vlan-wifi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Firewall_out (IP publique)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Traduit les IP privees de tous les reseaux internes en IP publique du pare-feu pour l acces Internet. Inclut le VLAN 2091 (Wi-Fi) et le VLAN 2093 (Serveurs).</w:t>
            </w:r>
          </w:p>
        </w:tc>
      </w:tr>
    </w:tbl>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5. Active Directory</w:t>
      </w:r>
    </w:p>
    <w:p>
      <w:pPr>
        <w:pStyle w:val="Heading2"/>
        <w:spacing w:after="150" w:before="300"/>
      </w:pPr>
      <w:r>
        <w:rPr>
          <w:rFonts w:ascii="Arial" w:cs="Arial" w:eastAsia="Arial" w:hAnsi="Arial"/>
          <w:b/>
          <w:bCs/>
          <w:color w:val="2E75B6"/>
          <w:sz w:val="26"/>
          <w:szCs w:val="26"/>
        </w:rPr>
        <w:t xml:space="preserve">5.1 Installation du role AD DS</w:t>
      </w:r>
    </w:p>
    <w:p>
      <w:pPr>
        <w:spacing w:after="80" w:before="80"/>
      </w:pPr>
      <w:r>
        <w:rPr>
          <w:rFonts w:ascii="Arial" w:cs="Arial" w:eastAsia="Arial" w:hAnsi="Arial"/>
          <w:sz w:val="22"/>
          <w:szCs w:val="22"/>
        </w:rPr>
        <w:t xml:space="preserve">Le role AD DS a ete installe via le Gestionnaire de serveur sur Windows Server 2025, avec les roles DNS Server et NPS (Network Policy Server).</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5.2 Domaine simcorp.local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 du domaine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simcorp.local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 NetBIOS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SIMCORP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Niveau fonctionnel foret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Windows Server 2016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 integre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Catalogue global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Redirecteurs DNS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1.1.1.1 / 8.8.8.8</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5.3 Structure des OUs et groupes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Unite d Organisation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Groupes crees</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OU=Direction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GRP_Direction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Membres de la direction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OU=Informatique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GRP_WiFi, GRP_Informatique</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Service informatique + acces Wi-Fi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OU=Commercial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GRP_Commercial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Service commercial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OU=RH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GRP_RH</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Ressources humaines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OU=Ordinateurs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Postes joints au domaine</w:t>
            </w:r>
          </w:p>
        </w:tc>
      </w:tr>
    </w:tbl>
    <w:p>
      <w:pPr>
        <w:spacing w:after="100" w:before="100"/>
      </w:pPr>
      <w:r>
        <w:t xml:space="preserve"/>
      </w:r>
    </w:p>
    <w:p>
      <w:pPr>
        <w:spacing w:after="80" w:before="80"/>
      </w:pPr>
      <w:r>
        <w:rPr>
          <w:rFonts w:ascii="Arial" w:cs="Arial" w:eastAsia="Arial" w:hAnsi="Arial"/>
          <w:sz w:val="22"/>
          <w:szCs w:val="22"/>
        </w:rPr>
        <w:t xml:space="preserve">Le groupe GRP_WiFi est le groupe cle du projet : seuls ses membres sont autorises a se connecter au reseau Wi-Fi SimCorp-WiFi via le 802.1X.</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5.4 Utilisateurs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800"/>
        <w:gridCol w:w="22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Groupes</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Jean DUPONT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j.dupont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Informatique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GRP_WiFi</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Active</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5.5 GPO-Securite-Base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configuree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Longueur minimale mot de passe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 caracteres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Complexite requise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Duree maximale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90 jours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Seuil de verrouillage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tentatives echouees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Duree de verrouillage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 minutes</w:t>
            </w:r>
          </w:p>
        </w:tc>
      </w:tr>
    </w:tbl>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6. Configuration NPS (RADIUS)</w:t>
      </w:r>
    </w:p>
    <w:p>
      <w:pPr>
        <w:pStyle w:val="Heading2"/>
        <w:spacing w:after="150" w:before="300"/>
      </w:pPr>
      <w:r>
        <w:rPr>
          <w:rFonts w:ascii="Arial" w:cs="Arial" w:eastAsia="Arial" w:hAnsi="Arial"/>
          <w:b/>
          <w:bCs/>
          <w:color w:val="2E75B6"/>
          <w:sz w:val="26"/>
          <w:szCs w:val="26"/>
        </w:rPr>
        <w:t xml:space="preserve">6.1 Principe du 802.1X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Equipement</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Supplicant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Client Wi-Fi (PC / smartphone)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Fournit les identifiants AD (login / mot de passe)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Authenticator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Borne Cisco Business 150AX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Transmet les credentials au serveur RADIUS via UDP 1812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Authentication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VM NPS - 172.16.213.241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Verifie les credentials dans l AD et repond Accept ou Reject</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6.2 Client RADIUS declare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 convivial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Borne-Cisco-01</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Adresse IP</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Secret partage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Cisco123!</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Type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Cisco ACS compatible</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6.3 Politique reseau WiFi-802.1X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 de la politique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Politique-WiFi-802.1X</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Condition d acces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Membre du groupe GRP_WiFi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Autorisation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Acces accorde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Methode d authentification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Microsoft PEAP (Protected EAP)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 d ecoute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UDP 1812 (authentification)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 comptabilite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UDP 1813 (accounting)</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6.4 Flux d authentification 802.1X</w:t>
      </w:r>
    </w:p>
    <w:p>
      <w:pPr>
        <w:pStyle w:val="ListParagraph"/>
        <w:numPr>
          <w:ilvl w:val="0"/>
          <w:numId w:val="3"/>
        </w:numPr>
        <w:spacing w:after="60" w:before="60"/>
      </w:pPr>
      <w:r>
        <w:rPr>
          <w:rFonts w:ascii="Arial" w:cs="Arial" w:eastAsia="Arial" w:hAnsi="Arial"/>
          <w:sz w:val="22"/>
          <w:szCs w:val="22"/>
        </w:rPr>
        <w:t xml:space="preserve">Le client Wi-Fi tente de se connecter au SSID SimCorp-WiFi.</w:t>
      </w:r>
    </w:p>
    <w:p>
      <w:pPr>
        <w:pStyle w:val="ListParagraph"/>
        <w:numPr>
          <w:ilvl w:val="0"/>
          <w:numId w:val="3"/>
        </w:numPr>
        <w:spacing w:after="60" w:before="60"/>
      </w:pPr>
      <w:r>
        <w:rPr>
          <w:rFonts w:ascii="Arial" w:cs="Arial" w:eastAsia="Arial" w:hAnsi="Arial"/>
          <w:sz w:val="22"/>
          <w:szCs w:val="22"/>
        </w:rPr>
        <w:t xml:space="preserve">La borne Cisco bloque l acces et demande des identifiants (protocole EAP-PEAP).</w:t>
      </w:r>
    </w:p>
    <w:p>
      <w:pPr>
        <w:pStyle w:val="ListParagraph"/>
        <w:numPr>
          <w:ilvl w:val="0"/>
          <w:numId w:val="3"/>
        </w:numPr>
        <w:spacing w:after="60" w:before="60"/>
      </w:pPr>
      <w:r>
        <w:rPr>
          <w:rFonts w:ascii="Arial" w:cs="Arial" w:eastAsia="Arial" w:hAnsi="Arial"/>
          <w:sz w:val="22"/>
          <w:szCs w:val="22"/>
        </w:rPr>
        <w:t xml:space="preserve">Les identifiants sont transmis au NPS en UDP 1812 via le pare-feu (regle 17).</w:t>
      </w:r>
    </w:p>
    <w:p>
      <w:pPr>
        <w:pStyle w:val="ListParagraph"/>
        <w:numPr>
          <w:ilvl w:val="0"/>
          <w:numId w:val="3"/>
        </w:numPr>
        <w:spacing w:after="60" w:before="60"/>
      </w:pPr>
      <w:r>
        <w:rPr>
          <w:rFonts w:ascii="Arial" w:cs="Arial" w:eastAsia="Arial" w:hAnsi="Arial"/>
          <w:sz w:val="22"/>
          <w:szCs w:val="22"/>
        </w:rPr>
        <w:t xml:space="preserve">Le NPS interroge l Active Directory pour verifier le compte et son appartenance a GRP_WiFi.</w:t>
      </w:r>
    </w:p>
    <w:p>
      <w:pPr>
        <w:pStyle w:val="ListParagraph"/>
        <w:numPr>
          <w:ilvl w:val="0"/>
          <w:numId w:val="3"/>
        </w:numPr>
        <w:spacing w:after="60" w:before="60"/>
      </w:pPr>
      <w:r>
        <w:rPr>
          <w:rFonts w:ascii="Arial" w:cs="Arial" w:eastAsia="Arial" w:hAnsi="Arial"/>
          <w:sz w:val="22"/>
          <w:szCs w:val="22"/>
        </w:rPr>
        <w:t xml:space="preserve">Si valide : NPS envoie un Access-Accept a la borne. Le client obtient une IP en DHCP sur le VLAN 2091.</w:t>
      </w:r>
    </w:p>
    <w:p>
      <w:pPr>
        <w:pStyle w:val="ListParagraph"/>
        <w:numPr>
          <w:ilvl w:val="0"/>
          <w:numId w:val="3"/>
        </w:numPr>
        <w:spacing w:after="60" w:before="60"/>
      </w:pPr>
      <w:r>
        <w:rPr>
          <w:rFonts w:ascii="Arial" w:cs="Arial" w:eastAsia="Arial" w:hAnsi="Arial"/>
          <w:sz w:val="22"/>
          <w:szCs w:val="22"/>
        </w:rPr>
        <w:t xml:space="preserve">Si refuse : NPS envoie un Access-Reject. La connexion est bloquee.</w:t>
      </w:r>
    </w:p>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7. Configuration de la Borne Wi-Fi Cisco 150AX</w:t>
      </w:r>
    </w:p>
    <w:p>
      <w:pPr>
        <w:pStyle w:val="Heading2"/>
        <w:spacing w:after="150" w:before="300"/>
      </w:pPr>
      <w:r>
        <w:rPr>
          <w:rFonts w:ascii="Arial" w:cs="Arial" w:eastAsia="Arial" w:hAnsi="Arial"/>
          <w:b/>
          <w:bCs/>
          <w:color w:val="2E75B6"/>
          <w:sz w:val="26"/>
          <w:szCs w:val="26"/>
        </w:rPr>
        <w:t xml:space="preserve">7.1 Parametres generaux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Cisco Business Wireless 150AX Access Point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Nom</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Simcorp-AP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Adresse IP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172.16.211.10 (statique)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Masque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255.255.255.0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Passerelle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172.16.211.1</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172.16.213.241 (AD)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VLAN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2091</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7.2 Configuration du SSID SimCorp-WiFi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SSID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SimCorp-WiFi</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Type de securite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WPA2 Enterprise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Compatibilite RADIUS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Cisco ACS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Authentication Server</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External Radius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Serveur RADIUS IP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172.16.213.241</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Port RADIUS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Secret partage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Cisco123!</w:t>
            </w:r>
          </w:p>
        </w:tc>
      </w:tr>
    </w:tbl>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8. Tests et Validations</w:t>
      </w:r>
    </w:p>
    <w:p>
      <w:pPr>
        <w:pStyle w:val="Heading2"/>
        <w:spacing w:after="150" w:before="300"/>
      </w:pPr>
      <w:r>
        <w:rPr>
          <w:rFonts w:ascii="Arial" w:cs="Arial" w:eastAsia="Arial" w:hAnsi="Arial"/>
          <w:b/>
          <w:bCs/>
          <w:color w:val="2E75B6"/>
          <w:sz w:val="26"/>
          <w:szCs w:val="26"/>
        </w:rPr>
        <w:t xml:space="preserve">8.1 Tests de connectivite reseau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Resultat</w:t>
            </w:r>
          </w:p>
        </w:tc>
        <w:tc>
          <w:tcPr>
            <w:tcW w:type="dxa" w:w="4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Internet depuis VM AD (172.16.213.241)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Fonctionnel</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Navigation web et DNS via redirecteurs 1.1.1.1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Internet depuis client VLAN 2091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Fonctionnel</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Navigation et YouTube via DNS 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Isolation VLAN 2091 -&gt; VLAN 2090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Bloque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Regle 21 : Network_vlan-wifi -&gt; Network_internals Block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DNS VLAN 2091 via AD (simcorp.local)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Fonctionnel</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Resolveur pointe vers 172.16.213.241</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8.2 Tests authentification 802.1X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7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Login utilise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Resultat</w:t>
            </w:r>
          </w:p>
        </w:tc>
        <w:tc>
          <w:tcPr>
            <w:tcW w:type="dxa" w:w="2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EventID NPS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Compte valide dans GRP_WiFi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j.dupont / Azerty123!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Connexion etablie</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6272 - Acces accorde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Compte inexistant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faux.user / password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Connexion refusee</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6273 - Acces refuse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AD9" w:val="clear"/>
            <w:tcMar>
              <w:top w:type="dxa" w:w="120"/>
              <w:left w:type="dxa" w:w="180"/>
              <w:bottom w:type="dxa" w:w="120"/>
              <w:right w:type="dxa" w:w="180"/>
            </w:tcMar>
          </w:tcPr>
          <w:p>
            <w:r>
              <w:rPr>
                <w:rFonts w:ascii="Arial" w:cs="Arial" w:eastAsia="Arial" w:hAnsi="Arial"/>
                <w:b/>
                <w:bCs/>
                <w:color w:val="1D6B3A"/>
                <w:sz w:val="22"/>
                <w:szCs w:val="22"/>
              </w:rPr>
              <w:t xml:space="preserve">Resultat final</w:t>
            </w:r>
          </w:p>
          <w:p>
            <w:pPr>
              <w:spacing w:before="60"/>
            </w:pPr>
            <w:r>
              <w:rPr>
                <w:rFonts w:ascii="Arial" w:cs="Arial" w:eastAsia="Arial" w:hAnsi="Arial"/>
                <w:sz w:val="20"/>
                <w:szCs w:val="20"/>
              </w:rPr>
              <w:t xml:space="preserve">L authentification 802.1X fonctionne correctement. Seuls les membres du groupe GRP_WiFi dans l Active Directory peuvent acceder au reseau Wi-Fi SimCorp-WiFi. Les evenements sont traces dans l Observateur d evenements Windows (EventID 6272 acces accorde, EventID 6273 acces refuse).</w:t>
            </w:r>
          </w:p>
        </w:tc>
      </w:tr>
    </w:tbl>
    <w:p>
      <w:pPr>
        <w:spacing w:after="100" w:before="100"/>
      </w:pPr>
      <w:r>
        <w:t xml:space="preserve"/>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9. Bilan et Axes d Amelioration</w:t>
      </w:r>
    </w:p>
    <w:p>
      <w:pPr>
        <w:pStyle w:val="Heading2"/>
        <w:spacing w:after="150" w:before="300"/>
      </w:pPr>
      <w:r>
        <w:rPr>
          <w:rFonts w:ascii="Arial" w:cs="Arial" w:eastAsia="Arial" w:hAnsi="Arial"/>
          <w:b/>
          <w:bCs/>
          <w:color w:val="2E75B6"/>
          <w:sz w:val="26"/>
          <w:szCs w:val="26"/>
        </w:rPr>
        <w:t xml:space="preserve">9.1 Objectifs atteints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Deploiement Active Directory (simcorp.local)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Structure OU + Groupes + Utilisateurs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GPO de securite de base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NPS (RADIUS) installe et configure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Borne Cisco en WPA2 Enterprise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Authentification 802.1X fonctionnelle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Segmentation VLAN (2090/2091/2093)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Regles de filtrage Stormshield completes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NAT Internet pour VLAN 2091 et 2093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Realise</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9.2 Axes d amelioration</w:t>
      </w:r>
    </w:p>
    <w:p>
      <w:pPr>
        <w:pStyle w:val="ListParagraph"/>
        <w:numPr>
          <w:ilvl w:val="0"/>
          <w:numId w:val="2"/>
        </w:numPr>
        <w:spacing w:after="60" w:before="60"/>
      </w:pPr>
      <w:r>
        <w:rPr>
          <w:rFonts w:ascii="Arial" w:cs="Arial" w:eastAsia="Arial" w:hAnsi="Arial"/>
          <w:sz w:val="22"/>
          <w:szCs w:val="22"/>
        </w:rPr>
        <w:t xml:space="preserve">PKI interne pour remplacer le certificat auto-signe et passer a EAP-TLS (certificats clients).</w:t>
      </w:r>
    </w:p>
    <w:p>
      <w:pPr>
        <w:pStyle w:val="ListParagraph"/>
        <w:numPr>
          <w:ilvl w:val="0"/>
          <w:numId w:val="2"/>
        </w:numPr>
        <w:spacing w:after="60" w:before="60"/>
      </w:pPr>
      <w:r>
        <w:rPr>
          <w:rFonts w:ascii="Arial" w:cs="Arial" w:eastAsia="Arial" w:hAnsi="Arial"/>
          <w:sz w:val="22"/>
          <w:szCs w:val="22"/>
        </w:rPr>
        <w:t xml:space="preserve">VLAN invite (2094) avec portail captif pour les visiteurs externes.</w:t>
      </w:r>
    </w:p>
    <w:p>
      <w:pPr>
        <w:pStyle w:val="ListParagraph"/>
        <w:numPr>
          <w:ilvl w:val="0"/>
          <w:numId w:val="2"/>
        </w:numPr>
        <w:spacing w:after="60" w:before="60"/>
      </w:pPr>
      <w:r>
        <w:rPr>
          <w:rFonts w:ascii="Arial" w:cs="Arial" w:eastAsia="Arial" w:hAnsi="Arial"/>
          <w:sz w:val="22"/>
          <w:szCs w:val="22"/>
        </w:rPr>
        <w:t xml:space="preserve">Centralisation complete des logs Windows AD et NPS via NXLog vers le Rsyslog existant.</w:t>
      </w:r>
    </w:p>
    <w:p>
      <w:pPr>
        <w:pStyle w:val="ListParagraph"/>
        <w:numPr>
          <w:ilvl w:val="0"/>
          <w:numId w:val="2"/>
        </w:numPr>
        <w:spacing w:after="60" w:before="60"/>
      </w:pPr>
      <w:r>
        <w:rPr>
          <w:rFonts w:ascii="Arial" w:cs="Arial" w:eastAsia="Arial" w:hAnsi="Arial"/>
          <w:sz w:val="22"/>
          <w:szCs w:val="22"/>
        </w:rPr>
        <w:t xml:space="preserve">Profils itinerants stockes sur le TrueNAS pour que les utilisateurs retrouvent leur environnement sur n importe quel poste.</w:t>
      </w:r>
    </w:p>
    <w:p>
      <w:pPr>
        <w:pStyle w:val="ListParagraph"/>
        <w:numPr>
          <w:ilvl w:val="0"/>
          <w:numId w:val="2"/>
        </w:numPr>
        <w:spacing w:after="60" w:before="60"/>
      </w:pPr>
      <w:r>
        <w:rPr>
          <w:rFonts w:ascii="Arial" w:cs="Arial" w:eastAsia="Arial" w:hAnsi="Arial"/>
          <w:sz w:val="22"/>
          <w:szCs w:val="22"/>
        </w:rPr>
        <w:t xml:space="preserve">GPO avancees : restriction USB, mappage automatique des lecteurs reseau, fond d ecran impose.</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9.3 Competences mobilisees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Competence BTS SIO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 dans le projet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B2.1 - Gerer le patrimoine informatique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Deploiement et administration de l AD, gestion des comptes et groupes utilisateurs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B2.3 - Assurer la securite de l infrastructure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802.1X, segmentation VLAN, regles de filtrage Stormshield, isolation Wi-Fi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B3.1 - Exploiter et rediger des procedures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Documentation technique complete de toutes les configurations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B3.2 - Gerer les acces reseau</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Controle d acces Wi-Fi nomimativement par groupe AD via RADIUS</w:t>
            </w:r>
          </w:p>
        </w:tc>
      </w:tr>
    </w:tbl>
    <w:p>
      <w:pPr>
        <w:spacing w:after="100" w:before="100"/>
      </w:pPr>
      <w:r>
        <w:t xml:space="preserve"/>
      </w:r>
    </w:p>
    <w:p>
      <w:pPr>
        <w:spacing w:after="100" w:before="100"/>
      </w:pPr>
      <w:r>
        <w:t xml:space="preserve"/>
      </w:r>
    </w:p>
    <w:p>
      <w:pPr>
        <w:pBdr>
          <w:top w:val="single" w:color="2E75B6" w:sz="4" w:space="4"/>
        </w:pBdr>
        <w:spacing w:before="400"/>
        <w:jc w:val="center"/>
      </w:pPr>
      <w:r>
        <w:rPr>
          <w:rFonts w:ascii="Arial" w:cs="Arial" w:eastAsia="Arial" w:hAnsi="Arial"/>
          <w:i/>
          <w:iCs/>
          <w:color w:val="888888"/>
          <w:sz w:val="18"/>
          <w:szCs w:val="18"/>
        </w:rPr>
        <w:t xml:space="preserve">Fin du document - Redouane ASSANI - BTS SIO SISR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888888"/>
        <w:sz w:val="16"/>
        <w:szCs w:val="16"/>
      </w:rPr>
      <w:t xml:space="preserve">Confidentiel - Usage BTS SIO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888888"/>
        <w:sz w:val="18"/>
        <w:szCs w:val="18"/>
      </w:rPr>
      <w:t xml:space="preserve">BTS SIO SISR - Projet 2 : Active Directory &amp; Wi-Fi 802.1X        Redouane ASSANI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2026-04-29T08:51:18.135Z</dcterms:created>
  <dcterms:modified xsi:type="dcterms:W3CDTF">2026-04-29T08:51:18.136Z</dcterms:modified>
</cp:coreProperties>
</file>

<file path=docProps/custom.xml><?xml version="1.0" encoding="utf-8"?>
<Properties xmlns="http://schemas.openxmlformats.org/officeDocument/2006/custom-properties" xmlns:vt="http://schemas.openxmlformats.org/officeDocument/2006/docPropsVTypes"/>
</file>