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Vegetation / Ecological Assessment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