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NEGOCIOS</w:t>
      </w:r>
    </w:p>
    <w:p>
      <w:pPr>
        <w:jc w:val="center"/>
      </w:pPr>
      <w:r>
        <w:rPr>
          <w:b/>
          <w:sz w:val="32"/>
        </w:rPr>
        <w:t>GLOBTRADE S.A.</w:t>
      </w:r>
    </w:p>
    <w:p>
      <w:pPr>
        <w:jc w:val="center"/>
      </w:pPr>
      <w:r>
        <w:rPr>
          <w:sz w:val="24"/>
        </w:rPr>
        <w:t>Plataforma web de gestión y análisis de ventas internacionales</w:t>
      </w:r>
    </w:p>
    <w:p>
      <w:pPr>
        <w:jc w:val="center"/>
      </w:pPr>
      <w:r>
        <w:rPr>
          <w:sz w:val="22"/>
        </w:rPr>
        <w:t>Proyecto escolar  |  2025–2026</w:t>
      </w:r>
    </w:p>
    <w:p/>
    <w:p>
      <w:pPr>
        <w:pStyle w:val="Heading1"/>
      </w:pPr>
      <w:r>
        <w:t>1. Descripción del producto</w:t>
      </w:r>
    </w:p>
    <w:p>
      <w:r>
        <w:rPr>
          <w:b w:val="0"/>
          <w:sz w:val="22"/>
        </w:rPr>
        <w:t>GLOBTRADE S.A. es una aplicación web para centralizar, consultar y analizar un gran volumen de ventas internacionales. El sistema importa datos desde CSV, los procesa mediante un pipeline ELT (CSV → Parquet → MongoDB) y expone un dashboard con indicadores (KPIs), gráficos y exploración de tablas maestras (dimensiones) y hechos analíticos.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Nombre comercial</w:t>
            </w:r>
          </w:p>
        </w:tc>
        <w:tc>
          <w:tcPr>
            <w:tcW w:type="dxa" w:w="4320"/>
          </w:tcPr>
          <w:p>
            <w:r>
              <w:t>GLOBTRADE S.A. (proyecto: vicuna)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Aplicación web de analítica y gestión de ventas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MongoDB 7 — base globtrade_dw (~200.000 registros en sales_records)</w:t>
            </w:r>
          </w:p>
        </w:tc>
      </w:tr>
      <w:tr>
        <w:tc>
          <w:tcPr>
            <w:tcW w:type="dxa" w:w="4320"/>
          </w:tcPr>
          <w:p>
            <w:r>
              <w:t>Usuarios objetivo</w:t>
            </w:r>
          </w:p>
        </w:tc>
        <w:tc>
          <w:tcPr>
            <w:tcW w:type="dxa" w:w="4320"/>
          </w:tcPr>
          <w:p>
            <w:r>
              <w:t>Analistas de ventas y administradores (roles planificados v4.0)</w:t>
            </w:r>
          </w:p>
        </w:tc>
      </w:tr>
      <w:tr>
        <w:tc>
          <w:tcPr>
            <w:tcW w:type="dxa" w:w="4320"/>
          </w:tcPr>
          <w:p>
            <w:r>
              <w:t>Plataforma</w:t>
            </w:r>
          </w:p>
        </w:tc>
        <w:tc>
          <w:tcPr>
            <w:tcW w:type="dxa" w:w="4320"/>
          </w:tcPr>
          <w:p>
            <w:r>
              <w:t>Navegador web (Chrome, Firefox, Edge); despliegue local con Docker Desktop</w:t>
            </w:r>
          </w:p>
        </w:tc>
      </w:tr>
    </w:tbl>
    <w:p>
      <w:pPr>
        <w:pStyle w:val="Heading1"/>
      </w:pPr>
      <w:r>
        <w:t>2. Problema que resuelve</w:t>
      </w:r>
    </w:p>
    <w:p>
      <w:r>
        <w:rPr>
          <w:b w:val="0"/>
          <w:sz w:val="22"/>
        </w:rPr>
        <w:t>Gestionar cientos de miles de filas en Excel o CSV implica:</w:t>
      </w:r>
    </w:p>
    <w:p>
      <w:pPr>
        <w:pStyle w:val="ListBullet"/>
      </w:pPr>
      <w:r>
        <w:t>Dificultad para filtrar y buscar por región, país, producto o canal.</w:t>
      </w:r>
    </w:p>
    <w:p>
      <w:pPr>
        <w:pStyle w:val="ListBullet"/>
      </w:pPr>
      <w:r>
        <w:t>Ausencia de visualizaciones automáticas de tendencias y comparativos.</w:t>
      </w:r>
    </w:p>
    <w:p>
      <w:pPr>
        <w:pStyle w:val="ListBullet"/>
      </w:pPr>
      <w:r>
        <w:t>Riesgo de errores al editar datos manualmente.</w:t>
      </w:r>
    </w:p>
    <w:p>
      <w:pPr>
        <w:pStyle w:val="ListBullet"/>
      </w:pPr>
      <w:r>
        <w:t>Limitaciones para varios usuarios trabajando en paralelo.</w:t>
      </w:r>
    </w:p>
    <w:p>
      <w:pPr>
        <w:pStyle w:val="ListBullet"/>
      </w:pPr>
      <w:r>
        <w:t>Falta de KPIs consolidados (ingresos, costos, utilidad, margen).</w:t>
      </w:r>
    </w:p>
    <w:p>
      <w:r>
        <w:rPr>
          <w:b w:val="0"/>
          <w:sz w:val="22"/>
        </w:rPr>
        <w:t>GLOBTRADE centraliza la información en MongoDB, aplica un modelo dimensional (tablas maestras + hechos) y ofrece un dashboard accesible vía web.</w:t>
      </w:r>
    </w:p>
    <w:p>
      <w:pPr>
        <w:pStyle w:val="Heading1"/>
      </w:pPr>
      <w:r>
        <w:t>3. Funcionalidades del sistema</w:t>
      </w:r>
    </w:p>
    <w:p>
      <w:pPr>
        <w:pStyle w:val="Heading2"/>
      </w:pPr>
      <w:r>
        <w:t>Módulo 1 — Dashboard principal</w:t>
      </w:r>
    </w:p>
    <w:p>
      <w:pPr>
        <w:pStyle w:val="ListBullet"/>
      </w:pPr>
      <w:r>
        <w:t>KPIs: total de pedidos, ingresos, utilidad, costos y margen promedio.</w:t>
      </w:r>
    </w:p>
    <w:p>
      <w:pPr>
        <w:pStyle w:val="ListBullet"/>
      </w:pPr>
      <w:r>
        <w:t>Gráficos por región, canal (Online/Offline), prioridad y top países.</w:t>
      </w:r>
    </w:p>
    <w:p>
      <w:pPr>
        <w:pStyle w:val="ListBullet"/>
      </w:pPr>
      <w:r>
        <w:t>Tendencia mensual de ingresos y utilidad.</w:t>
      </w:r>
    </w:p>
    <w:p>
      <w:pPr>
        <w:pStyle w:val="ListBullet"/>
      </w:pPr>
      <w:r>
        <w:t>Tabla paginada de registros con filtros (producto, canal, prioridad).</w:t>
      </w:r>
    </w:p>
    <w:p>
      <w:pPr>
        <w:pStyle w:val="Heading2"/>
      </w:pPr>
      <w:r>
        <w:t>Módulo 2 — Tablas maestras (dimensiones)</w:t>
      </w:r>
    </w:p>
    <w:p>
      <w:pPr>
        <w:pStyle w:val="ListBullet"/>
      </w:pPr>
      <w:r>
        <w:t>Exploración de 10 catálogos/dimensiones: región, país, categoría, producto, canal, prioridad, cliente, tiempo, etc.</w:t>
      </w:r>
    </w:p>
    <w:p>
      <w:pPr>
        <w:pStyle w:val="ListBullet"/>
      </w:pPr>
      <w:r>
        <w:t>Conteo de registros por colección y búsqueda en columnas.</w:t>
      </w:r>
    </w:p>
    <w:p>
      <w:pPr>
        <w:pStyle w:val="ListBullet"/>
      </w:pPr>
      <w:r>
        <w:t>Construcción del modelo desde sales_records (botón «Construir tablas maestras»).</w:t>
      </w:r>
    </w:p>
    <w:p>
      <w:pPr>
        <w:pStyle w:val="Heading2"/>
      </w:pPr>
      <w:r>
        <w:t>Módulo 3 — Gestión y consulta de ventas</w:t>
      </w:r>
    </w:p>
    <w:p>
      <w:pPr>
        <w:pStyle w:val="ListBullet"/>
      </w:pPr>
      <w:r>
        <w:t>Listado de órdenes/ventas con paginación server-side.</w:t>
      </w:r>
    </w:p>
    <w:p>
      <w:pPr>
        <w:pStyle w:val="ListBullet"/>
      </w:pPr>
      <w:r>
        <w:t>Filtros por país, tipo de producto, canal y prioridad.</w:t>
      </w:r>
    </w:p>
    <w:p>
      <w:pPr>
        <w:pStyle w:val="ListBullet"/>
      </w:pPr>
      <w:r>
        <w:t>API CRUD (FastAPI) sobre dimensiones y hechos para mantenimiento.</w:t>
      </w:r>
    </w:p>
    <w:p>
      <w:pPr>
        <w:pStyle w:val="ListBullet"/>
      </w:pPr>
      <w:r>
        <w:t>Generación adicional de registros en sales_records (planificado / en integración).</w:t>
      </w:r>
    </w:p>
    <w:p>
      <w:pPr>
        <w:pStyle w:val="Heading2"/>
      </w:pPr>
      <w:r>
        <w:t>Módulo 4 — Reportes y exportación</w:t>
      </w:r>
    </w:p>
    <w:p>
      <w:pPr>
        <w:pStyle w:val="ListBullet"/>
      </w:pPr>
      <w:r>
        <w:t>Resúmenes por región y producto en pantalla (implementado).</w:t>
      </w:r>
    </w:p>
    <w:p>
      <w:pPr>
        <w:pStyle w:val="ListBullet"/>
      </w:pPr>
      <w:r>
        <w:t>Exportación a PDF/Excel y reportes programados (roadmap v3.0).</w:t>
      </w:r>
    </w:p>
    <w:p>
      <w:pPr>
        <w:pStyle w:val="Heading1"/>
      </w:pPr>
      <w:r>
        <w:t>4. Stack tecnológico (implementado)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Frontend / Dashboard</w:t>
            </w:r>
          </w:p>
        </w:tc>
        <w:tc>
          <w:tcPr>
            <w:tcW w:type="dxa" w:w="2880"/>
          </w:tcPr>
          <w:p>
            <w:r>
              <w:t>Flask + HTML/CSS/JS (Chart.js)</w:t>
            </w:r>
          </w:p>
        </w:tc>
        <w:tc>
          <w:tcPr>
            <w:tcW w:type="dxa" w:w="2880"/>
          </w:tcPr>
          <w:p>
            <w:r>
              <w:t>UI en puerto 5000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CRUD REST en puerto 8000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MongoDB 7 (Docker)</w:t>
            </w:r>
          </w:p>
        </w:tc>
        <w:tc>
          <w:tcPr>
            <w:tcW w:type="dxa" w:w="2880"/>
          </w:tcPr>
          <w:p>
            <w:r>
              <w:t>Almacén analítico globtrade_dw</w:t>
            </w:r>
          </w:p>
        </w:tc>
      </w:tr>
      <w:tr>
        <w:tc>
          <w:tcPr>
            <w:tcW w:type="dxa" w:w="2880"/>
          </w:tcPr>
          <w:p>
            <w:r>
              <w:t>ELT</w:t>
            </w:r>
          </w:p>
        </w:tc>
        <w:tc>
          <w:tcPr>
            <w:tcW w:type="dxa" w:w="2880"/>
          </w:tcPr>
          <w:p>
            <w:r>
              <w:t>Python (pandas, pyarrow, pymongo)</w:t>
            </w:r>
          </w:p>
        </w:tc>
        <w:tc>
          <w:tcPr>
            <w:tcW w:type="dxa" w:w="2880"/>
          </w:tcPr>
          <w:p>
            <w:r>
              <w:t>CSV → Parquet → MongoDB → transformaciones</w:t>
            </w:r>
          </w:p>
        </w:tc>
      </w:tr>
      <w:tr>
        <w:tc>
          <w:tcPr>
            <w:tcW w:type="dxa" w:w="2880"/>
          </w:tcPr>
          <w:p>
            <w:r>
              <w:t>Contenedores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mongo, web, api, perfil etl-mongo</w:t>
            </w:r>
          </w:p>
        </w:tc>
      </w:tr>
      <w:tr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pydantic-settings + .env</w:t>
            </w:r>
          </w:p>
        </w:tc>
        <w:tc>
          <w:tcPr>
            <w:tcW w:type="dxa" w:w="2880"/>
          </w:tcPr>
          <w:p>
            <w:r>
              <w:t>MONGO_URI, MONGO_DB, rutas de datos</w:t>
            </w:r>
          </w:p>
        </w:tc>
      </w:tr>
    </w:tbl>
    <w:p>
      <w:r>
        <w:rPr>
          <w:b w:val="0"/>
          <w:sz w:val="22"/>
        </w:rPr>
        <w:t>Nota: el prototipo inicial del plan contemplaba React, Node.js y PostgreSQL; la implementación actual prioriza Python unificado, MongoDB y Docker por volumen de datos y flexibilidad del esquema.</w:t>
      </w:r>
    </w:p>
    <w:p>
      <w:pPr>
        <w:pStyle w:val="Heading1"/>
      </w:pPr>
      <w:r>
        <w:t>5. Modelo de datos</w:t>
      </w:r>
    </w:p>
    <w:p>
      <w:r>
        <w:rPr>
          <w:b w:val="0"/>
          <w:sz w:val="22"/>
        </w:rPr>
        <w:t>5.1 Colección principal (staging)</w:t>
      </w:r>
    </w:p>
    <w:p>
      <w:r>
        <w:rPr>
          <w:b w:val="0"/>
          <w:sz w:val="22"/>
        </w:rPr>
        <w:t>sales_records: dataset de ventas con campos order_id, region, country, item_type, sales_channel, order_priority, order_date, ship_date, units_sold, unit_price, unit_cost, total_revenue, total_cost, total_profit.</w:t>
      </w:r>
    </w:p>
    <w:p>
      <w:r>
        <w:rPr>
          <w:b w:val="0"/>
          <w:sz w:val="22"/>
        </w:rPr>
        <w:t>5.2 Tablas maestras (dimensiones — 10 catálogos)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Colección MongoDB</w:t>
            </w:r>
          </w:p>
        </w:tc>
        <w:tc>
          <w:tcPr>
            <w:tcW w:type="dxa" w:w="4320"/>
          </w:tcPr>
          <w:p>
            <w:r>
              <w:t>Rol</w:t>
            </w:r>
          </w:p>
        </w:tc>
      </w:tr>
      <w:tr>
        <w:tc>
          <w:tcPr>
            <w:tcW w:type="dxa" w:w="4320"/>
          </w:tcPr>
          <w:p>
            <w:r>
              <w:t>dim_region</w:t>
            </w:r>
          </w:p>
        </w:tc>
        <w:tc>
          <w:tcPr>
            <w:tcW w:type="dxa" w:w="4320"/>
          </w:tcPr>
          <w:p>
            <w:r>
              <w:t>Regiones comerciales</w:t>
            </w:r>
          </w:p>
        </w:tc>
      </w:tr>
      <w:tr>
        <w:tc>
          <w:tcPr>
            <w:tcW w:type="dxa" w:w="4320"/>
          </w:tcPr>
          <w:p>
            <w:r>
              <w:t>dim_pais</w:t>
            </w:r>
          </w:p>
        </w:tc>
        <w:tc>
          <w:tcPr>
            <w:tcW w:type="dxa" w:w="4320"/>
          </w:tcPr>
          <w:p>
            <w:r>
              <w:t>Países</w:t>
            </w:r>
          </w:p>
        </w:tc>
      </w:tr>
      <w:tr>
        <w:tc>
          <w:tcPr>
            <w:tcW w:type="dxa" w:w="4320"/>
          </w:tcPr>
          <w:p>
            <w:r>
              <w:t>dim_categoria</w:t>
            </w:r>
          </w:p>
        </w:tc>
        <w:tc>
          <w:tcPr>
            <w:tcW w:type="dxa" w:w="4320"/>
          </w:tcPr>
          <w:p>
            <w:r>
              <w:t>Categorías de producto</w:t>
            </w:r>
          </w:p>
        </w:tc>
      </w:tr>
      <w:tr>
        <w:tc>
          <w:tcPr>
            <w:tcW w:type="dxa" w:w="4320"/>
          </w:tcPr>
          <w:p>
            <w:r>
              <w:t>dim_producto</w:t>
            </w:r>
          </w:p>
        </w:tc>
        <w:tc>
          <w:tcPr>
            <w:tcW w:type="dxa" w:w="4320"/>
          </w:tcPr>
          <w:p>
            <w:r>
              <w:t>Productos</w:t>
            </w:r>
          </w:p>
        </w:tc>
      </w:tr>
      <w:tr>
        <w:tc>
          <w:tcPr>
            <w:tcW w:type="dxa" w:w="4320"/>
          </w:tcPr>
          <w:p>
            <w:r>
              <w:t>dim_canal</w:t>
            </w:r>
          </w:p>
        </w:tc>
        <w:tc>
          <w:tcPr>
            <w:tcW w:type="dxa" w:w="4320"/>
          </w:tcPr>
          <w:p>
            <w:r>
              <w:t>Canales Online/Offline</w:t>
            </w:r>
          </w:p>
        </w:tc>
      </w:tr>
      <w:tr>
        <w:tc>
          <w:tcPr>
            <w:tcW w:type="dxa" w:w="4320"/>
          </w:tcPr>
          <w:p>
            <w:r>
              <w:t>dim_prioridad</w:t>
            </w:r>
          </w:p>
        </w:tc>
        <w:tc>
          <w:tcPr>
            <w:tcW w:type="dxa" w:w="4320"/>
          </w:tcPr>
          <w:p>
            <w:r>
              <w:t>Prioridades C/H/M/L</w:t>
            </w:r>
          </w:p>
        </w:tc>
      </w:tr>
      <w:tr>
        <w:tc>
          <w:tcPr>
            <w:tcW w:type="dxa" w:w="4320"/>
          </w:tcPr>
          <w:p>
            <w:r>
              <w:t>dim_cliente</w:t>
            </w:r>
          </w:p>
        </w:tc>
        <w:tc>
          <w:tcPr>
            <w:tcW w:type="dxa" w:w="4320"/>
          </w:tcPr>
          <w:p>
            <w:r>
              <w:t>Clientes</w:t>
            </w:r>
          </w:p>
        </w:tc>
      </w:tr>
      <w:tr>
        <w:tc>
          <w:tcPr>
            <w:tcW w:type="dxa" w:w="4320"/>
          </w:tcPr>
          <w:p>
            <w:r>
              <w:t>dim_tiempo</w:t>
            </w:r>
          </w:p>
        </w:tc>
        <w:tc>
          <w:tcPr>
            <w:tcW w:type="dxa" w:w="4320"/>
          </w:tcPr>
          <w:p>
            <w:r>
              <w:t>Calendario / fechas</w:t>
            </w:r>
          </w:p>
        </w:tc>
      </w:tr>
      <w:tr>
        <w:tc>
          <w:tcPr>
            <w:tcW w:type="dxa" w:w="4320"/>
          </w:tcPr>
          <w:p>
            <w:r>
              <w:t>product_categories</w:t>
            </w:r>
          </w:p>
        </w:tc>
        <w:tc>
          <w:tcPr>
            <w:tcW w:type="dxa" w:w="4320"/>
          </w:tcPr>
          <w:p>
            <w:r>
              <w:t>Catálogo espejo (SQL)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Catálogo espejo (SQL)</w:t>
            </w:r>
          </w:p>
        </w:tc>
      </w:tr>
    </w:tbl>
    <w:p>
      <w:r>
        <w:rPr>
          <w:b w:val="0"/>
          <w:sz w:val="22"/>
        </w:rPr>
        <w:t>5.3 Hechos y agregados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Colección</w:t>
            </w:r>
          </w:p>
        </w:tc>
        <w:tc>
          <w:tcPr>
            <w:tcW w:type="dxa" w:w="4320"/>
          </w:tcPr>
          <w:p>
            <w:r>
              <w:t>Rol</w:t>
            </w:r>
          </w:p>
        </w:tc>
      </w:tr>
      <w:tr>
        <w:tc>
          <w:tcPr>
            <w:tcW w:type="dxa" w:w="4320"/>
          </w:tcPr>
          <w:p>
            <w:r>
              <w:t>fact_ventas</w:t>
            </w:r>
          </w:p>
        </w:tc>
        <w:tc>
          <w:tcPr>
            <w:tcW w:type="dxa" w:w="4320"/>
          </w:tcPr>
          <w:p>
            <w:r>
              <w:t>Tabla de hechos analíticos (venta_id, IDs de dimensión, métricas)</w:t>
            </w:r>
          </w:p>
        </w:tc>
      </w:tr>
      <w:tr>
        <w:tc>
          <w:tcPr>
            <w:tcW w:type="dxa" w:w="4320"/>
          </w:tcPr>
          <w:p>
            <w:r>
              <w:t>orders / order_lines</w:t>
            </w:r>
          </w:p>
        </w:tc>
        <w:tc>
          <w:tcPr>
            <w:tcW w:type="dxa" w:w="4320"/>
          </w:tcPr>
          <w:p>
            <w:r>
              <w:t>Modelo transaccional derivado del ELT</w:t>
            </w:r>
          </w:p>
        </w:tc>
      </w:tr>
      <w:tr>
        <w:tc>
          <w:tcPr>
            <w:tcW w:type="dxa" w:w="4320"/>
          </w:tcPr>
          <w:p>
            <w:r>
              <w:t>monthly_kpis</w:t>
            </w:r>
          </w:p>
        </w:tc>
        <w:tc>
          <w:tcPr>
            <w:tcW w:type="dxa" w:w="4320"/>
          </w:tcPr>
          <w:p>
            <w:r>
              <w:t>KPIs mensuales agregados</w:t>
            </w:r>
          </w:p>
        </w:tc>
      </w:tr>
    </w:tbl>
    <w:p>
      <w:pPr>
        <w:pStyle w:val="Heading1"/>
      </w:pPr>
      <w:r>
        <w:t>6. Plan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Funcionalidades</w:t>
            </w:r>
          </w:p>
        </w:tc>
      </w:tr>
      <w:tr>
        <w:tc>
          <w:tcPr>
            <w:tcW w:type="dxa" w:w="2160"/>
          </w:tcPr>
          <w:p>
            <w:r>
              <w:t>Fase 1 — Base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>
              <w:t>ELT, MongoDB, carga CSV/Parquet, sales_records</w:t>
            </w:r>
          </w:p>
        </w:tc>
      </w:tr>
      <w:tr>
        <w:tc>
          <w:tcPr>
            <w:tcW w:type="dxa" w:w="2160"/>
          </w:tcPr>
          <w:p>
            <w:r>
              <w:t>Fase 2 — Visualización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Completada</w:t>
            </w:r>
          </w:p>
        </w:tc>
        <w:tc>
          <w:tcPr>
            <w:tcW w:type="dxa" w:w="2160"/>
          </w:tcPr>
          <w:p>
            <w:r>
              <w:t>Dashboard KPIs, gráficos, tablas maestras</w:t>
            </w:r>
          </w:p>
        </w:tc>
      </w:tr>
      <w:tr>
        <w:tc>
          <w:tcPr>
            <w:tcW w:type="dxa" w:w="2160"/>
          </w:tcPr>
          <w:p>
            <w:r>
              <w:t>Fase 3 — Consulta avanzada</w:t>
            </w:r>
          </w:p>
        </w:tc>
        <w:tc>
          <w:tcPr>
            <w:tcW w:type="dxa" w:w="2160"/>
          </w:tcPr>
          <w:p>
            <w:r>
              <w:t>v2.5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Filtros, paginación, API CRUD dimensiones/hechos</w:t>
            </w:r>
          </w:p>
        </w:tc>
      </w:tr>
      <w:tr>
        <w:tc>
          <w:tcPr>
            <w:tcW w:type="dxa" w:w="2160"/>
          </w:tcPr>
          <w:p>
            <w:r>
              <w:t>Fase 4 — Usuarios</w:t>
            </w:r>
          </w:p>
        </w:tc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Autenticación y roles (admin / analista)</w:t>
            </w:r>
          </w:p>
        </w:tc>
      </w:tr>
      <w:tr>
        <w:tc>
          <w:tcPr>
            <w:tcW w:type="dxa" w:w="2160"/>
          </w:tcPr>
          <w:p>
            <w:r>
              <w:t>Fase 5 — Integración</w:t>
            </w:r>
          </w:p>
        </w:tc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API documentada, exportación, alertas de margen</w:t>
            </w:r>
          </w:p>
        </w:tc>
      </w:tr>
    </w:tbl>
    <w:p>
      <w:pPr>
        <w:pStyle w:val="Heading1"/>
      </w:pPr>
      <w:r>
        <w:t>7. Plan de crecimiento</w:t>
      </w:r>
    </w:p>
    <w:p>
      <w:pPr>
        <w:pStyle w:val="Heading2"/>
      </w:pPr>
      <w:r>
        <w:t>Corto plazo (completado / en curso)</w:t>
      </w:r>
    </w:p>
    <w:p>
      <w:pPr>
        <w:pStyle w:val="ListBullet"/>
      </w:pPr>
      <w:r>
        <w:t>200.000 registros en sales_records para pruebas de escala.</w:t>
      </w:r>
    </w:p>
    <w:p>
      <w:pPr>
        <w:pStyle w:val="ListBullet"/>
      </w:pPr>
      <w:r>
        <w:t>Dashboard operativo con Docker Desktop.</w:t>
      </w:r>
    </w:p>
    <w:p>
      <w:pPr>
        <w:pStyle w:val="ListBullet"/>
      </w:pPr>
      <w:r>
        <w:t>Modelo dimensional construido desde el ELT.</w:t>
      </w:r>
    </w:p>
    <w:p>
      <w:pPr>
        <w:pStyle w:val="Heading2"/>
      </w:pPr>
      <w:r>
        <w:t>Mediano plazo</w:t>
      </w:r>
    </w:p>
    <w:p>
      <w:pPr>
        <w:pStyle w:val="ListBullet"/>
      </w:pPr>
      <w:r>
        <w:t>Exportación PDF/Excel de reportes filtrados.</w:t>
      </w:r>
    </w:p>
    <w:p>
      <w:pPr>
        <w:pStyle w:val="ListBullet"/>
      </w:pPr>
      <w:r>
        <w:t>Roles: administrador (CRUD) vs analista (solo lectura).</w:t>
      </w:r>
    </w:p>
    <w:p>
      <w:pPr>
        <w:pStyle w:val="ListBullet"/>
      </w:pPr>
      <w:r>
        <w:t>Alertas por productos con margen bajo.</w:t>
      </w:r>
    </w:p>
    <w:p>
      <w:pPr>
        <w:pStyle w:val="Heading2"/>
      </w:pPr>
      <w:r>
        <w:t>Largo plazo</w:t>
      </w:r>
    </w:p>
    <w:p>
      <w:pPr>
        <w:pStyle w:val="ListBullet"/>
      </w:pPr>
      <w:r>
        <w:t>API REST documentada (OpenAPI) para integraciones.</w:t>
      </w:r>
    </w:p>
    <w:p>
      <w:pPr>
        <w:pStyle w:val="ListBullet"/>
      </w:pPr>
      <w:r>
        <w:t>Predicción de ventas con series históricas.</w:t>
      </w:r>
    </w:p>
    <w:p>
      <w:pPr>
        <w:pStyle w:val="ListBullet"/>
      </w:pPr>
      <w:r>
        <w:t>Conexión con Power BI o herramientas externas.</w:t>
      </w:r>
    </w:p>
    <w:p>
      <w:pPr>
        <w:pStyle w:val="Heading1"/>
      </w:pPr>
      <w:r>
        <w:t>8. Insights clave de los datos</w:t>
      </w:r>
    </w:p>
    <w:p>
      <w:r>
        <w:rPr>
          <w:b w:val="0"/>
          <w:sz w:val="22"/>
        </w:rPr>
        <w:t>Los indicadores exactos dependen del corte del dataset cargado. Con ~200.000 registros en sales_records, el dashboard permite identificar: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Uso en GLOBTRADE</w:t>
            </w:r>
          </w:p>
        </w:tc>
      </w:tr>
      <w:tr>
        <w:tc>
          <w:tcPr>
            <w:tcW w:type="dxa" w:w="4320"/>
          </w:tcPr>
          <w:p>
            <w:r>
              <w:t>Ingresos y utilidad totales</w:t>
            </w:r>
          </w:p>
        </w:tc>
        <w:tc>
          <w:tcPr>
            <w:tcW w:type="dxa" w:w="4320"/>
          </w:tcPr>
          <w:p>
            <w:r>
              <w:t>KPIs en dashboard (/api/summary)</w:t>
            </w:r>
          </w:p>
        </w:tc>
      </w:tr>
      <w:tr>
        <w:tc>
          <w:tcPr>
            <w:tcW w:type="dxa" w:w="4320"/>
          </w:tcPr>
          <w:p>
            <w:r>
              <w:t>Rendimiento por región</w:t>
            </w:r>
          </w:p>
        </w:tc>
        <w:tc>
          <w:tcPr>
            <w:tcW w:type="dxa" w:w="4320"/>
          </w:tcPr>
          <w:p>
            <w:r>
              <w:t>Gráfico de barras por región</w:t>
            </w:r>
          </w:p>
        </w:tc>
      </w:tr>
      <w:tr>
        <w:tc>
          <w:tcPr>
            <w:tcW w:type="dxa" w:w="4320"/>
          </w:tcPr>
          <w:p>
            <w:r>
              <w:t>Canal Online vs Offline</w:t>
            </w:r>
          </w:p>
        </w:tc>
        <w:tc>
          <w:tcPr>
            <w:tcW w:type="dxa" w:w="4320"/>
          </w:tcPr>
          <w:p>
            <w:r>
              <w:t>Gráfico de distribución por canal</w:t>
            </w:r>
          </w:p>
        </w:tc>
      </w:tr>
      <w:tr>
        <w:tc>
          <w:tcPr>
            <w:tcW w:type="dxa" w:w="4320"/>
          </w:tcPr>
          <w:p>
            <w:r>
              <w:t>Productos y categorías</w:t>
            </w:r>
          </w:p>
        </w:tc>
        <w:tc>
          <w:tcPr>
            <w:tcW w:type="dxa" w:w="4320"/>
          </w:tcPr>
          <w:p>
            <w:r>
              <w:t>Ranking por item_type y tablas maestras</w:t>
            </w:r>
          </w:p>
        </w:tc>
      </w:tr>
      <w:tr>
        <w:tc>
          <w:tcPr>
            <w:tcW w:type="dxa" w:w="4320"/>
          </w:tcPr>
          <w:p>
            <w:r>
              <w:t>Prioridades de pedido</w:t>
            </w:r>
          </w:p>
        </w:tc>
        <w:tc>
          <w:tcPr>
            <w:tcW w:type="dxa" w:w="4320"/>
          </w:tcPr>
          <w:p>
            <w:r>
              <w:t>Desglose C/H/M/L</w:t>
            </w:r>
          </w:p>
        </w:tc>
      </w:tr>
      <w:tr>
        <w:tc>
          <w:tcPr>
            <w:tcW w:type="dxa" w:w="4320"/>
          </w:tcPr>
          <w:p>
            <w:r>
              <w:t>Cobertura geográfica</w:t>
            </w:r>
          </w:p>
        </w:tc>
        <w:tc>
          <w:tcPr>
            <w:tcW w:type="dxa" w:w="4320"/>
          </w:tcPr>
          <w:p>
            <w:r>
              <w:t>Conteo de países distintos</w:t>
            </w:r>
          </w:p>
        </w:tc>
      </w:tr>
    </w:tbl>
    <w:p>
      <w:r>
        <w:rPr>
          <w:b w:val="0"/>
          <w:sz w:val="22"/>
        </w:rPr>
        <w:t>Ejemplo de hallazgos típicos en datasets similares (referencia 100k): Cosmetics y Clothes con alto margen; canales Online/Offline equilibrados; productos como Meat con margen bajo a revisar. Recalcular siempre sobre el dataset activo en MongoDB.</w:t>
      </w:r>
    </w:p>
    <w:p>
      <w:pPr>
        <w:pStyle w:val="Heading1"/>
      </w:pPr>
      <w:r>
        <w:t>9. Infraestructura y despliegue</w:t>
      </w:r>
    </w:p>
    <w:p>
      <w:pPr>
        <w:pStyle w:val="ListBullet"/>
      </w:pPr>
      <w:r>
        <w:t>Docker Compose: servicios globtrade-mongo (27017), globtrade-web (5000), globtrade-api (8000).</w:t>
      </w:r>
    </w:p>
    <w:p>
      <w:pPr>
        <w:pStyle w:val="ListBullet"/>
      </w:pPr>
      <w:r>
        <w:t>Comando ELT: docker compose --profile etl-mongo run --rm etl-mongo.</w:t>
      </w:r>
    </w:p>
    <w:p>
      <w:pPr>
        <w:pStyle w:val="ListBullet"/>
      </w:pPr>
      <w:r>
        <w:t>Variables: MONGO_URI=mongodb://mongo:27017, MONGO_DB=globtrade_dw.</w:t>
      </w:r>
    </w:p>
    <w:p>
      <w:pPr>
        <w:pStyle w:val="ListBullet"/>
      </w:pPr>
      <w:r>
        <w:t>Repositorio: C:\vicuna (proyecto unificado Kiro + MongoDB + web).</w:t>
      </w:r>
    </w:p>
    <w:p/>
    <w:p>
      <w:pPr>
        <w:jc w:val="center"/>
      </w:pPr>
      <w:r>
        <w:rPr>
          <w:i/>
        </w:rPr>
        <w:t>GLOBTRADE S.A. — Proyecto escolar 2025–2026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