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CF" w:rsidRPr="006F7323" w:rsidRDefault="00FA7C9E" w:rsidP="00972476">
      <w:pPr>
        <w:spacing w:before="60" w:after="0" w:line="240" w:lineRule="auto"/>
        <w:ind w:firstLine="851"/>
        <w:jc w:val="both"/>
        <w:rPr>
          <w:rFonts w:ascii="Arial" w:hAnsi="Arial" w:cs="Arial"/>
          <w:sz w:val="24"/>
          <w:szCs w:val="24"/>
        </w:rPr>
      </w:pPr>
      <w:r>
        <w:rPr>
          <w:rFonts w:ascii="Arial" w:hAnsi="Arial" w:cs="Arial"/>
          <w:sz w:val="24"/>
          <w:szCs w:val="24"/>
        </w:rPr>
        <w:t>Împrumutat din vocabularul astronomilor, cuvântul revoluţie, în sensul de răsturnare, de dărâmare a unei societăţi constituite, este întâlnit pentru prima oară în limba engleză, în anul 1688. Deşi societatea şi viaţa politică din Anglia au cunoscut mari transformări în deceniile anterioare, abia evenimentele petrecute în 1688 au fost considerate de contemporani ca revoluţionare.</w:t>
      </w:r>
    </w:p>
    <w:p w:rsidR="001E1511" w:rsidRPr="006F7323" w:rsidRDefault="00FA7C9E" w:rsidP="00972476">
      <w:pPr>
        <w:spacing w:before="60" w:after="0" w:line="240" w:lineRule="auto"/>
        <w:ind w:firstLine="851"/>
        <w:jc w:val="both"/>
        <w:rPr>
          <w:rFonts w:ascii="Arial" w:hAnsi="Arial" w:cs="Arial"/>
          <w:sz w:val="24"/>
          <w:szCs w:val="24"/>
        </w:rPr>
      </w:pPr>
      <w:r>
        <w:rPr>
          <w:rFonts w:ascii="Arial" w:hAnsi="Arial" w:cs="Arial"/>
          <w:sz w:val="24"/>
          <w:szCs w:val="24"/>
        </w:rPr>
        <w:t>Lungul război civil care s-a purtat între gruparea tradiţionaliştilor (susţinători ai monarhiei, Bisericii anglicane, cu adepţi în rândul aristocraţiei marilor proprietari de pământ) şi tabăra parlamentară (adepta unor valori politice noi şi a puritanismului, cu susţinători îndeosebi în rândul micii nobilimi şi burghezii) s-a încheiat cu victoria Parlamentului asupra regelui Carol I</w:t>
      </w:r>
      <w:r w:rsidR="00421071" w:rsidRPr="006F7323">
        <w:rPr>
          <w:rFonts w:ascii="Arial" w:hAnsi="Arial" w:cs="Arial"/>
          <w:sz w:val="24"/>
          <w:szCs w:val="24"/>
        </w:rPr>
        <w:t>.</w:t>
      </w:r>
    </w:p>
    <w:p w:rsidR="00B257C6" w:rsidRPr="006F7323" w:rsidRDefault="00FA7C9E" w:rsidP="007D5C00">
      <w:pPr>
        <w:spacing w:before="60" w:after="0" w:line="240" w:lineRule="auto"/>
        <w:ind w:firstLine="851"/>
        <w:jc w:val="both"/>
        <w:rPr>
          <w:rFonts w:ascii="Arial" w:hAnsi="Arial" w:cs="Arial"/>
          <w:sz w:val="24"/>
          <w:szCs w:val="24"/>
        </w:rPr>
      </w:pPr>
      <w:r>
        <w:rPr>
          <w:rFonts w:ascii="Arial" w:hAnsi="Arial" w:cs="Arial"/>
          <w:sz w:val="24"/>
          <w:szCs w:val="24"/>
        </w:rPr>
        <w:t>După execuţia acestuia, au fost instaurate Republica şi Protectoratul.</w:t>
      </w:r>
      <w:r w:rsidR="00CC2482">
        <w:rPr>
          <w:rFonts w:ascii="Arial" w:hAnsi="Arial" w:cs="Arial"/>
          <w:sz w:val="24"/>
          <w:szCs w:val="24"/>
        </w:rPr>
        <w:t xml:space="preserve"> </w:t>
      </w:r>
    </w:p>
    <w:p w:rsidR="00B257C6" w:rsidRDefault="00FA7C9E" w:rsidP="007D5C00">
      <w:pPr>
        <w:spacing w:before="60" w:after="0" w:line="240" w:lineRule="auto"/>
        <w:ind w:firstLine="851"/>
        <w:jc w:val="both"/>
        <w:rPr>
          <w:rFonts w:ascii="Arial" w:hAnsi="Arial" w:cs="Arial"/>
          <w:sz w:val="24"/>
          <w:szCs w:val="24"/>
        </w:rPr>
      </w:pPr>
      <w:r>
        <w:rPr>
          <w:rFonts w:ascii="Arial" w:hAnsi="Arial" w:cs="Arial"/>
          <w:sz w:val="24"/>
          <w:szCs w:val="24"/>
        </w:rPr>
        <w:t>În calitate de Lord Protector, Oliver Cromwell a instaurat un regim foarte autoritar, care nu a reuşit decât în aparenţă să reinstaureze pacea civilă</w:t>
      </w:r>
      <w:r w:rsidR="00E35CE4">
        <w:rPr>
          <w:rFonts w:ascii="Arial" w:hAnsi="Arial" w:cs="Arial"/>
          <w:sz w:val="24"/>
          <w:szCs w:val="24"/>
        </w:rPr>
        <w:t>.</w:t>
      </w:r>
    </w:p>
    <w:p w:rsidR="00414260" w:rsidRDefault="00FA7C9E" w:rsidP="00414260">
      <w:pPr>
        <w:spacing w:before="60" w:after="0" w:line="240" w:lineRule="auto"/>
        <w:ind w:firstLine="851"/>
        <w:jc w:val="both"/>
        <w:rPr>
          <w:rFonts w:ascii="Arial" w:hAnsi="Arial" w:cs="Arial"/>
          <w:sz w:val="24"/>
          <w:szCs w:val="24"/>
        </w:rPr>
      </w:pPr>
      <w:r>
        <w:rPr>
          <w:rFonts w:ascii="Arial" w:hAnsi="Arial" w:cs="Arial"/>
          <w:sz w:val="24"/>
          <w:szCs w:val="24"/>
        </w:rPr>
        <w:t>Anarhia creată după moartea lui Cromwell (1658) i-a determinat pe englezi să înfăptuiască Restauraţia monarhiei şi a dinastiei Stuart (1660)</w:t>
      </w:r>
      <w:r w:rsidR="00024080">
        <w:rPr>
          <w:rFonts w:ascii="Arial" w:hAnsi="Arial" w:cs="Arial"/>
          <w:sz w:val="24"/>
          <w:szCs w:val="24"/>
        </w:rPr>
        <w:t>.</w:t>
      </w:r>
    </w:p>
    <w:p w:rsidR="00CC2482" w:rsidRPr="006F7323" w:rsidRDefault="008F0317" w:rsidP="00881B8C">
      <w:pPr>
        <w:spacing w:before="60" w:after="0" w:line="240" w:lineRule="auto"/>
        <w:jc w:val="both"/>
        <w:rPr>
          <w:rFonts w:ascii="Arial" w:hAnsi="Arial" w:cs="Arial"/>
          <w:sz w:val="24"/>
          <w:szCs w:val="24"/>
        </w:rPr>
      </w:pPr>
      <w:r>
        <w:rPr>
          <w:rFonts w:ascii="Arial" w:hAnsi="Arial" w:cs="Arial"/>
          <w:noProof/>
          <w:sz w:val="24"/>
          <w:szCs w:val="24"/>
          <w:lang w:eastAsia="ro-RO"/>
        </w:rPr>
        <w:drawing>
          <wp:inline distT="0" distB="0" distL="0" distR="0">
            <wp:extent cx="3600450" cy="3600450"/>
            <wp:effectExtent l="19050" t="0" r="0" b="0"/>
            <wp:docPr id="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245CAB" w:rsidRDefault="00FA7C9E" w:rsidP="00414260">
      <w:pPr>
        <w:spacing w:before="60" w:after="0" w:line="240" w:lineRule="auto"/>
        <w:ind w:firstLine="851"/>
        <w:jc w:val="both"/>
        <w:rPr>
          <w:rFonts w:ascii="Arial" w:hAnsi="Arial" w:cs="Arial"/>
          <w:sz w:val="24"/>
          <w:szCs w:val="24"/>
        </w:rPr>
      </w:pPr>
      <w:r>
        <w:rPr>
          <w:rFonts w:ascii="Arial" w:hAnsi="Arial" w:cs="Arial"/>
          <w:sz w:val="24"/>
          <w:szCs w:val="24"/>
        </w:rPr>
        <w:t>Regele Carol II (1660-1685) a urmărit să guverneze legal şi totodată să-şi sporească treptat prerogativele.</w:t>
      </w:r>
      <w:r w:rsidR="00245CAB">
        <w:rPr>
          <w:rFonts w:ascii="Arial" w:hAnsi="Arial" w:cs="Arial"/>
          <w:sz w:val="24"/>
          <w:szCs w:val="24"/>
        </w:rPr>
        <w:t xml:space="preserve"> </w:t>
      </w:r>
    </w:p>
    <w:p w:rsidR="00414260" w:rsidRPr="00245CAB" w:rsidRDefault="00FA7C9E" w:rsidP="00245CAB">
      <w:pPr>
        <w:spacing w:before="60" w:after="0" w:line="240" w:lineRule="auto"/>
        <w:ind w:firstLine="851"/>
        <w:jc w:val="both"/>
        <w:rPr>
          <w:rFonts w:ascii="Arial" w:hAnsi="Arial" w:cs="Arial"/>
          <w:sz w:val="24"/>
          <w:szCs w:val="24"/>
        </w:rPr>
      </w:pPr>
      <w:r>
        <w:rPr>
          <w:rFonts w:ascii="Arial" w:hAnsi="Arial" w:cs="Arial"/>
          <w:sz w:val="24"/>
          <w:szCs w:val="24"/>
        </w:rPr>
        <w:t>În timpul domniei sale au apărut nucleele viitoarelor partide politice: tory şi whig</w:t>
      </w:r>
      <w:r w:rsidR="00E92621">
        <w:rPr>
          <w:rFonts w:ascii="Arial" w:hAnsi="Arial" w:cs="Arial"/>
          <w:sz w:val="24"/>
          <w:szCs w:val="24"/>
        </w:rPr>
        <w:t>.</w:t>
      </w:r>
    </w:p>
    <w:p w:rsidR="000E0D92" w:rsidRPr="00CC2482" w:rsidRDefault="00FA7C9E" w:rsidP="00414260">
      <w:pPr>
        <w:spacing w:before="60" w:after="0" w:line="240" w:lineRule="auto"/>
        <w:ind w:firstLine="851"/>
        <w:jc w:val="both"/>
        <w:rPr>
          <w:rFonts w:ascii="Arial" w:hAnsi="Arial" w:cs="Arial"/>
          <w:sz w:val="24"/>
          <w:szCs w:val="24"/>
        </w:rPr>
      </w:pPr>
      <w:r>
        <w:rPr>
          <w:rFonts w:ascii="Arial" w:hAnsi="Arial" w:cs="Arial"/>
          <w:sz w:val="24"/>
          <w:szCs w:val="24"/>
        </w:rPr>
        <w:t>Whig-ii au adoptat în 1679 Habeas Corpus – lege care garanta siguranţa persoanei, dreptul la petiţie, la întruniri publice, libertatea cuvântului</w:t>
      </w:r>
      <w:r w:rsidR="00E92621">
        <w:rPr>
          <w:rFonts w:ascii="Arial" w:hAnsi="Arial" w:cs="Arial"/>
          <w:sz w:val="24"/>
          <w:szCs w:val="24"/>
        </w:rPr>
        <w:t>.</w:t>
      </w:r>
    </w:p>
    <w:p w:rsidR="004710A2" w:rsidRPr="00CC2482" w:rsidRDefault="00FC27A5" w:rsidP="00414260">
      <w:pPr>
        <w:spacing w:before="60" w:after="0" w:line="240" w:lineRule="auto"/>
        <w:ind w:firstLine="851"/>
        <w:jc w:val="both"/>
        <w:rPr>
          <w:rFonts w:ascii="Arial" w:hAnsi="Arial" w:cs="Arial"/>
          <w:sz w:val="24"/>
          <w:szCs w:val="24"/>
        </w:rPr>
      </w:pPr>
      <w:r>
        <w:rPr>
          <w:rFonts w:ascii="Arial" w:hAnsi="Arial" w:cs="Arial"/>
          <w:sz w:val="24"/>
          <w:szCs w:val="24"/>
        </w:rPr>
        <w:t>Regele Iacob II (1685-1688) a promovat catolicismul, fapt care i-a atras ostilitatea poporului şi pe cea a ginerelui său, Wilhelm de Orania, care atunci conducea Olanda</w:t>
      </w:r>
      <w:r w:rsidR="00CC2482" w:rsidRPr="00CC2482">
        <w:rPr>
          <w:rFonts w:ascii="Arial" w:hAnsi="Arial" w:cs="Arial"/>
          <w:sz w:val="24"/>
          <w:szCs w:val="24"/>
        </w:rPr>
        <w:t>.</w:t>
      </w:r>
    </w:p>
    <w:p w:rsidR="00017C5C" w:rsidRPr="00CC2482" w:rsidRDefault="00FC27A5" w:rsidP="00414260">
      <w:pPr>
        <w:spacing w:before="60" w:after="0" w:line="240" w:lineRule="auto"/>
        <w:ind w:firstLine="851"/>
        <w:jc w:val="both"/>
        <w:rPr>
          <w:rFonts w:ascii="Arial" w:hAnsi="Arial" w:cs="Arial"/>
          <w:sz w:val="24"/>
          <w:szCs w:val="24"/>
        </w:rPr>
      </w:pPr>
      <w:r>
        <w:rPr>
          <w:rFonts w:ascii="Arial" w:hAnsi="Arial" w:cs="Arial"/>
          <w:sz w:val="24"/>
          <w:szCs w:val="24"/>
        </w:rPr>
        <w:t>În noiembrie 1688, Wilhelm de Orania a debarcat în Anglia, iar regele Iacob II, nesigur pe armata sa, a preferat să se refugieze în Franţa catolică</w:t>
      </w:r>
      <w:r w:rsidR="00245CAB">
        <w:rPr>
          <w:rFonts w:ascii="Arial" w:hAnsi="Arial" w:cs="Arial"/>
          <w:sz w:val="24"/>
          <w:szCs w:val="24"/>
        </w:rPr>
        <w:t>.</w:t>
      </w:r>
    </w:p>
    <w:p w:rsidR="00CC2482" w:rsidRPr="00CC2482" w:rsidRDefault="00FC27A5" w:rsidP="00414260">
      <w:pPr>
        <w:spacing w:before="60" w:after="0" w:line="240" w:lineRule="auto"/>
        <w:ind w:firstLine="851"/>
        <w:jc w:val="both"/>
        <w:rPr>
          <w:rFonts w:ascii="Arial" w:hAnsi="Arial" w:cs="Arial"/>
          <w:sz w:val="24"/>
          <w:szCs w:val="24"/>
        </w:rPr>
      </w:pPr>
      <w:r>
        <w:rPr>
          <w:rFonts w:ascii="Arial" w:hAnsi="Arial" w:cs="Arial"/>
          <w:sz w:val="24"/>
          <w:szCs w:val="24"/>
        </w:rPr>
        <w:t>Gestul regelui a fost interpretat de Parlament ca o abdicare, tronul fiind oferit principelui protestant Wilhelm de Orania care a domnit în Anglia sub numele de William III (1689-1702)</w:t>
      </w:r>
      <w:r w:rsidR="00CC2482" w:rsidRPr="00CC2482">
        <w:rPr>
          <w:rFonts w:ascii="Arial" w:hAnsi="Arial" w:cs="Arial"/>
          <w:sz w:val="24"/>
          <w:szCs w:val="24"/>
        </w:rPr>
        <w:t xml:space="preserve">. </w:t>
      </w:r>
    </w:p>
    <w:p w:rsidR="00E92621" w:rsidRPr="00E92621" w:rsidRDefault="00FC27A5" w:rsidP="00FC27A5">
      <w:pPr>
        <w:spacing w:before="60" w:after="0" w:line="240" w:lineRule="auto"/>
        <w:ind w:firstLine="851"/>
        <w:jc w:val="both"/>
        <w:rPr>
          <w:rFonts w:ascii="Arial" w:hAnsi="Arial" w:cs="Arial"/>
          <w:sz w:val="24"/>
          <w:szCs w:val="24"/>
          <w:lang w:val="en-US"/>
        </w:rPr>
      </w:pPr>
      <w:r>
        <w:rPr>
          <w:rFonts w:ascii="Arial" w:hAnsi="Arial" w:cs="Arial"/>
          <w:sz w:val="24"/>
          <w:szCs w:val="24"/>
        </w:rPr>
        <w:lastRenderedPageBreak/>
        <w:t>Cuplului regal, William şi Maria, i s-au impus câteva condiţii, care au fost sintetizate în Declaraţia Drepturilor (22 februarie 1689)</w:t>
      </w:r>
      <w:r w:rsidR="00E92621">
        <w:rPr>
          <w:rFonts w:ascii="Arial" w:hAnsi="Arial" w:cs="Arial"/>
          <w:sz w:val="24"/>
          <w:szCs w:val="24"/>
          <w:lang w:val="en-US"/>
        </w:rPr>
        <w:t>.</w:t>
      </w:r>
      <w:r>
        <w:rPr>
          <w:rFonts w:ascii="Arial" w:hAnsi="Arial" w:cs="Arial"/>
          <w:sz w:val="24"/>
          <w:szCs w:val="24"/>
          <w:lang w:val="en-US"/>
        </w:rPr>
        <w:t xml:space="preserve"> </w:t>
      </w:r>
      <w:proofErr w:type="gramStart"/>
      <w:r>
        <w:rPr>
          <w:rFonts w:ascii="Arial" w:hAnsi="Arial" w:cs="Arial"/>
          <w:sz w:val="24"/>
          <w:szCs w:val="24"/>
          <w:lang w:val="en-US"/>
        </w:rPr>
        <w:t xml:space="preserve">Bill of </w:t>
      </w:r>
      <w:proofErr w:type="spellStart"/>
      <w:r>
        <w:rPr>
          <w:rFonts w:ascii="Arial" w:hAnsi="Arial" w:cs="Arial"/>
          <w:sz w:val="24"/>
          <w:szCs w:val="24"/>
          <w:lang w:val="en-US"/>
        </w:rPr>
        <w:t>Roghts</w:t>
      </w:r>
      <w:proofErr w:type="spellEnd"/>
      <w:r>
        <w:rPr>
          <w:rFonts w:ascii="Arial" w:hAnsi="Arial" w:cs="Arial"/>
          <w:sz w:val="24"/>
          <w:szCs w:val="24"/>
          <w:lang w:val="en-US"/>
        </w:rPr>
        <w:t xml:space="preserve"> </w:t>
      </w:r>
      <w:proofErr w:type="spellStart"/>
      <w:r>
        <w:rPr>
          <w:rFonts w:ascii="Arial" w:hAnsi="Arial" w:cs="Arial"/>
          <w:sz w:val="24"/>
          <w:szCs w:val="24"/>
          <w:lang w:val="en-US"/>
        </w:rPr>
        <w:t>enumera</w:t>
      </w:r>
      <w:proofErr w:type="spellEnd"/>
      <w:r>
        <w:rPr>
          <w:rFonts w:ascii="Arial" w:hAnsi="Arial" w:cs="Arial"/>
          <w:sz w:val="24"/>
          <w:szCs w:val="24"/>
          <w:lang w:val="en-US"/>
        </w:rPr>
        <w:t xml:space="preserve"> </w:t>
      </w:r>
      <w:proofErr w:type="spellStart"/>
      <w:r>
        <w:rPr>
          <w:rFonts w:ascii="Arial" w:hAnsi="Arial" w:cs="Arial"/>
          <w:sz w:val="24"/>
          <w:szCs w:val="24"/>
          <w:lang w:val="en-US"/>
        </w:rPr>
        <w:t>actele</w:t>
      </w:r>
      <w:proofErr w:type="spellEnd"/>
      <w:r>
        <w:rPr>
          <w:rFonts w:ascii="Arial" w:hAnsi="Arial" w:cs="Arial"/>
          <w:sz w:val="24"/>
          <w:szCs w:val="24"/>
          <w:lang w:val="en-US"/>
        </w:rPr>
        <w:t xml:space="preserve"> </w:t>
      </w:r>
      <w:proofErr w:type="spellStart"/>
      <w:r>
        <w:rPr>
          <w:rFonts w:ascii="Arial" w:hAnsi="Arial" w:cs="Arial"/>
          <w:sz w:val="24"/>
          <w:szCs w:val="24"/>
          <w:lang w:val="en-US"/>
        </w:rPr>
        <w:t>arbitrare</w:t>
      </w:r>
      <w:proofErr w:type="spellEnd"/>
      <w:r>
        <w:rPr>
          <w:rFonts w:ascii="Arial" w:hAnsi="Arial" w:cs="Arial"/>
          <w:sz w:val="24"/>
          <w:szCs w:val="24"/>
          <w:lang w:val="en-US"/>
        </w:rPr>
        <w:t xml:space="preserve"> ale </w:t>
      </w:r>
      <w:proofErr w:type="spellStart"/>
      <w:r>
        <w:rPr>
          <w:rFonts w:ascii="Arial" w:hAnsi="Arial" w:cs="Arial"/>
          <w:sz w:val="24"/>
          <w:szCs w:val="24"/>
          <w:lang w:val="en-US"/>
        </w:rPr>
        <w:t>regelui</w:t>
      </w:r>
      <w:proofErr w:type="spellEnd"/>
      <w:r>
        <w:rPr>
          <w:rFonts w:ascii="Arial" w:hAnsi="Arial" w:cs="Arial"/>
          <w:sz w:val="24"/>
          <w:szCs w:val="24"/>
          <w:lang w:val="en-US"/>
        </w:rPr>
        <w:t xml:space="preserve"> </w:t>
      </w:r>
      <w:proofErr w:type="spellStart"/>
      <w:r>
        <w:rPr>
          <w:rFonts w:ascii="Arial" w:hAnsi="Arial" w:cs="Arial"/>
          <w:sz w:val="24"/>
          <w:szCs w:val="24"/>
          <w:lang w:val="en-US"/>
        </w:rPr>
        <w:t>Iacob</w:t>
      </w:r>
      <w:proofErr w:type="spellEnd"/>
      <w:r>
        <w:rPr>
          <w:rFonts w:ascii="Arial" w:hAnsi="Arial" w:cs="Arial"/>
          <w:sz w:val="24"/>
          <w:szCs w:val="24"/>
          <w:lang w:val="en-US"/>
        </w:rPr>
        <w:t xml:space="preserve"> II </w:t>
      </w:r>
      <w:proofErr w:type="spellStart"/>
      <w:r>
        <w:rPr>
          <w:rFonts w:ascii="Arial" w:hAnsi="Arial" w:cs="Arial"/>
          <w:sz w:val="24"/>
          <w:szCs w:val="24"/>
          <w:lang w:val="en-US"/>
        </w:rPr>
        <w:t>şi</w:t>
      </w:r>
      <w:proofErr w:type="spellEnd"/>
      <w:r>
        <w:rPr>
          <w:rFonts w:ascii="Arial" w:hAnsi="Arial" w:cs="Arial"/>
          <w:sz w:val="24"/>
          <w:szCs w:val="24"/>
          <w:lang w:val="en-US"/>
        </w:rPr>
        <w:t xml:space="preserve"> le </w:t>
      </w:r>
      <w:proofErr w:type="spellStart"/>
      <w:r>
        <w:rPr>
          <w:rFonts w:ascii="Arial" w:hAnsi="Arial" w:cs="Arial"/>
          <w:sz w:val="24"/>
          <w:szCs w:val="24"/>
          <w:lang w:val="en-US"/>
        </w:rPr>
        <w:t>declara</w:t>
      </w:r>
      <w:proofErr w:type="spellEnd"/>
      <w:r>
        <w:rPr>
          <w:rFonts w:ascii="Arial" w:hAnsi="Arial" w:cs="Arial"/>
          <w:sz w:val="24"/>
          <w:szCs w:val="24"/>
          <w:lang w:val="en-US"/>
        </w:rPr>
        <w:t xml:space="preserve"> </w:t>
      </w:r>
      <w:proofErr w:type="spellStart"/>
      <w:r>
        <w:rPr>
          <w:rFonts w:ascii="Arial" w:hAnsi="Arial" w:cs="Arial"/>
          <w:sz w:val="24"/>
          <w:szCs w:val="24"/>
          <w:lang w:val="en-US"/>
        </w:rPr>
        <w:t>ilegale</w:t>
      </w:r>
      <w:proofErr w:type="spellEnd"/>
      <w:r>
        <w:rPr>
          <w:rFonts w:ascii="Arial" w:hAnsi="Arial" w:cs="Arial"/>
          <w:sz w:val="24"/>
          <w:szCs w:val="24"/>
          <w:lang w:val="en-US"/>
        </w:rPr>
        <w:t>.</w:t>
      </w:r>
      <w:proofErr w:type="gramEnd"/>
      <w:r>
        <w:rPr>
          <w:rFonts w:ascii="Arial" w:hAnsi="Arial" w:cs="Arial"/>
          <w:sz w:val="24"/>
          <w:szCs w:val="24"/>
          <w:lang w:val="en-US"/>
        </w:rPr>
        <w:t xml:space="preserve"> </w:t>
      </w:r>
      <w:r w:rsidR="00E92621">
        <w:rPr>
          <w:rFonts w:ascii="Arial" w:hAnsi="Arial" w:cs="Arial"/>
          <w:sz w:val="24"/>
          <w:szCs w:val="24"/>
          <w:lang w:val="en-US"/>
        </w:rPr>
        <w:t>[…]</w:t>
      </w:r>
    </w:p>
    <w:p w:rsidR="00BB6173" w:rsidRPr="006F7323" w:rsidRDefault="00FC27A5" w:rsidP="00E7529B">
      <w:pPr>
        <w:pStyle w:val="ListParagraph1"/>
        <w:numPr>
          <w:ilvl w:val="0"/>
          <w:numId w:val="1"/>
        </w:numPr>
        <w:spacing w:before="60" w:after="0" w:line="240" w:lineRule="auto"/>
        <w:ind w:left="426" w:hanging="426"/>
        <w:jc w:val="both"/>
        <w:rPr>
          <w:rFonts w:ascii="Arial" w:hAnsi="Arial" w:cs="Arial"/>
          <w:sz w:val="24"/>
          <w:szCs w:val="24"/>
        </w:rPr>
      </w:pPr>
      <w:r>
        <w:rPr>
          <w:rFonts w:ascii="Arial" w:hAnsi="Arial" w:cs="Arial"/>
          <w:sz w:val="24"/>
          <w:szCs w:val="24"/>
        </w:rPr>
        <w:t>D</w:t>
      </w:r>
      <w:r w:rsidR="002C4018">
        <w:rPr>
          <w:rFonts w:ascii="Arial" w:hAnsi="Arial" w:cs="Arial"/>
          <w:sz w:val="24"/>
          <w:szCs w:val="24"/>
        </w:rPr>
        <w:t>in D</w:t>
      </w:r>
      <w:r>
        <w:rPr>
          <w:rFonts w:ascii="Arial" w:hAnsi="Arial" w:cs="Arial"/>
          <w:sz w:val="24"/>
          <w:szCs w:val="24"/>
        </w:rPr>
        <w:t>eclaraţia Drepturilor (Bill of Rights) - 1689</w:t>
      </w:r>
      <w:r w:rsidR="009D12DF" w:rsidRPr="006F7323">
        <w:rPr>
          <w:rFonts w:ascii="Arial" w:hAnsi="Arial" w:cs="Arial"/>
          <w:sz w:val="24"/>
          <w:szCs w:val="24"/>
        </w:rPr>
        <w:t>:</w:t>
      </w:r>
    </w:p>
    <w:p w:rsidR="00936C9C" w:rsidRPr="006F7323" w:rsidRDefault="00FC27A5" w:rsidP="00E7529B">
      <w:pPr>
        <w:pStyle w:val="ListParagraph1"/>
        <w:numPr>
          <w:ilvl w:val="1"/>
          <w:numId w:val="2"/>
        </w:numPr>
        <w:spacing w:before="60" w:after="0" w:line="240" w:lineRule="auto"/>
        <w:ind w:left="426" w:hanging="426"/>
        <w:jc w:val="both"/>
        <w:rPr>
          <w:rFonts w:ascii="Arial" w:hAnsi="Arial" w:cs="Arial"/>
          <w:sz w:val="24"/>
          <w:szCs w:val="24"/>
        </w:rPr>
      </w:pPr>
      <w:r>
        <w:rPr>
          <w:rFonts w:ascii="Arial" w:hAnsi="Arial" w:cs="Arial"/>
          <w:sz w:val="24"/>
          <w:szCs w:val="24"/>
        </w:rPr>
        <w:t>„pretinsa putere a autorităţii regale de a suspenda legile sau aplicarea legilor fără consimţământul</w:t>
      </w:r>
      <w:r w:rsidR="002C4018">
        <w:rPr>
          <w:rFonts w:ascii="Arial" w:hAnsi="Arial" w:cs="Arial"/>
          <w:sz w:val="24"/>
          <w:szCs w:val="24"/>
        </w:rPr>
        <w:t xml:space="preserve"> P</w:t>
      </w:r>
      <w:r>
        <w:rPr>
          <w:rFonts w:ascii="Arial" w:hAnsi="Arial" w:cs="Arial"/>
          <w:sz w:val="24"/>
          <w:szCs w:val="24"/>
        </w:rPr>
        <w:t>arlamentului este ilegală”</w:t>
      </w:r>
      <w:r w:rsidR="0099525A" w:rsidRPr="006F7323">
        <w:rPr>
          <w:rFonts w:ascii="Arial" w:hAnsi="Arial" w:cs="Arial"/>
          <w:sz w:val="24"/>
          <w:szCs w:val="24"/>
        </w:rPr>
        <w:t>;</w:t>
      </w:r>
    </w:p>
    <w:p w:rsidR="00CA3720" w:rsidRPr="006F7323" w:rsidRDefault="00FC27A5" w:rsidP="00E7529B">
      <w:pPr>
        <w:pStyle w:val="ListParagraph1"/>
        <w:numPr>
          <w:ilvl w:val="1"/>
          <w:numId w:val="2"/>
        </w:numPr>
        <w:spacing w:before="60" w:after="0" w:line="240" w:lineRule="auto"/>
        <w:ind w:left="426" w:hanging="426"/>
        <w:jc w:val="both"/>
        <w:rPr>
          <w:rFonts w:ascii="Arial" w:hAnsi="Arial" w:cs="Arial"/>
          <w:sz w:val="24"/>
          <w:szCs w:val="24"/>
        </w:rPr>
      </w:pPr>
      <w:r>
        <w:rPr>
          <w:rFonts w:ascii="Arial" w:hAnsi="Arial" w:cs="Arial"/>
          <w:sz w:val="24"/>
          <w:szCs w:val="24"/>
        </w:rPr>
        <w:t>„</w:t>
      </w:r>
      <w:r w:rsidR="002C4018">
        <w:rPr>
          <w:rFonts w:ascii="Arial" w:hAnsi="Arial" w:cs="Arial"/>
          <w:sz w:val="24"/>
          <w:szCs w:val="24"/>
        </w:rPr>
        <w:t>orice impozitare bănească făcută în beneficiul Coroanei, fără consimţământul Parlamentului, indiferent de durată şi de modul în care va fi percepută, este ilegală</w:t>
      </w:r>
      <w:r>
        <w:rPr>
          <w:rFonts w:ascii="Arial" w:hAnsi="Arial" w:cs="Arial"/>
          <w:sz w:val="24"/>
          <w:szCs w:val="24"/>
        </w:rPr>
        <w:t>”</w:t>
      </w:r>
      <w:r w:rsidR="00CA3720" w:rsidRPr="006F7323">
        <w:rPr>
          <w:rFonts w:ascii="Arial" w:hAnsi="Arial" w:cs="Arial"/>
          <w:sz w:val="24"/>
          <w:szCs w:val="24"/>
        </w:rPr>
        <w:t>;</w:t>
      </w:r>
    </w:p>
    <w:p w:rsidR="00B61203" w:rsidRPr="006F7323" w:rsidRDefault="00FC27A5" w:rsidP="00E7529B">
      <w:pPr>
        <w:pStyle w:val="ListParagraph1"/>
        <w:numPr>
          <w:ilvl w:val="1"/>
          <w:numId w:val="2"/>
        </w:numPr>
        <w:spacing w:before="60" w:after="0" w:line="240" w:lineRule="auto"/>
        <w:ind w:left="426" w:hanging="426"/>
        <w:jc w:val="both"/>
        <w:rPr>
          <w:rFonts w:ascii="Arial" w:hAnsi="Arial" w:cs="Arial"/>
          <w:sz w:val="24"/>
          <w:szCs w:val="24"/>
        </w:rPr>
      </w:pPr>
      <w:r>
        <w:rPr>
          <w:rFonts w:ascii="Arial" w:hAnsi="Arial" w:cs="Arial"/>
          <w:sz w:val="24"/>
          <w:szCs w:val="24"/>
        </w:rPr>
        <w:t>„</w:t>
      </w:r>
      <w:r w:rsidR="002C4018">
        <w:rPr>
          <w:rFonts w:ascii="Arial" w:hAnsi="Arial" w:cs="Arial"/>
          <w:sz w:val="24"/>
          <w:szCs w:val="24"/>
        </w:rPr>
        <w:t>alegerile membrilor Parlamentului trebuie să fie libere</w:t>
      </w:r>
      <w:r w:rsidR="002530C0">
        <w:rPr>
          <w:rFonts w:ascii="Arial" w:hAnsi="Arial" w:cs="Arial"/>
          <w:sz w:val="24"/>
          <w:szCs w:val="24"/>
        </w:rPr>
        <w:t>”</w:t>
      </w:r>
      <w:r>
        <w:rPr>
          <w:rFonts w:ascii="Arial" w:hAnsi="Arial" w:cs="Arial"/>
          <w:sz w:val="24"/>
          <w:szCs w:val="24"/>
        </w:rPr>
        <w:t xml:space="preserve"> </w:t>
      </w:r>
      <w:r w:rsidR="0077714A">
        <w:rPr>
          <w:rFonts w:ascii="Arial" w:hAnsi="Arial" w:cs="Arial"/>
          <w:sz w:val="24"/>
          <w:szCs w:val="24"/>
          <w:lang w:val="en-US"/>
        </w:rPr>
        <w:t>[…]</w:t>
      </w:r>
      <w:r w:rsidR="00826CD4">
        <w:rPr>
          <w:rFonts w:ascii="Arial" w:hAnsi="Arial" w:cs="Arial"/>
          <w:sz w:val="24"/>
          <w:szCs w:val="24"/>
        </w:rPr>
        <w:t>.</w:t>
      </w:r>
    </w:p>
    <w:p w:rsidR="00B61203" w:rsidRPr="006F7323" w:rsidRDefault="002C4018" w:rsidP="00E7529B">
      <w:pPr>
        <w:pStyle w:val="ListParagraph1"/>
        <w:numPr>
          <w:ilvl w:val="0"/>
          <w:numId w:val="1"/>
        </w:numPr>
        <w:spacing w:before="60" w:after="0" w:line="240" w:lineRule="auto"/>
        <w:ind w:left="426" w:hanging="426"/>
        <w:jc w:val="both"/>
        <w:rPr>
          <w:rFonts w:ascii="Arial" w:hAnsi="Arial" w:cs="Arial"/>
          <w:sz w:val="24"/>
          <w:szCs w:val="24"/>
        </w:rPr>
      </w:pPr>
      <w:r>
        <w:rPr>
          <w:rFonts w:ascii="Arial" w:hAnsi="Arial" w:cs="Arial"/>
          <w:sz w:val="24"/>
          <w:szCs w:val="24"/>
        </w:rPr>
        <w:t>Andre Maurois, Istoria Angliei, 1961</w:t>
      </w:r>
      <w:r w:rsidR="00826CD4">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 xml:space="preserve">Anglia nu e </w:t>
      </w:r>
      <w:proofErr w:type="spellStart"/>
      <w:r>
        <w:rPr>
          <w:rFonts w:ascii="Arial" w:hAnsi="Arial" w:cs="Arial"/>
          <w:sz w:val="24"/>
          <w:szCs w:val="24"/>
          <w:lang w:val="en-US"/>
        </w:rPr>
        <w:t>preocupat</w:t>
      </w:r>
      <w:proofErr w:type="spellEnd"/>
      <w:r>
        <w:rPr>
          <w:rFonts w:ascii="Arial" w:hAnsi="Arial" w:cs="Arial"/>
          <w:sz w:val="24"/>
          <w:szCs w:val="24"/>
        </w:rPr>
        <w:t>ă nici de apărarea frontierelor împotriva unei invazii, nici de apărarea provinciilor împotriva anarhiei, ci de apărarea</w:t>
      </w:r>
    </w:p>
    <w:p w:rsidR="00826CD4" w:rsidRPr="006F7323" w:rsidRDefault="002C4018" w:rsidP="00E7529B">
      <w:pPr>
        <w:pStyle w:val="ListParagraph1"/>
        <w:numPr>
          <w:ilvl w:val="0"/>
          <w:numId w:val="9"/>
        </w:numPr>
        <w:spacing w:before="60" w:after="0" w:line="240" w:lineRule="auto"/>
        <w:ind w:left="426" w:hanging="426"/>
        <w:jc w:val="both"/>
        <w:rPr>
          <w:rFonts w:ascii="Arial" w:hAnsi="Arial" w:cs="Arial"/>
          <w:sz w:val="24"/>
          <w:szCs w:val="24"/>
        </w:rPr>
      </w:pPr>
      <w:r>
        <w:rPr>
          <w:rFonts w:ascii="Arial" w:hAnsi="Arial" w:cs="Arial"/>
          <w:sz w:val="24"/>
          <w:szCs w:val="24"/>
        </w:rPr>
        <w:t>libertăţii</w:t>
      </w:r>
      <w:r w:rsidR="00826CD4" w:rsidRPr="006F7323">
        <w:rPr>
          <w:rFonts w:ascii="Arial" w:hAnsi="Arial" w:cs="Arial"/>
          <w:sz w:val="24"/>
          <w:szCs w:val="24"/>
        </w:rPr>
        <w:t>;</w:t>
      </w:r>
    </w:p>
    <w:p w:rsidR="00826CD4" w:rsidRPr="006F7323" w:rsidRDefault="002C4018" w:rsidP="00E7529B">
      <w:pPr>
        <w:pStyle w:val="ListParagraph1"/>
        <w:numPr>
          <w:ilvl w:val="0"/>
          <w:numId w:val="9"/>
        </w:numPr>
        <w:spacing w:before="60" w:after="0" w:line="240" w:lineRule="auto"/>
        <w:ind w:left="426" w:hanging="426"/>
        <w:jc w:val="both"/>
        <w:rPr>
          <w:rFonts w:ascii="Arial" w:hAnsi="Arial" w:cs="Arial"/>
          <w:sz w:val="24"/>
          <w:szCs w:val="24"/>
        </w:rPr>
      </w:pPr>
      <w:r>
        <w:rPr>
          <w:rFonts w:ascii="Arial" w:hAnsi="Arial" w:cs="Arial"/>
          <w:sz w:val="24"/>
          <w:szCs w:val="24"/>
        </w:rPr>
        <w:t>prosperităţii</w:t>
      </w:r>
      <w:r w:rsidR="00826CD4" w:rsidRPr="006F7323">
        <w:rPr>
          <w:rFonts w:ascii="Arial" w:hAnsi="Arial" w:cs="Arial"/>
          <w:sz w:val="24"/>
          <w:szCs w:val="24"/>
        </w:rPr>
        <w:t>;</w:t>
      </w:r>
    </w:p>
    <w:p w:rsidR="0077714A" w:rsidRDefault="002C4018" w:rsidP="00E7529B">
      <w:pPr>
        <w:pStyle w:val="ListParagraph1"/>
        <w:numPr>
          <w:ilvl w:val="0"/>
          <w:numId w:val="9"/>
        </w:numPr>
        <w:spacing w:before="60" w:after="0" w:line="240" w:lineRule="auto"/>
        <w:ind w:left="426" w:hanging="426"/>
        <w:jc w:val="both"/>
        <w:rPr>
          <w:rFonts w:ascii="Arial" w:hAnsi="Arial" w:cs="Arial"/>
          <w:sz w:val="24"/>
          <w:szCs w:val="24"/>
        </w:rPr>
      </w:pPr>
      <w:r>
        <w:rPr>
          <w:rFonts w:ascii="Arial" w:hAnsi="Arial" w:cs="Arial"/>
          <w:sz w:val="24"/>
          <w:szCs w:val="24"/>
        </w:rPr>
        <w:t xml:space="preserve">religiei supuşilor săi </w:t>
      </w:r>
      <w:r>
        <w:rPr>
          <w:rFonts w:ascii="Arial" w:hAnsi="Arial" w:cs="Arial"/>
          <w:sz w:val="24"/>
          <w:szCs w:val="24"/>
          <w:lang w:val="en-US"/>
        </w:rPr>
        <w:t>[…]</w:t>
      </w:r>
    </w:p>
    <w:p w:rsidR="008B5070" w:rsidRPr="006F7323" w:rsidRDefault="002C4018" w:rsidP="00E7529B">
      <w:pPr>
        <w:pStyle w:val="ListParagraph1"/>
        <w:numPr>
          <w:ilvl w:val="0"/>
          <w:numId w:val="1"/>
        </w:numPr>
        <w:spacing w:before="60" w:after="0" w:line="240" w:lineRule="auto"/>
        <w:ind w:left="426" w:hanging="426"/>
        <w:jc w:val="both"/>
        <w:rPr>
          <w:rFonts w:ascii="Arial" w:hAnsi="Arial" w:cs="Arial"/>
          <w:sz w:val="24"/>
          <w:szCs w:val="24"/>
        </w:rPr>
      </w:pPr>
      <w:r>
        <w:rPr>
          <w:rFonts w:ascii="Arial" w:hAnsi="Arial" w:cs="Arial"/>
          <w:sz w:val="24"/>
          <w:szCs w:val="24"/>
        </w:rPr>
        <w:t>Voltaire, Scrisori filosofice, 1734</w:t>
      </w:r>
      <w:r w:rsidR="00194216" w:rsidRPr="006F7323">
        <w:rPr>
          <w:rFonts w:ascii="Arial" w:hAnsi="Arial" w:cs="Arial"/>
          <w:sz w:val="24"/>
          <w:szCs w:val="24"/>
        </w:rPr>
        <w:t>:</w:t>
      </w:r>
      <w:r>
        <w:rPr>
          <w:rFonts w:ascii="Arial" w:hAnsi="Arial" w:cs="Arial"/>
          <w:sz w:val="24"/>
          <w:szCs w:val="24"/>
        </w:rPr>
        <w:t xml:space="preserve"> Naţiunea engleză este singura de pe pământ care a ajuns să regleze puterea regilor </w:t>
      </w:r>
      <w:r>
        <w:rPr>
          <w:rFonts w:ascii="Arial" w:hAnsi="Arial" w:cs="Arial"/>
          <w:sz w:val="24"/>
          <w:szCs w:val="24"/>
          <w:lang w:val="en-US"/>
        </w:rPr>
        <w:t xml:space="preserve">[…] </w:t>
      </w:r>
      <w:proofErr w:type="spellStart"/>
      <w:r>
        <w:rPr>
          <w:rFonts w:ascii="Arial" w:hAnsi="Arial" w:cs="Arial"/>
          <w:sz w:val="24"/>
          <w:szCs w:val="24"/>
          <w:lang w:val="en-US"/>
        </w:rPr>
        <w:t>şi</w:t>
      </w:r>
      <w:proofErr w:type="spellEnd"/>
      <w:r>
        <w:rPr>
          <w:rFonts w:ascii="Arial" w:hAnsi="Arial" w:cs="Arial"/>
          <w:sz w:val="24"/>
          <w:szCs w:val="24"/>
          <w:lang w:val="en-US"/>
        </w:rPr>
        <w:t xml:space="preserve"> care a </w:t>
      </w:r>
      <w:proofErr w:type="spellStart"/>
      <w:r>
        <w:rPr>
          <w:rFonts w:ascii="Arial" w:hAnsi="Arial" w:cs="Arial"/>
          <w:sz w:val="24"/>
          <w:szCs w:val="24"/>
          <w:lang w:val="en-US"/>
        </w:rPr>
        <w:t>întemeiat</w:t>
      </w:r>
      <w:proofErr w:type="spellEnd"/>
      <w:r>
        <w:rPr>
          <w:rFonts w:ascii="Arial" w:hAnsi="Arial" w:cs="Arial"/>
          <w:sz w:val="24"/>
          <w:szCs w:val="24"/>
          <w:lang w:val="en-US"/>
        </w:rPr>
        <w:t xml:space="preserve">, </w:t>
      </w:r>
      <w:proofErr w:type="spellStart"/>
      <w:r>
        <w:rPr>
          <w:rFonts w:ascii="Arial" w:hAnsi="Arial" w:cs="Arial"/>
          <w:sz w:val="24"/>
          <w:szCs w:val="24"/>
          <w:lang w:val="en-US"/>
        </w:rPr>
        <w:t>în</w:t>
      </w:r>
      <w:proofErr w:type="spellEnd"/>
      <w:r>
        <w:rPr>
          <w:rFonts w:ascii="Arial" w:hAnsi="Arial" w:cs="Arial"/>
          <w:sz w:val="24"/>
          <w:szCs w:val="24"/>
          <w:lang w:val="en-US"/>
        </w:rPr>
        <w:t xml:space="preserve"> </w:t>
      </w:r>
      <w:proofErr w:type="spellStart"/>
      <w:r>
        <w:rPr>
          <w:rFonts w:ascii="Arial" w:hAnsi="Arial" w:cs="Arial"/>
          <w:sz w:val="24"/>
          <w:szCs w:val="24"/>
          <w:lang w:val="en-US"/>
        </w:rPr>
        <w:t>sfârşit</w:t>
      </w:r>
      <w:proofErr w:type="spellEnd"/>
      <w:r>
        <w:rPr>
          <w:rFonts w:ascii="Arial" w:hAnsi="Arial" w:cs="Arial"/>
          <w:sz w:val="24"/>
          <w:szCs w:val="24"/>
          <w:lang w:val="en-US"/>
        </w:rPr>
        <w:t xml:space="preserve">, o </w:t>
      </w:r>
      <w:proofErr w:type="spellStart"/>
      <w:r>
        <w:rPr>
          <w:rFonts w:ascii="Arial" w:hAnsi="Arial" w:cs="Arial"/>
          <w:sz w:val="24"/>
          <w:szCs w:val="24"/>
          <w:lang w:val="en-US"/>
        </w:rPr>
        <w:t>guvernare</w:t>
      </w:r>
      <w:proofErr w:type="spellEnd"/>
      <w:r>
        <w:rPr>
          <w:rFonts w:ascii="Arial" w:hAnsi="Arial" w:cs="Arial"/>
          <w:sz w:val="24"/>
          <w:szCs w:val="24"/>
          <w:lang w:val="en-US"/>
        </w:rPr>
        <w:t xml:space="preserve"> </w:t>
      </w:r>
      <w:proofErr w:type="spellStart"/>
      <w:r>
        <w:rPr>
          <w:rFonts w:ascii="Arial" w:hAnsi="Arial" w:cs="Arial"/>
          <w:sz w:val="24"/>
          <w:szCs w:val="24"/>
          <w:lang w:val="en-US"/>
        </w:rPr>
        <w:t>înţeleaptă</w:t>
      </w:r>
      <w:proofErr w:type="spellEnd"/>
      <w:r>
        <w:rPr>
          <w:rFonts w:ascii="Arial" w:hAnsi="Arial" w:cs="Arial"/>
          <w:sz w:val="24"/>
          <w:szCs w:val="24"/>
          <w:lang w:val="en-US"/>
        </w:rPr>
        <w:t xml:space="preserve">, </w:t>
      </w:r>
      <w:proofErr w:type="spellStart"/>
      <w:r>
        <w:rPr>
          <w:rFonts w:ascii="Arial" w:hAnsi="Arial" w:cs="Arial"/>
          <w:sz w:val="24"/>
          <w:szCs w:val="24"/>
          <w:lang w:val="en-US"/>
        </w:rPr>
        <w:t>în</w:t>
      </w:r>
      <w:proofErr w:type="spellEnd"/>
      <w:r>
        <w:rPr>
          <w:rFonts w:ascii="Arial" w:hAnsi="Arial" w:cs="Arial"/>
          <w:sz w:val="24"/>
          <w:szCs w:val="24"/>
          <w:lang w:val="en-US"/>
        </w:rPr>
        <w:t xml:space="preserve"> care</w:t>
      </w:r>
    </w:p>
    <w:p w:rsidR="008B5070" w:rsidRPr="006F7323" w:rsidRDefault="002C4018" w:rsidP="00E7529B">
      <w:pPr>
        <w:pStyle w:val="ListParagraph1"/>
        <w:numPr>
          <w:ilvl w:val="0"/>
          <w:numId w:val="6"/>
        </w:numPr>
        <w:spacing w:before="60" w:after="0" w:line="240" w:lineRule="auto"/>
        <w:ind w:left="426" w:hanging="426"/>
        <w:jc w:val="both"/>
        <w:rPr>
          <w:rFonts w:ascii="Arial" w:hAnsi="Arial" w:cs="Arial"/>
          <w:sz w:val="24"/>
          <w:szCs w:val="24"/>
        </w:rPr>
      </w:pPr>
      <w:r>
        <w:rPr>
          <w:rFonts w:ascii="Arial" w:hAnsi="Arial" w:cs="Arial"/>
          <w:sz w:val="24"/>
          <w:szCs w:val="24"/>
        </w:rPr>
        <w:t>principele atotputernic s</w:t>
      </w:r>
      <w:r w:rsidR="002530C0">
        <w:rPr>
          <w:rFonts w:ascii="Arial" w:hAnsi="Arial" w:cs="Arial"/>
          <w:sz w:val="24"/>
          <w:szCs w:val="24"/>
        </w:rPr>
        <w:t>ă facă binel</w:t>
      </w:r>
      <w:r>
        <w:rPr>
          <w:rFonts w:ascii="Arial" w:hAnsi="Arial" w:cs="Arial"/>
          <w:sz w:val="24"/>
          <w:szCs w:val="24"/>
        </w:rPr>
        <w:t>e, este legat de mâini ca să nu facă rău</w:t>
      </w:r>
      <w:r w:rsidR="008B5070" w:rsidRPr="006F7323">
        <w:rPr>
          <w:rFonts w:ascii="Arial" w:hAnsi="Arial" w:cs="Arial"/>
          <w:sz w:val="24"/>
          <w:szCs w:val="24"/>
        </w:rPr>
        <w:t>;</w:t>
      </w:r>
    </w:p>
    <w:p w:rsidR="00B61203" w:rsidRPr="006F7323" w:rsidRDefault="002C4018" w:rsidP="00E7529B">
      <w:pPr>
        <w:pStyle w:val="ListParagraph1"/>
        <w:numPr>
          <w:ilvl w:val="0"/>
          <w:numId w:val="6"/>
        </w:numPr>
        <w:spacing w:before="60" w:after="0" w:line="240" w:lineRule="auto"/>
        <w:ind w:left="426" w:hanging="426"/>
        <w:jc w:val="both"/>
        <w:rPr>
          <w:rFonts w:ascii="Arial" w:hAnsi="Arial" w:cs="Arial"/>
          <w:sz w:val="24"/>
          <w:szCs w:val="24"/>
        </w:rPr>
      </w:pPr>
      <w:r>
        <w:rPr>
          <w:rFonts w:ascii="Arial" w:hAnsi="Arial" w:cs="Arial"/>
          <w:sz w:val="24"/>
          <w:szCs w:val="24"/>
        </w:rPr>
        <w:t>nobilii sunt mari, fără a fi obraznici şi fără a avea vasali</w:t>
      </w:r>
      <w:r w:rsidR="00B61203" w:rsidRPr="006F7323">
        <w:rPr>
          <w:rFonts w:ascii="Arial" w:hAnsi="Arial" w:cs="Arial"/>
          <w:sz w:val="24"/>
          <w:szCs w:val="24"/>
        </w:rPr>
        <w:t>;</w:t>
      </w:r>
    </w:p>
    <w:p w:rsidR="0077714A" w:rsidRDefault="00FA1AF8" w:rsidP="00E7529B">
      <w:pPr>
        <w:pStyle w:val="ListParagraph1"/>
        <w:numPr>
          <w:ilvl w:val="0"/>
          <w:numId w:val="6"/>
        </w:numPr>
        <w:spacing w:before="60" w:after="0" w:line="240" w:lineRule="auto"/>
        <w:ind w:left="426" w:hanging="426"/>
        <w:jc w:val="both"/>
        <w:rPr>
          <w:rFonts w:ascii="Arial" w:hAnsi="Arial" w:cs="Arial"/>
          <w:sz w:val="24"/>
          <w:szCs w:val="24"/>
        </w:rPr>
      </w:pPr>
      <w:r>
        <w:rPr>
          <w:rFonts w:ascii="Arial" w:hAnsi="Arial" w:cs="Arial"/>
          <w:sz w:val="24"/>
          <w:szCs w:val="24"/>
        </w:rPr>
        <w:t xml:space="preserve">poporul participă la cârmuire fără dezordine. </w:t>
      </w:r>
      <w:r>
        <w:rPr>
          <w:rFonts w:ascii="Arial" w:hAnsi="Arial" w:cs="Arial"/>
          <w:sz w:val="24"/>
          <w:szCs w:val="24"/>
          <w:lang w:val="en-US"/>
        </w:rPr>
        <w:t>[…]</w:t>
      </w:r>
    </w:p>
    <w:p w:rsidR="00D6727C" w:rsidRPr="006F7323" w:rsidRDefault="00FA1AF8" w:rsidP="00D6727C">
      <w:pPr>
        <w:pStyle w:val="ListParagraph1"/>
        <w:spacing w:before="60" w:after="0" w:line="240" w:lineRule="auto"/>
        <w:ind w:left="0" w:firstLine="850"/>
        <w:jc w:val="both"/>
        <w:rPr>
          <w:rFonts w:ascii="Arial" w:hAnsi="Arial" w:cs="Arial"/>
          <w:sz w:val="24"/>
          <w:szCs w:val="24"/>
        </w:rPr>
      </w:pPr>
      <w:r>
        <w:rPr>
          <w:rFonts w:ascii="Arial" w:hAnsi="Arial" w:cs="Arial"/>
          <w:sz w:val="24"/>
          <w:szCs w:val="24"/>
        </w:rPr>
        <w:t>Date cheie</w:t>
      </w:r>
    </w:p>
    <w:tbl>
      <w:tblPr>
        <w:tblW w:w="46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366"/>
        <w:gridCol w:w="2127"/>
        <w:gridCol w:w="1417"/>
      </w:tblGrid>
      <w:tr w:rsidR="00F14E7D" w:rsidRPr="006F7323" w:rsidTr="005B5127">
        <w:tc>
          <w:tcPr>
            <w:tcW w:w="780" w:type="pct"/>
          </w:tcPr>
          <w:p w:rsidR="00F14E7D" w:rsidRPr="006F7323" w:rsidRDefault="004710A2" w:rsidP="00255035">
            <w:pPr>
              <w:spacing w:before="60" w:after="0" w:line="240" w:lineRule="auto"/>
              <w:jc w:val="both"/>
              <w:rPr>
                <w:rFonts w:ascii="Arial" w:hAnsi="Arial" w:cs="Arial"/>
                <w:sz w:val="28"/>
                <w:szCs w:val="28"/>
              </w:rPr>
            </w:pPr>
            <w:r w:rsidRPr="006F7323">
              <w:rPr>
                <w:rFonts w:ascii="Arial" w:hAnsi="Arial" w:cs="Arial"/>
                <w:sz w:val="28"/>
                <w:szCs w:val="28"/>
              </w:rPr>
              <w:t>Nr.</w:t>
            </w:r>
            <w:r w:rsidR="005B5127">
              <w:rPr>
                <w:rFonts w:ascii="Arial" w:hAnsi="Arial" w:cs="Arial"/>
                <w:sz w:val="28"/>
                <w:szCs w:val="28"/>
              </w:rPr>
              <w:t xml:space="preserve"> </w:t>
            </w:r>
            <w:r w:rsidRPr="006F7323">
              <w:rPr>
                <w:rFonts w:ascii="Arial" w:hAnsi="Arial" w:cs="Arial"/>
                <w:sz w:val="28"/>
                <w:szCs w:val="28"/>
              </w:rPr>
              <w:t>crt.</w:t>
            </w:r>
          </w:p>
        </w:tc>
        <w:tc>
          <w:tcPr>
            <w:tcW w:w="2055" w:type="pct"/>
          </w:tcPr>
          <w:p w:rsidR="00F14E7D" w:rsidRPr="006F7323" w:rsidRDefault="00FA1AF8" w:rsidP="004710A2">
            <w:pPr>
              <w:spacing w:before="60" w:after="0" w:line="240" w:lineRule="auto"/>
              <w:jc w:val="both"/>
              <w:rPr>
                <w:rFonts w:ascii="Arial" w:hAnsi="Arial" w:cs="Arial"/>
                <w:sz w:val="28"/>
                <w:szCs w:val="28"/>
              </w:rPr>
            </w:pPr>
            <w:r>
              <w:rPr>
                <w:rFonts w:ascii="Arial" w:hAnsi="Arial" w:cs="Arial"/>
                <w:sz w:val="28"/>
                <w:szCs w:val="28"/>
              </w:rPr>
              <w:t>Eveniment</w:t>
            </w:r>
          </w:p>
        </w:tc>
        <w:tc>
          <w:tcPr>
            <w:tcW w:w="1299" w:type="pct"/>
          </w:tcPr>
          <w:p w:rsidR="00F14E7D" w:rsidRPr="006F7323" w:rsidRDefault="00FA1AF8" w:rsidP="00B67133">
            <w:pPr>
              <w:spacing w:before="60" w:after="0" w:line="240" w:lineRule="auto"/>
              <w:jc w:val="both"/>
              <w:rPr>
                <w:rFonts w:ascii="Arial" w:hAnsi="Arial" w:cs="Arial"/>
                <w:sz w:val="28"/>
                <w:szCs w:val="28"/>
              </w:rPr>
            </w:pPr>
            <w:r>
              <w:rPr>
                <w:rFonts w:ascii="Arial" w:hAnsi="Arial" w:cs="Arial"/>
                <w:sz w:val="28"/>
                <w:szCs w:val="28"/>
              </w:rPr>
              <w:t>An1</w:t>
            </w:r>
          </w:p>
        </w:tc>
        <w:tc>
          <w:tcPr>
            <w:tcW w:w="865" w:type="pct"/>
          </w:tcPr>
          <w:p w:rsidR="00F14E7D" w:rsidRPr="006F7323" w:rsidRDefault="00FA1AF8" w:rsidP="00B67133">
            <w:pPr>
              <w:spacing w:before="60" w:after="0" w:line="240" w:lineRule="auto"/>
              <w:jc w:val="both"/>
              <w:rPr>
                <w:rFonts w:ascii="Arial" w:hAnsi="Arial" w:cs="Arial"/>
                <w:sz w:val="28"/>
                <w:szCs w:val="28"/>
              </w:rPr>
            </w:pPr>
            <w:r>
              <w:rPr>
                <w:rFonts w:ascii="Arial" w:hAnsi="Arial" w:cs="Arial"/>
                <w:sz w:val="28"/>
                <w:szCs w:val="28"/>
              </w:rPr>
              <w:t>An2</w:t>
            </w:r>
          </w:p>
        </w:tc>
      </w:tr>
      <w:tr w:rsidR="00F14E7D" w:rsidRPr="006F7323" w:rsidTr="005B5127">
        <w:tc>
          <w:tcPr>
            <w:tcW w:w="780" w:type="pct"/>
          </w:tcPr>
          <w:p w:rsidR="00F14E7D" w:rsidRPr="006F7323" w:rsidRDefault="004710A2" w:rsidP="00B67133">
            <w:pPr>
              <w:spacing w:after="0" w:line="240" w:lineRule="auto"/>
              <w:jc w:val="both"/>
              <w:rPr>
                <w:rFonts w:ascii="Arial" w:hAnsi="Arial" w:cs="Arial"/>
                <w:sz w:val="24"/>
                <w:szCs w:val="24"/>
              </w:rPr>
            </w:pPr>
            <w:r w:rsidRPr="006F7323">
              <w:rPr>
                <w:rFonts w:ascii="Arial" w:hAnsi="Arial" w:cs="Arial"/>
                <w:sz w:val="24"/>
                <w:szCs w:val="24"/>
              </w:rPr>
              <w:t>1</w:t>
            </w:r>
          </w:p>
        </w:tc>
        <w:tc>
          <w:tcPr>
            <w:tcW w:w="2055" w:type="pct"/>
          </w:tcPr>
          <w:p w:rsidR="00F14E7D" w:rsidRPr="006F7323" w:rsidRDefault="00FA1AF8" w:rsidP="00B67133">
            <w:pPr>
              <w:spacing w:after="0" w:line="240" w:lineRule="auto"/>
              <w:jc w:val="both"/>
              <w:rPr>
                <w:rFonts w:ascii="Arial" w:hAnsi="Arial" w:cs="Arial"/>
                <w:sz w:val="24"/>
                <w:szCs w:val="24"/>
              </w:rPr>
            </w:pPr>
            <w:r>
              <w:rPr>
                <w:rFonts w:ascii="Arial" w:hAnsi="Arial" w:cs="Arial"/>
                <w:sz w:val="24"/>
                <w:szCs w:val="24"/>
              </w:rPr>
              <w:t xml:space="preserve">Război civil între regalitate şi Parlament </w:t>
            </w:r>
          </w:p>
        </w:tc>
        <w:tc>
          <w:tcPr>
            <w:tcW w:w="1299" w:type="pct"/>
          </w:tcPr>
          <w:p w:rsidR="00F14E7D" w:rsidRPr="006F7323" w:rsidRDefault="00FA1AF8" w:rsidP="00B67133">
            <w:pPr>
              <w:spacing w:after="0" w:line="240" w:lineRule="auto"/>
              <w:jc w:val="both"/>
              <w:rPr>
                <w:rFonts w:ascii="Arial" w:hAnsi="Arial" w:cs="Arial"/>
                <w:sz w:val="24"/>
                <w:szCs w:val="24"/>
              </w:rPr>
            </w:pPr>
            <w:r>
              <w:rPr>
                <w:rFonts w:ascii="Arial" w:hAnsi="Arial" w:cs="Arial"/>
                <w:sz w:val="24"/>
                <w:szCs w:val="24"/>
              </w:rPr>
              <w:t>1642</w:t>
            </w:r>
          </w:p>
        </w:tc>
        <w:tc>
          <w:tcPr>
            <w:tcW w:w="865" w:type="pct"/>
          </w:tcPr>
          <w:p w:rsidR="00F14E7D" w:rsidRPr="006F7323" w:rsidRDefault="00FA1AF8" w:rsidP="00B67133">
            <w:pPr>
              <w:spacing w:after="0" w:line="240" w:lineRule="auto"/>
              <w:jc w:val="both"/>
              <w:rPr>
                <w:rFonts w:ascii="Arial" w:hAnsi="Arial" w:cs="Arial"/>
                <w:sz w:val="24"/>
                <w:szCs w:val="24"/>
              </w:rPr>
            </w:pPr>
            <w:r>
              <w:rPr>
                <w:rFonts w:ascii="Arial" w:hAnsi="Arial" w:cs="Arial"/>
                <w:sz w:val="24"/>
                <w:szCs w:val="24"/>
              </w:rPr>
              <w:t>1649</w:t>
            </w:r>
          </w:p>
        </w:tc>
      </w:tr>
      <w:tr w:rsidR="00F14E7D" w:rsidRPr="006F7323" w:rsidTr="005B5127">
        <w:tc>
          <w:tcPr>
            <w:tcW w:w="780" w:type="pct"/>
          </w:tcPr>
          <w:p w:rsidR="00F14E7D" w:rsidRPr="006F7323" w:rsidRDefault="004710A2" w:rsidP="00B67133">
            <w:pPr>
              <w:spacing w:after="0" w:line="240" w:lineRule="auto"/>
              <w:jc w:val="both"/>
              <w:rPr>
                <w:rFonts w:ascii="Arial" w:hAnsi="Arial" w:cs="Arial"/>
                <w:sz w:val="24"/>
                <w:szCs w:val="24"/>
              </w:rPr>
            </w:pPr>
            <w:r w:rsidRPr="006F7323">
              <w:rPr>
                <w:rFonts w:ascii="Arial" w:hAnsi="Arial" w:cs="Arial"/>
                <w:sz w:val="24"/>
                <w:szCs w:val="24"/>
              </w:rPr>
              <w:t>2</w:t>
            </w:r>
          </w:p>
        </w:tc>
        <w:tc>
          <w:tcPr>
            <w:tcW w:w="2055" w:type="pct"/>
          </w:tcPr>
          <w:p w:rsidR="00F14E7D" w:rsidRPr="006F7323" w:rsidRDefault="00FA1AF8" w:rsidP="00B67133">
            <w:pPr>
              <w:spacing w:after="0" w:line="240" w:lineRule="auto"/>
              <w:jc w:val="both"/>
              <w:rPr>
                <w:rFonts w:ascii="Arial" w:hAnsi="Arial" w:cs="Arial"/>
                <w:sz w:val="24"/>
                <w:szCs w:val="24"/>
              </w:rPr>
            </w:pPr>
            <w:r>
              <w:rPr>
                <w:rFonts w:ascii="Arial" w:hAnsi="Arial" w:cs="Arial"/>
                <w:sz w:val="24"/>
                <w:szCs w:val="24"/>
              </w:rPr>
              <w:t>Republica</w:t>
            </w:r>
          </w:p>
        </w:tc>
        <w:tc>
          <w:tcPr>
            <w:tcW w:w="1299" w:type="pct"/>
          </w:tcPr>
          <w:p w:rsidR="00F14E7D" w:rsidRPr="006F7323" w:rsidRDefault="00FA1AF8" w:rsidP="0077714A">
            <w:pPr>
              <w:spacing w:after="0" w:line="240" w:lineRule="auto"/>
              <w:jc w:val="both"/>
              <w:rPr>
                <w:rFonts w:ascii="Arial" w:hAnsi="Arial" w:cs="Arial"/>
                <w:sz w:val="24"/>
                <w:szCs w:val="24"/>
              </w:rPr>
            </w:pPr>
            <w:r>
              <w:rPr>
                <w:rFonts w:ascii="Arial" w:hAnsi="Arial" w:cs="Arial"/>
                <w:sz w:val="24"/>
                <w:szCs w:val="24"/>
              </w:rPr>
              <w:t>1649</w:t>
            </w:r>
          </w:p>
        </w:tc>
        <w:tc>
          <w:tcPr>
            <w:tcW w:w="865" w:type="pct"/>
          </w:tcPr>
          <w:p w:rsidR="00091C8B" w:rsidRPr="006F7323" w:rsidRDefault="00FA1AF8" w:rsidP="00B67133">
            <w:pPr>
              <w:spacing w:after="0" w:line="240" w:lineRule="auto"/>
              <w:jc w:val="both"/>
              <w:rPr>
                <w:rFonts w:ascii="Arial" w:hAnsi="Arial" w:cs="Arial"/>
                <w:sz w:val="24"/>
                <w:szCs w:val="24"/>
              </w:rPr>
            </w:pPr>
            <w:r>
              <w:rPr>
                <w:rFonts w:ascii="Arial" w:hAnsi="Arial" w:cs="Arial"/>
                <w:sz w:val="24"/>
                <w:szCs w:val="24"/>
              </w:rPr>
              <w:t>1653</w:t>
            </w:r>
          </w:p>
        </w:tc>
      </w:tr>
      <w:tr w:rsidR="001848C2" w:rsidRPr="006F7323" w:rsidTr="005B5127">
        <w:tc>
          <w:tcPr>
            <w:tcW w:w="780" w:type="pct"/>
          </w:tcPr>
          <w:p w:rsidR="001848C2" w:rsidRPr="006F7323" w:rsidRDefault="001848C2" w:rsidP="00B67133">
            <w:pPr>
              <w:spacing w:after="0" w:line="240" w:lineRule="auto"/>
              <w:jc w:val="both"/>
              <w:rPr>
                <w:rFonts w:ascii="Arial" w:hAnsi="Arial" w:cs="Arial"/>
                <w:sz w:val="24"/>
                <w:szCs w:val="24"/>
              </w:rPr>
            </w:pPr>
            <w:r>
              <w:rPr>
                <w:rFonts w:ascii="Arial" w:hAnsi="Arial" w:cs="Arial"/>
                <w:sz w:val="24"/>
                <w:szCs w:val="24"/>
              </w:rPr>
              <w:t>3</w:t>
            </w:r>
          </w:p>
        </w:tc>
        <w:tc>
          <w:tcPr>
            <w:tcW w:w="2055" w:type="pct"/>
          </w:tcPr>
          <w:p w:rsidR="001848C2" w:rsidRPr="006F7323" w:rsidRDefault="00FA1AF8" w:rsidP="00B67133">
            <w:pPr>
              <w:spacing w:after="0" w:line="240" w:lineRule="auto"/>
              <w:jc w:val="both"/>
              <w:rPr>
                <w:rFonts w:ascii="Arial" w:hAnsi="Arial" w:cs="Arial"/>
                <w:sz w:val="24"/>
                <w:szCs w:val="24"/>
              </w:rPr>
            </w:pPr>
            <w:r>
              <w:rPr>
                <w:rFonts w:ascii="Arial" w:hAnsi="Arial" w:cs="Arial"/>
                <w:sz w:val="24"/>
                <w:szCs w:val="24"/>
              </w:rPr>
              <w:t>Protectoratul</w:t>
            </w:r>
          </w:p>
        </w:tc>
        <w:tc>
          <w:tcPr>
            <w:tcW w:w="1299" w:type="pct"/>
          </w:tcPr>
          <w:p w:rsidR="001848C2" w:rsidRPr="006F7323" w:rsidRDefault="00FA1AF8" w:rsidP="00B67133">
            <w:pPr>
              <w:spacing w:after="0" w:line="240" w:lineRule="auto"/>
              <w:jc w:val="both"/>
              <w:rPr>
                <w:rFonts w:ascii="Arial" w:hAnsi="Arial" w:cs="Arial"/>
                <w:sz w:val="24"/>
                <w:szCs w:val="24"/>
              </w:rPr>
            </w:pPr>
            <w:r>
              <w:rPr>
                <w:rFonts w:ascii="Arial" w:hAnsi="Arial" w:cs="Arial"/>
                <w:sz w:val="24"/>
                <w:szCs w:val="24"/>
              </w:rPr>
              <w:t>1653</w:t>
            </w:r>
          </w:p>
        </w:tc>
        <w:tc>
          <w:tcPr>
            <w:tcW w:w="865" w:type="pct"/>
          </w:tcPr>
          <w:p w:rsidR="001848C2" w:rsidRPr="006F7323" w:rsidRDefault="00FA1AF8" w:rsidP="00B67133">
            <w:pPr>
              <w:spacing w:after="0" w:line="240" w:lineRule="auto"/>
              <w:rPr>
                <w:rFonts w:ascii="Arial" w:hAnsi="Arial" w:cs="Arial"/>
                <w:sz w:val="24"/>
                <w:szCs w:val="24"/>
              </w:rPr>
            </w:pPr>
            <w:r>
              <w:rPr>
                <w:rFonts w:ascii="Arial" w:hAnsi="Arial" w:cs="Arial"/>
                <w:sz w:val="24"/>
                <w:szCs w:val="24"/>
              </w:rPr>
              <w:t>1660</w:t>
            </w:r>
          </w:p>
        </w:tc>
      </w:tr>
      <w:tr w:rsidR="001848C2" w:rsidRPr="006F7323" w:rsidTr="005B5127">
        <w:tc>
          <w:tcPr>
            <w:tcW w:w="780" w:type="pct"/>
          </w:tcPr>
          <w:p w:rsidR="001848C2" w:rsidRPr="006F7323" w:rsidRDefault="001848C2" w:rsidP="00B67133">
            <w:pPr>
              <w:spacing w:after="0" w:line="240" w:lineRule="auto"/>
              <w:jc w:val="both"/>
              <w:rPr>
                <w:rFonts w:ascii="Arial" w:hAnsi="Arial" w:cs="Arial"/>
                <w:sz w:val="24"/>
                <w:szCs w:val="24"/>
              </w:rPr>
            </w:pPr>
            <w:r>
              <w:rPr>
                <w:rFonts w:ascii="Arial" w:hAnsi="Arial" w:cs="Arial"/>
                <w:sz w:val="24"/>
                <w:szCs w:val="24"/>
              </w:rPr>
              <w:t>4</w:t>
            </w:r>
          </w:p>
        </w:tc>
        <w:tc>
          <w:tcPr>
            <w:tcW w:w="2055" w:type="pct"/>
          </w:tcPr>
          <w:p w:rsidR="001848C2" w:rsidRDefault="00FA1AF8" w:rsidP="001848C2">
            <w:pPr>
              <w:spacing w:after="0" w:line="240" w:lineRule="auto"/>
              <w:jc w:val="both"/>
              <w:rPr>
                <w:rFonts w:ascii="Arial" w:hAnsi="Arial" w:cs="Arial"/>
                <w:sz w:val="24"/>
                <w:szCs w:val="24"/>
              </w:rPr>
            </w:pPr>
            <w:r>
              <w:rPr>
                <w:rFonts w:ascii="Arial" w:hAnsi="Arial" w:cs="Arial"/>
                <w:sz w:val="24"/>
                <w:szCs w:val="24"/>
              </w:rPr>
              <w:t>Restauraţia dinastiei Stuart</w:t>
            </w:r>
          </w:p>
        </w:tc>
        <w:tc>
          <w:tcPr>
            <w:tcW w:w="1299" w:type="pct"/>
          </w:tcPr>
          <w:p w:rsidR="001848C2" w:rsidRPr="006F7323" w:rsidRDefault="00FA1AF8" w:rsidP="00B67133">
            <w:pPr>
              <w:spacing w:after="0" w:line="240" w:lineRule="auto"/>
              <w:jc w:val="both"/>
              <w:rPr>
                <w:rFonts w:ascii="Arial" w:hAnsi="Arial" w:cs="Arial"/>
                <w:sz w:val="24"/>
                <w:szCs w:val="24"/>
              </w:rPr>
            </w:pPr>
            <w:r>
              <w:rPr>
                <w:rFonts w:ascii="Arial" w:hAnsi="Arial" w:cs="Arial"/>
                <w:sz w:val="24"/>
                <w:szCs w:val="24"/>
              </w:rPr>
              <w:t>1660</w:t>
            </w:r>
          </w:p>
        </w:tc>
        <w:tc>
          <w:tcPr>
            <w:tcW w:w="865" w:type="pct"/>
          </w:tcPr>
          <w:p w:rsidR="001848C2" w:rsidRPr="006F7323" w:rsidRDefault="00FA1AF8" w:rsidP="00B67133">
            <w:pPr>
              <w:spacing w:after="0" w:line="240" w:lineRule="auto"/>
              <w:rPr>
                <w:rFonts w:ascii="Arial" w:hAnsi="Arial" w:cs="Arial"/>
                <w:sz w:val="24"/>
                <w:szCs w:val="24"/>
              </w:rPr>
            </w:pPr>
            <w:r>
              <w:rPr>
                <w:rFonts w:ascii="Arial" w:hAnsi="Arial" w:cs="Arial"/>
                <w:sz w:val="24"/>
                <w:szCs w:val="24"/>
              </w:rPr>
              <w:t>1688</w:t>
            </w:r>
          </w:p>
        </w:tc>
      </w:tr>
      <w:tr w:rsidR="004203BD" w:rsidRPr="006F7323" w:rsidTr="005B5127">
        <w:tc>
          <w:tcPr>
            <w:tcW w:w="780" w:type="pct"/>
          </w:tcPr>
          <w:p w:rsidR="004203BD" w:rsidRDefault="004203BD" w:rsidP="00B67133">
            <w:pPr>
              <w:spacing w:after="0" w:line="240" w:lineRule="auto"/>
              <w:jc w:val="both"/>
              <w:rPr>
                <w:rFonts w:ascii="Arial" w:hAnsi="Arial" w:cs="Arial"/>
                <w:sz w:val="24"/>
                <w:szCs w:val="24"/>
              </w:rPr>
            </w:pPr>
            <w:r>
              <w:rPr>
                <w:rFonts w:ascii="Arial" w:hAnsi="Arial" w:cs="Arial"/>
                <w:sz w:val="24"/>
                <w:szCs w:val="24"/>
              </w:rPr>
              <w:t>5</w:t>
            </w:r>
          </w:p>
        </w:tc>
        <w:tc>
          <w:tcPr>
            <w:tcW w:w="2055" w:type="pct"/>
          </w:tcPr>
          <w:p w:rsidR="004203BD" w:rsidRDefault="00FA1AF8" w:rsidP="001848C2">
            <w:pPr>
              <w:spacing w:after="0" w:line="240" w:lineRule="auto"/>
              <w:jc w:val="both"/>
              <w:rPr>
                <w:rFonts w:ascii="Arial" w:hAnsi="Arial" w:cs="Arial"/>
                <w:sz w:val="24"/>
                <w:szCs w:val="24"/>
              </w:rPr>
            </w:pPr>
            <w:r>
              <w:rPr>
                <w:rFonts w:ascii="Arial" w:hAnsi="Arial" w:cs="Arial"/>
                <w:sz w:val="24"/>
                <w:szCs w:val="24"/>
              </w:rPr>
              <w:t>Dinastia Orania – Stuart</w:t>
            </w:r>
          </w:p>
        </w:tc>
        <w:tc>
          <w:tcPr>
            <w:tcW w:w="1299" w:type="pct"/>
          </w:tcPr>
          <w:p w:rsidR="004203BD" w:rsidRDefault="00FA1AF8" w:rsidP="00B67133">
            <w:pPr>
              <w:spacing w:after="0" w:line="240" w:lineRule="auto"/>
              <w:jc w:val="both"/>
              <w:rPr>
                <w:rFonts w:ascii="Arial" w:hAnsi="Arial" w:cs="Arial"/>
                <w:sz w:val="24"/>
                <w:szCs w:val="24"/>
              </w:rPr>
            </w:pPr>
            <w:r>
              <w:rPr>
                <w:rFonts w:ascii="Arial" w:hAnsi="Arial" w:cs="Arial"/>
                <w:sz w:val="24"/>
                <w:szCs w:val="24"/>
              </w:rPr>
              <w:t>1689</w:t>
            </w:r>
          </w:p>
        </w:tc>
        <w:tc>
          <w:tcPr>
            <w:tcW w:w="865" w:type="pct"/>
          </w:tcPr>
          <w:p w:rsidR="004203BD" w:rsidRDefault="00FA1AF8" w:rsidP="00B67133">
            <w:pPr>
              <w:spacing w:after="0" w:line="240" w:lineRule="auto"/>
              <w:rPr>
                <w:rFonts w:ascii="Arial" w:hAnsi="Arial" w:cs="Arial"/>
                <w:sz w:val="24"/>
                <w:szCs w:val="24"/>
              </w:rPr>
            </w:pPr>
            <w:r>
              <w:rPr>
                <w:rFonts w:ascii="Arial" w:hAnsi="Arial" w:cs="Arial"/>
                <w:sz w:val="24"/>
                <w:szCs w:val="24"/>
              </w:rPr>
              <w:t>1714</w:t>
            </w:r>
          </w:p>
        </w:tc>
      </w:tr>
      <w:tr w:rsidR="004203BD" w:rsidRPr="006F7323" w:rsidTr="005B5127">
        <w:tc>
          <w:tcPr>
            <w:tcW w:w="780" w:type="pct"/>
          </w:tcPr>
          <w:p w:rsidR="004203BD" w:rsidRDefault="004203BD" w:rsidP="00B67133">
            <w:pPr>
              <w:spacing w:after="0" w:line="240" w:lineRule="auto"/>
              <w:jc w:val="both"/>
              <w:rPr>
                <w:rFonts w:ascii="Arial" w:hAnsi="Arial" w:cs="Arial"/>
                <w:sz w:val="24"/>
                <w:szCs w:val="24"/>
              </w:rPr>
            </w:pPr>
            <w:r>
              <w:rPr>
                <w:rFonts w:ascii="Arial" w:hAnsi="Arial" w:cs="Arial"/>
                <w:sz w:val="24"/>
                <w:szCs w:val="24"/>
              </w:rPr>
              <w:t>6</w:t>
            </w:r>
          </w:p>
        </w:tc>
        <w:tc>
          <w:tcPr>
            <w:tcW w:w="2055" w:type="pct"/>
          </w:tcPr>
          <w:p w:rsidR="004203BD" w:rsidRDefault="00FA1AF8" w:rsidP="001848C2">
            <w:pPr>
              <w:spacing w:after="0" w:line="240" w:lineRule="auto"/>
              <w:jc w:val="both"/>
              <w:rPr>
                <w:rFonts w:ascii="Arial" w:hAnsi="Arial" w:cs="Arial"/>
                <w:sz w:val="24"/>
                <w:szCs w:val="24"/>
              </w:rPr>
            </w:pPr>
            <w:r>
              <w:rPr>
                <w:rFonts w:ascii="Arial" w:hAnsi="Arial" w:cs="Arial"/>
                <w:sz w:val="24"/>
                <w:szCs w:val="24"/>
              </w:rPr>
              <w:t>Dinastia de Hanovra</w:t>
            </w:r>
          </w:p>
        </w:tc>
        <w:tc>
          <w:tcPr>
            <w:tcW w:w="1299" w:type="pct"/>
          </w:tcPr>
          <w:p w:rsidR="004203BD" w:rsidRDefault="00FA1AF8" w:rsidP="00B67133">
            <w:pPr>
              <w:spacing w:after="0" w:line="240" w:lineRule="auto"/>
              <w:jc w:val="both"/>
              <w:rPr>
                <w:rFonts w:ascii="Arial" w:hAnsi="Arial" w:cs="Arial"/>
                <w:sz w:val="24"/>
                <w:szCs w:val="24"/>
              </w:rPr>
            </w:pPr>
            <w:r>
              <w:rPr>
                <w:rFonts w:ascii="Arial" w:hAnsi="Arial" w:cs="Arial"/>
                <w:sz w:val="24"/>
                <w:szCs w:val="24"/>
              </w:rPr>
              <w:t>1714</w:t>
            </w:r>
          </w:p>
        </w:tc>
        <w:tc>
          <w:tcPr>
            <w:tcW w:w="865" w:type="pct"/>
          </w:tcPr>
          <w:p w:rsidR="004203BD" w:rsidRDefault="00FA1AF8" w:rsidP="00B67133">
            <w:pPr>
              <w:spacing w:after="0" w:line="240" w:lineRule="auto"/>
              <w:rPr>
                <w:rFonts w:ascii="Arial" w:hAnsi="Arial" w:cs="Arial"/>
                <w:sz w:val="24"/>
                <w:szCs w:val="24"/>
              </w:rPr>
            </w:pPr>
            <w:r>
              <w:rPr>
                <w:rFonts w:ascii="Arial" w:hAnsi="Arial" w:cs="Arial"/>
                <w:sz w:val="24"/>
                <w:szCs w:val="24"/>
              </w:rPr>
              <w:t>1901</w:t>
            </w:r>
          </w:p>
        </w:tc>
      </w:tr>
    </w:tbl>
    <w:p w:rsidR="00F66630" w:rsidRPr="006F7323" w:rsidRDefault="00F66630" w:rsidP="000553E1">
      <w:pPr>
        <w:pStyle w:val="Subsol"/>
        <w:jc w:val="both"/>
        <w:rPr>
          <w:rFonts w:ascii="Arial" w:hAnsi="Arial" w:cs="Arial"/>
          <w:sz w:val="24"/>
          <w:szCs w:val="24"/>
        </w:rPr>
      </w:pPr>
      <w:r w:rsidRPr="006F7323">
        <w:rPr>
          <w:rFonts w:ascii="Arial" w:hAnsi="Arial" w:cs="Arial"/>
          <w:sz w:val="24"/>
          <w:szCs w:val="24"/>
        </w:rPr>
        <w:t xml:space="preserve">(Adaptat după </w:t>
      </w:r>
      <w:r w:rsidR="00F848F2" w:rsidRPr="006F7323">
        <w:rPr>
          <w:rFonts w:ascii="Arial" w:hAnsi="Arial" w:cs="Arial"/>
          <w:i/>
          <w:sz w:val="24"/>
          <w:szCs w:val="24"/>
        </w:rPr>
        <w:t>Manualul de</w:t>
      </w:r>
      <w:r w:rsidR="00F848F2" w:rsidRPr="006F7323">
        <w:rPr>
          <w:rFonts w:ascii="Arial" w:hAnsi="Arial" w:cs="Arial"/>
          <w:sz w:val="24"/>
          <w:szCs w:val="24"/>
        </w:rPr>
        <w:t xml:space="preserve"> </w:t>
      </w:r>
      <w:r w:rsidR="00E77AAC">
        <w:rPr>
          <w:rFonts w:ascii="Arial" w:hAnsi="Arial" w:cs="Arial"/>
          <w:i/>
          <w:sz w:val="24"/>
          <w:szCs w:val="24"/>
        </w:rPr>
        <w:t>Istorie</w:t>
      </w:r>
      <w:r w:rsidR="00E530D4" w:rsidRPr="006F7323">
        <w:rPr>
          <w:rFonts w:ascii="Arial" w:hAnsi="Arial" w:cs="Arial"/>
          <w:i/>
          <w:sz w:val="24"/>
          <w:szCs w:val="24"/>
        </w:rPr>
        <w:t xml:space="preserve">, </w:t>
      </w:r>
      <w:r w:rsidR="00685DA9" w:rsidRPr="006F7323">
        <w:rPr>
          <w:rFonts w:ascii="Arial" w:hAnsi="Arial" w:cs="Arial"/>
          <w:i/>
          <w:sz w:val="24"/>
          <w:szCs w:val="24"/>
        </w:rPr>
        <w:t xml:space="preserve">clasa a </w:t>
      </w:r>
      <w:r w:rsidR="00F348F6">
        <w:rPr>
          <w:rFonts w:ascii="Arial" w:hAnsi="Arial" w:cs="Arial"/>
          <w:i/>
          <w:sz w:val="24"/>
          <w:szCs w:val="24"/>
        </w:rPr>
        <w:t>X</w:t>
      </w:r>
      <w:r w:rsidR="00CC29E1" w:rsidRPr="006F7323">
        <w:rPr>
          <w:rFonts w:ascii="Arial" w:hAnsi="Arial" w:cs="Arial"/>
          <w:i/>
          <w:sz w:val="24"/>
          <w:szCs w:val="24"/>
        </w:rPr>
        <w:t>-a</w:t>
      </w:r>
      <w:r w:rsidRPr="006F7323">
        <w:rPr>
          <w:rFonts w:ascii="Arial" w:hAnsi="Arial" w:cs="Arial"/>
          <w:sz w:val="24"/>
          <w:szCs w:val="24"/>
        </w:rPr>
        <w:t xml:space="preserve">, </w:t>
      </w:r>
      <w:r w:rsidR="00E77AAC">
        <w:rPr>
          <w:rFonts w:ascii="Arial" w:hAnsi="Arial" w:cs="Arial"/>
          <w:sz w:val="24"/>
          <w:szCs w:val="24"/>
        </w:rPr>
        <w:t>Dinu C. Giurescu, Anişoara Budici, Mircea</w:t>
      </w:r>
      <w:bookmarkStart w:id="0" w:name="_GoBack"/>
      <w:bookmarkEnd w:id="0"/>
      <w:r w:rsidR="00E77AAC">
        <w:rPr>
          <w:rFonts w:ascii="Arial" w:hAnsi="Arial" w:cs="Arial"/>
          <w:sz w:val="24"/>
          <w:szCs w:val="24"/>
        </w:rPr>
        <w:t xml:space="preserve"> Stănescu, Dragoş Ţigău</w:t>
      </w:r>
      <w:r w:rsidRPr="006F7323">
        <w:rPr>
          <w:rFonts w:ascii="Arial" w:hAnsi="Arial" w:cs="Arial"/>
          <w:sz w:val="24"/>
          <w:szCs w:val="24"/>
        </w:rPr>
        <w:t>)</w:t>
      </w:r>
    </w:p>
    <w:sectPr w:rsidR="00F66630" w:rsidRPr="006F7323" w:rsidSect="00474EAB">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996" w:rsidRDefault="003F3996" w:rsidP="00867353">
      <w:pPr>
        <w:spacing w:after="0" w:line="240" w:lineRule="auto"/>
      </w:pPr>
      <w:r>
        <w:separator/>
      </w:r>
    </w:p>
  </w:endnote>
  <w:endnote w:type="continuationSeparator" w:id="0">
    <w:p w:rsidR="003F3996" w:rsidRDefault="003F3996" w:rsidP="0086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356" w:rsidRDefault="0033335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A0" w:rsidRPr="00FA7C9E" w:rsidRDefault="00FA7C9E" w:rsidP="00F66630">
    <w:pPr>
      <w:pStyle w:val="Subsol"/>
      <w:rPr>
        <w:rFonts w:ascii="Arial" w:hAnsi="Arial" w:cs="Arial"/>
        <w:sz w:val="20"/>
        <w:szCs w:val="20"/>
      </w:rPr>
    </w:pPr>
    <w:r>
      <w:rPr>
        <w:rFonts w:ascii="Arial" w:hAnsi="Arial" w:cs="Arial"/>
        <w:sz w:val="20"/>
        <w:szCs w:val="20"/>
        <w:lang w:val="en-US"/>
      </w:rPr>
      <w:t>REVOLU</w:t>
    </w:r>
    <w:r>
      <w:rPr>
        <w:rFonts w:ascii="Arial" w:hAnsi="Arial" w:cs="Arial"/>
        <w:sz w:val="20"/>
        <w:szCs w:val="20"/>
      </w:rPr>
      <w:t>ŢIA GLORIOASĂ</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356" w:rsidRDefault="00333356">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996" w:rsidRDefault="003F3996" w:rsidP="00867353">
      <w:pPr>
        <w:spacing w:after="0" w:line="240" w:lineRule="auto"/>
      </w:pPr>
      <w:r>
        <w:separator/>
      </w:r>
    </w:p>
  </w:footnote>
  <w:footnote w:type="continuationSeparator" w:id="0">
    <w:p w:rsidR="003F3996" w:rsidRDefault="003F3996" w:rsidP="00867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356" w:rsidRDefault="00333356">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A0" w:rsidRPr="006E09D1" w:rsidRDefault="00333356">
    <w:pPr>
      <w:pStyle w:val="Antet"/>
      <w:rPr>
        <w:rFonts w:ascii="Arial" w:hAnsi="Arial" w:cs="Arial"/>
        <w:sz w:val="20"/>
        <w:szCs w:val="20"/>
      </w:rPr>
    </w:pPr>
    <w:r>
      <w:rPr>
        <w:rFonts w:ascii="Arial" w:hAnsi="Arial" w:cs="Arial"/>
        <w:sz w:val="20"/>
        <w:szCs w:val="20"/>
      </w:rPr>
      <w:t>Exame</w:t>
    </w:r>
    <w:r w:rsidR="0019115A">
      <w:rPr>
        <w:rFonts w:ascii="Arial" w:hAnsi="Arial" w:cs="Arial"/>
        <w:sz w:val="20"/>
        <w:szCs w:val="20"/>
      </w:rPr>
      <w:t>nul de bacalaureat naţional 2019</w:t>
    </w:r>
  </w:p>
  <w:p w:rsidR="00C75EA0" w:rsidRPr="006E09D1" w:rsidRDefault="00C75EA0">
    <w:pPr>
      <w:pStyle w:val="Antet"/>
      <w:rPr>
        <w:sz w:val="20"/>
        <w:szCs w:val="20"/>
      </w:rPr>
    </w:pPr>
    <w:r w:rsidRPr="006E09D1">
      <w:rPr>
        <w:rFonts w:ascii="Arial" w:hAnsi="Arial" w:cs="Arial"/>
        <w:sz w:val="20"/>
        <w:szCs w:val="20"/>
      </w:rPr>
      <w:t>Proba de evaluare a competen</w:t>
    </w:r>
    <w:r>
      <w:rPr>
        <w:rFonts w:ascii="Arial" w:hAnsi="Arial" w:cs="Arial"/>
        <w:sz w:val="20"/>
        <w:szCs w:val="20"/>
      </w:rPr>
      <w:t>ţ</w:t>
    </w:r>
    <w:r w:rsidRPr="006E09D1">
      <w:rPr>
        <w:rFonts w:ascii="Arial" w:hAnsi="Arial" w:cs="Arial"/>
        <w:sz w:val="20"/>
        <w:szCs w:val="20"/>
      </w:rPr>
      <w:t>elor digitale  - document de lucru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356" w:rsidRDefault="00333356">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434B"/>
    <w:multiLevelType w:val="hybridMultilevel"/>
    <w:tmpl w:val="B4326DC6"/>
    <w:lvl w:ilvl="0" w:tplc="F0185B52">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
    <w:nsid w:val="27924881"/>
    <w:multiLevelType w:val="hybridMultilevel"/>
    <w:tmpl w:val="7FA42866"/>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153753"/>
    <w:multiLevelType w:val="hybridMultilevel"/>
    <w:tmpl w:val="33E405BC"/>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D35A65"/>
    <w:multiLevelType w:val="hybridMultilevel"/>
    <w:tmpl w:val="6254BA20"/>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4">
    <w:nsid w:val="57214350"/>
    <w:multiLevelType w:val="hybridMultilevel"/>
    <w:tmpl w:val="34E232D2"/>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5">
    <w:nsid w:val="60585F43"/>
    <w:multiLevelType w:val="hybridMultilevel"/>
    <w:tmpl w:val="B98CC948"/>
    <w:lvl w:ilvl="0" w:tplc="0418000F">
      <w:start w:val="1"/>
      <w:numFmt w:val="decimal"/>
      <w:lvlText w:val="%1."/>
      <w:lvlJc w:val="left"/>
      <w:pPr>
        <w:ind w:left="1854" w:hanging="360"/>
      </w:pPr>
    </w:lvl>
    <w:lvl w:ilvl="1" w:tplc="04180017">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6">
    <w:nsid w:val="62481D8A"/>
    <w:multiLevelType w:val="hybridMultilevel"/>
    <w:tmpl w:val="BBF64D86"/>
    <w:lvl w:ilvl="0" w:tplc="04180017">
      <w:start w:val="1"/>
      <w:numFmt w:val="lowerLetter"/>
      <w:lvlText w:val="%1)"/>
      <w:lvlJc w:val="left"/>
      <w:pPr>
        <w:ind w:left="25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454A58"/>
    <w:multiLevelType w:val="hybridMultilevel"/>
    <w:tmpl w:val="AA5898F8"/>
    <w:lvl w:ilvl="0" w:tplc="04180017">
      <w:start w:val="1"/>
      <w:numFmt w:val="lowerLetter"/>
      <w:lvlText w:val="%1)"/>
      <w:lvlJc w:val="left"/>
      <w:pPr>
        <w:ind w:left="2574"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6238CE"/>
    <w:multiLevelType w:val="hybridMultilevel"/>
    <w:tmpl w:val="EF681584"/>
    <w:lvl w:ilvl="0" w:tplc="BC4A1CAC">
      <w:start w:val="1"/>
      <w:numFmt w:val="decimal"/>
      <w:lvlText w:val="%1."/>
      <w:lvlJc w:val="left"/>
      <w:pPr>
        <w:ind w:left="1854" w:hanging="360"/>
      </w:pPr>
      <w:rPr>
        <w:i w:val="0"/>
      </w:rPr>
    </w:lvl>
    <w:lvl w:ilvl="1" w:tplc="04180019">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num w:numId="1">
    <w:abstractNumId w:val="8"/>
  </w:num>
  <w:num w:numId="2">
    <w:abstractNumId w:val="5"/>
  </w:num>
  <w:num w:numId="3">
    <w:abstractNumId w:val="3"/>
  </w:num>
  <w:num w:numId="4">
    <w:abstractNumId w:val="4"/>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D3B56"/>
    <w:rsid w:val="0000053B"/>
    <w:rsid w:val="00016082"/>
    <w:rsid w:val="00017C5C"/>
    <w:rsid w:val="00024080"/>
    <w:rsid w:val="0003462C"/>
    <w:rsid w:val="00054467"/>
    <w:rsid w:val="000553E1"/>
    <w:rsid w:val="00076A37"/>
    <w:rsid w:val="0007787B"/>
    <w:rsid w:val="00083807"/>
    <w:rsid w:val="00091C8B"/>
    <w:rsid w:val="000B0591"/>
    <w:rsid w:val="000C399B"/>
    <w:rsid w:val="000C549B"/>
    <w:rsid w:val="000E0D92"/>
    <w:rsid w:val="000F45C2"/>
    <w:rsid w:val="00135E9A"/>
    <w:rsid w:val="00143F6C"/>
    <w:rsid w:val="00152798"/>
    <w:rsid w:val="00153F6B"/>
    <w:rsid w:val="00154270"/>
    <w:rsid w:val="0016355C"/>
    <w:rsid w:val="00174BB6"/>
    <w:rsid w:val="001848C2"/>
    <w:rsid w:val="0019002E"/>
    <w:rsid w:val="0019115A"/>
    <w:rsid w:val="00192ACA"/>
    <w:rsid w:val="0019420D"/>
    <w:rsid w:val="00194216"/>
    <w:rsid w:val="00197C9E"/>
    <w:rsid w:val="001A45DB"/>
    <w:rsid w:val="001C5A3E"/>
    <w:rsid w:val="001D2A97"/>
    <w:rsid w:val="001D488B"/>
    <w:rsid w:val="001E1511"/>
    <w:rsid w:val="00245CAB"/>
    <w:rsid w:val="002530C0"/>
    <w:rsid w:val="00255035"/>
    <w:rsid w:val="0027127C"/>
    <w:rsid w:val="00272097"/>
    <w:rsid w:val="0029658F"/>
    <w:rsid w:val="002C037B"/>
    <w:rsid w:val="002C0603"/>
    <w:rsid w:val="002C4018"/>
    <w:rsid w:val="002D003F"/>
    <w:rsid w:val="002D0B58"/>
    <w:rsid w:val="00333356"/>
    <w:rsid w:val="00376B39"/>
    <w:rsid w:val="00383D40"/>
    <w:rsid w:val="003E3CB1"/>
    <w:rsid w:val="003E4D7A"/>
    <w:rsid w:val="003F3996"/>
    <w:rsid w:val="00410B06"/>
    <w:rsid w:val="00414260"/>
    <w:rsid w:val="004203BD"/>
    <w:rsid w:val="00421071"/>
    <w:rsid w:val="00421C51"/>
    <w:rsid w:val="0043097E"/>
    <w:rsid w:val="004505C7"/>
    <w:rsid w:val="004513BD"/>
    <w:rsid w:val="004624F9"/>
    <w:rsid w:val="004650F6"/>
    <w:rsid w:val="004710A2"/>
    <w:rsid w:val="00474EAB"/>
    <w:rsid w:val="00477C62"/>
    <w:rsid w:val="004B0793"/>
    <w:rsid w:val="004F0505"/>
    <w:rsid w:val="004F54C7"/>
    <w:rsid w:val="00504BEF"/>
    <w:rsid w:val="00546789"/>
    <w:rsid w:val="00552790"/>
    <w:rsid w:val="005578E6"/>
    <w:rsid w:val="00573ACA"/>
    <w:rsid w:val="00594849"/>
    <w:rsid w:val="00597DFF"/>
    <w:rsid w:val="005B059C"/>
    <w:rsid w:val="005B5127"/>
    <w:rsid w:val="005D10B8"/>
    <w:rsid w:val="005D29D6"/>
    <w:rsid w:val="005D3B0E"/>
    <w:rsid w:val="005E32ED"/>
    <w:rsid w:val="005E7999"/>
    <w:rsid w:val="0060575F"/>
    <w:rsid w:val="00607901"/>
    <w:rsid w:val="006113EE"/>
    <w:rsid w:val="0061394F"/>
    <w:rsid w:val="006253B2"/>
    <w:rsid w:val="006543B5"/>
    <w:rsid w:val="0065759E"/>
    <w:rsid w:val="00685DA9"/>
    <w:rsid w:val="006A682E"/>
    <w:rsid w:val="006B5BD4"/>
    <w:rsid w:val="006C0CBF"/>
    <w:rsid w:val="006D6666"/>
    <w:rsid w:val="006E09D1"/>
    <w:rsid w:val="006E4DFD"/>
    <w:rsid w:val="006E7CC2"/>
    <w:rsid w:val="006F5409"/>
    <w:rsid w:val="006F7323"/>
    <w:rsid w:val="007015C4"/>
    <w:rsid w:val="0070319E"/>
    <w:rsid w:val="00712A9D"/>
    <w:rsid w:val="00722BC2"/>
    <w:rsid w:val="0072660A"/>
    <w:rsid w:val="00734219"/>
    <w:rsid w:val="0077377D"/>
    <w:rsid w:val="0077714A"/>
    <w:rsid w:val="00791123"/>
    <w:rsid w:val="00791C7A"/>
    <w:rsid w:val="0079762D"/>
    <w:rsid w:val="007A4DB7"/>
    <w:rsid w:val="007D1672"/>
    <w:rsid w:val="007D5C00"/>
    <w:rsid w:val="007D75E9"/>
    <w:rsid w:val="008131C0"/>
    <w:rsid w:val="00815793"/>
    <w:rsid w:val="00823D67"/>
    <w:rsid w:val="00826511"/>
    <w:rsid w:val="00826CD4"/>
    <w:rsid w:val="008335C0"/>
    <w:rsid w:val="008444BF"/>
    <w:rsid w:val="0085390C"/>
    <w:rsid w:val="00865E2B"/>
    <w:rsid w:val="00866893"/>
    <w:rsid w:val="00867353"/>
    <w:rsid w:val="0087161F"/>
    <w:rsid w:val="00872343"/>
    <w:rsid w:val="00880B4F"/>
    <w:rsid w:val="00881B8C"/>
    <w:rsid w:val="00882754"/>
    <w:rsid w:val="00883DD5"/>
    <w:rsid w:val="008A34D7"/>
    <w:rsid w:val="008B5070"/>
    <w:rsid w:val="008C7A24"/>
    <w:rsid w:val="008D1EF6"/>
    <w:rsid w:val="008F0317"/>
    <w:rsid w:val="008F5A00"/>
    <w:rsid w:val="00905762"/>
    <w:rsid w:val="0091409B"/>
    <w:rsid w:val="00923C9F"/>
    <w:rsid w:val="00936C9C"/>
    <w:rsid w:val="0093726A"/>
    <w:rsid w:val="00940EDB"/>
    <w:rsid w:val="00957A01"/>
    <w:rsid w:val="00961BA6"/>
    <w:rsid w:val="00972476"/>
    <w:rsid w:val="00982D32"/>
    <w:rsid w:val="00982EAD"/>
    <w:rsid w:val="0099525A"/>
    <w:rsid w:val="009964C1"/>
    <w:rsid w:val="009A4A16"/>
    <w:rsid w:val="009D12DF"/>
    <w:rsid w:val="009F2BCF"/>
    <w:rsid w:val="009F5115"/>
    <w:rsid w:val="009F6CBF"/>
    <w:rsid w:val="00A5181E"/>
    <w:rsid w:val="00A53BE8"/>
    <w:rsid w:val="00A61FBF"/>
    <w:rsid w:val="00A65AE2"/>
    <w:rsid w:val="00A713B1"/>
    <w:rsid w:val="00A77753"/>
    <w:rsid w:val="00AA0390"/>
    <w:rsid w:val="00AB0C21"/>
    <w:rsid w:val="00B257C6"/>
    <w:rsid w:val="00B4721A"/>
    <w:rsid w:val="00B52253"/>
    <w:rsid w:val="00B61203"/>
    <w:rsid w:val="00B66EC9"/>
    <w:rsid w:val="00B67133"/>
    <w:rsid w:val="00B77B3C"/>
    <w:rsid w:val="00B832E7"/>
    <w:rsid w:val="00B8544A"/>
    <w:rsid w:val="00BA6894"/>
    <w:rsid w:val="00BB6173"/>
    <w:rsid w:val="00BC7A23"/>
    <w:rsid w:val="00BD3B56"/>
    <w:rsid w:val="00BD5A06"/>
    <w:rsid w:val="00C307D4"/>
    <w:rsid w:val="00C313EF"/>
    <w:rsid w:val="00C37EF1"/>
    <w:rsid w:val="00C406F1"/>
    <w:rsid w:val="00C6245E"/>
    <w:rsid w:val="00C75EA0"/>
    <w:rsid w:val="00CA2D0C"/>
    <w:rsid w:val="00CA3720"/>
    <w:rsid w:val="00CB3221"/>
    <w:rsid w:val="00CB492F"/>
    <w:rsid w:val="00CC2482"/>
    <w:rsid w:val="00CC29E1"/>
    <w:rsid w:val="00CD051F"/>
    <w:rsid w:val="00CE0722"/>
    <w:rsid w:val="00D12EDF"/>
    <w:rsid w:val="00D264C4"/>
    <w:rsid w:val="00D368CF"/>
    <w:rsid w:val="00D6727C"/>
    <w:rsid w:val="00D90009"/>
    <w:rsid w:val="00D925F5"/>
    <w:rsid w:val="00D95E6C"/>
    <w:rsid w:val="00DA4926"/>
    <w:rsid w:val="00DC6BD7"/>
    <w:rsid w:val="00DF7C74"/>
    <w:rsid w:val="00E13257"/>
    <w:rsid w:val="00E139EB"/>
    <w:rsid w:val="00E23572"/>
    <w:rsid w:val="00E32806"/>
    <w:rsid w:val="00E35CE4"/>
    <w:rsid w:val="00E367EB"/>
    <w:rsid w:val="00E521E4"/>
    <w:rsid w:val="00E530D4"/>
    <w:rsid w:val="00E74517"/>
    <w:rsid w:val="00E7529B"/>
    <w:rsid w:val="00E754F8"/>
    <w:rsid w:val="00E77AAC"/>
    <w:rsid w:val="00E873D1"/>
    <w:rsid w:val="00E92621"/>
    <w:rsid w:val="00EA2D36"/>
    <w:rsid w:val="00EA3564"/>
    <w:rsid w:val="00EB2AB5"/>
    <w:rsid w:val="00ED31C7"/>
    <w:rsid w:val="00EE47A0"/>
    <w:rsid w:val="00EF16E6"/>
    <w:rsid w:val="00F071FD"/>
    <w:rsid w:val="00F14E7D"/>
    <w:rsid w:val="00F33957"/>
    <w:rsid w:val="00F348F6"/>
    <w:rsid w:val="00F36A35"/>
    <w:rsid w:val="00F530C8"/>
    <w:rsid w:val="00F56EBD"/>
    <w:rsid w:val="00F62655"/>
    <w:rsid w:val="00F66630"/>
    <w:rsid w:val="00F709DE"/>
    <w:rsid w:val="00F77AA4"/>
    <w:rsid w:val="00F848F2"/>
    <w:rsid w:val="00F93287"/>
    <w:rsid w:val="00F94570"/>
    <w:rsid w:val="00F96AA6"/>
    <w:rsid w:val="00FA1AF8"/>
    <w:rsid w:val="00FA58E3"/>
    <w:rsid w:val="00FA7057"/>
    <w:rsid w:val="00FA7246"/>
    <w:rsid w:val="00FA7C9E"/>
    <w:rsid w:val="00FB3E6E"/>
    <w:rsid w:val="00FC27A5"/>
    <w:rsid w:val="00FF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01"/>
    <w:pPr>
      <w:spacing w:after="200" w:line="276" w:lineRule="auto"/>
    </w:pPr>
    <w:rPr>
      <w:sz w:val="22"/>
      <w:szCs w:val="2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143F6C"/>
    <w:pPr>
      <w:spacing w:after="0" w:line="240" w:lineRule="auto"/>
    </w:pPr>
    <w:rPr>
      <w:rFonts w:ascii="Tahoma" w:hAnsi="Tahoma"/>
      <w:sz w:val="16"/>
      <w:szCs w:val="16"/>
    </w:rPr>
  </w:style>
  <w:style w:type="character" w:customStyle="1" w:styleId="TextnBalonCaracter">
    <w:name w:val="Text în Balon Caracter"/>
    <w:link w:val="TextnBalon"/>
    <w:uiPriority w:val="99"/>
    <w:semiHidden/>
    <w:rsid w:val="00143F6C"/>
    <w:rPr>
      <w:rFonts w:ascii="Tahoma" w:hAnsi="Tahoma" w:cs="Tahoma"/>
      <w:sz w:val="16"/>
      <w:szCs w:val="16"/>
    </w:rPr>
  </w:style>
  <w:style w:type="paragraph" w:customStyle="1" w:styleId="ListParagraph1">
    <w:name w:val="List Paragraph1"/>
    <w:basedOn w:val="Normal"/>
    <w:uiPriority w:val="34"/>
    <w:qFormat/>
    <w:rsid w:val="00882754"/>
    <w:pPr>
      <w:ind w:left="720"/>
      <w:contextualSpacing/>
    </w:pPr>
  </w:style>
  <w:style w:type="table" w:styleId="GrilTabel">
    <w:name w:val="Table Grid"/>
    <w:basedOn w:val="TabelNormal"/>
    <w:uiPriority w:val="59"/>
    <w:rsid w:val="00376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et">
    <w:name w:val="header"/>
    <w:basedOn w:val="Normal"/>
    <w:link w:val="AntetCaracter"/>
    <w:uiPriority w:val="99"/>
    <w:unhideWhenUsed/>
    <w:rsid w:val="0086735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67353"/>
  </w:style>
  <w:style w:type="paragraph" w:styleId="Subsol">
    <w:name w:val="footer"/>
    <w:basedOn w:val="Normal"/>
    <w:link w:val="SubsolCaracter"/>
    <w:uiPriority w:val="99"/>
    <w:unhideWhenUsed/>
    <w:rsid w:val="0086735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673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DB3984ECB3C4BB356DED4F168FBB2" ma:contentTypeVersion="2" ma:contentTypeDescription="Create a new document." ma:contentTypeScope="" ma:versionID="2ec6a5c063ad53d7a329f228a57b6b1b">
  <xsd:schema xmlns:xsd="http://www.w3.org/2001/XMLSchema" xmlns:xs="http://www.w3.org/2001/XMLSchema" xmlns:p="http://schemas.microsoft.com/office/2006/metadata/properties" xmlns:ns2="343c011c-a436-43fd-8a16-0f3c9be2690f" targetNamespace="http://schemas.microsoft.com/office/2006/metadata/properties" ma:root="true" ma:fieldsID="581d64c318903348a7ba69ff5bc08cbc" ns2:_="">
    <xsd:import namespace="343c011c-a436-43fd-8a16-0f3c9be269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c011c-a436-43fd-8a16-0f3c9be2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94079-9E7D-472C-BDE0-80ABCAFB4299}"/>
</file>

<file path=customXml/itemProps2.xml><?xml version="1.0" encoding="utf-8"?>
<ds:datastoreItem xmlns:ds="http://schemas.openxmlformats.org/officeDocument/2006/customXml" ds:itemID="{195067EE-6A08-4AA8-BB38-7B98D4F1CB99}"/>
</file>

<file path=customXml/itemProps3.xml><?xml version="1.0" encoding="utf-8"?>
<ds:datastoreItem xmlns:ds="http://schemas.openxmlformats.org/officeDocument/2006/customXml" ds:itemID="{F020477D-B818-40B1-8D49-1E9EBBCB7A7A}"/>
</file>

<file path=docProps/app.xml><?xml version="1.0" encoding="utf-8"?>
<Properties xmlns="http://schemas.openxmlformats.org/officeDocument/2006/extended-properties" xmlns:vt="http://schemas.openxmlformats.org/officeDocument/2006/docPropsVTypes">
  <Template>Normal.dotm</Template>
  <TotalTime>196</TotalTime>
  <Pages>2</Pages>
  <Words>530</Words>
  <Characters>3076</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Hewlett-Packard Company</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CNEE</dc:creator>
  <cp:lastModifiedBy>admin</cp:lastModifiedBy>
  <cp:revision>25</cp:revision>
  <dcterms:created xsi:type="dcterms:W3CDTF">2014-05-06T05:36:00Z</dcterms:created>
  <dcterms:modified xsi:type="dcterms:W3CDTF">2019-05-10T08:38:00Z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0x010100DC1DB3984ECB3C4BB356DED4F168FBB2</vt:lpwstr>
  </property>
</Properties>
</file>