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jc w:val="center"/>
        <w:rPr>
          <w:rFonts w:ascii="Roboto" w:cs="Roboto" w:eastAsia="Roboto" w:hAnsi="Roboto"/>
          <w:b w:val="1"/>
          <w:color w:val="49494b"/>
          <w:sz w:val="48"/>
          <w:szCs w:val="48"/>
        </w:rPr>
      </w:pPr>
      <w:bookmarkStart w:colFirst="0" w:colLast="0" w:name="_eb7z5j6sla2t" w:id="0"/>
      <w:bookmarkEnd w:id="0"/>
      <w:r w:rsidDel="00000000" w:rsidR="00000000" w:rsidRPr="00000000">
        <w:rPr>
          <w:rFonts w:ascii="Roboto" w:cs="Roboto" w:eastAsia="Roboto" w:hAnsi="Roboto"/>
          <w:b w:val="1"/>
          <w:color w:val="49494b"/>
          <w:sz w:val="48"/>
          <w:szCs w:val="48"/>
          <w:rtl w:val="0"/>
        </w:rPr>
        <w:t xml:space="preserve">CALL FEATURES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Resources: </w:t>
      </w:r>
      <w:hyperlink r:id="rId6">
        <w:r w:rsidDel="00000000" w:rsidR="00000000" w:rsidRPr="00000000">
          <w:rPr>
            <w:color w:val="1155cc"/>
            <w:u w:val="single"/>
            <w:rtl w:val="0"/>
          </w:rPr>
          <w:t xml:space="preserve">https://www.twilio.com/labs/twimlets</w:t>
        </w:r>
      </w:hyperlink>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Roboto" w:cs="Roboto" w:eastAsia="Roboto" w:hAnsi="Roboto"/>
          <w:b w:val="1"/>
          <w:color w:val="49494b"/>
          <w:sz w:val="35"/>
          <w:szCs w:val="35"/>
        </w:rPr>
      </w:pPr>
      <w:bookmarkStart w:colFirst="0" w:colLast="0" w:name="_8pshxe1bnslc" w:id="1"/>
      <w:bookmarkEnd w:id="1"/>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rFonts w:ascii="Roboto" w:cs="Roboto" w:eastAsia="Roboto" w:hAnsi="Roboto"/>
          <w:b w:val="1"/>
          <w:color w:val="49494b"/>
          <w:sz w:val="35"/>
          <w:szCs w:val="35"/>
        </w:rPr>
      </w:pPr>
      <w:bookmarkStart w:colFirst="0" w:colLast="0" w:name="_piw850nfoz21" w:id="2"/>
      <w:bookmarkEnd w:id="2"/>
      <w:r w:rsidDel="00000000" w:rsidR="00000000" w:rsidRPr="00000000">
        <w:rPr>
          <w:rFonts w:ascii="Roboto" w:cs="Roboto" w:eastAsia="Roboto" w:hAnsi="Roboto"/>
          <w:b w:val="1"/>
          <w:color w:val="49494b"/>
          <w:sz w:val="35"/>
          <w:szCs w:val="35"/>
          <w:rtl w:val="0"/>
        </w:rPr>
        <w:t xml:space="preserve">CALL PARK OVERVIEW</w:t>
      </w:r>
    </w:p>
    <w:p w:rsidR="00000000" w:rsidDel="00000000" w:rsidP="00000000" w:rsidRDefault="00000000" w:rsidRPr="00000000" w14:paraId="00000005">
      <w:pPr>
        <w:contextualSpacing w:val="0"/>
        <w:rPr>
          <w:rFonts w:ascii="Roboto" w:cs="Roboto" w:eastAsia="Roboto" w:hAnsi="Roboto"/>
          <w:b w:val="1"/>
          <w:color w:val="49494b"/>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color w:val="49494b"/>
          <w:sz w:val="21"/>
          <w:szCs w:val="21"/>
        </w:rPr>
      </w:pPr>
      <w:r w:rsidDel="00000000" w:rsidR="00000000" w:rsidRPr="00000000">
        <w:rPr>
          <w:rFonts w:ascii="Roboto" w:cs="Roboto" w:eastAsia="Roboto" w:hAnsi="Roboto"/>
          <w:color w:val="49494b"/>
          <w:sz w:val="21"/>
          <w:szCs w:val="21"/>
          <w:rtl w:val="0"/>
        </w:rPr>
        <w:t xml:space="preserve">This service allows a user to park a call at an extension that multiple users can access instead of simply transferring a call to one specific end user.</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820" w:line="240" w:lineRule="auto"/>
        <w:contextualSpacing w:val="0"/>
        <w:rPr>
          <w:rFonts w:ascii="Roboto" w:cs="Roboto" w:eastAsia="Roboto" w:hAnsi="Roboto"/>
          <w:b w:val="1"/>
          <w:color w:val="49494b"/>
          <w:sz w:val="35"/>
          <w:szCs w:val="35"/>
        </w:rPr>
      </w:pPr>
      <w:bookmarkStart w:colFirst="0" w:colLast="0" w:name="_b9rptambmf3v" w:id="3"/>
      <w:bookmarkEnd w:id="3"/>
      <w:r w:rsidDel="00000000" w:rsidR="00000000" w:rsidRPr="00000000">
        <w:rPr>
          <w:rFonts w:ascii="Roboto" w:cs="Roboto" w:eastAsia="Roboto" w:hAnsi="Roboto"/>
          <w:b w:val="1"/>
          <w:color w:val="49494b"/>
          <w:sz w:val="35"/>
          <w:szCs w:val="35"/>
          <w:rtl w:val="0"/>
        </w:rPr>
        <w:t xml:space="preserve">HOW CALL PARK WORKS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820" w:line="240" w:lineRule="auto"/>
        <w:contextualSpacing w:val="0"/>
        <w:rPr>
          <w:rFonts w:ascii="Roboto" w:cs="Roboto" w:eastAsia="Roboto" w:hAnsi="Roboto"/>
          <w:color w:val="49494b"/>
          <w:sz w:val="21"/>
          <w:szCs w:val="21"/>
        </w:rPr>
      </w:pPr>
      <w:bookmarkStart w:colFirst="0" w:colLast="0" w:name="_gy61ufe72dgf" w:id="4"/>
      <w:bookmarkEnd w:id="4"/>
      <w:r w:rsidDel="00000000" w:rsidR="00000000" w:rsidRPr="00000000">
        <w:rPr>
          <w:rFonts w:ascii="Roboto" w:cs="Roboto" w:eastAsia="Roboto" w:hAnsi="Roboto"/>
          <w:color w:val="49494b"/>
          <w:sz w:val="21"/>
          <w:szCs w:val="21"/>
          <w:rtl w:val="0"/>
        </w:rPr>
        <w:t xml:space="preserve">This service allows a user to park a call at an extension so that any member of the designated group or enterprise can retrieve it. While the call is parked, the user can make and receive other calls freely and utilize other features without limitation.</w:t>
      </w:r>
    </w:p>
    <w:p w:rsidR="00000000" w:rsidDel="00000000" w:rsidP="00000000" w:rsidRDefault="00000000" w:rsidRPr="00000000" w14:paraId="00000009">
      <w:pPr>
        <w:contextualSpacing w:val="0"/>
        <w:rPr>
          <w:color w:val="49494b"/>
          <w:sz w:val="30"/>
          <w:szCs w:val="30"/>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44444"/>
          <w:sz w:val="46"/>
          <w:szCs w:val="46"/>
        </w:rPr>
      </w:pPr>
      <w:bookmarkStart w:colFirst="0" w:colLast="0" w:name="_txkubgwfs3qw" w:id="5"/>
      <w:bookmarkEnd w:id="5"/>
      <w:r w:rsidDel="00000000" w:rsidR="00000000" w:rsidRPr="00000000">
        <w:rPr>
          <w:color w:val="444444"/>
          <w:sz w:val="46"/>
          <w:szCs w:val="46"/>
          <w:rtl w:val="0"/>
        </w:rPr>
        <w:t xml:space="preserve">Call Redirection via the Twilio REST API</w:t>
      </w:r>
    </w:p>
    <w:p w:rsidR="00000000" w:rsidDel="00000000" w:rsidP="00000000" w:rsidRDefault="00000000" w:rsidRPr="00000000" w14:paraId="0000000B">
      <w:pPr>
        <w:contextualSpacing w:val="0"/>
        <w:rPr/>
      </w:pPr>
      <w:hyperlink r:id="rId7">
        <w:r w:rsidDel="00000000" w:rsidR="00000000" w:rsidRPr="00000000">
          <w:rPr>
            <w:color w:val="1155cc"/>
            <w:u w:val="single"/>
            <w:rtl w:val="0"/>
          </w:rPr>
          <w:t xml:space="preserve">https://www.twilio.com/blog/2009/09/call-queueing-putting-callers-on-hold-calll-redirect-new-url-new-feature.html</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pPr>
      <w:bookmarkStart w:colFirst="0" w:colLast="0" w:name="_ckbc1kymukyr" w:id="6"/>
      <w:bookmarkEnd w:id="6"/>
      <w:r w:rsidDel="00000000" w:rsidR="00000000" w:rsidRPr="00000000">
        <w:rPr>
          <w:color w:val="444444"/>
          <w:sz w:val="46"/>
          <w:szCs w:val="46"/>
          <w:rtl w:val="0"/>
        </w:rPr>
        <w:t xml:space="preserve">Call Transfer</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hyperlink r:id="rId8">
        <w:r w:rsidDel="00000000" w:rsidR="00000000" w:rsidRPr="00000000">
          <w:rPr>
            <w:color w:val="1155cc"/>
            <w:u w:val="single"/>
            <w:rtl w:val="0"/>
          </w:rPr>
          <w:t xml:space="preserve">https://stackoverflow.com/questions/42249790/twilio-how-to-transfer-a-in-progress-call-to-another-number</w:t>
        </w:r>
      </w:hyperlink>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pPr>
      <w:bookmarkStart w:colFirst="0" w:colLast="0" w:name="_rq0ewrq611r9" w:id="7"/>
      <w:bookmarkEnd w:id="7"/>
      <w:r w:rsidDel="00000000" w:rsidR="00000000" w:rsidRPr="00000000">
        <w:rPr>
          <w:color w:val="444444"/>
          <w:sz w:val="46"/>
          <w:szCs w:val="46"/>
          <w:rtl w:val="0"/>
        </w:rPr>
        <w:t xml:space="preserve">Call Warm Transfer</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hyperlink r:id="rId9">
        <w:r w:rsidDel="00000000" w:rsidR="00000000" w:rsidRPr="00000000">
          <w:rPr>
            <w:color w:val="1155cc"/>
            <w:u w:val="single"/>
            <w:rtl w:val="0"/>
          </w:rPr>
          <w:t xml:space="preserve">https://www.twilio.com/docs/voice/tutorials/warm-transfer</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3h0pq3nif0xx" w:id="8"/>
      <w:bookmarkEnd w:id="8"/>
      <w:r w:rsidDel="00000000" w:rsidR="00000000" w:rsidRPr="00000000">
        <w:rPr>
          <w:color w:val="444444"/>
          <w:sz w:val="46"/>
          <w:szCs w:val="46"/>
          <w:rtl w:val="0"/>
        </w:rPr>
        <w:t xml:space="preserve">Call Control Features</w:t>
      </w:r>
      <w:r w:rsidDel="00000000" w:rsidR="00000000" w:rsidRPr="00000000">
        <w:rPr>
          <w:rtl w:val="0"/>
        </w:rPr>
      </w:r>
    </w:p>
    <w:p w:rsidR="00000000" w:rsidDel="00000000" w:rsidP="00000000" w:rsidRDefault="00000000" w:rsidRPr="00000000" w14:paraId="00000017">
      <w:pPr>
        <w:contextualSpacing w:val="0"/>
        <w:rPr>
          <w:color w:val="49494b"/>
          <w:sz w:val="30"/>
          <w:szCs w:val="30"/>
        </w:rPr>
      </w:pPr>
      <w:hyperlink r:id="rId10">
        <w:r w:rsidDel="00000000" w:rsidR="00000000" w:rsidRPr="00000000">
          <w:rPr>
            <w:color w:val="1155cc"/>
            <w:sz w:val="30"/>
            <w:szCs w:val="30"/>
            <w:u w:val="single"/>
            <w:rtl w:val="0"/>
          </w:rPr>
          <w:t xml:space="preserve">https://www.twilio.com/docs/taskrouter/contact-center-blueprint/call-control-concepts</w:t>
        </w:r>
      </w:hyperlink>
      <w:r w:rsidDel="00000000" w:rsidR="00000000" w:rsidRPr="00000000">
        <w:rPr>
          <w:rtl w:val="0"/>
        </w:rPr>
      </w:r>
    </w:p>
    <w:p w:rsidR="00000000" w:rsidDel="00000000" w:rsidP="00000000" w:rsidRDefault="00000000" w:rsidRPr="00000000" w14:paraId="00000018">
      <w:pPr>
        <w:contextualSpacing w:val="0"/>
        <w:rPr>
          <w:color w:val="49494b"/>
          <w:sz w:val="30"/>
          <w:szCs w:val="30"/>
        </w:rPr>
      </w:pPr>
      <w:r w:rsidDel="00000000" w:rsidR="00000000" w:rsidRPr="00000000">
        <w:rPr>
          <w:rtl w:val="0"/>
        </w:rPr>
      </w:r>
    </w:p>
    <w:p w:rsidR="00000000" w:rsidDel="00000000" w:rsidP="00000000" w:rsidRDefault="00000000" w:rsidRPr="00000000" w14:paraId="00000019">
      <w:pPr>
        <w:numPr>
          <w:ilvl w:val="0"/>
          <w:numId w:val="1"/>
        </w:numPr>
        <w:spacing w:after="220" w:before="220" w:lineRule="auto"/>
        <w:ind w:left="720" w:hanging="360"/>
        <w:rPr/>
      </w:pPr>
      <w:r w:rsidDel="00000000" w:rsidR="00000000" w:rsidRPr="00000000">
        <w:rPr>
          <w:color w:val="0d122b"/>
          <w:sz w:val="20"/>
          <w:szCs w:val="20"/>
          <w:rtl w:val="0"/>
        </w:rPr>
        <w:t xml:space="preserve">Call setup using a Conference bridge</w:t>
      </w:r>
    </w:p>
    <w:p w:rsidR="00000000" w:rsidDel="00000000" w:rsidP="00000000" w:rsidRDefault="00000000" w:rsidRPr="00000000" w14:paraId="0000001A">
      <w:pPr>
        <w:numPr>
          <w:ilvl w:val="0"/>
          <w:numId w:val="1"/>
        </w:numPr>
        <w:spacing w:after="220" w:before="220" w:lineRule="auto"/>
        <w:ind w:left="720" w:hanging="360"/>
        <w:rPr/>
      </w:pPr>
      <w:r w:rsidDel="00000000" w:rsidR="00000000" w:rsidRPr="00000000">
        <w:rPr>
          <w:color w:val="0d122b"/>
          <w:sz w:val="20"/>
          <w:szCs w:val="20"/>
          <w:rtl w:val="0"/>
        </w:rPr>
        <w:t xml:space="preserve">Putting caller on hold</w:t>
      </w:r>
    </w:p>
    <w:p w:rsidR="00000000" w:rsidDel="00000000" w:rsidP="00000000" w:rsidRDefault="00000000" w:rsidRPr="00000000" w14:paraId="0000001B">
      <w:pPr>
        <w:numPr>
          <w:ilvl w:val="0"/>
          <w:numId w:val="1"/>
        </w:numPr>
        <w:spacing w:after="220" w:before="220" w:lineRule="auto"/>
        <w:ind w:left="720" w:hanging="360"/>
        <w:rPr/>
      </w:pPr>
      <w:r w:rsidDel="00000000" w:rsidR="00000000" w:rsidRPr="00000000">
        <w:rPr>
          <w:color w:val="0d122b"/>
          <w:sz w:val="20"/>
          <w:szCs w:val="20"/>
          <w:rtl w:val="0"/>
        </w:rPr>
        <w:t xml:space="preserve">Blind Transfer (to a known person or to an unknown person in a specific queue)</w:t>
      </w:r>
    </w:p>
    <w:p w:rsidR="00000000" w:rsidDel="00000000" w:rsidP="00000000" w:rsidRDefault="00000000" w:rsidRPr="00000000" w14:paraId="0000001C">
      <w:pPr>
        <w:numPr>
          <w:ilvl w:val="0"/>
          <w:numId w:val="1"/>
        </w:numPr>
        <w:spacing w:after="220" w:before="220" w:lineRule="auto"/>
        <w:ind w:left="720" w:hanging="360"/>
        <w:rPr/>
      </w:pPr>
      <w:r w:rsidDel="00000000" w:rsidR="00000000" w:rsidRPr="00000000">
        <w:rPr>
          <w:color w:val="0d122b"/>
          <w:sz w:val="20"/>
          <w:szCs w:val="20"/>
          <w:rtl w:val="0"/>
        </w:rPr>
        <w:t xml:space="preserve">Warm Transfer (to a known person or to an unknown person in a specific queue)</w:t>
      </w:r>
    </w:p>
    <w:p w:rsidR="00000000" w:rsidDel="00000000" w:rsidP="00000000" w:rsidRDefault="00000000" w:rsidRPr="00000000" w14:paraId="0000001D">
      <w:pPr>
        <w:numPr>
          <w:ilvl w:val="0"/>
          <w:numId w:val="1"/>
        </w:numPr>
        <w:spacing w:after="220" w:before="220" w:lineRule="auto"/>
        <w:ind w:left="720" w:hanging="360"/>
        <w:rPr/>
      </w:pPr>
      <w:r w:rsidDel="00000000" w:rsidR="00000000" w:rsidRPr="00000000">
        <w:rPr>
          <w:color w:val="0d122b"/>
          <w:sz w:val="20"/>
          <w:szCs w:val="20"/>
          <w:rtl w:val="0"/>
        </w:rPr>
        <w:t xml:space="preserve">Supervisor Monitor mid-call</w:t>
      </w:r>
    </w:p>
    <w:p w:rsidR="00000000" w:rsidDel="00000000" w:rsidP="00000000" w:rsidRDefault="00000000" w:rsidRPr="00000000" w14:paraId="0000001E">
      <w:pPr>
        <w:numPr>
          <w:ilvl w:val="0"/>
          <w:numId w:val="1"/>
        </w:numPr>
        <w:spacing w:after="220" w:before="220" w:lineRule="auto"/>
        <w:ind w:left="720" w:hanging="360"/>
        <w:rPr/>
      </w:pPr>
      <w:r w:rsidDel="00000000" w:rsidR="00000000" w:rsidRPr="00000000">
        <w:rPr>
          <w:color w:val="0d122b"/>
          <w:sz w:val="20"/>
          <w:szCs w:val="20"/>
          <w:rtl w:val="0"/>
        </w:rPr>
        <w:t xml:space="preserve">Supervisor Whisper Mid-call</w:t>
      </w:r>
    </w:p>
    <w:p w:rsidR="00000000" w:rsidDel="00000000" w:rsidP="00000000" w:rsidRDefault="00000000" w:rsidRPr="00000000" w14:paraId="0000001F">
      <w:pPr>
        <w:numPr>
          <w:ilvl w:val="0"/>
          <w:numId w:val="1"/>
        </w:numPr>
        <w:spacing w:after="220" w:before="220" w:lineRule="auto"/>
        <w:ind w:left="720" w:hanging="360"/>
        <w:rPr/>
      </w:pPr>
      <w:r w:rsidDel="00000000" w:rsidR="00000000" w:rsidRPr="00000000">
        <w:rPr>
          <w:color w:val="0d122b"/>
          <w:sz w:val="20"/>
          <w:szCs w:val="20"/>
          <w:rtl w:val="0"/>
        </w:rPr>
        <w:t xml:space="preserve">Supervisor Barge-in mid-call</w:t>
      </w:r>
    </w:p>
    <w:p w:rsidR="00000000" w:rsidDel="00000000" w:rsidP="00000000" w:rsidRDefault="00000000" w:rsidRPr="00000000" w14:paraId="00000020">
      <w:pPr>
        <w:numPr>
          <w:ilvl w:val="0"/>
          <w:numId w:val="1"/>
        </w:numPr>
        <w:spacing w:after="220" w:before="220" w:lineRule="auto"/>
        <w:ind w:left="720" w:hanging="360"/>
        <w:rPr/>
      </w:pPr>
      <w:r w:rsidDel="00000000" w:rsidR="00000000" w:rsidRPr="00000000">
        <w:rPr>
          <w:color w:val="0d122b"/>
          <w:sz w:val="20"/>
          <w:szCs w:val="20"/>
          <w:rtl w:val="0"/>
        </w:rPr>
        <w:t xml:space="preserve">Pre-call automated details whisper to agent</w:t>
      </w:r>
    </w:p>
    <w:p w:rsidR="00000000" w:rsidDel="00000000" w:rsidP="00000000" w:rsidRDefault="00000000" w:rsidRPr="00000000" w14:paraId="00000021">
      <w:pPr>
        <w:contextualSpacing w:val="0"/>
        <w:rPr>
          <w:color w:val="49494b"/>
          <w:sz w:val="30"/>
          <w:szCs w:val="30"/>
        </w:rPr>
      </w:pPr>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fqif2hs0fdax" w:id="9"/>
      <w:bookmarkEnd w:id="9"/>
      <w:r w:rsidDel="00000000" w:rsidR="00000000" w:rsidRPr="00000000">
        <w:rPr>
          <w:color w:val="444444"/>
          <w:sz w:val="46"/>
          <w:szCs w:val="46"/>
          <w:rtl w:val="0"/>
        </w:rPr>
        <w:t xml:space="preserve">Call and SMS Logs</w:t>
      </w:r>
      <w:r w:rsidDel="00000000" w:rsidR="00000000" w:rsidRPr="00000000">
        <w:rPr>
          <w:rtl w:val="0"/>
        </w:rPr>
      </w:r>
    </w:p>
    <w:p w:rsidR="00000000" w:rsidDel="00000000" w:rsidP="00000000" w:rsidRDefault="00000000" w:rsidRPr="00000000" w14:paraId="00000023">
      <w:pPr>
        <w:contextualSpacing w:val="0"/>
        <w:rPr>
          <w:color w:val="49494b"/>
          <w:sz w:val="30"/>
          <w:szCs w:val="30"/>
        </w:rPr>
      </w:pPr>
      <w:r w:rsidDel="00000000" w:rsidR="00000000" w:rsidRPr="00000000">
        <w:rPr>
          <w:rtl w:val="0"/>
        </w:rPr>
      </w:r>
    </w:p>
    <w:p w:rsidR="00000000" w:rsidDel="00000000" w:rsidP="00000000" w:rsidRDefault="00000000" w:rsidRPr="00000000" w14:paraId="00000024">
      <w:pPr>
        <w:contextualSpacing w:val="0"/>
        <w:rPr>
          <w:color w:val="49494b"/>
          <w:sz w:val="30"/>
          <w:szCs w:val="30"/>
        </w:rPr>
      </w:pPr>
      <w:r w:rsidDel="00000000" w:rsidR="00000000" w:rsidRPr="00000000">
        <w:rPr>
          <w:color w:val="49494b"/>
          <w:sz w:val="30"/>
          <w:szCs w:val="30"/>
          <w:rtl w:val="0"/>
        </w:rPr>
        <w:t xml:space="preserve">https://support.twilio.com/hc/en-us/articles/223183588-Exporting-SMS-and-Call-Logs</w:t>
      </w:r>
    </w:p>
    <w:p w:rsidR="00000000" w:rsidDel="00000000" w:rsidP="00000000" w:rsidRDefault="00000000" w:rsidRPr="00000000" w14:paraId="00000025">
      <w:pPr>
        <w:contextualSpacing w:val="0"/>
        <w:rPr>
          <w:color w:val="49494b"/>
          <w:sz w:val="30"/>
          <w:szCs w:val="30"/>
        </w:rPr>
      </w:pPr>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44444"/>
          <w:sz w:val="46"/>
          <w:szCs w:val="46"/>
        </w:rPr>
      </w:pPr>
      <w:bookmarkStart w:colFirst="0" w:colLast="0" w:name="_fr07m9le3jw0" w:id="10"/>
      <w:bookmarkEnd w:id="10"/>
      <w:r w:rsidDel="00000000" w:rsidR="00000000" w:rsidRPr="00000000">
        <w:rPr>
          <w:color w:val="444444"/>
          <w:sz w:val="46"/>
          <w:szCs w:val="46"/>
          <w:rtl w:val="0"/>
        </w:rPr>
        <w:t xml:space="preserve">Call Queues</w:t>
      </w:r>
    </w:p>
    <w:p w:rsidR="00000000" w:rsidDel="00000000" w:rsidP="00000000" w:rsidRDefault="00000000" w:rsidRPr="00000000" w14:paraId="00000027">
      <w:pPr>
        <w:contextualSpacing w:val="0"/>
        <w:rPr/>
      </w:pPr>
      <w:hyperlink r:id="rId11">
        <w:r w:rsidDel="00000000" w:rsidR="00000000" w:rsidRPr="00000000">
          <w:rPr>
            <w:color w:val="1155cc"/>
            <w:u w:val="single"/>
            <w:rtl w:val="0"/>
          </w:rPr>
          <w:t xml:space="preserve">https://www.twilio.com/docs/voice/queue-calls</w:t>
        </w:r>
      </w:hyperlink>
      <w:r w:rsidDel="00000000" w:rsidR="00000000" w:rsidRPr="00000000">
        <w:rPr>
          <w:rtl w:val="0"/>
        </w:rPr>
      </w:r>
    </w:p>
    <w:p w:rsidR="00000000" w:rsidDel="00000000" w:rsidP="00000000" w:rsidRDefault="00000000" w:rsidRPr="00000000" w14:paraId="00000028">
      <w:pPr>
        <w:contextualSpacing w:val="0"/>
        <w:rPr/>
      </w:pPr>
      <w:hyperlink r:id="rId12">
        <w:r w:rsidDel="00000000" w:rsidR="00000000" w:rsidRPr="00000000">
          <w:rPr>
            <w:color w:val="1155cc"/>
            <w:u w:val="single"/>
            <w:rtl w:val="0"/>
          </w:rPr>
          <w:t xml:space="preserve">https://www.twilio.com/docs/voice/twiml/enqueue</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pPr>
      <w:bookmarkStart w:colFirst="0" w:colLast="0" w:name="_6v0vofho4pts" w:id="11"/>
      <w:bookmarkEnd w:id="11"/>
      <w:r w:rsidDel="00000000" w:rsidR="00000000" w:rsidRPr="00000000">
        <w:rPr>
          <w:color w:val="444444"/>
          <w:sz w:val="46"/>
          <w:szCs w:val="46"/>
          <w:rtl w:val="0"/>
        </w:rPr>
        <w:t xml:space="preserve">Call Conferencing</w:t>
      </w:r>
      <w:r w:rsidDel="00000000" w:rsidR="00000000" w:rsidRPr="00000000">
        <w:rPr>
          <w:rtl w:val="0"/>
        </w:rPr>
      </w:r>
    </w:p>
    <w:p w:rsidR="00000000" w:rsidDel="00000000" w:rsidP="00000000" w:rsidRDefault="00000000" w:rsidRPr="00000000" w14:paraId="0000002C">
      <w:pPr>
        <w:contextualSpacing w:val="0"/>
        <w:rPr>
          <w:color w:val="49494b"/>
          <w:sz w:val="30"/>
          <w:szCs w:val="30"/>
        </w:rPr>
      </w:pPr>
      <w:hyperlink r:id="rId13">
        <w:r w:rsidDel="00000000" w:rsidR="00000000" w:rsidRPr="00000000">
          <w:rPr>
            <w:color w:val="1155cc"/>
            <w:sz w:val="30"/>
            <w:szCs w:val="30"/>
            <w:u w:val="single"/>
            <w:rtl w:val="0"/>
          </w:rPr>
          <w:t xml:space="preserve">https://www.twilio.com/voice/conference</w:t>
        </w:r>
      </w:hyperlink>
      <w:r w:rsidDel="00000000" w:rsidR="00000000" w:rsidRPr="00000000">
        <w:rPr>
          <w:rtl w:val="0"/>
        </w:rPr>
      </w:r>
    </w:p>
    <w:p w:rsidR="00000000" w:rsidDel="00000000" w:rsidP="00000000" w:rsidRDefault="00000000" w:rsidRPr="00000000" w14:paraId="0000002D">
      <w:pPr>
        <w:contextualSpacing w:val="0"/>
        <w:rPr>
          <w:color w:val="49494b"/>
          <w:sz w:val="30"/>
          <w:szCs w:val="30"/>
        </w:rPr>
      </w:pP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4k2ygdobwwat" w:id="12"/>
      <w:bookmarkEnd w:id="12"/>
      <w:r w:rsidDel="00000000" w:rsidR="00000000" w:rsidRPr="00000000">
        <w:rPr>
          <w:color w:val="444444"/>
          <w:sz w:val="46"/>
          <w:szCs w:val="46"/>
          <w:rtl w:val="0"/>
        </w:rPr>
        <w:t xml:space="preserve">Call Text SMS</w:t>
      </w:r>
      <w:r w:rsidDel="00000000" w:rsidR="00000000" w:rsidRPr="00000000">
        <w:rPr>
          <w:rtl w:val="0"/>
        </w:rPr>
      </w:r>
    </w:p>
    <w:p w:rsidR="00000000" w:rsidDel="00000000" w:rsidP="00000000" w:rsidRDefault="00000000" w:rsidRPr="00000000" w14:paraId="0000002F">
      <w:pPr>
        <w:contextualSpacing w:val="0"/>
        <w:rPr>
          <w:color w:val="49494b"/>
          <w:sz w:val="30"/>
          <w:szCs w:val="30"/>
        </w:rPr>
      </w:pPr>
      <w:hyperlink r:id="rId14">
        <w:r w:rsidDel="00000000" w:rsidR="00000000" w:rsidRPr="00000000">
          <w:rPr>
            <w:color w:val="1155cc"/>
            <w:sz w:val="30"/>
            <w:szCs w:val="30"/>
            <w:u w:val="single"/>
            <w:rtl w:val="0"/>
          </w:rPr>
          <w:t xml:space="preserve">https://www.twilio.com/docs/sms/send-messages</w:t>
        </w:r>
      </w:hyperlink>
      <w:r w:rsidDel="00000000" w:rsidR="00000000" w:rsidRPr="00000000">
        <w:rPr>
          <w:rtl w:val="0"/>
        </w:rPr>
      </w:r>
    </w:p>
    <w:p w:rsidR="00000000" w:rsidDel="00000000" w:rsidP="00000000" w:rsidRDefault="00000000" w:rsidRPr="00000000" w14:paraId="00000030">
      <w:pPr>
        <w:contextualSpacing w:val="0"/>
        <w:rPr>
          <w:color w:val="49494b"/>
          <w:sz w:val="30"/>
          <w:szCs w:val="30"/>
        </w:rPr>
      </w:pPr>
      <w:hyperlink r:id="rId15">
        <w:r w:rsidDel="00000000" w:rsidR="00000000" w:rsidRPr="00000000">
          <w:rPr>
            <w:color w:val="1155cc"/>
            <w:sz w:val="30"/>
            <w:szCs w:val="30"/>
            <w:u w:val="single"/>
            <w:rtl w:val="0"/>
          </w:rPr>
          <w:t xml:space="preserve">https://support.twilio.com/hc/en-us/articles/223181788-Forwarding-SMS-Messages-to-your-Email-Inbox</w:t>
        </w:r>
      </w:hyperlink>
      <w:r w:rsidDel="00000000" w:rsidR="00000000" w:rsidRPr="00000000">
        <w:rPr>
          <w:rtl w:val="0"/>
        </w:rPr>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ezaozye33n7l" w:id="13"/>
      <w:bookmarkEnd w:id="13"/>
      <w:r w:rsidDel="00000000" w:rsidR="00000000" w:rsidRPr="00000000">
        <w:rPr>
          <w:color w:val="444444"/>
          <w:sz w:val="46"/>
          <w:szCs w:val="46"/>
          <w:rtl w:val="0"/>
        </w:rPr>
        <w:t xml:space="preserve">Call Voicemail to Email</w:t>
      </w:r>
      <w:r w:rsidDel="00000000" w:rsidR="00000000" w:rsidRPr="00000000">
        <w:rPr>
          <w:rtl w:val="0"/>
        </w:rPr>
      </w:r>
    </w:p>
    <w:p w:rsidR="00000000" w:rsidDel="00000000" w:rsidP="00000000" w:rsidRDefault="00000000" w:rsidRPr="00000000" w14:paraId="00000032">
      <w:pPr>
        <w:contextualSpacing w:val="0"/>
        <w:rPr>
          <w:color w:val="49494b"/>
          <w:sz w:val="30"/>
          <w:szCs w:val="30"/>
        </w:rPr>
      </w:pPr>
      <w:hyperlink r:id="rId16">
        <w:r w:rsidDel="00000000" w:rsidR="00000000" w:rsidRPr="00000000">
          <w:rPr>
            <w:color w:val="1155cc"/>
            <w:sz w:val="30"/>
            <w:szCs w:val="30"/>
            <w:u w:val="single"/>
            <w:rtl w:val="0"/>
          </w:rPr>
          <w:t xml:space="preserve">https://support.twilio.com/hc/en-us/articles/223132287-Forwarding-Recordings-to-your-email</w:t>
        </w:r>
      </w:hyperlink>
      <w:r w:rsidDel="00000000" w:rsidR="00000000" w:rsidRPr="00000000">
        <w:rPr>
          <w:rtl w:val="0"/>
        </w:rPr>
      </w:r>
    </w:p>
    <w:p w:rsidR="00000000" w:rsidDel="00000000" w:rsidP="00000000" w:rsidRDefault="00000000" w:rsidRPr="00000000" w14:paraId="00000033">
      <w:pPr>
        <w:contextualSpacing w:val="0"/>
        <w:rPr>
          <w:color w:val="49494b"/>
          <w:sz w:val="30"/>
          <w:szCs w:val="30"/>
        </w:rPr>
      </w:pPr>
      <w:r w:rsidDel="00000000" w:rsidR="00000000" w:rsidRPr="00000000">
        <w:rPr>
          <w:rtl w:val="0"/>
        </w:rPr>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7ohvounpfo4o" w:id="14"/>
      <w:bookmarkEnd w:id="14"/>
      <w:r w:rsidDel="00000000" w:rsidR="00000000" w:rsidRPr="00000000">
        <w:rPr>
          <w:color w:val="444444"/>
          <w:sz w:val="46"/>
          <w:szCs w:val="46"/>
          <w:rtl w:val="0"/>
        </w:rPr>
        <w:t xml:space="preserve">Visual Voicemail</w:t>
      </w:r>
      <w:r w:rsidDel="00000000" w:rsidR="00000000" w:rsidRPr="00000000">
        <w:rPr>
          <w:rtl w:val="0"/>
        </w:rPr>
      </w:r>
    </w:p>
    <w:p w:rsidR="00000000" w:rsidDel="00000000" w:rsidP="00000000" w:rsidRDefault="00000000" w:rsidRPr="00000000" w14:paraId="00000035">
      <w:pPr>
        <w:contextualSpacing w:val="0"/>
        <w:rPr>
          <w:color w:val="49494b"/>
          <w:sz w:val="30"/>
          <w:szCs w:val="30"/>
        </w:rPr>
      </w:pPr>
      <w:hyperlink r:id="rId17">
        <w:r w:rsidDel="00000000" w:rsidR="00000000" w:rsidRPr="00000000">
          <w:rPr>
            <w:color w:val="1155cc"/>
            <w:sz w:val="30"/>
            <w:szCs w:val="30"/>
            <w:u w:val="single"/>
            <w:rtl w:val="0"/>
          </w:rPr>
          <w:t xml:space="preserve">https://youtu.be/K9NeLdOAdY4</w:t>
        </w:r>
      </w:hyperlink>
      <w:r w:rsidDel="00000000" w:rsidR="00000000" w:rsidRPr="00000000">
        <w:rPr>
          <w:rtl w:val="0"/>
        </w:rPr>
      </w:r>
    </w:p>
    <w:p w:rsidR="00000000" w:rsidDel="00000000" w:rsidP="00000000" w:rsidRDefault="00000000" w:rsidRPr="00000000" w14:paraId="00000036">
      <w:pPr>
        <w:contextualSpacing w:val="0"/>
        <w:rPr>
          <w:color w:val="49494b"/>
          <w:sz w:val="30"/>
          <w:szCs w:val="30"/>
        </w:rPr>
      </w:pPr>
      <w:hyperlink r:id="rId18">
        <w:r w:rsidDel="00000000" w:rsidR="00000000" w:rsidRPr="00000000">
          <w:rPr>
            <w:color w:val="1155cc"/>
            <w:sz w:val="30"/>
            <w:szCs w:val="30"/>
            <w:u w:val="single"/>
            <w:rtl w:val="0"/>
          </w:rPr>
          <w:t xml:space="preserve">https://www.twilio.com/labs/twimlets/voicemail</w:t>
        </w:r>
      </w:hyperlink>
      <w:r w:rsidDel="00000000" w:rsidR="00000000" w:rsidRPr="00000000">
        <w:rPr>
          <w:rtl w:val="0"/>
        </w:rPr>
      </w:r>
    </w:p>
    <w:p w:rsidR="00000000" w:rsidDel="00000000" w:rsidP="00000000" w:rsidRDefault="00000000" w:rsidRPr="00000000" w14:paraId="00000037">
      <w:pPr>
        <w:contextualSpacing w:val="0"/>
        <w:rPr>
          <w:color w:val="49494b"/>
          <w:sz w:val="30"/>
          <w:szCs w:val="30"/>
        </w:rPr>
      </w:pP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gki36jot4177" w:id="15"/>
      <w:bookmarkEnd w:id="15"/>
      <w:r w:rsidDel="00000000" w:rsidR="00000000" w:rsidRPr="00000000">
        <w:rPr>
          <w:color w:val="444444"/>
          <w:sz w:val="46"/>
          <w:szCs w:val="46"/>
          <w:rtl w:val="0"/>
        </w:rPr>
        <w:t xml:space="preserve">Hunt Groups</w:t>
      </w:r>
      <w:r w:rsidDel="00000000" w:rsidR="00000000" w:rsidRPr="00000000">
        <w:rPr>
          <w:rtl w:val="0"/>
        </w:rPr>
      </w:r>
    </w:p>
    <w:p w:rsidR="00000000" w:rsidDel="00000000" w:rsidP="00000000" w:rsidRDefault="00000000" w:rsidRPr="00000000" w14:paraId="00000039">
      <w:pPr>
        <w:contextualSpacing w:val="0"/>
        <w:rPr>
          <w:color w:val="49494b"/>
          <w:sz w:val="30"/>
          <w:szCs w:val="30"/>
        </w:rPr>
      </w:pPr>
      <w:hyperlink r:id="rId19">
        <w:r w:rsidDel="00000000" w:rsidR="00000000" w:rsidRPr="00000000">
          <w:rPr>
            <w:color w:val="1155cc"/>
            <w:sz w:val="30"/>
            <w:szCs w:val="30"/>
            <w:u w:val="single"/>
            <w:rtl w:val="0"/>
          </w:rPr>
          <w:t xml:space="preserve">https://stackoverflow.com/questions/45301356/create-hunt-group-with-twilio-twiml</w:t>
        </w:r>
      </w:hyperlink>
      <w:r w:rsidDel="00000000" w:rsidR="00000000" w:rsidRPr="00000000">
        <w:rPr>
          <w:rtl w:val="0"/>
        </w:rPr>
      </w:r>
    </w:p>
    <w:p w:rsidR="00000000" w:rsidDel="00000000" w:rsidP="00000000" w:rsidRDefault="00000000" w:rsidRPr="00000000" w14:paraId="0000003A">
      <w:pPr>
        <w:contextualSpacing w:val="0"/>
        <w:rPr>
          <w:color w:val="49494b"/>
          <w:sz w:val="30"/>
          <w:szCs w:val="30"/>
        </w:rPr>
      </w:pPr>
      <w:hyperlink r:id="rId20">
        <w:r w:rsidDel="00000000" w:rsidR="00000000" w:rsidRPr="00000000">
          <w:rPr>
            <w:color w:val="1155cc"/>
            <w:sz w:val="30"/>
            <w:szCs w:val="30"/>
            <w:u w:val="single"/>
            <w:rtl w:val="0"/>
          </w:rPr>
          <w:t xml:space="preserve">https://www.twilio.com/blog/2009/05/dialing-multiple-numbers-simultaneously-with-twilio.html</w:t>
        </w:r>
      </w:hyperlink>
      <w:r w:rsidDel="00000000" w:rsidR="00000000" w:rsidRPr="00000000">
        <w:rPr>
          <w:rtl w:val="0"/>
        </w:rPr>
      </w:r>
    </w:p>
    <w:p w:rsidR="00000000" w:rsidDel="00000000" w:rsidP="00000000" w:rsidRDefault="00000000" w:rsidRPr="00000000" w14:paraId="0000003B">
      <w:pPr>
        <w:contextualSpacing w:val="0"/>
        <w:rPr>
          <w:color w:val="49494b"/>
          <w:sz w:val="30"/>
          <w:szCs w:val="30"/>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380" w:line="312" w:lineRule="auto"/>
        <w:contextualSpacing w:val="0"/>
        <w:rPr>
          <w:color w:val="49494b"/>
          <w:sz w:val="30"/>
          <w:szCs w:val="30"/>
        </w:rPr>
      </w:pPr>
      <w:bookmarkStart w:colFirst="0" w:colLast="0" w:name="_nbduf09kkbq5" w:id="16"/>
      <w:bookmarkEnd w:id="16"/>
      <w:r w:rsidDel="00000000" w:rsidR="00000000" w:rsidRPr="00000000">
        <w:rPr>
          <w:color w:val="444444"/>
          <w:sz w:val="46"/>
          <w:szCs w:val="46"/>
          <w:rtl w:val="0"/>
        </w:rPr>
        <w:t xml:space="preserve">Dynamic Caller ID</w:t>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color w:val="49494b"/>
          <w:sz w:val="36"/>
          <w:szCs w:val="36"/>
        </w:rPr>
      </w:pPr>
      <w:r w:rsidDel="00000000" w:rsidR="00000000" w:rsidRPr="00000000">
        <w:rPr>
          <w:rFonts w:ascii="Times New Roman" w:cs="Times New Roman" w:eastAsia="Times New Roman" w:hAnsi="Times New Roman"/>
          <w:b w:val="1"/>
          <w:color w:val="49494b"/>
          <w:sz w:val="36"/>
          <w:szCs w:val="36"/>
          <w:rtl w:val="0"/>
        </w:rPr>
        <w:t xml:space="preserve">DYNAMIC CALLER ID OVERVIEW</w:t>
      </w:r>
    </w:p>
    <w:p w:rsidR="00000000" w:rsidDel="00000000" w:rsidP="00000000" w:rsidRDefault="00000000" w:rsidRPr="00000000" w14:paraId="0000003E">
      <w:pPr>
        <w:spacing w:after="460" w:before="220" w:lineRule="auto"/>
        <w:contextualSpacing w:val="0"/>
        <w:jc w:val="center"/>
        <w:rPr>
          <w:rFonts w:ascii="Times New Roman" w:cs="Times New Roman" w:eastAsia="Times New Roman" w:hAnsi="Times New Roman"/>
          <w:b w:val="1"/>
          <w:color w:val="49494b"/>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460" w:before="220" w:lineRule="auto"/>
        <w:contextualSpacing w:val="0"/>
        <w:rPr>
          <w:color w:val="49494b"/>
          <w:sz w:val="21"/>
          <w:szCs w:val="21"/>
        </w:rPr>
      </w:pPr>
      <w:r w:rsidDel="00000000" w:rsidR="00000000" w:rsidRPr="00000000">
        <w:rPr>
          <w:color w:val="49494b"/>
          <w:sz w:val="21"/>
          <w:szCs w:val="21"/>
          <w:rtl w:val="0"/>
        </w:rPr>
        <w:t xml:space="preserve">The “dynamic” aspect of this feature is the ease of switching from one outbound number to another by entering a code combination on the phone. Each user already has their own unique, custom caller ID that can be switched to any number on the account, and switch back just as easily.</w:t>
      </w:r>
    </w:p>
    <w:p w:rsidR="00000000" w:rsidDel="00000000" w:rsidP="00000000" w:rsidRDefault="00000000" w:rsidRPr="00000000" w14:paraId="00000040">
      <w:pPr>
        <w:contextualSpacing w:val="0"/>
        <w:rPr>
          <w:rFonts w:ascii="Times New Roman" w:cs="Times New Roman" w:eastAsia="Times New Roman" w:hAnsi="Times New Roman"/>
          <w:b w:val="1"/>
          <w:color w:val="49494b"/>
          <w:sz w:val="36"/>
          <w:szCs w:val="36"/>
        </w:rPr>
      </w:pPr>
      <w:r w:rsidDel="00000000" w:rsidR="00000000" w:rsidRPr="00000000">
        <w:rPr>
          <w:rFonts w:ascii="Times New Roman" w:cs="Times New Roman" w:eastAsia="Times New Roman" w:hAnsi="Times New Roman"/>
          <w:b w:val="1"/>
          <w:color w:val="49494b"/>
          <w:sz w:val="36"/>
          <w:szCs w:val="36"/>
          <w:rtl w:val="0"/>
        </w:rPr>
        <w:t xml:space="preserve">HOW DYNAMIC CALLER ID WORKS</w:t>
      </w:r>
    </w:p>
    <w:p w:rsidR="00000000" w:rsidDel="00000000" w:rsidP="00000000" w:rsidRDefault="00000000" w:rsidRPr="00000000" w14:paraId="00000041">
      <w:pPr>
        <w:spacing w:after="460" w:before="220" w:lineRule="auto"/>
        <w:contextualSpacing w:val="0"/>
        <w:jc w:val="center"/>
        <w:rPr>
          <w:rFonts w:ascii="Times New Roman" w:cs="Times New Roman" w:eastAsia="Times New Roman" w:hAnsi="Times New Roman"/>
          <w:b w:val="1"/>
          <w:color w:val="49494b"/>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460" w:before="220" w:lineRule="auto"/>
        <w:contextualSpacing w:val="0"/>
        <w:rPr>
          <w:color w:val="49494b"/>
          <w:sz w:val="21"/>
          <w:szCs w:val="21"/>
        </w:rPr>
      </w:pPr>
      <w:r w:rsidDel="00000000" w:rsidR="00000000" w:rsidRPr="00000000">
        <w:rPr>
          <w:color w:val="49494b"/>
          <w:sz w:val="21"/>
          <w:szCs w:val="21"/>
          <w:rtl w:val="0"/>
        </w:rPr>
        <w:t xml:space="preserve">Once your account administrator assigns a code to the numbers on your account, users on the account can switch back and forth from number to number when making outbound calls – using just a few digits on the phone. This feature is easy to use and allows callers to switch to other numbers within their Vonage account.</w:t>
      </w:r>
    </w:p>
    <w:p w:rsidR="00000000" w:rsidDel="00000000" w:rsidP="00000000" w:rsidRDefault="00000000" w:rsidRPr="00000000" w14:paraId="00000043">
      <w:pPr>
        <w:contextualSpacing w:val="0"/>
        <w:rPr>
          <w:color w:val="49494b"/>
          <w:sz w:val="21"/>
          <w:szCs w:val="21"/>
        </w:rPr>
      </w:pPr>
      <w:hyperlink r:id="rId21">
        <w:r w:rsidDel="00000000" w:rsidR="00000000" w:rsidRPr="00000000">
          <w:rPr>
            <w:color w:val="1155cc"/>
            <w:sz w:val="21"/>
            <w:szCs w:val="21"/>
            <w:u w:val="single"/>
            <w:rtl w:val="0"/>
          </w:rPr>
          <w:t xml:space="preserve">https://stackoverflow.com/questions/51294713/dynamically-set-caller-id-to-twilio-number</w:t>
        </w:r>
      </w:hyperlink>
      <w:r w:rsidDel="00000000" w:rsidR="00000000" w:rsidRPr="00000000">
        <w:rPr>
          <w:rtl w:val="0"/>
        </w:rPr>
      </w:r>
    </w:p>
    <w:p w:rsidR="00000000" w:rsidDel="00000000" w:rsidP="00000000" w:rsidRDefault="00000000" w:rsidRPr="00000000" w14:paraId="00000044">
      <w:pPr>
        <w:contextualSpacing w:val="0"/>
        <w:rPr>
          <w:color w:val="49494b"/>
          <w:sz w:val="30"/>
          <w:szCs w:val="30"/>
        </w:rPr>
      </w:pPr>
      <w:hyperlink r:id="rId22">
        <w:r w:rsidDel="00000000" w:rsidR="00000000" w:rsidRPr="00000000">
          <w:rPr>
            <w:color w:val="1155cc"/>
            <w:sz w:val="30"/>
            <w:szCs w:val="30"/>
            <w:u w:val="single"/>
            <w:rtl w:val="0"/>
          </w:rPr>
          <w:t xml:space="preserve">https://www.twilio.com/docs/voice/api/outgoing-caller-ids</w:t>
        </w:r>
      </w:hyperlink>
      <w:r w:rsidDel="00000000" w:rsidR="00000000" w:rsidRPr="00000000">
        <w:rPr>
          <w:rtl w:val="0"/>
        </w:rPr>
      </w:r>
    </w:p>
    <w:p w:rsidR="00000000" w:rsidDel="00000000" w:rsidP="00000000" w:rsidRDefault="00000000" w:rsidRPr="00000000" w14:paraId="00000045">
      <w:pPr>
        <w:contextualSpacing w:val="0"/>
        <w:rPr>
          <w:color w:val="49494b"/>
          <w:sz w:val="30"/>
          <w:szCs w:val="30"/>
        </w:rPr>
      </w:pPr>
      <w:r w:rsidDel="00000000" w:rsidR="00000000" w:rsidRPr="00000000">
        <w:rPr>
          <w:rtl w:val="0"/>
        </w:rPr>
      </w:r>
    </w:p>
    <w:p w:rsidR="00000000" w:rsidDel="00000000" w:rsidP="00000000" w:rsidRDefault="00000000" w:rsidRPr="00000000" w14:paraId="00000046">
      <w:pPr>
        <w:contextualSpacing w:val="0"/>
        <w:rPr>
          <w:color w:val="49494b"/>
          <w:sz w:val="30"/>
          <w:szCs w:val="30"/>
        </w:rPr>
      </w:pPr>
      <w:r w:rsidDel="00000000" w:rsidR="00000000" w:rsidRPr="00000000">
        <w:rPr>
          <w:rFonts w:ascii="Times New Roman" w:cs="Times New Roman" w:eastAsia="Times New Roman" w:hAnsi="Times New Roman"/>
          <w:b w:val="1"/>
          <w:color w:val="49494b"/>
          <w:sz w:val="36"/>
          <w:szCs w:val="36"/>
          <w:rtl w:val="0"/>
        </w:rPr>
        <w:t xml:space="preserve">Call Blocking</w:t>
      </w:r>
      <w:r w:rsidDel="00000000" w:rsidR="00000000" w:rsidRPr="00000000">
        <w:rPr>
          <w:rtl w:val="0"/>
        </w:rPr>
      </w:r>
    </w:p>
    <w:p w:rsidR="00000000" w:rsidDel="00000000" w:rsidP="00000000" w:rsidRDefault="00000000" w:rsidRPr="00000000" w14:paraId="00000047">
      <w:pPr>
        <w:contextualSpacing w:val="0"/>
        <w:rPr>
          <w:color w:val="49494b"/>
          <w:sz w:val="30"/>
          <w:szCs w:val="30"/>
        </w:rPr>
      </w:pPr>
      <w:r w:rsidDel="00000000" w:rsidR="00000000" w:rsidRPr="00000000">
        <w:rPr>
          <w:rtl w:val="0"/>
        </w:rPr>
      </w:r>
    </w:p>
    <w:p w:rsidR="00000000" w:rsidDel="00000000" w:rsidP="00000000" w:rsidRDefault="00000000" w:rsidRPr="00000000" w14:paraId="00000048">
      <w:pPr>
        <w:contextualSpacing w:val="0"/>
        <w:rPr>
          <w:color w:val="49494b"/>
          <w:sz w:val="30"/>
          <w:szCs w:val="30"/>
        </w:rPr>
      </w:pPr>
      <w:hyperlink r:id="rId23">
        <w:r w:rsidDel="00000000" w:rsidR="00000000" w:rsidRPr="00000000">
          <w:rPr>
            <w:color w:val="1155cc"/>
            <w:sz w:val="30"/>
            <w:szCs w:val="30"/>
            <w:u w:val="single"/>
            <w:rtl w:val="0"/>
          </w:rPr>
          <w:t xml:space="preserve">https://www.twilio.com/docs/voice/tutorials/block-spam-calls-and-robocalls-csharp</w:t>
        </w:r>
      </w:hyperlink>
      <w:r w:rsidDel="00000000" w:rsidR="00000000" w:rsidRPr="00000000">
        <w:rPr>
          <w:rtl w:val="0"/>
        </w:rPr>
      </w:r>
    </w:p>
    <w:p w:rsidR="00000000" w:rsidDel="00000000" w:rsidP="00000000" w:rsidRDefault="00000000" w:rsidRPr="00000000" w14:paraId="00000049">
      <w:pPr>
        <w:contextualSpacing w:val="0"/>
        <w:rPr>
          <w:color w:val="49494b"/>
          <w:sz w:val="30"/>
          <w:szCs w:val="30"/>
        </w:rPr>
      </w:pPr>
      <w:r w:rsidDel="00000000" w:rsidR="00000000" w:rsidRPr="00000000">
        <w:rPr>
          <w:rtl w:val="0"/>
        </w:rPr>
      </w:r>
    </w:p>
    <w:p w:rsidR="00000000" w:rsidDel="00000000" w:rsidP="00000000" w:rsidRDefault="00000000" w:rsidRPr="00000000" w14:paraId="0000004A">
      <w:pPr>
        <w:contextualSpacing w:val="0"/>
        <w:rPr>
          <w:color w:val="49494b"/>
          <w:sz w:val="30"/>
          <w:szCs w:val="30"/>
        </w:rPr>
      </w:pPr>
      <w:r w:rsidDel="00000000" w:rsidR="00000000" w:rsidRPr="00000000">
        <w:rPr>
          <w:rtl w:val="0"/>
        </w:rPr>
      </w:r>
    </w:p>
    <w:p w:rsidR="00000000" w:rsidDel="00000000" w:rsidP="00000000" w:rsidRDefault="00000000" w:rsidRPr="00000000" w14:paraId="0000004B">
      <w:pPr>
        <w:contextualSpacing w:val="0"/>
        <w:rPr>
          <w:color w:val="49494b"/>
          <w:sz w:val="30"/>
          <w:szCs w:val="30"/>
        </w:rPr>
      </w:pPr>
      <w:r w:rsidDel="00000000" w:rsidR="00000000" w:rsidRPr="00000000">
        <w:rPr>
          <w:rFonts w:ascii="Times New Roman" w:cs="Times New Roman" w:eastAsia="Times New Roman" w:hAnsi="Times New Roman"/>
          <w:b w:val="1"/>
          <w:color w:val="49494b"/>
          <w:sz w:val="36"/>
          <w:szCs w:val="36"/>
          <w:rtl w:val="0"/>
        </w:rPr>
        <w:t xml:space="preserve">Video Conferencing WebRTC</w:t>
      </w:r>
      <w:r w:rsidDel="00000000" w:rsidR="00000000" w:rsidRPr="00000000">
        <w:rPr>
          <w:rtl w:val="0"/>
        </w:rPr>
      </w:r>
    </w:p>
    <w:p w:rsidR="00000000" w:rsidDel="00000000" w:rsidP="00000000" w:rsidRDefault="00000000" w:rsidRPr="00000000" w14:paraId="0000004C">
      <w:pPr>
        <w:spacing w:after="460" w:before="220" w:lineRule="auto"/>
        <w:ind w:left="780" w:firstLine="0"/>
        <w:contextualSpacing w:val="0"/>
        <w:rPr>
          <w:color w:val="49494b"/>
          <w:sz w:val="21"/>
          <w:szCs w:val="21"/>
        </w:rPr>
      </w:pPr>
      <w:r w:rsidDel="00000000" w:rsidR="00000000" w:rsidRPr="00000000">
        <w:rPr>
          <w:color w:val="49494b"/>
          <w:sz w:val="21"/>
          <w:szCs w:val="21"/>
          <w:rtl w:val="0"/>
        </w:rPr>
        <w:t xml:space="preserve">·         Requirements for initial video conferencing</w:t>
      </w:r>
    </w:p>
    <w:p w:rsidR="00000000" w:rsidDel="00000000" w:rsidP="00000000" w:rsidRDefault="00000000" w:rsidRPr="00000000" w14:paraId="0000004D">
      <w:pPr>
        <w:spacing w:after="460" w:before="220" w:lineRule="auto"/>
        <w:ind w:left="1500" w:firstLine="0"/>
        <w:contextualSpacing w:val="0"/>
        <w:rPr>
          <w:color w:val="49494b"/>
          <w:sz w:val="21"/>
          <w:szCs w:val="21"/>
        </w:rPr>
      </w:pPr>
      <w:r w:rsidDel="00000000" w:rsidR="00000000" w:rsidRPr="00000000">
        <w:rPr>
          <w:rFonts w:ascii="Courier New" w:cs="Courier New" w:eastAsia="Courier New" w:hAnsi="Courier New"/>
          <w:color w:val="49494b"/>
          <w:sz w:val="21"/>
          <w:szCs w:val="21"/>
          <w:rtl w:val="0"/>
        </w:rPr>
        <w:t xml:space="preserve">o</w:t>
        <w:tab/>
      </w:r>
      <w:r w:rsidDel="00000000" w:rsidR="00000000" w:rsidRPr="00000000">
        <w:rPr>
          <w:color w:val="49494b"/>
          <w:sz w:val="21"/>
          <w:szCs w:val="21"/>
          <w:rtl w:val="0"/>
        </w:rPr>
        <w:t xml:space="preserve">Private 1 on 1 chat</w:t>
      </w:r>
    </w:p>
    <w:p w:rsidR="00000000" w:rsidDel="00000000" w:rsidP="00000000" w:rsidRDefault="00000000" w:rsidRPr="00000000" w14:paraId="0000004E">
      <w:pPr>
        <w:spacing w:after="460" w:before="220" w:lineRule="auto"/>
        <w:ind w:left="1500" w:firstLine="0"/>
        <w:contextualSpacing w:val="0"/>
        <w:rPr>
          <w:color w:val="49494b"/>
          <w:sz w:val="21"/>
          <w:szCs w:val="21"/>
        </w:rPr>
      </w:pPr>
      <w:r w:rsidDel="00000000" w:rsidR="00000000" w:rsidRPr="00000000">
        <w:rPr>
          <w:rFonts w:ascii="Courier New" w:cs="Courier New" w:eastAsia="Courier New" w:hAnsi="Courier New"/>
          <w:color w:val="49494b"/>
          <w:sz w:val="21"/>
          <w:szCs w:val="21"/>
          <w:rtl w:val="0"/>
        </w:rPr>
        <w:t xml:space="preserve">o</w:t>
        <w:tab/>
      </w:r>
      <w:r w:rsidDel="00000000" w:rsidR="00000000" w:rsidRPr="00000000">
        <w:rPr>
          <w:color w:val="49494b"/>
          <w:sz w:val="21"/>
          <w:szCs w:val="21"/>
          <w:rtl w:val="0"/>
        </w:rPr>
        <w:t xml:space="preserve">Group chat (adding in users)</w:t>
      </w:r>
    </w:p>
    <w:p w:rsidR="00000000" w:rsidDel="00000000" w:rsidP="00000000" w:rsidRDefault="00000000" w:rsidRPr="00000000" w14:paraId="0000004F">
      <w:pPr>
        <w:spacing w:after="460" w:before="220" w:lineRule="auto"/>
        <w:ind w:left="1500" w:firstLine="0"/>
        <w:contextualSpacing w:val="0"/>
        <w:rPr>
          <w:color w:val="49494b"/>
          <w:sz w:val="21"/>
          <w:szCs w:val="21"/>
        </w:rPr>
      </w:pPr>
      <w:r w:rsidDel="00000000" w:rsidR="00000000" w:rsidRPr="00000000">
        <w:rPr>
          <w:rFonts w:ascii="Courier New" w:cs="Courier New" w:eastAsia="Courier New" w:hAnsi="Courier New"/>
          <w:color w:val="49494b"/>
          <w:sz w:val="21"/>
          <w:szCs w:val="21"/>
          <w:rtl w:val="0"/>
        </w:rPr>
        <w:t xml:space="preserve">o</w:t>
        <w:tab/>
      </w:r>
      <w:r w:rsidDel="00000000" w:rsidR="00000000" w:rsidRPr="00000000">
        <w:rPr>
          <w:color w:val="49494b"/>
          <w:sz w:val="21"/>
          <w:szCs w:val="21"/>
          <w:rtl w:val="0"/>
        </w:rPr>
        <w:t xml:space="preserve">Everyone chat (all to all in the meeting will see the chat)</w:t>
      </w:r>
    </w:p>
    <w:p w:rsidR="00000000" w:rsidDel="00000000" w:rsidP="00000000" w:rsidRDefault="00000000" w:rsidRPr="00000000" w14:paraId="00000050">
      <w:pPr>
        <w:spacing w:after="460" w:before="220" w:lineRule="auto"/>
        <w:ind w:left="1500" w:firstLine="0"/>
        <w:contextualSpacing w:val="0"/>
        <w:rPr>
          <w:color w:val="49494b"/>
          <w:sz w:val="21"/>
          <w:szCs w:val="21"/>
        </w:rPr>
      </w:pPr>
      <w:r w:rsidDel="00000000" w:rsidR="00000000" w:rsidRPr="00000000">
        <w:rPr>
          <w:rFonts w:ascii="Courier New" w:cs="Courier New" w:eastAsia="Courier New" w:hAnsi="Courier New"/>
          <w:color w:val="49494b"/>
          <w:sz w:val="21"/>
          <w:szCs w:val="21"/>
          <w:rtl w:val="0"/>
        </w:rPr>
        <w:t xml:space="preserve">o</w:t>
        <w:tab/>
      </w:r>
      <w:r w:rsidDel="00000000" w:rsidR="00000000" w:rsidRPr="00000000">
        <w:rPr>
          <w:color w:val="49494b"/>
          <w:sz w:val="21"/>
          <w:szCs w:val="21"/>
          <w:rtl w:val="0"/>
        </w:rPr>
        <w:t xml:space="preserve">Nice to haves</w:t>
      </w:r>
    </w:p>
    <w:p w:rsidR="00000000" w:rsidDel="00000000" w:rsidP="00000000" w:rsidRDefault="00000000" w:rsidRPr="00000000" w14:paraId="00000051">
      <w:pPr>
        <w:spacing w:after="460" w:before="220" w:lineRule="auto"/>
        <w:ind w:left="2220" w:firstLine="0"/>
        <w:contextualSpacing w:val="0"/>
        <w:rPr>
          <w:color w:val="49494b"/>
          <w:sz w:val="21"/>
          <w:szCs w:val="21"/>
        </w:rPr>
      </w:pPr>
      <w:r w:rsidDel="00000000" w:rsidR="00000000" w:rsidRPr="00000000">
        <w:rPr>
          <w:color w:val="49494b"/>
          <w:sz w:val="21"/>
          <w:szCs w:val="21"/>
          <w:rtl w:val="0"/>
        </w:rPr>
        <w:t xml:space="preserve">§  (integration into email calendar)</w:t>
      </w:r>
    </w:p>
    <w:p w:rsidR="00000000" w:rsidDel="00000000" w:rsidP="00000000" w:rsidRDefault="00000000" w:rsidRPr="00000000" w14:paraId="00000052">
      <w:pPr>
        <w:spacing w:after="460" w:before="220" w:lineRule="auto"/>
        <w:ind w:left="2220" w:firstLine="0"/>
        <w:contextualSpacing w:val="0"/>
        <w:rPr>
          <w:color w:val="49494b"/>
          <w:sz w:val="21"/>
          <w:szCs w:val="21"/>
        </w:rPr>
      </w:pPr>
      <w:r w:rsidDel="00000000" w:rsidR="00000000" w:rsidRPr="00000000">
        <w:rPr>
          <w:color w:val="49494b"/>
          <w:sz w:val="21"/>
          <w:szCs w:val="21"/>
          <w:rtl w:val="0"/>
        </w:rPr>
        <w:t xml:space="preserve">§  Breakout rooms like being at a conference or students working in projects</w:t>
      </w:r>
    </w:p>
    <w:p w:rsidR="00000000" w:rsidDel="00000000" w:rsidP="00000000" w:rsidRDefault="00000000" w:rsidRPr="00000000" w14:paraId="00000053">
      <w:pPr>
        <w:spacing w:after="460" w:before="220" w:lineRule="auto"/>
        <w:ind w:left="1500" w:firstLine="0"/>
        <w:contextualSpacing w:val="0"/>
        <w:rPr>
          <w:color w:val="49494b"/>
          <w:sz w:val="21"/>
          <w:szCs w:val="21"/>
        </w:rPr>
      </w:pPr>
      <w:r w:rsidDel="00000000" w:rsidR="00000000" w:rsidRPr="00000000">
        <w:rPr>
          <w:rFonts w:ascii="Courier New" w:cs="Courier New" w:eastAsia="Courier New" w:hAnsi="Courier New"/>
          <w:color w:val="49494b"/>
          <w:sz w:val="21"/>
          <w:szCs w:val="21"/>
          <w:rtl w:val="0"/>
        </w:rPr>
        <w:t xml:space="preserve">o</w:t>
        <w:tab/>
      </w:r>
      <w:r w:rsidDel="00000000" w:rsidR="00000000" w:rsidRPr="00000000">
        <w:rPr>
          <w:color w:val="49494b"/>
          <w:sz w:val="21"/>
          <w:szCs w:val="21"/>
          <w:rtl w:val="0"/>
        </w:rPr>
        <w:t xml:space="preserve">May want to integrate</w:t>
      </w:r>
      <w:hyperlink r:id="rId24">
        <w:r w:rsidDel="00000000" w:rsidR="00000000" w:rsidRPr="00000000">
          <w:rPr>
            <w:color w:val="49494b"/>
            <w:sz w:val="21"/>
            <w:szCs w:val="21"/>
            <w:rtl w:val="0"/>
          </w:rPr>
          <w:t xml:space="preserve"> </w:t>
        </w:r>
      </w:hyperlink>
      <w:hyperlink r:id="rId25">
        <w:r w:rsidDel="00000000" w:rsidR="00000000" w:rsidRPr="00000000">
          <w:rPr>
            <w:color w:val="1155cc"/>
            <w:sz w:val="21"/>
            <w:szCs w:val="21"/>
            <w:u w:val="single"/>
            <w:rtl w:val="0"/>
          </w:rPr>
          <w:t xml:space="preserve">http://openmeetings.apache.org/index.html</w:t>
        </w:r>
      </w:hyperlink>
      <w:r w:rsidDel="00000000" w:rsidR="00000000" w:rsidRPr="00000000">
        <w:rPr>
          <w:color w:val="49494b"/>
          <w:sz w:val="21"/>
          <w:szCs w:val="21"/>
          <w:rtl w:val="0"/>
        </w:rPr>
        <w:t xml:space="preserve"> since this will do all this today and is webrtc based and open source.</w:t>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122b"/>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wilio.com/blog/2009/05/dialing-multiple-numbers-simultaneously-with-twilio.html" TargetMode="External"/><Relationship Id="rId22" Type="http://schemas.openxmlformats.org/officeDocument/2006/relationships/hyperlink" Target="https://www.twilio.com/docs/voice/api/outgoing-caller-ids" TargetMode="External"/><Relationship Id="rId21" Type="http://schemas.openxmlformats.org/officeDocument/2006/relationships/hyperlink" Target="https://stackoverflow.com/questions/51294713/dynamically-set-caller-id-to-twilio-number" TargetMode="External"/><Relationship Id="rId24" Type="http://schemas.openxmlformats.org/officeDocument/2006/relationships/hyperlink" Target="http://openmeetings.apache.org/index.html" TargetMode="External"/><Relationship Id="rId23" Type="http://schemas.openxmlformats.org/officeDocument/2006/relationships/hyperlink" Target="https://www.twilio.com/docs/voice/tutorials/block-spam-calls-and-robocalls-csha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lio.com/docs/voice/tutorials/warm-transfer" TargetMode="External"/><Relationship Id="rId25" Type="http://schemas.openxmlformats.org/officeDocument/2006/relationships/hyperlink" Target="http://openmeetings.apache.org/index.html" TargetMode="External"/><Relationship Id="rId5" Type="http://schemas.openxmlformats.org/officeDocument/2006/relationships/styles" Target="styles.xml"/><Relationship Id="rId6" Type="http://schemas.openxmlformats.org/officeDocument/2006/relationships/hyperlink" Target="https://www.twilio.com/labs/twimlets" TargetMode="External"/><Relationship Id="rId7" Type="http://schemas.openxmlformats.org/officeDocument/2006/relationships/hyperlink" Target="https://www.twilio.com/blog/2009/09/call-queueing-putting-callers-on-hold-calll-redirect-new-url-new-feature.html" TargetMode="External"/><Relationship Id="rId8" Type="http://schemas.openxmlformats.org/officeDocument/2006/relationships/hyperlink" Target="https://stackoverflow.com/questions/42249790/twilio-how-to-transfer-a-in-progress-call-to-another-number" TargetMode="External"/><Relationship Id="rId11" Type="http://schemas.openxmlformats.org/officeDocument/2006/relationships/hyperlink" Target="https://www.twilio.com/docs/voice/queue-calls" TargetMode="External"/><Relationship Id="rId10" Type="http://schemas.openxmlformats.org/officeDocument/2006/relationships/hyperlink" Target="https://www.twilio.com/docs/taskrouter/contact-center-blueprint/call-control-concepts" TargetMode="External"/><Relationship Id="rId13" Type="http://schemas.openxmlformats.org/officeDocument/2006/relationships/hyperlink" Target="https://www.twilio.com/voice/conference" TargetMode="External"/><Relationship Id="rId12" Type="http://schemas.openxmlformats.org/officeDocument/2006/relationships/hyperlink" Target="https://www.twilio.com/docs/voice/twiml/enqueue" TargetMode="External"/><Relationship Id="rId15" Type="http://schemas.openxmlformats.org/officeDocument/2006/relationships/hyperlink" Target="https://support.twilio.com/hc/en-us/articles/223181788-Forwarding-SMS-Messages-to-your-Email-Inbox" TargetMode="External"/><Relationship Id="rId14" Type="http://schemas.openxmlformats.org/officeDocument/2006/relationships/hyperlink" Target="https://www.twilio.com/docs/sms/send-messages" TargetMode="External"/><Relationship Id="rId17" Type="http://schemas.openxmlformats.org/officeDocument/2006/relationships/hyperlink" Target="https://youtu.be/K9NeLdOAdY4" TargetMode="External"/><Relationship Id="rId16" Type="http://schemas.openxmlformats.org/officeDocument/2006/relationships/hyperlink" Target="https://support.twilio.com/hc/en-us/articles/223132287-Forwarding-Recordings-to-your-email" TargetMode="External"/><Relationship Id="rId19" Type="http://schemas.openxmlformats.org/officeDocument/2006/relationships/hyperlink" Target="https://stackoverflow.com/questions/45301356/create-hunt-group-with-twilio-twiml" TargetMode="External"/><Relationship Id="rId18" Type="http://schemas.openxmlformats.org/officeDocument/2006/relationships/hyperlink" Target="https://www.twilio.com/labs/twimlets/voicem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