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This might work</w:t>
      </w:r>
    </w:p>
    <w:p>
      <w:r>
        <w:t>1.12 When the execution of a cell does not stop</w:t>
        <w:br/>
        <w:br/>
        <w:t>If a square □ is displayed inside the circle ● at the left edge of the code cell, and a cross-shaped symbol keeps revolving around it, it means that the code cell is currently being executed. If the execution of the code does not end no matter how long you wait, press that icon and forcefully terminate the code execution. The icon with the square □ inside the circle ● represents a stop button.</w:t>
        <w:br/>
        <w:br/>
        <w:t>For example, consider the following case: press the play button to confirm that the code is being executed, and then press the stop button.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