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3B245" w14:textId="58409932" w:rsidR="00BF5EB4" w:rsidRPr="00B51C31" w:rsidRDefault="00AC5F37" w:rsidP="002B5400">
      <w:pPr>
        <w:pStyle w:val="Heading1"/>
        <w:jc w:val="center"/>
      </w:pPr>
      <w:r w:rsidRPr="00B51C31">
        <w:t>Forecasting of Martian Surface Temperature using REMS Data</w:t>
      </w:r>
    </w:p>
    <w:p w14:paraId="26F069D7" w14:textId="77777777" w:rsidR="00BA31DF" w:rsidRDefault="00BA31DF" w:rsidP="000053B4">
      <w:pPr>
        <w:spacing w:line="240" w:lineRule="auto"/>
        <w:rPr>
          <w:rFonts w:ascii="Times New Roman" w:hAnsi="Times New Roman" w:cs="Times New Roman"/>
          <w:b/>
          <w:bCs/>
          <w:i/>
          <w:iCs/>
        </w:rPr>
      </w:pPr>
    </w:p>
    <w:p w14:paraId="4F866D1F" w14:textId="5644C2C2" w:rsidR="00C36F7D" w:rsidRPr="00B51C31" w:rsidRDefault="00AC5F37" w:rsidP="000053B4">
      <w:pPr>
        <w:spacing w:line="240" w:lineRule="auto"/>
        <w:rPr>
          <w:rFonts w:ascii="Times New Roman" w:hAnsi="Times New Roman" w:cs="Times New Roman"/>
          <w:b/>
          <w:bCs/>
          <w:i/>
          <w:iCs/>
        </w:rPr>
      </w:pPr>
      <w:r w:rsidRPr="00B51C31">
        <w:rPr>
          <w:rFonts w:ascii="Times New Roman" w:hAnsi="Times New Roman" w:cs="Times New Roman"/>
          <w:b/>
          <w:bCs/>
          <w:i/>
          <w:iCs/>
        </w:rPr>
        <w:t>Introduction and Background</w:t>
      </w:r>
    </w:p>
    <w:p w14:paraId="5166DF38" w14:textId="77777777" w:rsidR="00D3607F" w:rsidRPr="00D3607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Understanding temperature dynamics on Mars is essential for mission planning, rover operation, and long-term climate modeling. Surface temperature fluctuations directly influence energy consumption, instrument performance, and environmental interactions for exploration systems. The Rover Environmental Monitoring Station (REMS), part of NASA’s Mars Science Laboratory Curiosity rover mission, collects high-resolution atmospheric data including temperature, pressure, humidity, and wind measurements (New Mexico State University, 2024).</w:t>
      </w:r>
    </w:p>
    <w:p w14:paraId="728E4287" w14:textId="77777777" w:rsidR="00D3607F" w:rsidRPr="00D3607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Martian surface temperature follows strong diurnal cycles driven by solar heating during the day and rapid radiative cooling at night due to the planet’s thin atmosphere (</w:t>
      </w:r>
      <w:proofErr w:type="spellStart"/>
      <w:r w:rsidRPr="00D3607F">
        <w:rPr>
          <w:rFonts w:ascii="Times New Roman" w:hAnsi="Times New Roman" w:cs="Times New Roman"/>
        </w:rPr>
        <w:t>Viúdez-Moreiras</w:t>
      </w:r>
      <w:proofErr w:type="spellEnd"/>
      <w:r w:rsidRPr="00D3607F">
        <w:rPr>
          <w:rFonts w:ascii="Times New Roman" w:hAnsi="Times New Roman" w:cs="Times New Roman"/>
        </w:rPr>
        <w:t xml:space="preserve"> et al., 2018). These predictable patterns make temperature data well-suited for time-series modeling. Machine learning techniques are particularly effective for capturing temporal dependencies and generating short-term forecasts from historical observations (Rani et al., 2021).</w:t>
      </w:r>
    </w:p>
    <w:p w14:paraId="276176A9" w14:textId="6FB4ED79" w:rsidR="00BA31D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The objective of this project is to develop and evaluate machine learning models capable of predicting short-term Martian surface temperature using REMS data. The study investigates whether simple regression models can accurately capture the temporal behavior of Martian temperature variations.</w:t>
      </w:r>
    </w:p>
    <w:p w14:paraId="2BE90E83" w14:textId="77777777" w:rsidR="00D3607F" w:rsidRDefault="00D3607F" w:rsidP="00D3607F">
      <w:pPr>
        <w:spacing w:line="240" w:lineRule="auto"/>
        <w:ind w:firstLine="720"/>
        <w:rPr>
          <w:rFonts w:ascii="Times New Roman" w:hAnsi="Times New Roman" w:cs="Times New Roman"/>
        </w:rPr>
      </w:pPr>
    </w:p>
    <w:p w14:paraId="0D91F4DE" w14:textId="748ACD6A" w:rsidR="00C36F7D" w:rsidRDefault="00643516" w:rsidP="000053B4">
      <w:pPr>
        <w:spacing w:line="240" w:lineRule="auto"/>
        <w:rPr>
          <w:rFonts w:ascii="Times New Roman" w:hAnsi="Times New Roman" w:cs="Times New Roman"/>
          <w:b/>
          <w:bCs/>
          <w:i/>
          <w:iCs/>
        </w:rPr>
      </w:pPr>
      <w:r>
        <w:rPr>
          <w:rFonts w:ascii="Times New Roman" w:hAnsi="Times New Roman" w:cs="Times New Roman"/>
          <w:b/>
          <w:bCs/>
          <w:i/>
          <w:iCs/>
        </w:rPr>
        <w:t>Dataset Discussion</w:t>
      </w:r>
    </w:p>
    <w:p w14:paraId="4593B03C" w14:textId="77777777" w:rsidR="00D3607F" w:rsidRPr="00D3607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The dataset used in this project was obtained from the REMS instrument aboard the Curiosity rover. The selected dataset consisted of approximately 17,500 time-series samples, with surface temperature (measured in Kelvin) as the primary variable of interest. Additional features included relative humidity and engineered lag variables derived from previous temperature values.</w:t>
      </w:r>
    </w:p>
    <w:p w14:paraId="475E7D5D" w14:textId="3AA86BD3" w:rsidR="00643516"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Exploratory analysis of the dataset revealed a clear cyclical pattern corresponding to Martian day-night temperature changes. This periodic behavior confirmed that the dataset was appropriate for time-series modeling and short-term prediction.</w:t>
      </w:r>
    </w:p>
    <w:p w14:paraId="0D45884B" w14:textId="77777777" w:rsidR="00BA31DF" w:rsidRDefault="00BA31DF" w:rsidP="00B61B78">
      <w:pPr>
        <w:spacing w:line="240" w:lineRule="auto"/>
        <w:ind w:firstLine="720"/>
        <w:rPr>
          <w:rFonts w:ascii="Times New Roman" w:hAnsi="Times New Roman" w:cs="Times New Roman"/>
        </w:rPr>
      </w:pPr>
    </w:p>
    <w:p w14:paraId="435F7D24" w14:textId="65D32B0C" w:rsidR="00C36F7D" w:rsidRDefault="00962292" w:rsidP="000053B4">
      <w:pPr>
        <w:spacing w:line="240" w:lineRule="auto"/>
        <w:rPr>
          <w:rFonts w:ascii="Times New Roman" w:hAnsi="Times New Roman" w:cs="Times New Roman"/>
          <w:b/>
          <w:bCs/>
          <w:i/>
          <w:iCs/>
        </w:rPr>
      </w:pPr>
      <w:r>
        <w:rPr>
          <w:rFonts w:ascii="Times New Roman" w:hAnsi="Times New Roman" w:cs="Times New Roman"/>
          <w:b/>
          <w:bCs/>
          <w:i/>
          <w:iCs/>
        </w:rPr>
        <w:t>Procedure</w:t>
      </w:r>
    </w:p>
    <w:p w14:paraId="67B9DE46" w14:textId="77777777" w:rsidR="00D3607F" w:rsidRPr="00D3607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The dataset was imported and preprocessed using Python. Due to the raw format of the REMS data, preprocessing included handling missing values, selecting relevant numerical columns, and converting data into a structured format suitable for analysis. Visualization of the cleaned dataset confirmed the expected temporal patterns in temperature.</w:t>
      </w:r>
    </w:p>
    <w:p w14:paraId="6091001D" w14:textId="77777777" w:rsidR="00D3607F" w:rsidRPr="00D3607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lastRenderedPageBreak/>
        <w:t>Feature engineering was then performed to construct lag variables from previous temperature values. These lag features provided the machine learning models with temporal context, allowing them to learn how temperature evolves over time.</w:t>
      </w:r>
    </w:p>
    <w:p w14:paraId="35BE4CD3" w14:textId="77777777" w:rsidR="00D3607F" w:rsidRPr="00D3607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The dataset was divided into training and testing sets using a time-series-safe split, where the first 80% of the data was used for training and the remaining 20% was used for testing. This approach preserved the chronological order of the data and prevented data leakage.</w:t>
      </w:r>
    </w:p>
    <w:p w14:paraId="609610E5" w14:textId="77777777" w:rsidR="00D3607F" w:rsidRPr="00D3607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Three regression models were implemented using Python’s machine learning libraries:</w:t>
      </w:r>
    </w:p>
    <w:p w14:paraId="7812FDA6" w14:textId="77777777" w:rsidR="00D3607F" w:rsidRPr="00D3607F" w:rsidRDefault="00D3607F" w:rsidP="00D3607F">
      <w:pPr>
        <w:numPr>
          <w:ilvl w:val="0"/>
          <w:numId w:val="1"/>
        </w:numPr>
        <w:spacing w:line="240" w:lineRule="auto"/>
        <w:rPr>
          <w:rFonts w:ascii="Times New Roman" w:hAnsi="Times New Roman" w:cs="Times New Roman"/>
        </w:rPr>
      </w:pPr>
      <w:r w:rsidRPr="00D3607F">
        <w:rPr>
          <w:rFonts w:ascii="Times New Roman" w:hAnsi="Times New Roman" w:cs="Times New Roman"/>
        </w:rPr>
        <w:t xml:space="preserve">Linear Regression </w:t>
      </w:r>
    </w:p>
    <w:p w14:paraId="0B99CF0E" w14:textId="77777777" w:rsidR="00D3607F" w:rsidRPr="00D3607F" w:rsidRDefault="00D3607F" w:rsidP="00D3607F">
      <w:pPr>
        <w:numPr>
          <w:ilvl w:val="0"/>
          <w:numId w:val="1"/>
        </w:numPr>
        <w:spacing w:line="240" w:lineRule="auto"/>
        <w:rPr>
          <w:rFonts w:ascii="Times New Roman" w:hAnsi="Times New Roman" w:cs="Times New Roman"/>
        </w:rPr>
      </w:pPr>
      <w:r w:rsidRPr="00D3607F">
        <w:rPr>
          <w:rFonts w:ascii="Times New Roman" w:hAnsi="Times New Roman" w:cs="Times New Roman"/>
        </w:rPr>
        <w:t xml:space="preserve">Decision Tree Regressor </w:t>
      </w:r>
    </w:p>
    <w:p w14:paraId="26A90868" w14:textId="77777777" w:rsidR="00D3607F" w:rsidRPr="00D3607F" w:rsidRDefault="00D3607F" w:rsidP="00D3607F">
      <w:pPr>
        <w:numPr>
          <w:ilvl w:val="0"/>
          <w:numId w:val="1"/>
        </w:numPr>
        <w:spacing w:line="240" w:lineRule="auto"/>
        <w:rPr>
          <w:rFonts w:ascii="Times New Roman" w:hAnsi="Times New Roman" w:cs="Times New Roman"/>
        </w:rPr>
      </w:pPr>
      <w:r w:rsidRPr="00D3607F">
        <w:rPr>
          <w:rFonts w:ascii="Times New Roman" w:hAnsi="Times New Roman" w:cs="Times New Roman"/>
        </w:rPr>
        <w:t xml:space="preserve">Random Forest Regressor </w:t>
      </w:r>
    </w:p>
    <w:p w14:paraId="3DB439B9" w14:textId="77777777" w:rsidR="00D3607F" w:rsidRPr="00D3607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These models were trained using the engineered features, and predictions were generated for the test dataset using the trained models.</w:t>
      </w:r>
    </w:p>
    <w:p w14:paraId="6356DFEA" w14:textId="77777777" w:rsidR="00BA31DF" w:rsidRDefault="00BA31DF" w:rsidP="00B61B78">
      <w:pPr>
        <w:spacing w:line="240" w:lineRule="auto"/>
        <w:ind w:firstLine="720"/>
        <w:rPr>
          <w:rFonts w:ascii="Times New Roman" w:hAnsi="Times New Roman" w:cs="Times New Roman"/>
        </w:rPr>
      </w:pPr>
    </w:p>
    <w:p w14:paraId="4DA5BB49" w14:textId="468C6A98" w:rsidR="00C36F7D" w:rsidRDefault="00990596" w:rsidP="000053B4">
      <w:pPr>
        <w:spacing w:line="240" w:lineRule="auto"/>
        <w:rPr>
          <w:rFonts w:ascii="Times New Roman" w:hAnsi="Times New Roman" w:cs="Times New Roman"/>
          <w:b/>
          <w:bCs/>
          <w:i/>
          <w:iCs/>
        </w:rPr>
      </w:pPr>
      <w:r>
        <w:rPr>
          <w:rFonts w:ascii="Times New Roman" w:hAnsi="Times New Roman" w:cs="Times New Roman"/>
          <w:b/>
          <w:bCs/>
          <w:i/>
          <w:iCs/>
        </w:rPr>
        <w:t>Validation Process</w:t>
      </w:r>
    </w:p>
    <w:p w14:paraId="58ADABBC" w14:textId="77777777" w:rsidR="00D3607F" w:rsidRPr="00D3607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 xml:space="preserve">Model performance was evaluated using Mean Squared Error (MSE), Root Mean Squared Error (RMSE), and the coefficient of determination (R²). These metrics were computed by comparing predicted temperature values to the actual </w:t>
      </w:r>
      <w:proofErr w:type="gramStart"/>
      <w:r w:rsidRPr="00D3607F">
        <w:rPr>
          <w:rFonts w:ascii="Times New Roman" w:hAnsi="Times New Roman" w:cs="Times New Roman"/>
        </w:rPr>
        <w:t>observed values</w:t>
      </w:r>
      <w:proofErr w:type="gramEnd"/>
      <w:r w:rsidRPr="00D3607F">
        <w:rPr>
          <w:rFonts w:ascii="Times New Roman" w:hAnsi="Times New Roman" w:cs="Times New Roman"/>
        </w:rPr>
        <w:t xml:space="preserve"> in the test dataset.</w:t>
      </w:r>
    </w:p>
    <w:p w14:paraId="19A22178" w14:textId="77777777" w:rsidR="00D3607F" w:rsidRPr="00D3607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In addition to numerical evaluation, residual analysis was performed to assess model accuracy and reliability. Residuals, defined as the difference between actual and predicted values, were analyzed over time and through their distribution. This process allowed for identification of any bias or systematic error in the model predictions.</w:t>
      </w:r>
    </w:p>
    <w:p w14:paraId="6B636A3B" w14:textId="77777777" w:rsidR="00BA31DF" w:rsidRDefault="00BA31DF" w:rsidP="00B61B78">
      <w:pPr>
        <w:spacing w:line="240" w:lineRule="auto"/>
        <w:ind w:firstLine="720"/>
        <w:rPr>
          <w:rFonts w:ascii="Times New Roman" w:hAnsi="Times New Roman" w:cs="Times New Roman"/>
        </w:rPr>
      </w:pPr>
    </w:p>
    <w:p w14:paraId="51EF8FD6" w14:textId="1A6F92B4" w:rsidR="00C36F7D" w:rsidRPr="004C43F5" w:rsidRDefault="004C43F5" w:rsidP="000053B4">
      <w:pPr>
        <w:spacing w:line="240" w:lineRule="auto"/>
        <w:rPr>
          <w:rFonts w:ascii="Times New Roman" w:hAnsi="Times New Roman" w:cs="Times New Roman"/>
          <w:b/>
          <w:bCs/>
          <w:i/>
          <w:iCs/>
        </w:rPr>
      </w:pPr>
      <w:r>
        <w:rPr>
          <w:rFonts w:ascii="Times New Roman" w:hAnsi="Times New Roman" w:cs="Times New Roman"/>
          <w:b/>
          <w:bCs/>
          <w:i/>
          <w:iCs/>
        </w:rPr>
        <w:t>Results and Discussion</w:t>
      </w:r>
    </w:p>
    <w:p w14:paraId="5BB75577" w14:textId="77777777" w:rsidR="00D3607F" w:rsidRPr="00D3607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The results of the machine learning models indicated that Linear Regression achieved the best performance, producing the lowest RMSE and an R² value very close to 1. This demonstrates that the model was highly effective at predicting short-term Martian surface temperature.</w:t>
      </w:r>
    </w:p>
    <w:p w14:paraId="2356A3A1" w14:textId="77777777" w:rsidR="00D3607F" w:rsidRPr="00D3607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Figure 1 presents the model performance and residual analysis generated from the Python implementation. The left plot shows the comparison between actual and predicted temperature values, where the two curves closely overlap, indicating strong predictive accuracy. The middle plot shows residuals over time, which are small in magnitude and centered around zero, suggesting that the model does not exhibit systematic bias. The right plot displays the residual distribution, which is tightly concentrated near zero, confirming low variance and strong generalization performance.</w:t>
      </w:r>
    </w:p>
    <w:p w14:paraId="4DD01275" w14:textId="77777777" w:rsidR="00D3607F" w:rsidRDefault="00D3607F" w:rsidP="00D3607F">
      <w:pPr>
        <w:spacing w:line="240" w:lineRule="auto"/>
        <w:ind w:firstLine="720"/>
        <w:rPr>
          <w:rFonts w:ascii="Times New Roman" w:hAnsi="Times New Roman" w:cs="Times New Roman"/>
        </w:rPr>
      </w:pPr>
      <w:r w:rsidRPr="00D3607F">
        <w:rPr>
          <w:rFonts w:ascii="Times New Roman" w:hAnsi="Times New Roman" w:cs="Times New Roman"/>
        </w:rPr>
        <w:t xml:space="preserve">The superior performance of the Linear Regression model can be explained by the smooth and continuous nature of Martian temperature changes. Since temperature evolves gradually over time, recent past values (captured through lag features) provide sufficient </w:t>
      </w:r>
      <w:r w:rsidRPr="00D3607F">
        <w:rPr>
          <w:rFonts w:ascii="Times New Roman" w:hAnsi="Times New Roman" w:cs="Times New Roman"/>
        </w:rPr>
        <w:lastRenderedPageBreak/>
        <w:t>information for accurate prediction. In contrast, more complex models such as Decision Trees and Random Forests did not outperform the linear model, likely due to the relatively simple and predictable structure of the data.</w:t>
      </w:r>
    </w:p>
    <w:p w14:paraId="648C5092" w14:textId="16F0AA8E" w:rsidR="00D3607F" w:rsidRPr="00D3607F" w:rsidRDefault="00D3607F" w:rsidP="00D3607F">
      <w:pPr>
        <w:spacing w:line="240" w:lineRule="auto"/>
        <w:rPr>
          <w:rFonts w:ascii="Times New Roman" w:hAnsi="Times New Roman" w:cs="Times New Roman"/>
        </w:rPr>
      </w:pPr>
      <w:r w:rsidRPr="00D3607F">
        <w:rPr>
          <w:rFonts w:ascii="Times New Roman" w:hAnsi="Times New Roman" w:cs="Times New Roman"/>
        </w:rPr>
        <w:drawing>
          <wp:inline distT="0" distB="0" distL="0" distR="0" wp14:anchorId="29CBBEDD" wp14:editId="08480293">
            <wp:extent cx="5943600" cy="1871980"/>
            <wp:effectExtent l="0" t="0" r="0" b="0"/>
            <wp:docPr id="148152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26023" name=""/>
                    <pic:cNvPicPr/>
                  </pic:nvPicPr>
                  <pic:blipFill>
                    <a:blip r:embed="rId7"/>
                    <a:stretch>
                      <a:fillRect/>
                    </a:stretch>
                  </pic:blipFill>
                  <pic:spPr>
                    <a:xfrm>
                      <a:off x="0" y="0"/>
                      <a:ext cx="5943600" cy="1871980"/>
                    </a:xfrm>
                    <a:prstGeom prst="rect">
                      <a:avLst/>
                    </a:prstGeom>
                  </pic:spPr>
                </pic:pic>
              </a:graphicData>
            </a:graphic>
          </wp:inline>
        </w:drawing>
      </w:r>
    </w:p>
    <w:p w14:paraId="68A7ED60" w14:textId="13060FBA" w:rsidR="00BA31DF" w:rsidRPr="00D3607F" w:rsidRDefault="00D3607F" w:rsidP="00D3607F">
      <w:pPr>
        <w:spacing w:line="240" w:lineRule="auto"/>
        <w:rPr>
          <w:rFonts w:ascii="Times New Roman" w:hAnsi="Times New Roman" w:cs="Times New Roman"/>
          <w:b/>
          <w:bCs/>
          <w:i/>
          <w:iCs/>
        </w:rPr>
      </w:pPr>
      <w:r w:rsidRPr="00D3607F">
        <w:rPr>
          <w:rFonts w:ascii="Times New Roman" w:hAnsi="Times New Roman" w:cs="Times New Roman"/>
          <w:b/>
          <w:bCs/>
          <w:i/>
          <w:iCs/>
        </w:rPr>
        <w:t>Figure 1. Model Performance and Residual Analysis</w:t>
      </w:r>
    </w:p>
    <w:p w14:paraId="06B35ACE" w14:textId="45793DB2" w:rsidR="00C36F7D" w:rsidRPr="00D3607F" w:rsidRDefault="007728A3" w:rsidP="000053B4">
      <w:pPr>
        <w:spacing w:line="240" w:lineRule="auto"/>
        <w:rPr>
          <w:rFonts w:ascii="Times New Roman" w:hAnsi="Times New Roman" w:cs="Times New Roman"/>
          <w:b/>
          <w:bCs/>
          <w:i/>
          <w:iCs/>
        </w:rPr>
      </w:pPr>
      <w:r w:rsidRPr="00D3607F">
        <w:rPr>
          <w:rFonts w:ascii="Times New Roman" w:hAnsi="Times New Roman" w:cs="Times New Roman"/>
          <w:b/>
          <w:bCs/>
          <w:i/>
          <w:iCs/>
        </w:rPr>
        <w:t>Conclusion</w:t>
      </w:r>
    </w:p>
    <w:p w14:paraId="7C6B4926" w14:textId="77777777" w:rsidR="00D3607F" w:rsidRPr="00D3607F" w:rsidRDefault="00D3607F" w:rsidP="00D3607F">
      <w:pPr>
        <w:rPr>
          <w:rFonts w:ascii="Times New Roman" w:hAnsi="Times New Roman" w:cs="Times New Roman"/>
        </w:rPr>
      </w:pPr>
      <w:r w:rsidRPr="00D3607F">
        <w:rPr>
          <w:rFonts w:ascii="Times New Roman" w:hAnsi="Times New Roman" w:cs="Times New Roman"/>
        </w:rPr>
        <w:tab/>
      </w:r>
      <w:r w:rsidRPr="00D3607F">
        <w:rPr>
          <w:rFonts w:ascii="Times New Roman" w:hAnsi="Times New Roman" w:cs="Times New Roman"/>
        </w:rPr>
        <w:t>This project demonstrated that machine learning techniques can effectively predict short-term Martian surface temperature using REMS environmental data. By applying time-series feature engineering and regression modeling, the study showed that historical temperature measurements contain sufficient information for accurate forecasting.</w:t>
      </w:r>
    </w:p>
    <w:p w14:paraId="3AE22ACB" w14:textId="77777777" w:rsidR="00D3607F" w:rsidRPr="00D3607F" w:rsidRDefault="00D3607F" w:rsidP="00D3607F">
      <w:pPr>
        <w:ind w:firstLine="720"/>
        <w:rPr>
          <w:rFonts w:ascii="Times New Roman" w:hAnsi="Times New Roman" w:cs="Times New Roman"/>
        </w:rPr>
      </w:pPr>
      <w:r w:rsidRPr="00D3607F">
        <w:rPr>
          <w:rFonts w:ascii="Times New Roman" w:hAnsi="Times New Roman" w:cs="Times New Roman"/>
        </w:rPr>
        <w:t>Among the models tested, Linear Regression achieved the best performance, indicating that short-term Martian temperature variations follow predictable and smooth patterns driven by diurnal heating and cooling cycles. These results highlight the importance of selecting models that align with the underlying physical behavior of the system.</w:t>
      </w:r>
    </w:p>
    <w:p w14:paraId="11908E7B" w14:textId="77777777" w:rsidR="00D3607F" w:rsidRPr="00D3607F" w:rsidRDefault="00D3607F" w:rsidP="00D3607F">
      <w:pPr>
        <w:ind w:firstLine="720"/>
        <w:rPr>
          <w:rFonts w:ascii="Times New Roman" w:hAnsi="Times New Roman" w:cs="Times New Roman"/>
        </w:rPr>
      </w:pPr>
      <w:r w:rsidRPr="00D3607F">
        <w:rPr>
          <w:rFonts w:ascii="Times New Roman" w:hAnsi="Times New Roman" w:cs="Times New Roman"/>
        </w:rPr>
        <w:t>Future work could expand this analysis by incorporating additional environmental variables such as pressure and wind speed, or by exploring longer prediction horizons and more advanced time-series modeling techniques.</w:t>
      </w:r>
    </w:p>
    <w:p w14:paraId="67B05AE7" w14:textId="71B6CB43" w:rsidR="00B61B78" w:rsidRDefault="00B61B78">
      <w:pPr>
        <w:rPr>
          <w:rFonts w:ascii="Times New Roman" w:hAnsi="Times New Roman" w:cs="Times New Roman"/>
          <w:b/>
          <w:bCs/>
          <w:i/>
          <w:iCs/>
        </w:rPr>
      </w:pPr>
      <w:r>
        <w:rPr>
          <w:rFonts w:ascii="Times New Roman" w:hAnsi="Times New Roman" w:cs="Times New Roman"/>
          <w:b/>
          <w:bCs/>
          <w:i/>
          <w:iCs/>
        </w:rPr>
        <w:br w:type="page"/>
      </w:r>
    </w:p>
    <w:p w14:paraId="34AA5EB6" w14:textId="71D73244" w:rsidR="00AC5F37" w:rsidRPr="00B51C31" w:rsidRDefault="00AC5F37" w:rsidP="000053B4">
      <w:pPr>
        <w:spacing w:line="240" w:lineRule="auto"/>
        <w:rPr>
          <w:rFonts w:ascii="Times New Roman" w:hAnsi="Times New Roman" w:cs="Times New Roman"/>
          <w:b/>
          <w:bCs/>
          <w:i/>
          <w:iCs/>
        </w:rPr>
      </w:pPr>
      <w:r w:rsidRPr="00B51C31">
        <w:rPr>
          <w:rFonts w:ascii="Times New Roman" w:hAnsi="Times New Roman" w:cs="Times New Roman"/>
          <w:b/>
          <w:bCs/>
          <w:i/>
          <w:iCs/>
        </w:rPr>
        <w:lastRenderedPageBreak/>
        <w:t>References</w:t>
      </w:r>
    </w:p>
    <w:p w14:paraId="36646C29" w14:textId="1C503815" w:rsidR="00AC5F37" w:rsidRDefault="00AC5F37" w:rsidP="000053B4">
      <w:pPr>
        <w:spacing w:line="240" w:lineRule="auto"/>
        <w:rPr>
          <w:rFonts w:ascii="Times New Roman" w:hAnsi="Times New Roman" w:cs="Times New Roman"/>
        </w:rPr>
      </w:pPr>
      <w:r w:rsidRPr="00B51C31">
        <w:rPr>
          <w:rFonts w:ascii="Times New Roman" w:hAnsi="Times New Roman" w:cs="Times New Roman"/>
        </w:rPr>
        <w:t>Mars Science Laboratory Rover Environmental Monitoring Station (REMS) Data Archive. New Mexico State University. Available from:</w:t>
      </w:r>
      <w:r w:rsidRPr="00B51C31">
        <w:rPr>
          <w:rFonts w:ascii="Times New Roman" w:hAnsi="Times New Roman" w:cs="Times New Roman"/>
        </w:rPr>
        <w:br/>
      </w:r>
      <w:hyperlink r:id="rId8" w:tgtFrame="_new" w:history="1">
        <w:r w:rsidRPr="00B51C31">
          <w:rPr>
            <w:rStyle w:val="Hyperlink"/>
            <w:rFonts w:ascii="Times New Roman" w:hAnsi="Times New Roman" w:cs="Times New Roman"/>
          </w:rPr>
          <w:t>https://atmos.nmsu.edu/data_and_services/atmospheres_data/MARS/curiosity/rems.html</w:t>
        </w:r>
      </w:hyperlink>
    </w:p>
    <w:p w14:paraId="180E38A0" w14:textId="05759BFE" w:rsidR="00110DB9" w:rsidRPr="00F0151C" w:rsidRDefault="00110DB9" w:rsidP="000053B4">
      <w:pPr>
        <w:spacing w:line="240" w:lineRule="auto"/>
        <w:rPr>
          <w:rFonts w:ascii="Times New Roman" w:hAnsi="Times New Roman" w:cs="Times New Roman"/>
          <w:lang w:val="fr-FR"/>
        </w:rPr>
      </w:pPr>
      <w:r w:rsidRPr="00110DB9">
        <w:rPr>
          <w:rFonts w:ascii="Times New Roman" w:hAnsi="Times New Roman" w:cs="Times New Roman"/>
        </w:rPr>
        <w:t xml:space="preserve">Rani M, et al. 2021. Mars weather data analysis using machine learning techniques. </w:t>
      </w:r>
      <w:r w:rsidRPr="00F0151C">
        <w:rPr>
          <w:rFonts w:ascii="Times New Roman" w:hAnsi="Times New Roman" w:cs="Times New Roman"/>
          <w:i/>
          <w:iCs/>
          <w:lang w:val="fr-FR"/>
        </w:rPr>
        <w:t>Earth Science Informatics</w:t>
      </w:r>
      <w:r w:rsidRPr="00F0151C">
        <w:rPr>
          <w:rFonts w:ascii="Times New Roman" w:hAnsi="Times New Roman" w:cs="Times New Roman"/>
          <w:lang w:val="fr-FR"/>
        </w:rPr>
        <w:t xml:space="preserve">. </w:t>
      </w:r>
      <w:hyperlink r:id="rId9" w:tgtFrame="_new" w:history="1">
        <w:r w:rsidRPr="00F0151C">
          <w:rPr>
            <w:rStyle w:val="Hyperlink"/>
            <w:rFonts w:ascii="Times New Roman" w:hAnsi="Times New Roman" w:cs="Times New Roman"/>
            <w:lang w:val="fr-FR"/>
          </w:rPr>
          <w:t>https://link.springer.com/article/10.1007/s12145-021-00643-0</w:t>
        </w:r>
      </w:hyperlink>
    </w:p>
    <w:p w14:paraId="348DFE1E" w14:textId="77777777" w:rsidR="00D71DE0" w:rsidRDefault="00D71DE0" w:rsidP="000053B4">
      <w:pPr>
        <w:spacing w:line="240" w:lineRule="auto"/>
        <w:rPr>
          <w:rFonts w:ascii="Times New Roman" w:hAnsi="Times New Roman" w:cs="Times New Roman"/>
        </w:rPr>
      </w:pPr>
      <w:r w:rsidRPr="00110DB9">
        <w:rPr>
          <w:rFonts w:ascii="Times New Roman" w:hAnsi="Times New Roman" w:cs="Times New Roman"/>
          <w:lang w:val="fr-FR"/>
        </w:rPr>
        <w:t>Viúdez-Moreiras D, Gómez-Elvira J, Newman CE, et al. 201</w:t>
      </w:r>
      <w:r>
        <w:rPr>
          <w:rFonts w:ascii="Times New Roman" w:hAnsi="Times New Roman" w:cs="Times New Roman"/>
          <w:lang w:val="fr-FR"/>
        </w:rPr>
        <w:t>8</w:t>
      </w:r>
      <w:r w:rsidRPr="00110DB9">
        <w:rPr>
          <w:rFonts w:ascii="Times New Roman" w:hAnsi="Times New Roman" w:cs="Times New Roman"/>
          <w:lang w:val="fr-FR"/>
        </w:rPr>
        <w:t xml:space="preserve">. </w:t>
      </w:r>
      <w:r w:rsidRPr="00110DB9">
        <w:rPr>
          <w:rFonts w:ascii="Times New Roman" w:hAnsi="Times New Roman" w:cs="Times New Roman"/>
        </w:rPr>
        <w:t xml:space="preserve">Gale surface wind characterization based on the Mars Science Laboratory REMS dataset. </w:t>
      </w:r>
      <w:r w:rsidRPr="00110DB9">
        <w:rPr>
          <w:rFonts w:ascii="Times New Roman" w:hAnsi="Times New Roman" w:cs="Times New Roman"/>
          <w:i/>
          <w:iCs/>
        </w:rPr>
        <w:t>Icarus</w:t>
      </w:r>
      <w:r w:rsidRPr="00110DB9">
        <w:rPr>
          <w:rFonts w:ascii="Times New Roman" w:hAnsi="Times New Roman" w:cs="Times New Roman"/>
        </w:rPr>
        <w:t xml:space="preserve">. </w:t>
      </w:r>
      <w:hyperlink r:id="rId10" w:tgtFrame="_new" w:history="1">
        <w:r w:rsidRPr="00110DB9">
          <w:rPr>
            <w:rStyle w:val="Hyperlink"/>
            <w:rFonts w:ascii="Times New Roman" w:hAnsi="Times New Roman" w:cs="Times New Roman"/>
          </w:rPr>
          <w:t>https://www.sciencedirect.com/science/article/pii/S001910351730790X</w:t>
        </w:r>
      </w:hyperlink>
    </w:p>
    <w:p w14:paraId="0B96D59F" w14:textId="77777777" w:rsidR="00D71DE0" w:rsidRPr="00B51C31" w:rsidRDefault="00D71DE0" w:rsidP="000053B4">
      <w:pPr>
        <w:spacing w:line="240" w:lineRule="auto"/>
        <w:rPr>
          <w:rFonts w:ascii="Times New Roman" w:hAnsi="Times New Roman" w:cs="Times New Roman"/>
        </w:rPr>
      </w:pPr>
    </w:p>
    <w:sectPr w:rsidR="00D71DE0" w:rsidRPr="00B51C3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9FC52" w14:textId="77777777" w:rsidR="003E7A56" w:rsidRDefault="003E7A56" w:rsidP="00A21A4F">
      <w:pPr>
        <w:spacing w:after="0" w:line="240" w:lineRule="auto"/>
      </w:pPr>
      <w:r>
        <w:separator/>
      </w:r>
    </w:p>
  </w:endnote>
  <w:endnote w:type="continuationSeparator" w:id="0">
    <w:p w14:paraId="1AED3269" w14:textId="77777777" w:rsidR="003E7A56" w:rsidRDefault="003E7A56" w:rsidP="00A21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91FFF" w14:textId="77777777" w:rsidR="003E7A56" w:rsidRDefault="003E7A56" w:rsidP="00A21A4F">
      <w:pPr>
        <w:spacing w:after="0" w:line="240" w:lineRule="auto"/>
      </w:pPr>
      <w:r>
        <w:separator/>
      </w:r>
    </w:p>
  </w:footnote>
  <w:footnote w:type="continuationSeparator" w:id="0">
    <w:p w14:paraId="32766008" w14:textId="77777777" w:rsidR="003E7A56" w:rsidRDefault="003E7A56" w:rsidP="00A21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3FB73" w14:textId="7D204D6D" w:rsidR="00A21A4F" w:rsidRPr="00B51C31" w:rsidRDefault="00A21A4F">
    <w:pPr>
      <w:pStyle w:val="Header"/>
      <w:rPr>
        <w:rFonts w:ascii="Times New Roman" w:hAnsi="Times New Roman" w:cs="Times New Roman"/>
      </w:rPr>
    </w:pPr>
    <w:r w:rsidRPr="00B51C31">
      <w:rPr>
        <w:rFonts w:ascii="Times New Roman" w:hAnsi="Times New Roman" w:cs="Times New Roman"/>
      </w:rPr>
      <w:t xml:space="preserve">Authors: Leigh </w:t>
    </w:r>
    <w:proofErr w:type="spellStart"/>
    <w:r w:rsidRPr="00B51C31">
      <w:rPr>
        <w:rFonts w:ascii="Times New Roman" w:hAnsi="Times New Roman" w:cs="Times New Roman"/>
      </w:rPr>
      <w:t>Dubcak</w:t>
    </w:r>
    <w:proofErr w:type="spellEnd"/>
    <w:r w:rsidRPr="00B51C31">
      <w:rPr>
        <w:rFonts w:ascii="Times New Roman" w:hAnsi="Times New Roman" w:cs="Times New Roman"/>
      </w:rPr>
      <w:t xml:space="preserve"> and Reece Cartwright</w:t>
    </w:r>
  </w:p>
  <w:p w14:paraId="569EC323" w14:textId="52C347A0" w:rsidR="00A21A4F" w:rsidRPr="00B51C31" w:rsidRDefault="00A21A4F">
    <w:pPr>
      <w:pStyle w:val="Header"/>
      <w:rPr>
        <w:rFonts w:ascii="Times New Roman" w:hAnsi="Times New Roman" w:cs="Times New Roman"/>
      </w:rPr>
    </w:pPr>
    <w:r w:rsidRPr="00B51C31">
      <w:rPr>
        <w:rFonts w:ascii="Times New Roman" w:hAnsi="Times New Roman" w:cs="Times New Roman"/>
      </w:rPr>
      <w:t>EE 4331.251</w:t>
    </w:r>
  </w:p>
  <w:p w14:paraId="45E605B7" w14:textId="77777777" w:rsidR="00A21A4F" w:rsidRDefault="00A21A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C703B"/>
    <w:multiLevelType w:val="multilevel"/>
    <w:tmpl w:val="92FE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55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A4F"/>
    <w:rsid w:val="000053B4"/>
    <w:rsid w:val="00026DD6"/>
    <w:rsid w:val="00035A45"/>
    <w:rsid w:val="00110DB9"/>
    <w:rsid w:val="001A3A2A"/>
    <w:rsid w:val="002833DD"/>
    <w:rsid w:val="002B5400"/>
    <w:rsid w:val="003907FD"/>
    <w:rsid w:val="003E7A56"/>
    <w:rsid w:val="00471918"/>
    <w:rsid w:val="004C43F5"/>
    <w:rsid w:val="00512C36"/>
    <w:rsid w:val="005616F4"/>
    <w:rsid w:val="00643516"/>
    <w:rsid w:val="007728A3"/>
    <w:rsid w:val="00780B75"/>
    <w:rsid w:val="007E5AA6"/>
    <w:rsid w:val="00962292"/>
    <w:rsid w:val="00990596"/>
    <w:rsid w:val="009C1BC6"/>
    <w:rsid w:val="00A21A4F"/>
    <w:rsid w:val="00AC5F37"/>
    <w:rsid w:val="00B51C31"/>
    <w:rsid w:val="00B61B78"/>
    <w:rsid w:val="00BA31DF"/>
    <w:rsid w:val="00BF5EB4"/>
    <w:rsid w:val="00C36F7D"/>
    <w:rsid w:val="00D3607F"/>
    <w:rsid w:val="00D71DE0"/>
    <w:rsid w:val="00D8449F"/>
    <w:rsid w:val="00DA6211"/>
    <w:rsid w:val="00E86786"/>
    <w:rsid w:val="00EF024A"/>
    <w:rsid w:val="00F0151C"/>
    <w:rsid w:val="00FF316E"/>
    <w:rsid w:val="00FF7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DD100"/>
  <w15:chartTrackingRefBased/>
  <w15:docId w15:val="{61CA0599-AA1F-412A-AB24-B30CE174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400"/>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A21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400"/>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A21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A4F"/>
    <w:rPr>
      <w:rFonts w:eastAsiaTheme="majorEastAsia" w:cstheme="majorBidi"/>
      <w:color w:val="272727" w:themeColor="text1" w:themeTint="D8"/>
    </w:rPr>
  </w:style>
  <w:style w:type="paragraph" w:styleId="Title">
    <w:name w:val="Title"/>
    <w:basedOn w:val="Normal"/>
    <w:next w:val="Normal"/>
    <w:link w:val="TitleChar"/>
    <w:uiPriority w:val="10"/>
    <w:qFormat/>
    <w:rsid w:val="00A21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A4F"/>
    <w:pPr>
      <w:spacing w:before="160"/>
      <w:jc w:val="center"/>
    </w:pPr>
    <w:rPr>
      <w:i/>
      <w:iCs/>
      <w:color w:val="404040" w:themeColor="text1" w:themeTint="BF"/>
    </w:rPr>
  </w:style>
  <w:style w:type="character" w:customStyle="1" w:styleId="QuoteChar">
    <w:name w:val="Quote Char"/>
    <w:basedOn w:val="DefaultParagraphFont"/>
    <w:link w:val="Quote"/>
    <w:uiPriority w:val="29"/>
    <w:rsid w:val="00A21A4F"/>
    <w:rPr>
      <w:i/>
      <w:iCs/>
      <w:color w:val="404040" w:themeColor="text1" w:themeTint="BF"/>
    </w:rPr>
  </w:style>
  <w:style w:type="paragraph" w:styleId="ListParagraph">
    <w:name w:val="List Paragraph"/>
    <w:basedOn w:val="Normal"/>
    <w:uiPriority w:val="34"/>
    <w:qFormat/>
    <w:rsid w:val="00A21A4F"/>
    <w:pPr>
      <w:ind w:left="720"/>
      <w:contextualSpacing/>
    </w:pPr>
  </w:style>
  <w:style w:type="character" w:styleId="IntenseEmphasis">
    <w:name w:val="Intense Emphasis"/>
    <w:basedOn w:val="DefaultParagraphFont"/>
    <w:uiPriority w:val="21"/>
    <w:qFormat/>
    <w:rsid w:val="00A21A4F"/>
    <w:rPr>
      <w:i/>
      <w:iCs/>
      <w:color w:val="2F5496" w:themeColor="accent1" w:themeShade="BF"/>
    </w:rPr>
  </w:style>
  <w:style w:type="paragraph" w:styleId="IntenseQuote">
    <w:name w:val="Intense Quote"/>
    <w:basedOn w:val="Normal"/>
    <w:next w:val="Normal"/>
    <w:link w:val="IntenseQuoteChar"/>
    <w:uiPriority w:val="30"/>
    <w:qFormat/>
    <w:rsid w:val="00A21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A4F"/>
    <w:rPr>
      <w:i/>
      <w:iCs/>
      <w:color w:val="2F5496" w:themeColor="accent1" w:themeShade="BF"/>
    </w:rPr>
  </w:style>
  <w:style w:type="character" w:styleId="IntenseReference">
    <w:name w:val="Intense Reference"/>
    <w:basedOn w:val="DefaultParagraphFont"/>
    <w:uiPriority w:val="32"/>
    <w:qFormat/>
    <w:rsid w:val="00A21A4F"/>
    <w:rPr>
      <w:b/>
      <w:bCs/>
      <w:smallCaps/>
      <w:color w:val="2F5496" w:themeColor="accent1" w:themeShade="BF"/>
      <w:spacing w:val="5"/>
    </w:rPr>
  </w:style>
  <w:style w:type="paragraph" w:styleId="Header">
    <w:name w:val="header"/>
    <w:basedOn w:val="Normal"/>
    <w:link w:val="HeaderChar"/>
    <w:uiPriority w:val="99"/>
    <w:unhideWhenUsed/>
    <w:rsid w:val="00A21A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1A4F"/>
  </w:style>
  <w:style w:type="paragraph" w:styleId="Footer">
    <w:name w:val="footer"/>
    <w:basedOn w:val="Normal"/>
    <w:link w:val="FooterChar"/>
    <w:uiPriority w:val="99"/>
    <w:unhideWhenUsed/>
    <w:rsid w:val="00A21A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A4F"/>
  </w:style>
  <w:style w:type="character" w:styleId="Hyperlink">
    <w:name w:val="Hyperlink"/>
    <w:basedOn w:val="DefaultParagraphFont"/>
    <w:uiPriority w:val="99"/>
    <w:unhideWhenUsed/>
    <w:rsid w:val="00AC5F37"/>
    <w:rPr>
      <w:color w:val="0563C1" w:themeColor="hyperlink"/>
      <w:u w:val="single"/>
    </w:rPr>
  </w:style>
  <w:style w:type="character" w:styleId="UnresolvedMention">
    <w:name w:val="Unresolved Mention"/>
    <w:basedOn w:val="DefaultParagraphFont"/>
    <w:uiPriority w:val="99"/>
    <w:semiHidden/>
    <w:unhideWhenUsed/>
    <w:rsid w:val="00AC5F37"/>
    <w:rPr>
      <w:color w:val="605E5C"/>
      <w:shd w:val="clear" w:color="auto" w:fill="E1DFDD"/>
    </w:rPr>
  </w:style>
  <w:style w:type="paragraph" w:styleId="NormalWeb">
    <w:name w:val="Normal (Web)"/>
    <w:basedOn w:val="Normal"/>
    <w:uiPriority w:val="99"/>
    <w:semiHidden/>
    <w:unhideWhenUsed/>
    <w:rsid w:val="00D3607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mos.nmsu.edu/data_and_services/atmospheres_data/MARS/curiosity/rem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sciencedirect.com/science/article/pii/S001910351730790X" TargetMode="External"/><Relationship Id="rId4" Type="http://schemas.openxmlformats.org/officeDocument/2006/relationships/webSettings" Target="webSettings.xml"/><Relationship Id="rId9" Type="http://schemas.openxmlformats.org/officeDocument/2006/relationships/hyperlink" Target="https://link.springer.com/article/10.1007/s12145-021-0064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 Dubcak</dc:creator>
  <cp:keywords/>
  <dc:description/>
  <cp:lastModifiedBy>Cartwright, Reece</cp:lastModifiedBy>
  <cp:revision>2</cp:revision>
  <dcterms:created xsi:type="dcterms:W3CDTF">2026-05-02T17:57:00Z</dcterms:created>
  <dcterms:modified xsi:type="dcterms:W3CDTF">2026-05-02T17:57:00Z</dcterms:modified>
</cp:coreProperties>
</file>