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Verdana" w:cs="Verdana" w:eastAsia="Verdana" w:hAnsi="Verdana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8761d"/>
          <w:sz w:val="26"/>
          <w:szCs w:val="26"/>
          <w:rtl w:val="0"/>
        </w:rPr>
        <w:t xml:space="preserve">Splunk Certified Core Power User : All-in-One Study Guide</w: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b w:val="1"/>
          <w:bCs w:val="1"/>
          <w:color w:val="38761d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20.0" w:type="dxa"/>
        <w:jc w:val="left"/>
        <w:tblBorders>
          <w:top w:color="e69138" w:space="0" w:sz="12" w:val="single"/>
          <w:left w:color="e69138" w:space="0" w:sz="12" w:val="single"/>
          <w:bottom w:color="e69138" w:space="0" w:sz="12" w:val="single"/>
          <w:right w:color="e69138" w:space="0" w:sz="12" w:val="single"/>
          <w:insideH w:color="e69138" w:space="0" w:sz="12" w:val="single"/>
          <w:insideV w:color="e69138" w:space="0" w:sz="12" w:val="single"/>
        </w:tblBorders>
        <w:tblLayout w:type="fixed"/>
        <w:tblLook w:val="0600"/>
      </w:tblPr>
      <w:tblGrid>
        <w:gridCol w:w="735"/>
        <w:gridCol w:w="9480"/>
        <w:gridCol w:w="1305"/>
        <w:tblGridChange w:id="0">
          <w:tblGrid>
            <w:gridCol w:w="735"/>
            <w:gridCol w:w="948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Exam Foundation / Power User Mindset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When using SPL,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Filter Early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Transform Late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Splunk Search Order of Operations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 data</w:t>
            </w:r>
            <w:r w:rsidDel="00000000" w:rsidR="00000000" w:rsidRPr="00000000">
              <w:rPr>
                <w:rtl w:val="0"/>
              </w:rPr>
              <w:t xml:space="preserve"> (index, time, metadata)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  <w:t xml:space="preserve"> (search, where)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</w:t>
            </w:r>
            <w:r w:rsidDel="00000000" w:rsidR="00000000" w:rsidRPr="00000000">
              <w:rPr>
                <w:rtl w:val="0"/>
              </w:rPr>
              <w:t xml:space="preserve"> / compute (eval, rex)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</w:t>
            </w:r>
            <w:r w:rsidDel="00000000" w:rsidR="00000000" w:rsidRPr="00000000">
              <w:rPr>
                <w:rtl w:val="0"/>
              </w:rPr>
              <w:t xml:space="preserve"> (stats, chart, timechart)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 </w:t>
            </w:r>
            <w:r w:rsidDel="00000000" w:rsidR="00000000" w:rsidRPr="00000000">
              <w:rPr>
                <w:rtl w:val="0"/>
              </w:rPr>
              <w:t xml:space="preserve">(sort, table, head)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ind w:left="72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0"/>
                <w:szCs w:val="20"/>
                <w:shd w:fill="282b2e" w:val="clear"/>
                <w:rtl w:val="0"/>
              </w:rPr>
              <w:t xml:space="preserve">index=wineventlog sourcetype="WinEventLog:Security" EventCode=4625 earliest=-24h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282b2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0"/>
                <w:szCs w:val="20"/>
                <w:shd w:fill="282b2e" w:val="clear"/>
                <w:rtl w:val="0"/>
              </w:rPr>
              <w:t xml:space="preserve">| stats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c232"/>
                <w:sz w:val="20"/>
                <w:szCs w:val="20"/>
                <w:shd w:fill="282b2e" w:val="clear"/>
                <w:rtl w:val="0"/>
              </w:rPr>
              <w:t xml:space="preserve">count AS failed_attempts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a86e8"/>
                <w:sz w:val="20"/>
                <w:szCs w:val="20"/>
                <w:shd w:fill="282b2e" w:val="clear"/>
                <w:rtl w:val="0"/>
              </w:rPr>
              <w:t xml:space="preserve">by user, host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282b2e" w:val="clear"/>
                <w:rtl w:val="0"/>
              </w:rPr>
              <w:br w:type="textWrapping"/>
              <w:t xml:space="preserve">| sort - failed_attempts</w:t>
              <w:br w:type="textWrapping"/>
              <w:t xml:space="preserve">| head 10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282b2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6aa84f"/>
                <w:sz w:val="20"/>
                <w:szCs w:val="20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z w:val="20"/>
                <w:szCs w:val="20"/>
                <w:shd w:fill="282b2e" w:val="clear"/>
                <w:rtl w:val="0"/>
              </w:rPr>
              <w:t xml:space="preserve">## PULL DATA FROM DISK</w:t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0000"/>
                <w:sz w:val="20"/>
                <w:szCs w:val="20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0"/>
                <w:szCs w:val="20"/>
                <w:shd w:fill="282b2e" w:val="clear"/>
                <w:rtl w:val="0"/>
              </w:rPr>
              <w:t xml:space="preserve">## SET SEARCH COMMAND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1c232"/>
                <w:sz w:val="20"/>
                <w:szCs w:val="20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c232"/>
                <w:sz w:val="20"/>
                <w:szCs w:val="20"/>
                <w:shd w:fill="282b2e" w:val="clear"/>
                <w:rtl w:val="0"/>
              </w:rPr>
              <w:t xml:space="preserve">## SEARCH FUNCTIONS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4a86e8"/>
                <w:sz w:val="20"/>
                <w:szCs w:val="20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a86e8"/>
                <w:sz w:val="20"/>
                <w:szCs w:val="20"/>
                <w:shd w:fill="282b2e" w:val="clear"/>
                <w:rtl w:val="0"/>
              </w:rPr>
              <w:t xml:space="preserve">## SEARCH ARGUMENTS</w:t>
            </w:r>
          </w:p>
        </w:tc>
      </w:tr>
    </w:tbl>
    <w:p w:rsidR="00000000" w:rsidDel="00000000" w:rsidP="00000000" w:rsidRDefault="00000000" w:rsidRPr="00000000" w14:paraId="00000018">
      <w:pPr>
        <w:jc w:val="left"/>
        <w:rPr>
          <w:rFonts w:ascii="Verdana" w:cs="Verdana" w:eastAsia="Verdana" w:hAnsi="Verdana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35"/>
        <w:gridCol w:w="3810"/>
        <w:gridCol w:w="3975"/>
        <w:tblGridChange w:id="0">
          <w:tblGrid>
            <w:gridCol w:w="3735"/>
            <w:gridCol w:w="3810"/>
            <w:gridCol w:w="397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3"/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THE GOLDEN RULE OF SEARCH PERFORMANCE (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ALWAYS SPECIFY…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INDEX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Verdana" w:cs="Verdana" w:eastAsia="Verdana" w:hAnsi="Verdana"/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282b2e" w:val="clear"/>
                <w:rtl w:val="0"/>
              </w:rPr>
              <w:t xml:space="preserve">‎ index=wineventlog‎ ‎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TIME RANGE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Verdana" w:cs="Verdana" w:eastAsia="Verdana" w:hAnsi="Verdana"/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282b2e" w:val="clear"/>
                <w:rtl w:val="0"/>
              </w:rPr>
              <w:t xml:space="preserve">‎ earliest=-24h‎ ‎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SOURCETYPE/HOST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Verdana" w:cs="Verdana" w:eastAsia="Verdana" w:hAnsi="Verdan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282b2e" w:val="clear"/>
                <w:rtl w:val="0"/>
              </w:rPr>
              <w:t xml:space="preserve">‎ sourcetype=”x” || host=”y”‎ ‎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jc w:val="left"/>
        <w:rPr>
          <w:rFonts w:ascii="Verdana" w:cs="Verdana" w:eastAsia="Verdana" w:hAnsi="Verdana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10275"/>
        <w:tblGridChange w:id="0">
          <w:tblGrid>
            <w:gridCol w:w="1245"/>
            <w:gridCol w:w="10275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Ad-hoc investigation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EX: Search: Investigate failed logins</w:t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Saved search with visualization (i.e. Dashboard Visual)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Report: Daily failed login trend</w:t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Alert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Triggered action when condition met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20"/>
                <w:szCs w:val="20"/>
                <w:rtl w:val="0"/>
              </w:rPr>
              <w:t xml:space="preserve">Alert: &gt;100 failures in 5 minutes</w:t>
            </w:r>
          </w:p>
        </w:tc>
      </w:tr>
    </w:tbl>
    <w:p w:rsidR="00000000" w:rsidDel="00000000" w:rsidP="00000000" w:rsidRDefault="00000000" w:rsidRPr="00000000" w14:paraId="0000002F">
      <w:pPr>
        <w:jc w:val="left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8775"/>
        <w:tblGridChange w:id="0">
          <w:tblGrid>
            <w:gridCol w:w="2745"/>
            <w:gridCol w:w="877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1880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Search Modes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⚡Fast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Field discovery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OFF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 for Event Searches. No event or field data for stats searches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Performance, minimal fields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💡Smart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Field discovery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ON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 for Event searches. No event or field data for stats searches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Default, balances speed/detail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💬Verbose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Returns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00ff"/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 Event and Field data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All fields extracted, FULL PICTURE</w:t>
            </w:r>
          </w:p>
        </w:tc>
      </w:tr>
    </w:tbl>
    <w:p w:rsidR="00000000" w:rsidDel="00000000" w:rsidP="00000000" w:rsidRDefault="00000000" w:rsidRPr="00000000" w14:paraId="0000003B">
      <w:pPr>
        <w:jc w:val="left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587d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Search Processing Language (SPL) Basics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13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773.3333333333335"/>
              <w:gridCol w:w="3773.3333333333335"/>
              <w:gridCol w:w="3773.3333333333335"/>
              <w:tblGridChange w:id="0">
                <w:tblGrid>
                  <w:gridCol w:w="3773.3333333333335"/>
                  <w:gridCol w:w="3773.3333333333335"/>
                  <w:gridCol w:w="3773.3333333333335"/>
                </w:tblGrid>
              </w:tblGridChange>
            </w:tblGrid>
            <w:tr>
              <w:trPr>
                <w:cantSplit w:val="0"/>
                <w:trHeight w:val="460" w:hRule="atLeast"/>
                <w:tblHeader w:val="0"/>
              </w:trPr>
              <w:tc>
                <w:tcPr>
                  <w:gridSpan w:val="3"/>
                  <w:shd w:fill="8da47f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Boolean Modifiers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AND</w:t>
                  </w:r>
                </w:p>
              </w:tc>
              <w:tc>
                <w:tcPr>
                  <w:shd w:fill="auto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OR</w:t>
                  </w:r>
                </w:p>
              </w:tc>
              <w:tc>
                <w:tcPr>
                  <w:shd w:fill="auto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NOT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13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64"/>
              <w:gridCol w:w="2264"/>
              <w:gridCol w:w="2264"/>
              <w:gridCol w:w="2264"/>
              <w:gridCol w:w="2264"/>
              <w:tblGridChange w:id="0">
                <w:tblGrid>
                  <w:gridCol w:w="2264"/>
                  <w:gridCol w:w="2264"/>
                  <w:gridCol w:w="2264"/>
                  <w:gridCol w:w="2264"/>
                  <w:gridCol w:w="2264"/>
                </w:tblGrid>
              </w:tblGridChange>
            </w:tblGrid>
            <w:tr>
              <w:trPr>
                <w:cantSplit w:val="0"/>
                <w:trHeight w:val="400" w:hRule="atLeast"/>
                <w:tblHeader w:val="0"/>
              </w:trPr>
              <w:tc>
                <w:tcPr>
                  <w:gridSpan w:val="5"/>
                  <w:shd w:fill="8da47f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Common Commands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stats</w:t>
                  </w:r>
                </w:p>
              </w:tc>
              <w:tc>
                <w:tcPr>
                  <w:shd w:fill="auto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table</w:t>
                  </w:r>
                </w:p>
              </w:tc>
              <w:tc>
                <w:tcPr>
                  <w:shd w:fill="auto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rename</w:t>
                  </w:r>
                </w:p>
              </w:tc>
              <w:tc>
                <w:tcPr>
                  <w:shd w:fill="auto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dedup</w:t>
                  </w:r>
                </w:p>
              </w:tc>
              <w:tc>
                <w:tcPr>
                  <w:shd w:fill="auto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sort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timechart</w:t>
                  </w:r>
                </w:p>
              </w:tc>
              <w:tc>
                <w:tcPr>
                  <w:shd w:fill="auto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chart</w:t>
                  </w:r>
                </w:p>
              </w:tc>
              <w:tc>
                <w:tcPr>
                  <w:shd w:fill="auto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top</w:t>
                  </w:r>
                </w:p>
              </w:tc>
              <w:tc>
                <w:tcPr>
                  <w:shd w:fill="auto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rare</w:t>
                  </w:r>
                </w:p>
              </w:tc>
              <w:tc>
                <w:tcPr>
                  <w:shd w:fill="auto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fillnull</w:t>
                  </w:r>
                </w:p>
              </w:tc>
            </w:tr>
          </w:tbl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13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830"/>
              <w:gridCol w:w="2830"/>
              <w:gridCol w:w="2830"/>
              <w:gridCol w:w="2830"/>
              <w:tblGridChange w:id="0">
                <w:tblGrid>
                  <w:gridCol w:w="2830"/>
                  <w:gridCol w:w="2830"/>
                  <w:gridCol w:w="2830"/>
                  <w:gridCol w:w="2830"/>
                </w:tblGrid>
              </w:tblGridChange>
            </w:tblGrid>
            <w:tr>
              <w:trPr>
                <w:cantSplit w:val="0"/>
                <w:trHeight w:val="400" w:hRule="atLeast"/>
                <w:tblHeader w:val="0"/>
              </w:trPr>
              <w:tc>
                <w:tcPr>
                  <w:gridSpan w:val="4"/>
                  <w:shd w:fill="8da47f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widowControl w:val="0"/>
                    <w:spacing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Arguments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by</w:t>
                  </w:r>
                </w:p>
              </w:tc>
              <w:tc>
                <w:tcPr>
                  <w:shd w:fill="auto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as</w:t>
                  </w:r>
                </w:p>
              </w:tc>
              <w:tc>
                <w:tcPr>
                  <w:shd w:fill="auto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span</w:t>
                  </w:r>
                </w:p>
              </w:tc>
              <w:tc>
                <w:tcPr>
                  <w:shd w:fill="auto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limit</w:t>
                  </w:r>
                </w:p>
              </w:tc>
            </w:tr>
          </w:tbl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13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64"/>
              <w:gridCol w:w="2264"/>
              <w:gridCol w:w="2264"/>
              <w:gridCol w:w="2264"/>
              <w:gridCol w:w="2264"/>
              <w:tblGridChange w:id="0">
                <w:tblGrid>
                  <w:gridCol w:w="2264"/>
                  <w:gridCol w:w="2264"/>
                  <w:gridCol w:w="2264"/>
                  <w:gridCol w:w="2264"/>
                  <w:gridCol w:w="2264"/>
                </w:tblGrid>
              </w:tblGridChange>
            </w:tblGrid>
            <w:tr>
              <w:trPr>
                <w:cantSplit w:val="0"/>
                <w:trHeight w:val="400" w:hRule="atLeast"/>
                <w:tblHeader w:val="0"/>
              </w:trPr>
              <w:tc>
                <w:tcPr>
                  <w:gridSpan w:val="5"/>
                  <w:shd w:fill="8da47f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Functions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sum()</w:t>
                  </w:r>
                </w:p>
              </w:tc>
              <w:tc>
                <w:tcPr>
                  <w:shd w:fill="auto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avg()</w:t>
                  </w:r>
                </w:p>
              </w:tc>
              <w:tc>
                <w:tcPr>
                  <w:shd w:fill="auto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min()</w:t>
                  </w:r>
                </w:p>
              </w:tc>
              <w:tc>
                <w:tcPr>
                  <w:shd w:fill="auto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max()</w:t>
                  </w:r>
                </w:p>
              </w:tc>
              <w:tc>
                <w:tcPr>
                  <w:shd w:fill="auto" w:val="clear"/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tostring()</w:t>
                  </w:r>
                </w:p>
              </w:tc>
            </w:tr>
          </w:tbl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jc w:val="left"/>
        <w:rPr>
          <w:rFonts w:ascii="Verdana" w:cs="Verdana" w:eastAsia="Verdana" w:hAnsi="Verdana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Verdana" w:cs="Verdana" w:eastAsia="Verdana" w:hAnsi="Verdana"/>
          <w:b w:val="1"/>
          <w:bCs w:val="1"/>
          <w:color w:val="38761d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520.0" w:type="dxa"/>
        <w:jc w:val="left"/>
        <w:tblBorders>
          <w:top w:color="e69138" w:space="0" w:sz="12" w:val="single"/>
          <w:left w:color="e69138" w:space="0" w:sz="12" w:val="single"/>
          <w:bottom w:color="e69138" w:space="0" w:sz="12" w:val="single"/>
          <w:right w:color="e69138" w:space="0" w:sz="12" w:val="single"/>
          <w:insideH w:color="e69138" w:space="0" w:sz="12" w:val="single"/>
          <w:insideV w:color="e69138" w:space="0" w:sz="12" w:val="single"/>
        </w:tblBorders>
        <w:tblLayout w:type="fixed"/>
        <w:tblLook w:val="0600"/>
      </w:tblPr>
      <w:tblGrid>
        <w:gridCol w:w="735"/>
        <w:gridCol w:w="9480"/>
        <w:gridCol w:w="1305"/>
        <w:tblGridChange w:id="0">
          <w:tblGrid>
            <w:gridCol w:w="735"/>
            <w:gridCol w:w="948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Using Transforming Commands for Visualizations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07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Use the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chart</w:t>
      </w:r>
      <w:r w:rsidDel="00000000" w:rsidR="00000000" w:rsidRPr="00000000">
        <w:rPr>
          <w:b w:val="1"/>
          <w:bCs w:val="1"/>
          <w:color w:val="ff0000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command 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a86e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=web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earliest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=-24h</w:t>
              <w:br w:type="textWrapping"/>
              <w:t xml:space="preserve">|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highlight w:val="yellow"/>
                <w:rtl w:val="0"/>
              </w:rPr>
              <w:t xml:space="preserve">chart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count by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hd w:fill="282b2e" w:val="clear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a86e8"/>
                <w:shd w:fill="282b2e" w:val="clear"/>
                <w:rtl w:val="0"/>
              </w:rPr>
              <w:t xml:space="preserve">host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7315200" cy="13716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Makes a table showing counts grouped by two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“Count how many red, blue, and green blocks each kid has.”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Exam Tip: </w:t>
      </w:r>
      <w:r w:rsidDel="00000000" w:rsidR="00000000" w:rsidRPr="00000000">
        <w:rPr>
          <w:b w:val="1"/>
          <w:bCs w:val="1"/>
          <w:rtl w:val="0"/>
        </w:rPr>
        <w:t xml:space="preserve">NOT Time-Based, Use when you want </w:t>
      </w:r>
      <w:r w:rsidDel="00000000" w:rsidR="00000000" w:rsidRPr="00000000">
        <w:rPr>
          <w:b w:val="1"/>
          <w:bCs w:val="1"/>
          <w:u w:val="single"/>
          <w:rtl w:val="0"/>
        </w:rPr>
        <w:t xml:space="preserve">two</w:t>
      </w:r>
      <w:r w:rsidDel="00000000" w:rsidR="00000000" w:rsidRPr="00000000">
        <w:rPr>
          <w:b w:val="1"/>
          <w:bCs w:val="1"/>
          <w:rtl w:val="0"/>
        </w:rPr>
        <w:t xml:space="preserve"> groupings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Use the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timechart</w:t>
      </w:r>
      <w:r w:rsidDel="00000000" w:rsidR="00000000" w:rsidRPr="00000000">
        <w:rPr>
          <w:b w:val="1"/>
          <w:bCs w:val="1"/>
          <w:rtl w:val="0"/>
        </w:rPr>
        <w:t xml:space="preserve"> command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=web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earliest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=-24h</w:t>
              <w:br w:type="textWrapping"/>
              <w:t xml:space="preserve">|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highlight w:val="yellow"/>
                <w:rtl w:val="0"/>
              </w:rPr>
              <w:t xml:space="preserve">timechart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span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=1h count by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7315200" cy="13081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Shows count of something over time intervals.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“Show me how many cookies were eaten each hour.”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Exam Tip: </w:t>
      </w:r>
      <w:r w:rsidDel="00000000" w:rsidR="00000000" w:rsidRPr="00000000">
        <w:rPr>
          <w:b w:val="1"/>
          <w:bCs w:val="1"/>
          <w:rtl w:val="0"/>
        </w:rPr>
        <w:t xml:space="preserve">Use when time is your </w:t>
      </w:r>
      <w:r w:rsidDel="00000000" w:rsidR="00000000" w:rsidRPr="00000000">
        <w:rPr>
          <w:b w:val="1"/>
          <w:bCs w:val="1"/>
          <w:u w:val="single"/>
          <w:rtl w:val="0"/>
        </w:rPr>
        <w:t xml:space="preserve">X-axis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rFonts w:ascii="Verdana" w:cs="Verdana" w:eastAsia="Verdana" w:hAnsi="Verdana"/>
          <w:b w:val="1"/>
          <w:bCs w:val="1"/>
          <w:color w:val="38761d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rFonts w:ascii="Verdana" w:cs="Verdana" w:eastAsia="Verdana" w:hAnsi="Verdana"/>
          <w:b w:val="1"/>
          <w:bCs w:val="1"/>
          <w:color w:val="38761d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1520.0" w:type="dxa"/>
        <w:jc w:val="left"/>
        <w:tblBorders>
          <w:top w:color="e69138" w:space="0" w:sz="12" w:val="single"/>
          <w:left w:color="e69138" w:space="0" w:sz="12" w:val="single"/>
          <w:bottom w:color="e69138" w:space="0" w:sz="12" w:val="single"/>
          <w:right w:color="e69138" w:space="0" w:sz="12" w:val="single"/>
          <w:insideH w:color="e69138" w:space="0" w:sz="12" w:val="single"/>
          <w:insideV w:color="e69138" w:space="0" w:sz="12" w:val="single"/>
        </w:tblBorders>
        <w:tblLayout w:type="fixed"/>
        <w:tblLook w:val="0600"/>
      </w:tblPr>
      <w:tblGrid>
        <w:gridCol w:w="735"/>
        <w:gridCol w:w="9480"/>
        <w:gridCol w:w="1305"/>
        <w:tblGridChange w:id="0">
          <w:tblGrid>
            <w:gridCol w:w="735"/>
            <w:gridCol w:w="948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2.0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Filtering and Formatting Results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8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The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eval</w:t>
      </w:r>
      <w:r w:rsidDel="00000000" w:rsidR="00000000" w:rsidRPr="00000000">
        <w:rPr>
          <w:b w:val="1"/>
          <w:bCs w:val="1"/>
          <w:rtl w:val="0"/>
        </w:rPr>
        <w:t xml:space="preserve"> command 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index=web</w:t>
              <w:br w:type="textWrapping"/>
              <w:t xml:space="preserve">|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highlight w:val="yellow"/>
                <w:rtl w:val="0"/>
              </w:rPr>
              <w:t xml:space="preserve">eval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severity=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(status&gt;=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"Critical"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"Normal"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7315200" cy="1409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838575" cy="6191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Creates or changes a field.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“If the number is big, call it ‘bad’.”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Exam Tip: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“create,” “calculate,” “convert,” “classify,” or “modify a field” → the answer is </w:t>
      </w:r>
      <w:r w:rsidDel="00000000" w:rsidR="00000000" w:rsidRPr="00000000">
        <w:rPr>
          <w:b w:val="1"/>
          <w:bCs w:val="1"/>
          <w:u w:val="single"/>
          <w:rtl w:val="0"/>
        </w:rPr>
        <w:t xml:space="preserve">almost always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highlight w:val="yellow"/>
          <w:rtl w:val="0"/>
        </w:rPr>
        <w:t xml:space="preserve">eval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Use the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search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where</w:t>
      </w:r>
      <w:r w:rsidDel="00000000" w:rsidR="00000000" w:rsidRPr="00000000">
        <w:rPr>
          <w:b w:val="1"/>
          <w:bCs w:val="1"/>
          <w:rtl w:val="0"/>
        </w:rPr>
        <w:t xml:space="preserve"> commands to filter results 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=web</w:t>
              <w:br w:type="textWrapping"/>
              <w:t xml:space="preserve">|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highlight w:val="yellow"/>
                <w:rtl w:val="0"/>
              </w:rPr>
              <w:t xml:space="preserve">search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EventCode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=4624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315200" cy="1659478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659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= fast 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search = “Find red apples”</w:t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Exam Tip: </w:t>
      </w:r>
      <w:r w:rsidDel="00000000" w:rsidR="00000000" w:rsidRPr="00000000">
        <w:rPr>
          <w:b w:val="1"/>
          <w:bCs w:val="1"/>
          <w:rtl w:val="0"/>
        </w:rPr>
        <w:t xml:space="preserve">Use search first if possible (faster)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index=web</w:t>
              <w:br w:type="textWrapping"/>
              <w:t xml:space="preserve">|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highlight w:val="yellow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EventCode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&gt; 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315200" cy="126195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2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= math or logic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where = “Find apples bigger than this”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Exam Tip: </w:t>
      </w:r>
      <w:r w:rsidDel="00000000" w:rsidR="00000000" w:rsidRPr="00000000">
        <w:rPr>
          <w:b w:val="1"/>
          <w:bCs w:val="1"/>
          <w:rtl w:val="0"/>
        </w:rPr>
        <w:t xml:space="preserve">Use search first if possible (faster)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The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fillnull</w:t>
      </w:r>
      <w:r w:rsidDel="00000000" w:rsidR="00000000" w:rsidRPr="00000000">
        <w:rPr>
          <w:b w:val="1"/>
          <w:bCs w:val="1"/>
          <w:rtl w:val="0"/>
        </w:rPr>
        <w:t xml:space="preserve"> command 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=web</w:t>
              <w:br w:type="textWrapping"/>
              <w:t xml:space="preserve">| stats count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host</w:t>
              <w:br w:type="textWrapping"/>
              <w:t xml:space="preserve">|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highlight w:val="yellow"/>
                <w:rtl w:val="0"/>
              </w:rPr>
              <w:t xml:space="preserve">fillnull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Replaces empty values.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“If a box is empty, write zero instead.”</w:t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Exam Tip: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“replace missing values,” “handle null values,” or “show 0 instead of blank” → use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highlight w:val="yellow"/>
          <w:rtl w:val="0"/>
        </w:rPr>
        <w:t xml:space="preserve">fillnull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rFonts w:ascii="Verdana" w:cs="Verdana" w:eastAsia="Verdana" w:hAnsi="Verdana"/>
          <w:b w:val="1"/>
          <w:bCs w:val="1"/>
          <w:color w:val="38761d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1520.0" w:type="dxa"/>
        <w:jc w:val="left"/>
        <w:tblBorders>
          <w:top w:color="e69138" w:space="0" w:sz="12" w:val="single"/>
          <w:left w:color="e69138" w:space="0" w:sz="12" w:val="single"/>
          <w:bottom w:color="e69138" w:space="0" w:sz="12" w:val="single"/>
          <w:right w:color="e69138" w:space="0" w:sz="12" w:val="single"/>
          <w:insideH w:color="e69138" w:space="0" w:sz="12" w:val="single"/>
          <w:insideV w:color="e69138" w:space="0" w:sz="12" w:val="single"/>
        </w:tblBorders>
        <w:tblLayout w:type="fixed"/>
        <w:tblLook w:val="0600"/>
      </w:tblPr>
      <w:tblGrid>
        <w:gridCol w:w="735"/>
        <w:gridCol w:w="9480"/>
        <w:gridCol w:w="1305"/>
        <w:tblGridChange w:id="0">
          <w:tblGrid>
            <w:gridCol w:w="735"/>
            <w:gridCol w:w="948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3.0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Correlating Events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0AE">
      <w:pPr>
        <w:widowControl w:val="0"/>
        <w:spacing w:lin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3.1 Identify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transactions </w:t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1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index=web</w:t>
              <w:br w:type="textWrapping"/>
              <w:t xml:space="preserve">|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highlight w:val="yellow"/>
                <w:rtl w:val="0"/>
              </w:rPr>
              <w:t xml:space="preserve">transaction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session_id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7315200" cy="21082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Groups multiple events into a single session based on: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11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common field (user, session_id, host, etc.)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proximity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11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order</w:t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“Put all the toys from one kid into one bag.”</w:t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Exam Tip: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“session,” “start and end events,” “sequence,” or “group related events in order”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highlight w:val="yellow"/>
          <w:rtl w:val="0"/>
        </w:rPr>
        <w:t xml:space="preserve">transaction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3.2 Group events using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fields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2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=web</w:t>
              <w:br w:type="textWrapping"/>
              <w:t xml:space="preserve">| stats count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highlight w:val="yellow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hd w:fill="282b2e" w:val="clear"/>
                <w:rtl w:val="0"/>
              </w:rPr>
              <w:t xml:space="preserve">← “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00"/>
                <w:shd w:fill="282b2e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hd w:fill="282b2e" w:val="clear"/>
                <w:rtl w:val="0"/>
              </w:rPr>
              <w:t xml:space="preserve">” is a FIELD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7315200" cy="9779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events by one of the several fields assigned (i.e. user, host, _time, etc.)</w:t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“Count how many toys each kid has.”</w:t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Exam Tip: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“show only these columns,” “remove unnecessary fields,” or “limit the output fields” →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highlight w:val="yellow"/>
          <w:rtl w:val="0"/>
        </w:rPr>
        <w:t xml:space="preserve">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sz w:val="8"/>
          <w:szCs w:val="8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1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60"/>
        <w:gridCol w:w="5760"/>
        <w:tblGridChange w:id="0">
          <w:tblGrid>
            <w:gridCol w:w="576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38761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FIELDS</w:t>
            </w:r>
          </w:p>
        </w:tc>
        <w:tc>
          <w:tcPr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assignments that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already exist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4"/>
                <w:szCs w:val="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“user”  “host”  “src_ip”  “status”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Labels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manually added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to events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4"/>
                <w:szCs w:val="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“tag=authentication”  “tag=network”  “tag=system”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widowControl w:val="0"/>
        <w:spacing w:lin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3.3 Group events using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fields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time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timechart)</w:t>
      </w:r>
    </w:p>
    <w:p w:rsidR="00000000" w:rsidDel="00000000" w:rsidP="00000000" w:rsidRDefault="00000000" w:rsidRPr="00000000" w14:paraId="000000CB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4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ff0000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=web</w:t>
              <w:br w:type="textWrapping"/>
              <w:t xml:space="preserve">|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highlight w:val="yellow"/>
                <w:rtl w:val="0"/>
              </w:rPr>
              <w:t xml:space="preserve">timechart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00"/>
                <w:rtl w:val="0"/>
              </w:rPr>
              <w:t xml:space="preserve">span=1h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count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00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hd w:fill="282b2e" w:val="clear"/>
                <w:rtl w:val="0"/>
              </w:rPr>
              <w:t xml:space="preserve">←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282b2e" w:val="clear"/>
                <w:rtl w:val="0"/>
              </w:rPr>
              <w:t xml:space="preserve">“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00"/>
                <w:shd w:fill="282b2e" w:val="clear"/>
                <w:rtl w:val="0"/>
              </w:rPr>
              <w:t xml:space="preserve">span=1h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282b2e" w:val="clear"/>
                <w:rtl w:val="0"/>
              </w:rPr>
              <w:t xml:space="preserve">”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hd w:fill="282b2e" w:val="clear"/>
                <w:rtl w:val="0"/>
              </w:rPr>
              <w:t xml:space="preserve"> is a TIMESPAN inside the search TIMELINE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hd w:fill="282b2e" w:val="clear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282b2e" w:val="clear"/>
                <w:rtl w:val="0"/>
              </w:rPr>
              <w:t xml:space="preserve">“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00"/>
                <w:shd w:fill="282b2e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282b2e" w:val="clear"/>
                <w:rtl w:val="0"/>
              </w:rPr>
              <w:t xml:space="preserve">”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hd w:fill="282b2e" w:val="clear"/>
                <w:rtl w:val="0"/>
              </w:rPr>
              <w:t xml:space="preserve"> is a FIELD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7315200" cy="709668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709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Grouping by time AND grouping by another field (user, host, status, etc.)</w:t>
      </w:r>
    </w:p>
    <w:p w:rsidR="00000000" w:rsidDel="00000000" w:rsidP="00000000" w:rsidRDefault="00000000" w:rsidRPr="00000000" w14:paraId="000000D1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“Tell me how many cookies were eaten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each hour</w:t>
      </w:r>
      <w:r w:rsidDel="00000000" w:rsidR="00000000" w:rsidRPr="00000000">
        <w:rPr>
          <w:i w:val="1"/>
          <w:iCs w:val="1"/>
          <w:rtl w:val="0"/>
        </w:rPr>
        <w:t xml:space="preserve">, and show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who ate them</w:t>
      </w:r>
      <w:r w:rsidDel="00000000" w:rsidR="00000000" w:rsidRPr="00000000">
        <w:rPr>
          <w:i w:val="1"/>
          <w:iCs w:val="1"/>
          <w:rtl w:val="0"/>
        </w:rPr>
        <w:t xml:space="preserve">.”</w:t>
      </w:r>
    </w:p>
    <w:p w:rsidR="00000000" w:rsidDel="00000000" w:rsidP="00000000" w:rsidRDefault="00000000" w:rsidRPr="00000000" w14:paraId="000000D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Exam Tip: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“trend over time,” “time interval,” or “per hour/day AND by a field” → </w:t>
      </w:r>
      <w:r w:rsidDel="00000000" w:rsidR="00000000" w:rsidRPr="00000000">
        <w:rPr>
          <w:b w:val="1"/>
          <w:bCs w:val="1"/>
          <w:u w:val="single"/>
          <w:rtl w:val="0"/>
        </w:rPr>
        <w:t xml:space="preserve">almost always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highlight w:val="yellow"/>
          <w:rtl w:val="0"/>
        </w:rPr>
        <w:t xml:space="preserve">timechart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D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lin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3.4 Search with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transactions</w:t>
      </w:r>
    </w:p>
    <w:p w:rsidR="00000000" w:rsidDel="00000000" w:rsidP="00000000" w:rsidRDefault="00000000" w:rsidRPr="00000000" w14:paraId="000000D5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5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=web</w:t>
              <w:br w:type="textWrapping"/>
              <w:t xml:space="preserve">|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highlight w:val="yellow"/>
                <w:rtl w:val="0"/>
              </w:rPr>
              <w:t xml:space="preserve">transaction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user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maxspan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=10m</w:t>
              <w:br w:type="textWrapping"/>
              <w:t xml:space="preserve">| search eventcount &gt;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7315200" cy="1772437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772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sessions with many events.</w:t>
      </w:r>
    </w:p>
    <w:p w:rsidR="00000000" w:rsidDel="00000000" w:rsidP="00000000" w:rsidRDefault="00000000" w:rsidRPr="00000000" w14:paraId="000000D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 Report on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transactions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C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6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=web</w:t>
              <w:br w:type="textWrapping"/>
              <w:t xml:space="preserve">|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highlight w:val="yellow"/>
                <w:rtl w:val="0"/>
              </w:rPr>
              <w:t xml:space="preserve">transaction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user</w:t>
              <w:br w:type="textWrapping"/>
              <w:t xml:space="preserve">| stats avg(duration) by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7315200" cy="18923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lin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3.6 Determine when to use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transactions</w:t>
      </w:r>
      <w:r w:rsidDel="00000000" w:rsidR="00000000" w:rsidRPr="00000000">
        <w:rPr>
          <w:b w:val="1"/>
          <w:bCs w:val="1"/>
          <w:rtl w:val="0"/>
        </w:rPr>
        <w:t xml:space="preserve"> vs.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stats</w:t>
      </w:r>
    </w:p>
    <w:p w:rsidR="00000000" w:rsidDel="00000000" w:rsidP="00000000" w:rsidRDefault="00000000" w:rsidRPr="00000000" w14:paraId="000000E2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1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2220"/>
        <w:gridCol w:w="1920"/>
        <w:gridCol w:w="1470"/>
        <w:gridCol w:w="2280"/>
        <w:gridCol w:w="2010"/>
        <w:tblGridChange w:id="0">
          <w:tblGrid>
            <w:gridCol w:w="1620"/>
            <w:gridCol w:w="2220"/>
            <w:gridCol w:w="1920"/>
            <w:gridCol w:w="1470"/>
            <w:gridCol w:w="2280"/>
            <w:gridCol w:w="2010"/>
          </w:tblGrid>
        </w:tblGridChange>
      </w:tblGrid>
      <w:tr>
        <w:trPr>
          <w:cantSplit w:val="0"/>
          <w:trHeight w:val="326.4" w:hRule="atLeast"/>
          <w:tblHeader w:val="0"/>
        </w:trPr>
        <w:tc>
          <w:tcPr>
            <w:gridSpan w:val="3"/>
            <w:shd w:fill="38761d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| transaction</w:t>
            </w:r>
          </w:p>
        </w:tc>
        <w:tc>
          <w:tcPr>
            <w:gridSpan w:val="3"/>
            <w:shd w:fill="bf9000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| stats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🐌SLOW…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Order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u w:val="single"/>
                <w:rtl w:val="0"/>
              </w:rPr>
              <w:t xml:space="preserve">Matters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Sessions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⚡FAST!!!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Order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u w:val="single"/>
                <w:rtl w:val="0"/>
              </w:rPr>
              <w:t xml:space="preserve">Doesn't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Counts/Trends</w:t>
            </w:r>
          </w:p>
        </w:tc>
      </w:tr>
    </w:tbl>
    <w:p w:rsidR="00000000" w:rsidDel="00000000" w:rsidP="00000000" w:rsidRDefault="00000000" w:rsidRPr="00000000" w14:paraId="000000EF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1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2220"/>
        <w:gridCol w:w="1920"/>
        <w:gridCol w:w="1470"/>
        <w:gridCol w:w="2280"/>
        <w:gridCol w:w="2010"/>
        <w:tblGridChange w:id="0">
          <w:tblGrid>
            <w:gridCol w:w="1620"/>
            <w:gridCol w:w="2220"/>
            <w:gridCol w:w="1920"/>
            <w:gridCol w:w="1470"/>
            <w:gridCol w:w="2280"/>
            <w:gridCol w:w="2010"/>
          </w:tblGrid>
        </w:tblGridChange>
      </w:tblGrid>
      <w:tr>
        <w:trPr>
          <w:cantSplit w:val="0"/>
          <w:trHeight w:val="326.4" w:hRule="atLeast"/>
          <w:tblHeader w:val="0"/>
        </w:trPr>
        <w:tc>
          <w:tcPr>
            <w:gridSpan w:val="3"/>
            <w:shd w:fill="38761d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| transaction</w:t>
            </w:r>
          </w:p>
        </w:tc>
        <w:tc>
          <w:tcPr>
            <w:gridSpan w:val="3"/>
            <w:shd w:fill="bf9000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| stats </w:t>
            </w:r>
          </w:p>
        </w:tc>
      </w:tr>
      <w:tr>
        <w:trPr>
          <w:cantSplit w:val="0"/>
          <w:trHeight w:val="346.4" w:hRule="atLeast"/>
          <w:tblHeader w:val="0"/>
        </w:trPr>
        <w:tc>
          <w:tcPr>
            <w:gridSpan w:val="3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“watch the whole movie”</w:t>
            </w:r>
          </w:p>
        </w:tc>
        <w:tc>
          <w:tcPr>
            <w:gridSpan w:val="3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“count how many scenes in the movie”</w:t>
            </w:r>
          </w:p>
        </w:tc>
      </w:tr>
    </w:tbl>
    <w:p w:rsidR="00000000" w:rsidDel="00000000" w:rsidP="00000000" w:rsidRDefault="00000000" w:rsidRPr="00000000" w14:paraId="000000FC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Exam answer most of the 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stats</w:t>
      </w:r>
      <w:r w:rsidDel="00000000" w:rsidR="00000000" w:rsidRPr="00000000">
        <w:rPr>
          <w:b w:val="1"/>
          <w:bCs w:val="1"/>
          <w:rtl w:val="0"/>
        </w:rPr>
        <w:t xml:space="preserve"> instead of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transaction</w:t>
      </w:r>
      <w:r w:rsidDel="00000000" w:rsidR="00000000" w:rsidRPr="00000000">
        <w:rPr>
          <w:b w:val="1"/>
          <w:bCs w:val="1"/>
          <w:rtl w:val="0"/>
        </w:rPr>
        <w:t xml:space="preserve"> due to performance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center"/>
        <w:rPr>
          <w:rFonts w:ascii="Verdana" w:cs="Verdana" w:eastAsia="Verdana" w:hAnsi="Verdana"/>
          <w:b w:val="1"/>
          <w:bCs w:val="1"/>
          <w:color w:val="38761d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1520.0" w:type="dxa"/>
        <w:jc w:val="left"/>
        <w:tblBorders>
          <w:top w:color="e69138" w:space="0" w:sz="12" w:val="single"/>
          <w:left w:color="e69138" w:space="0" w:sz="12" w:val="single"/>
          <w:bottom w:color="e69138" w:space="0" w:sz="12" w:val="single"/>
          <w:right w:color="e69138" w:space="0" w:sz="12" w:val="single"/>
          <w:insideH w:color="e69138" w:space="0" w:sz="12" w:val="single"/>
          <w:insideV w:color="e69138" w:space="0" w:sz="12" w:val="single"/>
        </w:tblBorders>
        <w:tblLayout w:type="fixed"/>
        <w:tblLook w:val="0600"/>
      </w:tblPr>
      <w:tblGrid>
        <w:gridCol w:w="735"/>
        <w:gridCol w:w="9480"/>
        <w:gridCol w:w="1305"/>
        <w:tblGridChange w:id="0">
          <w:tblGrid>
            <w:gridCol w:w="735"/>
            <w:gridCol w:w="948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4.0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Creating and Managing Fields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103">
      <w:pPr>
        <w:widowControl w:val="0"/>
        <w:spacing w:lin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What is the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Field Extractor (FX)?</w:t>
      </w:r>
    </w:p>
    <w:p w:rsidR="00000000" w:rsidDel="00000000" w:rsidP="00000000" w:rsidRDefault="00000000" w:rsidRPr="00000000" w14:paraId="00000104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FX is a Splunk tool that helps you create fields from raw event text using a guided interface</w:t>
      </w:r>
      <w:r w:rsidDel="00000000" w:rsidR="00000000" w:rsidRPr="00000000">
        <w:rPr>
          <w:b w:val="1"/>
          <w:bCs w:val="1"/>
          <w:rtl w:val="0"/>
        </w:rPr>
        <w:t xml:space="preserve"> (regex or delimiters).</w:t>
      </w:r>
    </w:p>
    <w:p w:rsidR="00000000" w:rsidDel="00000000" w:rsidP="00000000" w:rsidRDefault="00000000" w:rsidRPr="00000000" w14:paraId="00000106">
      <w:pPr>
        <w:widowControl w:val="0"/>
        <w:spacing w:line="240" w:lineRule="auto"/>
        <w:rPr>
          <w:i w:val="1"/>
          <w:iCs w:val="1"/>
          <w:shd w:fill="fff2cc" w:val="clear"/>
        </w:rPr>
      </w:pPr>
      <w:r w:rsidDel="00000000" w:rsidR="00000000" w:rsidRPr="00000000">
        <w:rPr>
          <w:i w:val="1"/>
          <w:iCs w:val="1"/>
          <w:shd w:fill="fff2cc" w:val="clear"/>
          <w:rtl w:val="0"/>
        </w:rPr>
        <w:t xml:space="preserve">“It turns messy text into searchable fields.”</w:t>
      </w:r>
    </w:p>
    <w:p w:rsidR="00000000" w:rsidDel="00000000" w:rsidP="00000000" w:rsidRDefault="00000000" w:rsidRPr="00000000" w14:paraId="00000107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7315200" cy="28702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Perform regex field extractions 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rex</w:t>
      </w:r>
      <w:r w:rsidDel="00000000" w:rsidR="00000000" w:rsidRPr="00000000">
        <w:rPr>
          <w:b w:val="1"/>
          <w:bCs w:val="1"/>
          <w:rtl w:val="0"/>
        </w:rPr>
        <w:t xml:space="preserve">) using the Field Extractor (FX) </w:t>
      </w:r>
    </w:p>
    <w:p w:rsidR="00000000" w:rsidDel="00000000" w:rsidP="00000000" w:rsidRDefault="00000000" w:rsidRPr="00000000" w14:paraId="0000010A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0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index=app</w:t>
              <w:br w:type="textWrapping"/>
              <w:t xml:space="preserve">|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highlight w:val="yellow"/>
                <w:rtl w:val="0"/>
              </w:rPr>
              <w:t xml:space="preserve">rex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"user=(?&lt;user&gt;\w+)"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48300" cy="93345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Extracts user from text.</w:t>
      </w:r>
    </w:p>
    <w:p w:rsidR="00000000" w:rsidDel="00000000" w:rsidP="00000000" w:rsidRDefault="00000000" w:rsidRPr="00000000" w14:paraId="0000010F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“Find the name inside the sentence.”</w:t>
      </w:r>
    </w:p>
    <w:p w:rsidR="00000000" w:rsidDel="00000000" w:rsidP="00000000" w:rsidRDefault="00000000" w:rsidRPr="00000000" w14:paraId="00000110">
      <w:pPr>
        <w:widowControl w:val="0"/>
        <w:spacing w:line="240" w:lineRule="auto"/>
        <w:rPr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Exam Tip: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“extract a value from raw text,” “pattern match,” or “capture part of a string” →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highlight w:val="yellow"/>
          <w:rtl w:val="0"/>
        </w:rPr>
        <w:t xml:space="preserve">rex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Perform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delimiter field extractions</w:t>
      </w:r>
      <w:r w:rsidDel="00000000" w:rsidR="00000000" w:rsidRPr="00000000">
        <w:rPr>
          <w:b w:val="1"/>
          <w:bCs w:val="1"/>
          <w:rtl w:val="0"/>
        </w:rPr>
        <w:t xml:space="preserve"> using the FX </w:t>
      </w:r>
    </w:p>
    <w:p w:rsidR="00000000" w:rsidDel="00000000" w:rsidP="00000000" w:rsidRDefault="00000000" w:rsidRPr="00000000" w14:paraId="00000113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line="240" w:lineRule="auto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If your logs look like this: </w:t>
      </w:r>
    </w:p>
    <w:tbl>
      <w:tblPr>
        <w:tblStyle w:val="Table31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6a8759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,src_ip,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Use the delimiter option:</w:t>
      </w:r>
    </w:p>
    <w:tbl>
      <w:tblPr>
        <w:tblStyle w:val="Table32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7832"/>
                <w:shd w:fill="282b2e" w:val="clear"/>
                <w:rtl w:val="0"/>
              </w:rPr>
              <w:t xml:space="preserve">Field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 Extractor → delimiter = comma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hd w:fill="282b2e" w:val="clear"/>
                <w:rtl w:val="0"/>
              </w:rPr>
              <w:t xml:space="preserve">## OR the “,” plaintext character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“Split the sentence wherever there’s a comma, pipe, or other consistent character”</w:t>
      </w:r>
    </w:p>
    <w:p w:rsidR="00000000" w:rsidDel="00000000" w:rsidP="00000000" w:rsidRDefault="00000000" w:rsidRPr="00000000" w14:paraId="0000011B">
      <w:pPr>
        <w:widowControl w:val="0"/>
        <w:spacing w:line="240" w:lineRule="auto"/>
        <w:rPr>
          <w:b w:val="1"/>
          <w:bCs w:val="1"/>
          <w:i w:val="1"/>
          <w:iCs w:val="1"/>
          <w:color w:val="ff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Exam Tip: </w:t>
      </w:r>
      <w:r w:rsidDel="00000000" w:rsidR="00000000" w:rsidRPr="00000000">
        <w:rPr>
          <w:b w:val="1"/>
          <w:bCs w:val="1"/>
          <w:rtl w:val="0"/>
        </w:rPr>
        <w:t xml:space="preserve">data is </w:t>
      </w:r>
      <w:r w:rsidDel="00000000" w:rsidR="00000000" w:rsidRPr="00000000">
        <w:rPr>
          <w:b w:val="1"/>
          <w:bCs w:val="1"/>
          <w:u w:val="single"/>
          <w:rtl w:val="0"/>
        </w:rPr>
        <w:t xml:space="preserve">separated</w:t>
      </w:r>
      <w:r w:rsidDel="00000000" w:rsidR="00000000" w:rsidRPr="00000000">
        <w:rPr>
          <w:b w:val="1"/>
          <w:bCs w:val="1"/>
          <w:rtl w:val="0"/>
        </w:rPr>
        <w:t xml:space="preserve"> by 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,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or other consistent character → use 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Field Extractor – delimiter mode</w:t>
      </w:r>
      <w:r w:rsidDel="00000000" w:rsidR="00000000" w:rsidRPr="00000000">
        <w:rPr>
          <w:b w:val="1"/>
          <w:bCs w:val="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>
          <w:rFonts w:ascii="Verdana" w:cs="Verdana" w:eastAsia="Verdana" w:hAnsi="Verdana"/>
          <w:b w:val="1"/>
          <w:bCs w:val="1"/>
          <w:color w:val="38761d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1520.0" w:type="dxa"/>
        <w:jc w:val="left"/>
        <w:tblBorders>
          <w:top w:color="e69138" w:space="0" w:sz="12" w:val="single"/>
          <w:left w:color="e69138" w:space="0" w:sz="12" w:val="single"/>
          <w:bottom w:color="e69138" w:space="0" w:sz="12" w:val="single"/>
          <w:right w:color="e69138" w:space="0" w:sz="12" w:val="single"/>
          <w:insideH w:color="e69138" w:space="0" w:sz="12" w:val="single"/>
          <w:insideV w:color="e69138" w:space="0" w:sz="12" w:val="single"/>
        </w:tblBorders>
        <w:tblLayout w:type="fixed"/>
        <w:tblLook w:val="0600"/>
      </w:tblPr>
      <w:tblGrid>
        <w:gridCol w:w="735"/>
        <w:gridCol w:w="9480"/>
        <w:gridCol w:w="1305"/>
        <w:tblGridChange w:id="0">
          <w:tblGrid>
            <w:gridCol w:w="735"/>
            <w:gridCol w:w="948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5.0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Creating Field Aliases and Calculated Fields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12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Describe, create, and use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field aliases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23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Example of a Field Alias:</w:t>
      </w:r>
    </w:p>
    <w:tbl>
      <w:tblPr>
        <w:tblStyle w:val="Table34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client_ip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  →   src_ip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hd w:fill="282b2e" w:val="clear"/>
                <w:rtl w:val="0"/>
              </w:rPr>
              <w:t xml:space="preserve">## Manually Renamed Field Name (ALIAS for a Field)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field alias lets you treat one field name as another field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“Two names for the same person.”</w:t>
      </w:r>
    </w:p>
    <w:p w:rsidR="00000000" w:rsidDel="00000000" w:rsidP="00000000" w:rsidRDefault="00000000" w:rsidRPr="00000000" w14:paraId="00000129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Exam Tip: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“two fields mean the same thing” or “search using one common field name across different data sources” → 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Field Alias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lin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5.2 Describe, create, and use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calculated fields</w:t>
      </w:r>
    </w:p>
    <w:p w:rsidR="00000000" w:rsidDel="00000000" w:rsidP="00000000" w:rsidRDefault="00000000" w:rsidRPr="00000000" w14:paraId="0000012C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5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| eval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response_time_sec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=response_time/1000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A calculated field creates a new field automatically using an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eval</w:t>
      </w:r>
      <w:r w:rsidDel="00000000" w:rsidR="00000000" w:rsidRPr="00000000">
        <w:rPr>
          <w:b w:val="1"/>
          <w:bCs w:val="1"/>
          <w:rtl w:val="0"/>
        </w:rPr>
        <w:t xml:space="preserve"> expression.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(performs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math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logic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conversions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0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“Do math and save the answer as a new box.”</w:t>
      </w:r>
    </w:p>
    <w:p w:rsidR="00000000" w:rsidDel="00000000" w:rsidP="00000000" w:rsidRDefault="00000000" w:rsidRPr="00000000" w14:paraId="00000131">
      <w:pPr>
        <w:widowControl w:val="0"/>
        <w:spacing w:line="240" w:lineRule="auto"/>
        <w:rPr>
          <w:i w:val="1"/>
          <w:iCs w:val="1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Exam Tip: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“create a new field using a formula, condition, or conversion”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highlight w:val="yellow"/>
          <w:rtl w:val="0"/>
        </w:rPr>
        <w:t xml:space="preserve">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center"/>
        <w:rPr>
          <w:rFonts w:ascii="Verdana" w:cs="Verdana" w:eastAsia="Verdana" w:hAnsi="Verdana"/>
          <w:b w:val="1"/>
          <w:bCs w:val="1"/>
          <w:color w:val="38761d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11520.0" w:type="dxa"/>
        <w:jc w:val="left"/>
        <w:tblBorders>
          <w:top w:color="e69138" w:space="0" w:sz="12" w:val="single"/>
          <w:left w:color="e69138" w:space="0" w:sz="12" w:val="single"/>
          <w:bottom w:color="e69138" w:space="0" w:sz="12" w:val="single"/>
          <w:right w:color="e69138" w:space="0" w:sz="12" w:val="single"/>
          <w:insideH w:color="e69138" w:space="0" w:sz="12" w:val="single"/>
          <w:insideV w:color="e69138" w:space="0" w:sz="12" w:val="single"/>
        </w:tblBorders>
        <w:tblLayout w:type="fixed"/>
        <w:tblLook w:val="0600"/>
      </w:tblPr>
      <w:tblGrid>
        <w:gridCol w:w="735"/>
        <w:gridCol w:w="9480"/>
        <w:gridCol w:w="1305"/>
        <w:tblGridChange w:id="0">
          <w:tblGrid>
            <w:gridCol w:w="735"/>
            <w:gridCol w:w="948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6.0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Creating Tags and Event Types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13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 Create and use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tags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38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spacing w:line="240" w:lineRule="auto"/>
        <w:rPr>
          <w:b w:val="1"/>
          <w:bCs w:val="1"/>
          <w:color w:val="ffffff"/>
          <w:shd w:fill="188038" w:val="clear"/>
        </w:rPr>
      </w:pP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Tags → 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(Choose Tag View)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‎</w:t>
      </w:r>
      <w:r w:rsidDel="00000000" w:rsidR="00000000" w:rsidRPr="00000000">
        <w:rPr>
          <w:b w:val="1"/>
          <w:bCs w:val="1"/>
          <w:color w:val="ffffff"/>
          <w:shd w:fill="188038" w:val="clear"/>
          <w:rtl w:val="0"/>
        </w:rPr>
        <w:t xml:space="preserve"> Create New Tag‎ ‎ </w:t>
      </w:r>
    </w:p>
    <w:p w:rsidR="00000000" w:rsidDel="00000000" w:rsidP="00000000" w:rsidRDefault="00000000" w:rsidRPr="00000000" w14:paraId="0000013A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943475" cy="1397194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397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spacing w:line="24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37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highlight w:val="yellow"/>
                <w:rtl w:val="0"/>
              </w:rPr>
              <w:t xml:space="preserve">tag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=failed_logins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highlight w:val="yellow"/>
                <w:rtl w:val="0"/>
              </w:rPr>
              <w:t xml:space="preserve">tag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=privileged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highlight w:val="yellow"/>
                <w:rtl w:val="0"/>
              </w:rPr>
              <w:t xml:space="preserve">tag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Tags are labels assigned to events to categorize and filter them easily.</w:t>
      </w:r>
    </w:p>
    <w:p w:rsidR="00000000" w:rsidDel="00000000" w:rsidP="00000000" w:rsidRDefault="00000000" w:rsidRPr="00000000" w14:paraId="0000013E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“Put a sticker on important events so you can find them later.”</w:t>
      </w:r>
    </w:p>
    <w:p w:rsidR="00000000" w:rsidDel="00000000" w:rsidP="00000000" w:rsidRDefault="00000000" w:rsidRPr="00000000" w14:paraId="0000013F">
      <w:pPr>
        <w:widowControl w:val="0"/>
        <w:spacing w:line="240" w:lineRule="auto"/>
        <w:rPr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Exam Tip: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“label,” “categorize,” or “group related events” → use a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 Describe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eventtypes</w:t>
      </w:r>
      <w:r w:rsidDel="00000000" w:rsidR="00000000" w:rsidRPr="00000000">
        <w:rPr>
          <w:b w:val="1"/>
          <w:bCs w:val="1"/>
          <w:rtl w:val="0"/>
        </w:rPr>
        <w:t xml:space="preserve"> and their uses </w:t>
      </w:r>
    </w:p>
    <w:p w:rsidR="00000000" w:rsidDel="00000000" w:rsidP="00000000" w:rsidRDefault="00000000" w:rsidRPr="00000000" w14:paraId="00000142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8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highlight w:val="yellow"/>
                <w:rtl w:val="0"/>
              </w:rPr>
              <w:t xml:space="preserve">eventtype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=failed_logins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highlight w:val="yellow"/>
                <w:rtl w:val="0"/>
              </w:rPr>
              <w:t xml:space="preserve">eventtype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=sudo_usage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highlight w:val="yellow"/>
                <w:rtl w:val="0"/>
              </w:rPr>
              <w:t xml:space="preserve">eventtype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=workstation_restart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9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0"/>
                <w:szCs w:val="20"/>
                <w:shd w:fill="282b2e" w:val="clear"/>
                <w:rtl w:val="0"/>
              </w:rPr>
              <w:t xml:space="preserve">## DEFINITION FOR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highlight w:val="yellow"/>
                <w:rtl w:val="0"/>
              </w:rPr>
              <w:t xml:space="preserve">eventtype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=failed_logins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0"/>
                <w:szCs w:val="20"/>
                <w:shd w:fill="282b2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0"/>
                <w:szCs w:val="20"/>
                <w:shd w:fill="282b2e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0"/>
                <w:szCs w:val="20"/>
                <w:shd w:fill="282b2e" w:val="clear"/>
                <w:rtl w:val="0"/>
              </w:rPr>
              <w:t xml:space="preserve">=* 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0"/>
                <w:szCs w:val="20"/>
                <w:shd w:fill="282b2e" w:val="clear"/>
                <w:rtl w:val="0"/>
              </w:rPr>
              <w:t xml:space="preserve">EventCode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0"/>
                <w:szCs w:val="20"/>
                <w:shd w:fill="282b2e" w:val="clear"/>
                <w:rtl w:val="0"/>
              </w:rPr>
              <w:t xml:space="preserve">=4625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0"/>
                <w:szCs w:val="20"/>
                <w:shd w:fill="282b2e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0"/>
                <w:szCs w:val="20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0"/>
                <w:szCs w:val="20"/>
                <w:shd w:fill="282b2e" w:val="clear"/>
                <w:rtl w:val="0"/>
              </w:rPr>
              <w:t xml:space="preserve">"Failed password"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0"/>
                <w:szCs w:val="20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0"/>
                <w:szCs w:val="20"/>
                <w:shd w:fill="282b2e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0"/>
                <w:szCs w:val="20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0"/>
                <w:szCs w:val="20"/>
                <w:shd w:fill="282b2e" w:val="clear"/>
                <w:rtl w:val="0"/>
              </w:rPr>
              <w:t xml:space="preserve">"authentication failure"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0"/>
                <w:szCs w:val="20"/>
                <w:shd w:fill="282b2e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0"/>
                <w:szCs w:val="20"/>
                <w:shd w:fill="282b2e" w:val="clear"/>
                <w:rtl w:val="0"/>
              </w:rPr>
              <w:t xml:space="preserve">## DEFINITION FOR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highlight w:val="yellow"/>
                <w:rtl w:val="0"/>
              </w:rPr>
              <w:t xml:space="preserve">eventtype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=sudo_usage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0"/>
                <w:szCs w:val="20"/>
                <w:shd w:fill="282b2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0"/>
                <w:szCs w:val="20"/>
                <w:shd w:fill="282b2e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0"/>
                <w:szCs w:val="20"/>
                <w:shd w:fill="282b2e" w:val="clear"/>
                <w:rtl w:val="0"/>
              </w:rPr>
              <w:t xml:space="preserve">=*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0"/>
                <w:szCs w:val="20"/>
                <w:shd w:fill="282b2e" w:val="clear"/>
                <w:rtl w:val="0"/>
              </w:rPr>
              <w:t xml:space="preserve">"sudo:"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0"/>
                <w:szCs w:val="20"/>
                <w:shd w:fill="282b2e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20"/>
                <w:szCs w:val="20"/>
                <w:shd w:fill="282b2e" w:val="clear"/>
                <w:rtl w:val="0"/>
              </w:rPr>
              <w:t xml:space="preserve">## DEFINITION FOR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highlight w:val="yellow"/>
                <w:rtl w:val="0"/>
              </w:rPr>
              <w:t xml:space="preserve">eventtype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=workstation_restart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0"/>
                <w:szCs w:val="20"/>
                <w:shd w:fill="282b2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0"/>
                <w:szCs w:val="20"/>
                <w:shd w:fill="282b2e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0"/>
                <w:szCs w:val="20"/>
                <w:shd w:fill="282b2e" w:val="clear"/>
                <w:rtl w:val="0"/>
              </w:rPr>
              <w:t xml:space="preserve">=* 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0"/>
                <w:szCs w:val="20"/>
                <w:shd w:fill="282b2e" w:val="clear"/>
                <w:rtl w:val="0"/>
              </w:rPr>
              <w:t xml:space="preserve">"system reboot"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0"/>
                <w:szCs w:val="20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0"/>
                <w:szCs w:val="20"/>
                <w:shd w:fill="282b2e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0"/>
                <w:szCs w:val="20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0"/>
                <w:szCs w:val="20"/>
                <w:shd w:fill="282b2e" w:val="clear"/>
                <w:rtl w:val="0"/>
              </w:rPr>
              <w:t xml:space="preserve">"shutdown"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0"/>
                <w:szCs w:val="20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20"/>
                <w:szCs w:val="20"/>
                <w:shd w:fill="282b2e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0"/>
                <w:szCs w:val="20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z w:val="20"/>
                <w:szCs w:val="20"/>
                <w:shd w:fill="282b2e" w:val="clear"/>
                <w:rtl w:val="0"/>
              </w:rPr>
              <w:t xml:space="preserve">"starting up"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0"/>
                <w:szCs w:val="20"/>
                <w:shd w:fill="282b2e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types are named search filters that automatically categorize events based on search criteria.</w:t>
      </w:r>
    </w:p>
    <w:p w:rsidR="00000000" w:rsidDel="00000000" w:rsidP="00000000" w:rsidRDefault="00000000" w:rsidRPr="00000000" w14:paraId="00000147">
      <w:pPr>
        <w:widowControl w:val="0"/>
        <w:spacing w:line="240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lin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An event type is a named search used to classify events automatically</w:t>
      </w:r>
    </w:p>
    <w:p w:rsidR="00000000" w:rsidDel="00000000" w:rsidP="00000000" w:rsidRDefault="00000000" w:rsidRPr="00000000" w14:paraId="00000149">
      <w:pPr>
        <w:widowControl w:val="0"/>
        <w:spacing w:line="240" w:lineRule="auto"/>
        <w:rPr>
          <w:b w:val="1"/>
          <w:bCs w:val="1"/>
          <w:color w:val="ff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“A saved search name I can reuse”</w:t>
      </w:r>
    </w:p>
    <w:p w:rsidR="00000000" w:rsidDel="00000000" w:rsidP="00000000" w:rsidRDefault="00000000" w:rsidRPr="00000000" w14:paraId="0000014B">
      <w:pPr>
        <w:widowControl w:val="0"/>
        <w:spacing w:line="240" w:lineRule="auto"/>
        <w:rPr>
          <w:i w:val="1"/>
          <w:i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Exam Tip: </w:t>
      </w:r>
      <w:r w:rsidDel="00000000" w:rsidR="00000000" w:rsidRPr="00000000">
        <w:rPr>
          <w:b w:val="1"/>
          <w:bCs w:val="1"/>
          <w:rtl w:val="0"/>
        </w:rPr>
        <w:t xml:space="preserve">“create a reusable </w:t>
      </w:r>
      <w:r w:rsidDel="00000000" w:rsidR="00000000" w:rsidRPr="00000000">
        <w:rPr>
          <w:b w:val="1"/>
          <w:bCs w:val="1"/>
          <w:color w:val="ff0000"/>
          <w:highlight w:val="yellow"/>
          <w:u w:val="single"/>
          <w:rtl w:val="0"/>
        </w:rPr>
        <w:t xml:space="preserve">classification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based on search criteria” → Create an </w:t>
      </w:r>
      <w:r w:rsidDel="00000000" w:rsidR="00000000" w:rsidRPr="00000000">
        <w:rPr>
          <w:rFonts w:ascii="Consolas" w:cs="Consolas" w:eastAsia="Consolas" w:hAnsi="Consolas"/>
          <w:b w:val="1"/>
          <w:bCs w:val="1"/>
          <w:highlight w:val="yellow"/>
          <w:rtl w:val="0"/>
        </w:rPr>
        <w:t xml:space="preserve">eventtype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spacing w:lin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6.3 Create an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eventtype </w:t>
      </w:r>
    </w:p>
    <w:p w:rsidR="00000000" w:rsidDel="00000000" w:rsidP="00000000" w:rsidRDefault="00000000" w:rsidRPr="00000000" w14:paraId="0000014E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line="240" w:lineRule="auto"/>
        <w:rPr>
          <w:b w:val="1"/>
          <w:bCs w:val="1"/>
          <w:shd w:fill="188038" w:val="clear"/>
        </w:rPr>
      </w:pP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Event types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b w:val="1"/>
          <w:bCs w:val="1"/>
          <w:shd w:fill="188038" w:val="clear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ffff"/>
          <w:shd w:fill="188038" w:val="clear"/>
          <w:rtl w:val="0"/>
        </w:rPr>
        <w:t xml:space="preserve">New Event Type‎ ‎ </w:t>
      </w:r>
      <w:r w:rsidDel="00000000" w:rsidR="00000000" w:rsidRPr="00000000">
        <w:rPr>
          <w:b w:val="1"/>
          <w:bCs w:val="1"/>
          <w:shd w:fill="188038" w:val="clear"/>
          <w:rtl w:val="0"/>
        </w:rPr>
        <w:t xml:space="preserve"> </w:t>
      </w:r>
    </w:p>
    <w:p w:rsidR="00000000" w:rsidDel="00000000" w:rsidP="00000000" w:rsidRDefault="00000000" w:rsidRPr="00000000" w14:paraId="00000150">
      <w:pPr>
        <w:widowControl w:val="0"/>
        <w:spacing w:line="240" w:lineRule="auto"/>
        <w:rPr>
          <w:b w:val="1"/>
          <w:bCs w:val="1"/>
          <w:sz w:val="4"/>
          <w:szCs w:val="4"/>
          <w:shd w:fill="1880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pacing w:line="240" w:lineRule="auto"/>
        <w:rPr>
          <w:b w:val="1"/>
          <w:bCs w:val="1"/>
          <w:sz w:val="4"/>
          <w:szCs w:val="4"/>
          <w:shd w:fill="18803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numPr>
          <w:ilvl w:val="0"/>
          <w:numId w:val="9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Destination App </w:t>
      </w:r>
      <w:r w:rsidDel="00000000" w:rsidR="00000000" w:rsidRPr="00000000">
        <w:rPr>
          <w:rtl w:val="0"/>
        </w:rPr>
        <w:t xml:space="preserve">(Where this event type will be saved, app visibility, </w:t>
      </w:r>
      <w:r w:rsidDel="00000000" w:rsidR="00000000" w:rsidRPr="00000000">
        <w:rPr>
          <w:b w:val="1"/>
          <w:bCs w:val="1"/>
          <w:rtl w:val="0"/>
        </w:rPr>
        <w:t xml:space="preserve">scope ONLY</w:t>
      </w:r>
      <w:r w:rsidDel="00000000" w:rsidR="00000000" w:rsidRPr="00000000">
        <w:rPr>
          <w:rtl w:val="0"/>
        </w:rPr>
        <w:t xml:space="preserve"> no search logic)</w:t>
      </w:r>
    </w:p>
    <w:p w:rsidR="00000000" w:rsidDel="00000000" w:rsidP="00000000" w:rsidRDefault="00000000" w:rsidRPr="00000000" w14:paraId="00000153">
      <w:pPr>
        <w:widowControl w:val="0"/>
        <w:spacing w:line="240" w:lineRule="auto"/>
        <w:ind w:left="720" w:firstLine="0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numPr>
          <w:ilvl w:val="0"/>
          <w:numId w:val="9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your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eventtype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(what the eventtype will be named, and used to call it in your SPL searches/logic)</w:t>
      </w:r>
    </w:p>
    <w:p w:rsidR="00000000" w:rsidDel="00000000" w:rsidP="00000000" w:rsidRDefault="00000000" w:rsidRPr="00000000" w14:paraId="00000155">
      <w:pPr>
        <w:widowControl w:val="0"/>
        <w:spacing w:line="240" w:lineRule="auto"/>
        <w:ind w:left="720" w:firstLine="0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numPr>
          <w:ilvl w:val="0"/>
          <w:numId w:val="9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Search String Definition</w:t>
      </w:r>
      <w:r w:rsidDel="00000000" w:rsidR="00000000" w:rsidRPr="00000000">
        <w:rPr>
          <w:rtl w:val="0"/>
        </w:rPr>
        <w:t xml:space="preserve"> (The actual search that defines the event type.)</w:t>
      </w:r>
    </w:p>
    <w:p w:rsidR="00000000" w:rsidDel="00000000" w:rsidP="00000000" w:rsidRDefault="00000000" w:rsidRPr="00000000" w14:paraId="00000157">
      <w:pPr>
        <w:widowControl w:val="0"/>
        <w:spacing w:line="240" w:lineRule="auto"/>
        <w:ind w:left="720" w:firstLine="0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numPr>
          <w:ilvl w:val="0"/>
          <w:numId w:val="9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bf9000"/>
          <w:rtl w:val="0"/>
        </w:rPr>
        <w:t xml:space="preserve">(OPTIONAL)</w:t>
      </w:r>
      <w:r w:rsidDel="00000000" w:rsidR="00000000" w:rsidRPr="00000000">
        <w:rPr>
          <w:rtl w:val="0"/>
        </w:rPr>
        <w:t xml:space="preserve"> Create associated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Tag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tl w:val="0"/>
        </w:rPr>
        <w:t xml:space="preserve">Labels automatically applied to events that match this event type.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59">
      <w:pPr>
        <w:widowControl w:val="0"/>
        <w:spacing w:line="240" w:lineRule="auto"/>
        <w:ind w:left="720" w:firstLine="0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i w:val="1"/>
          <w:iCs w:val="1"/>
          <w:color w:val="bf9000"/>
          <w:rtl w:val="0"/>
        </w:rPr>
        <w:t xml:space="preserve">(OPTIONAL)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Assign </w:t>
      </w:r>
      <w:r w:rsidDel="00000000" w:rsidR="00000000" w:rsidRPr="00000000">
        <w:rPr>
          <w:b w:val="1"/>
          <w:bCs w:val="1"/>
          <w:rtl w:val="0"/>
        </w:rPr>
        <w:t xml:space="preserve">Color </w:t>
      </w:r>
      <w:r w:rsidDel="00000000" w:rsidR="00000000" w:rsidRPr="00000000">
        <w:rPr>
          <w:rtl w:val="0"/>
        </w:rPr>
        <w:t xml:space="preserve">to the eventtype (Visual highlight color for events, no effect on search behavior)</w:t>
      </w:r>
    </w:p>
    <w:p w:rsidR="00000000" w:rsidDel="00000000" w:rsidP="00000000" w:rsidRDefault="00000000" w:rsidRPr="00000000" w14:paraId="0000015B">
      <w:pPr>
        <w:widowControl w:val="0"/>
        <w:spacing w:line="240" w:lineRule="auto"/>
        <w:ind w:left="720" w:firstLine="0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numPr>
          <w:ilvl w:val="0"/>
          <w:numId w:val="9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 </w:t>
      </w:r>
      <w:r w:rsidDel="00000000" w:rsidR="00000000" w:rsidRPr="00000000">
        <w:rPr>
          <w:b w:val="1"/>
          <w:bCs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, Lower number = higher priority. (Determines which event type wins if multiple event types match the same event.)</w:t>
      </w:r>
    </w:p>
    <w:p w:rsidR="00000000" w:rsidDel="00000000" w:rsidP="00000000" w:rsidRDefault="00000000" w:rsidRPr="00000000" w14:paraId="0000015D">
      <w:pPr>
        <w:widowControl w:val="0"/>
        <w:spacing w:line="240" w:lineRule="auto"/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91125" cy="1462757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462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center"/>
        <w:rPr>
          <w:rFonts w:ascii="Verdana" w:cs="Verdana" w:eastAsia="Verdana" w:hAnsi="Verdana"/>
          <w:b w:val="1"/>
          <w:bCs w:val="1"/>
          <w:color w:val="38761d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11520.0" w:type="dxa"/>
        <w:jc w:val="left"/>
        <w:tblBorders>
          <w:top w:color="e69138" w:space="0" w:sz="12" w:val="single"/>
          <w:left w:color="e69138" w:space="0" w:sz="12" w:val="single"/>
          <w:bottom w:color="e69138" w:space="0" w:sz="12" w:val="single"/>
          <w:right w:color="e69138" w:space="0" w:sz="12" w:val="single"/>
          <w:insideH w:color="e69138" w:space="0" w:sz="12" w:val="single"/>
          <w:insideV w:color="e69138" w:space="0" w:sz="12" w:val="single"/>
        </w:tblBorders>
        <w:tblLayout w:type="fixed"/>
        <w:tblLook w:val="0600"/>
      </w:tblPr>
      <w:tblGrid>
        <w:gridCol w:w="735"/>
        <w:gridCol w:w="9480"/>
        <w:gridCol w:w="1305"/>
        <w:tblGridChange w:id="0">
          <w:tblGrid>
            <w:gridCol w:w="735"/>
            <w:gridCol w:w="948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7.0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Creating and Using Macros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16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 Describe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macros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65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macro is a reusable piece of SPL that acts like a shortcut for a search.</w:t>
      </w:r>
    </w:p>
    <w:p w:rsidR="00000000" w:rsidDel="00000000" w:rsidP="00000000" w:rsidRDefault="00000000" w:rsidRPr="00000000" w14:paraId="00000167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Macro definition:</w:t>
      </w:r>
    </w:p>
    <w:tbl>
      <w:tblPr>
        <w:tblStyle w:val="Table41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failed_logins             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hd w:fill="282b2e" w:val="clear"/>
                <w:rtl w:val="0"/>
              </w:rPr>
              <w:t xml:space="preserve">## MACRO 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SPL:</w:t>
      </w:r>
      <w:r w:rsidDel="00000000" w:rsidR="00000000" w:rsidRPr="00000000">
        <w:rPr>
          <w:rtl w:val="0"/>
        </w:rPr>
      </w:r>
    </w:p>
    <w:tbl>
      <w:tblPr>
        <w:tblStyle w:val="Table42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EventCode=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4625            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hd w:fill="282b2e" w:val="clear"/>
                <w:rtl w:val="0"/>
              </w:rPr>
              <w:t xml:space="preserve">## MACRO “STORED QUERY”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it in a search:</w:t>
      </w:r>
    </w:p>
    <w:tbl>
      <w:tblPr>
        <w:tblStyle w:val="Table43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=wineventlog 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`failed_logins`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hd w:fill="282b2e" w:val="clear"/>
                <w:rtl w:val="0"/>
              </w:rPr>
              <w:t xml:space="preserve">## MACRO “STORED QUERY” IN AN SPL SEARCH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1152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6060"/>
        <w:gridCol w:w="2835"/>
        <w:gridCol w:w="2625"/>
        <w:tblGridChange w:id="0">
          <w:tblGrid>
            <w:gridCol w:w="6060"/>
            <w:gridCol w:w="2835"/>
            <w:gridCol w:w="262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MACRO VS EVENTTYPE</w:t>
            </w:r>
          </w:p>
        </w:tc>
        <w:tc>
          <w:tcPr>
            <w:shd w:fill="45818e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MACRO</w:t>
            </w:r>
          </w:p>
        </w:tc>
        <w:tc>
          <w:tcPr>
            <w:shd w:fill="b45f06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EVENTTYPE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Reusable SPL snippet?</w:t>
            </w:r>
          </w:p>
        </w:tc>
        <w:tc>
          <w:tcPr>
            <w:shd w:fill="93c47d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e06666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Used inside a search?</w:t>
            </w:r>
          </w:p>
        </w:tc>
        <w:tc>
          <w:tcPr>
            <w:shd w:fill="93c47d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e06666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Saved search filter?</w:t>
            </w:r>
          </w:p>
        </w:tc>
        <w:tc>
          <w:tcPr>
            <w:shd w:fill="e06666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93c47d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7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 Create and use a basic macro </w:t>
      </w:r>
    </w:p>
    <w:p w:rsidR="00000000" w:rsidDel="00000000" w:rsidP="00000000" w:rsidRDefault="00000000" w:rsidRPr="00000000" w14:paraId="0000017F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pacing w:line="240" w:lineRule="auto"/>
        <w:rPr>
          <w:b w:val="1"/>
          <w:bCs w:val="1"/>
          <w:shd w:fill="188038" w:val="clear"/>
        </w:rPr>
      </w:pP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Advanced Search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Search Macros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b w:val="1"/>
          <w:bCs w:val="1"/>
          <w:shd w:fill="188038" w:val="clear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ffff"/>
          <w:shd w:fill="188038" w:val="clear"/>
          <w:rtl w:val="0"/>
        </w:rPr>
        <w:t xml:space="preserve">New ‎Search Macro ‎ </w:t>
      </w:r>
      <w:r w:rsidDel="00000000" w:rsidR="00000000" w:rsidRPr="00000000">
        <w:rPr>
          <w:b w:val="1"/>
          <w:bCs w:val="1"/>
          <w:shd w:fill="188038" w:val="clear"/>
          <w:rtl w:val="0"/>
        </w:rPr>
        <w:t xml:space="preserve"> </w:t>
      </w:r>
    </w:p>
    <w:p w:rsidR="00000000" w:rsidDel="00000000" w:rsidP="00000000" w:rsidRDefault="00000000" w:rsidRPr="00000000" w14:paraId="00000181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7267575" cy="1547813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67575" cy="1547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 Define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arguments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variables</w:t>
      </w:r>
      <w:r w:rsidDel="00000000" w:rsidR="00000000" w:rsidRPr="00000000">
        <w:rPr>
          <w:b w:val="1"/>
          <w:bCs w:val="1"/>
          <w:rtl w:val="0"/>
        </w:rPr>
        <w:t xml:space="preserve"> for a </w:t>
      </w:r>
      <w:r w:rsidDel="00000000" w:rsidR="00000000" w:rsidRPr="00000000">
        <w:rPr>
          <w:b w:val="1"/>
          <w:bCs w:val="1"/>
          <w:color w:val="ff0000"/>
          <w:highlight w:val="yellow"/>
          <w:rtl w:val="0"/>
        </w:rPr>
        <w:t xml:space="preserve">macro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83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macro can accept inputs so it works in different situations </w:t>
      </w:r>
      <w:r w:rsidDel="00000000" w:rsidR="00000000" w:rsidRPr="00000000">
        <w:rPr>
          <w:rtl w:val="0"/>
        </w:rPr>
        <w:t xml:space="preserve">(Instead of hardcoding values, you use variables.)</w:t>
      </w:r>
    </w:p>
    <w:p w:rsidR="00000000" w:rsidDel="00000000" w:rsidP="00000000" w:rsidRDefault="00000000" w:rsidRPr="00000000" w14:paraId="0000018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(Example)</w:t>
      </w:r>
      <w:r w:rsidDel="00000000" w:rsidR="00000000" w:rsidRPr="00000000">
        <w:rPr>
          <w:b w:val="1"/>
          <w:bCs w:val="1"/>
          <w:rtl w:val="0"/>
        </w:rPr>
        <w:t xml:space="preserve"> Instead of this fixed macro:</w:t>
      </w:r>
    </w:p>
    <w:tbl>
      <w:tblPr>
        <w:tblStyle w:val="Table45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=wineventlog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EventCode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=4625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widowControl w:val="0"/>
        <w:spacing w:line="240" w:lineRule="auto"/>
        <w:rPr>
          <w:b w:val="1"/>
          <w:bCs w:val="1"/>
          <w:color w:val="b45f06"/>
          <w:u w:val="single"/>
        </w:rPr>
      </w:pPr>
      <w:r w:rsidDel="00000000" w:rsidR="00000000" w:rsidRPr="00000000">
        <w:rPr>
          <w:b w:val="1"/>
          <w:bCs w:val="1"/>
          <w:color w:val="b45f06"/>
          <w:rtl w:val="0"/>
        </w:rPr>
        <w:t xml:space="preserve">I want to </w:t>
      </w:r>
      <w:r w:rsidDel="00000000" w:rsidR="00000000" w:rsidRPr="00000000">
        <w:rPr>
          <w:b w:val="1"/>
          <w:bCs w:val="1"/>
          <w:color w:val="b45f06"/>
          <w:u w:val="single"/>
          <w:rtl w:val="0"/>
        </w:rPr>
        <w:t xml:space="preserve">choose</w:t>
      </w:r>
      <w:r w:rsidDel="00000000" w:rsidR="00000000" w:rsidRPr="00000000">
        <w:rPr>
          <w:b w:val="1"/>
          <w:bCs w:val="1"/>
          <w:color w:val="b45f06"/>
          <w:rtl w:val="0"/>
        </w:rPr>
        <w:t xml:space="preserve"> the index when I </w:t>
      </w:r>
      <w:r w:rsidDel="00000000" w:rsidR="00000000" w:rsidRPr="00000000">
        <w:rPr>
          <w:b w:val="1"/>
          <w:bCs w:val="1"/>
          <w:color w:val="b45f06"/>
          <w:u w:val="single"/>
          <w:rtl w:val="0"/>
        </w:rPr>
        <w:t xml:space="preserve">run it.</w:t>
      </w:r>
    </w:p>
    <w:p w:rsidR="00000000" w:rsidDel="00000000" w:rsidP="00000000" w:rsidRDefault="00000000" w:rsidRPr="00000000" w14:paraId="00000189">
      <w:pPr>
        <w:widowControl w:val="0"/>
        <w:spacing w:line="240" w:lineRule="auto"/>
        <w:rPr>
          <w:b w:val="1"/>
          <w:bCs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Variables Work: Inside the macro definition, use:</w:t>
      </w:r>
    </w:p>
    <w:tbl>
      <w:tblPr>
        <w:tblStyle w:val="Table46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1c23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1c232"/>
                <w:shd w:fill="282b2e" w:val="clear"/>
                <w:rtl w:val="0"/>
              </w:rPr>
              <w:t xml:space="preserve">$variable_name$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(Example)</w:t>
      </w:r>
      <w:r w:rsidDel="00000000" w:rsidR="00000000" w:rsidRPr="00000000">
        <w:rPr>
          <w:b w:val="1"/>
          <w:bCs w:val="1"/>
          <w:rtl w:val="0"/>
        </w:rPr>
        <w:t xml:space="preserve"> definition:</w:t>
      </w:r>
    </w:p>
    <w:tbl>
      <w:tblPr>
        <w:tblStyle w:val="Table47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f1c232"/>
                <w:shd w:fill="282b2e" w:val="clear"/>
                <w:rtl w:val="0"/>
              </w:rPr>
              <w:t xml:space="preserve">$index_name$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EventCode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=4625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index_name</w:t>
      </w:r>
      <w:r w:rsidDel="00000000" w:rsidR="00000000" w:rsidRPr="00000000">
        <w:rPr>
          <w:b w:val="1"/>
          <w:bCs w:val="1"/>
          <w:rtl w:val="0"/>
        </w:rPr>
        <w:t xml:space="preserve"> = argument</w:t>
      </w:r>
    </w:p>
    <w:p w:rsidR="00000000" w:rsidDel="00000000" w:rsidP="00000000" w:rsidRDefault="00000000" w:rsidRPr="00000000" w14:paraId="0000019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$index_name$</w:t>
      </w:r>
      <w:r w:rsidDel="00000000" w:rsidR="00000000" w:rsidRPr="00000000">
        <w:rPr>
          <w:b w:val="1"/>
          <w:bCs w:val="1"/>
          <w:rtl w:val="0"/>
        </w:rPr>
        <w:t xml:space="preserve"> = variable used in SPL</w:t>
      </w:r>
    </w:p>
    <w:p w:rsidR="00000000" w:rsidDel="00000000" w:rsidP="00000000" w:rsidRDefault="00000000" w:rsidRPr="00000000" w14:paraId="00000191">
      <w:pPr>
        <w:widowControl w:val="0"/>
        <w:spacing w:line="240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 = </w:t>
      </w:r>
      <w:r w:rsidDel="00000000" w:rsidR="00000000" w:rsidRPr="00000000">
        <w:rPr>
          <w:i w:val="1"/>
          <w:iCs w:val="1"/>
          <w:rtl w:val="0"/>
        </w:rPr>
        <w:t xml:space="preserve">“A blank space you fill in when you press the shortcut.”</w:t>
      </w:r>
    </w:p>
    <w:p w:rsidR="00000000" w:rsidDel="00000000" w:rsidP="00000000" w:rsidRDefault="00000000" w:rsidRPr="00000000" w14:paraId="00000193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7.4 Add and use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arguments</w:t>
      </w:r>
      <w:r w:rsidDel="00000000" w:rsidR="00000000" w:rsidRPr="00000000">
        <w:rPr>
          <w:b w:val="1"/>
          <w:bCs w:val="1"/>
          <w:rtl w:val="0"/>
        </w:rPr>
        <w:t xml:space="preserve"> with a macro</w:t>
      </w:r>
    </w:p>
    <w:p w:rsidR="00000000" w:rsidDel="00000000" w:rsidP="00000000" w:rsidRDefault="00000000" w:rsidRPr="00000000" w14:paraId="00000195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Advanced Search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Search Macros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b w:val="1"/>
          <w:bCs w:val="1"/>
          <w:shd w:fill="188038" w:val="clear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ffff"/>
          <w:shd w:fill="188038" w:val="clear"/>
          <w:rtl w:val="0"/>
        </w:rPr>
        <w:t xml:space="preserve">New ‎Search Macro </w:t>
      </w:r>
      <w:r w:rsidDel="00000000" w:rsidR="00000000" w:rsidRPr="00000000">
        <w:rPr>
          <w:b w:val="1"/>
          <w:bCs w:val="1"/>
          <w:i w:val="1"/>
          <w:iCs w:val="1"/>
          <w:color w:val="ffffff"/>
          <w:rtl w:val="0"/>
        </w:rPr>
        <w:t xml:space="preserve">‎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“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Arguments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197">
      <w:pPr>
        <w:widowControl w:val="0"/>
        <w:spacing w:line="240" w:lineRule="auto"/>
        <w:rPr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numPr>
          <w:ilvl w:val="0"/>
          <w:numId w:val="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Assign </w:t>
      </w:r>
      <w:r w:rsidDel="00000000" w:rsidR="00000000" w:rsidRPr="00000000">
        <w:rPr>
          <w:b w:val="1"/>
          <w:bCs w:val="1"/>
          <w:rtl w:val="0"/>
        </w:rPr>
        <w:t xml:space="preserve">Destination App </w:t>
      </w:r>
      <w:r w:rsidDel="00000000" w:rsidR="00000000" w:rsidRPr="00000000">
        <w:rPr>
          <w:rtl w:val="0"/>
        </w:rPr>
        <w:t xml:space="preserve">(Which app can use this macro)</w:t>
      </w:r>
    </w:p>
    <w:p w:rsidR="00000000" w:rsidDel="00000000" w:rsidP="00000000" w:rsidRDefault="00000000" w:rsidRPr="00000000" w14:paraId="00000199">
      <w:pPr>
        <w:widowControl w:val="0"/>
        <w:spacing w:line="240" w:lineRule="auto"/>
        <w:ind w:left="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numPr>
          <w:ilvl w:val="0"/>
          <w:numId w:val="9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your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macro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(If it takes </w:t>
      </w:r>
      <w:r w:rsidDel="00000000" w:rsidR="00000000" w:rsidRPr="00000000">
        <w:rPr>
          <w:b w:val="1"/>
          <w:bCs w:val="1"/>
          <w:color w:val="cc4125"/>
          <w:highlight w:val="black"/>
          <w:rtl w:val="0"/>
        </w:rPr>
        <w:t xml:space="preserve">arguments</w:t>
      </w:r>
      <w:r w:rsidDel="00000000" w:rsidR="00000000" w:rsidRPr="00000000">
        <w:rPr>
          <w:rtl w:val="0"/>
        </w:rPr>
        <w:t xml:space="preserve">, add the number:</w:t>
      </w:r>
      <w:r w:rsidDel="00000000" w:rsidR="00000000" w:rsidRPr="00000000">
        <w:rPr>
          <w:rFonts w:ascii="Consolas" w:cs="Consolas" w:eastAsia="Consolas" w:hAnsi="Consolas"/>
          <w:color w:val="f9cb9c"/>
          <w:shd w:fill="282b2e" w:val="clear"/>
          <w:rtl w:val="0"/>
        </w:rPr>
        <w:t xml:space="preserve">failed_logins</w:t>
      </w:r>
      <w:r w:rsidDel="00000000" w:rsidR="00000000" w:rsidRPr="00000000">
        <w:rPr>
          <w:rFonts w:ascii="Consolas" w:cs="Consolas" w:eastAsia="Consolas" w:hAnsi="Consolas"/>
          <w:color w:val="ffffff"/>
          <w:shd w:fill="282b2e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c4125"/>
          <w:shd w:fill="282b2e" w:val="clear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ffffff"/>
          <w:shd w:fill="282b2e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6a8759"/>
          <w:shd w:fill="282b2e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9900"/>
          <w:shd w:fill="282b2e" w:val="clear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6a8759"/>
          <w:shd w:fill="282b2e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cb9c"/>
          <w:shd w:fill="282b2e" w:val="clear"/>
          <w:rtl w:val="0"/>
        </w:rPr>
        <w:t xml:space="preserve">user_search</w:t>
      </w:r>
      <w:r w:rsidDel="00000000" w:rsidR="00000000" w:rsidRPr="00000000">
        <w:rPr>
          <w:rFonts w:ascii="Consolas" w:cs="Consolas" w:eastAsia="Consolas" w:hAnsi="Consolas"/>
          <w:color w:val="ffffff"/>
          <w:shd w:fill="282b2e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c4125"/>
          <w:shd w:fill="282b2e" w:val="clear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ffffff"/>
          <w:shd w:fill="282b2e" w:val="clear"/>
          <w:rtl w:val="0"/>
        </w:rPr>
        <w:t xml:space="preserve">) </w:t>
      </w:r>
    </w:p>
    <w:p w:rsidR="00000000" w:rsidDel="00000000" w:rsidP="00000000" w:rsidRDefault="00000000" w:rsidRPr="00000000" w14:paraId="0000019B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color w:val="ffffff"/>
          <w:shd w:fill="282b2e" w:val="clear"/>
          <w:rtl w:val="0"/>
        </w:rPr>
        <w:t xml:space="preserve">(The shortcut name (and how many inputs it expects).)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spacing w:line="240" w:lineRule="auto"/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numPr>
          <w:ilvl w:val="0"/>
          <w:numId w:val="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Search String Definition</w:t>
      </w:r>
      <w:r w:rsidDel="00000000" w:rsidR="00000000" w:rsidRPr="00000000">
        <w:rPr>
          <w:rtl w:val="0"/>
        </w:rPr>
        <w:t xml:space="preserve"> (The SPL the macro expands into)</w:t>
      </w:r>
      <w:r w:rsidDel="00000000" w:rsidR="00000000" w:rsidRPr="00000000">
        <w:rPr>
          <w:rFonts w:ascii="Consolas" w:cs="Consolas" w:eastAsia="Consolas" w:hAnsi="Consolas"/>
          <w:color w:val="ffffff"/>
          <w:shd w:fill="282b2e" w:val="clear"/>
          <w:rtl w:val="0"/>
        </w:rPr>
        <w:t xml:space="preserve">index=</w:t>
      </w:r>
      <w:r w:rsidDel="00000000" w:rsidR="00000000" w:rsidRPr="00000000">
        <w:rPr>
          <w:rFonts w:ascii="Consolas" w:cs="Consolas" w:eastAsia="Consolas" w:hAnsi="Consolas"/>
          <w:color w:val="f1c232"/>
          <w:shd w:fill="282b2e" w:val="clear"/>
          <w:rtl w:val="0"/>
        </w:rPr>
        <w:t xml:space="preserve">$index_name$</w:t>
      </w:r>
      <w:r w:rsidDel="00000000" w:rsidR="00000000" w:rsidRPr="00000000">
        <w:rPr>
          <w:rFonts w:ascii="Consolas" w:cs="Consolas" w:eastAsia="Consolas" w:hAnsi="Consolas"/>
          <w:color w:val="f9cb9c"/>
          <w:shd w:fill="282b2e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hd w:fill="282b2e" w:val="clear"/>
          <w:rtl w:val="0"/>
        </w:rPr>
        <w:t xml:space="preserve">VARIABLE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numPr>
          <w:ilvl w:val="0"/>
          <w:numId w:val="9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Arguments</w:t>
      </w:r>
      <w:r w:rsidDel="00000000" w:rsidR="00000000" w:rsidRPr="00000000">
        <w:rPr>
          <w:rtl w:val="0"/>
        </w:rPr>
        <w:t xml:space="preserve"> (Comma-separated names for inputs.)</w:t>
      </w:r>
    </w:p>
    <w:p w:rsidR="00000000" w:rsidDel="00000000" w:rsidP="00000000" w:rsidRDefault="00000000" w:rsidRPr="00000000" w14:paraId="0000019F">
      <w:pPr>
        <w:widowControl w:val="0"/>
        <w:numPr>
          <w:ilvl w:val="1"/>
          <w:numId w:val="9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Consolas" w:cs="Consolas" w:eastAsia="Consolas" w:hAnsi="Consolas"/>
          <w:color w:val="ffffff"/>
          <w:shd w:fill="282b2e" w:val="clear"/>
          <w:rtl w:val="0"/>
        </w:rPr>
        <w:t xml:space="preserve">index_name,user_name</w:t>
      </w:r>
    </w:p>
    <w:p w:rsidR="00000000" w:rsidDel="00000000" w:rsidP="00000000" w:rsidRDefault="00000000" w:rsidRPr="00000000" w14:paraId="000001A0">
      <w:pPr>
        <w:widowControl w:val="0"/>
        <w:numPr>
          <w:ilvl w:val="1"/>
          <w:numId w:val="9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These become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f1c232"/>
          <w:shd w:fill="282b2e" w:val="clear"/>
          <w:rtl w:val="0"/>
        </w:rPr>
        <w:t xml:space="preserve">$index_name$</w:t>
      </w:r>
      <w:r w:rsidDel="00000000" w:rsidR="00000000" w:rsidRPr="00000000">
        <w:rPr>
          <w:rFonts w:ascii="Consolas" w:cs="Consolas" w:eastAsia="Consolas" w:hAnsi="Consolas"/>
          <w:color w:val="ffffff"/>
          <w:shd w:fill="282b2e" w:val="clear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f1c232"/>
          <w:shd w:fill="282b2e" w:val="clear"/>
          <w:rtl w:val="0"/>
        </w:rPr>
        <w:t xml:space="preserve">$user_name$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spacing w:line="240" w:lineRule="auto"/>
        <w:ind w:left="72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21509" cy="276678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509" cy="2766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Arguments Example: </w:t>
      </w:r>
      <w:r w:rsidDel="00000000" w:rsidR="00000000" w:rsidRPr="00000000">
        <w:rPr>
          <w:i w:val="1"/>
          <w:iCs w:val="1"/>
          <w:rtl w:val="0"/>
        </w:rPr>
        <w:t xml:space="preserve">(“The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blanks/parameters</w:t>
      </w:r>
      <w:r w:rsidDel="00000000" w:rsidR="00000000" w:rsidRPr="00000000">
        <w:rPr>
          <w:i w:val="1"/>
          <w:iCs w:val="1"/>
          <w:rtl w:val="0"/>
        </w:rPr>
        <w:t xml:space="preserve"> you fill in when using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MACRO/method</w:t>
      </w:r>
      <w:r w:rsidDel="00000000" w:rsidR="00000000" w:rsidRPr="00000000">
        <w:rPr>
          <w:i w:val="1"/>
          <w:iCs w:val="1"/>
          <w:rtl w:val="0"/>
        </w:rPr>
        <w:t xml:space="preserve"> shortcut.”)</w:t>
      </w:r>
    </w:p>
    <w:tbl>
      <w:tblPr>
        <w:tblStyle w:val="Table48"/>
        <w:tblW w:w="11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3840"/>
        <w:gridCol w:w="3840"/>
        <w:tblGridChange w:id="0">
          <w:tblGrid>
            <w:gridCol w:w="3840"/>
            <w:gridCol w:w="3840"/>
            <w:gridCol w:w="384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50.400000000000006" w:type="dxa"/>
              <w:left w:w="50.400000000000006" w:type="dxa"/>
              <w:bottom w:w="50.400000000000006" w:type="dxa"/>
              <w:right w:w="50.400000000000006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Argument</w:t>
            </w:r>
          </w:p>
        </w:tc>
        <w:tc>
          <w:tcPr>
            <w:shd w:fill="b7b7b7" w:val="clear"/>
            <w:tcMar>
              <w:top w:w="50.400000000000006" w:type="dxa"/>
              <w:left w:w="50.400000000000006" w:type="dxa"/>
              <w:bottom w:w="50.400000000000006" w:type="dxa"/>
              <w:right w:w="50.400000000000006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Definition</w:t>
            </w:r>
          </w:p>
        </w:tc>
        <w:tc>
          <w:tcPr>
            <w:shd w:fill="ffe599" w:val="clear"/>
            <w:tcMar>
              <w:top w:w="50.400000000000006" w:type="dxa"/>
              <w:left w:w="50.400000000000006" w:type="dxa"/>
              <w:bottom w:w="50.400000000000006" w:type="dxa"/>
              <w:right w:w="50.400000000000006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Used in Search</w:t>
            </w:r>
          </w:p>
        </w:tc>
      </w:tr>
      <w:tr>
        <w:trPr>
          <w:cantSplit w:val="0"/>
          <w:trHeight w:val="380.9765625" w:hRule="atLeast"/>
          <w:tblHeader w:val="0"/>
        </w:trPr>
        <w:tc>
          <w:tcPr>
            <w:shd w:fill="434343" w:val="clear"/>
            <w:tcMar>
              <w:top w:w="50.400000000000006" w:type="dxa"/>
              <w:left w:w="50.400000000000006" w:type="dxa"/>
              <w:bottom w:w="50.400000000000006" w:type="dxa"/>
              <w:right w:w="50.400000000000006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host_name</w:t>
            </w:r>
          </w:p>
        </w:tc>
        <w:tc>
          <w:tcPr>
            <w:shd w:fill="434343" w:val="clear"/>
            <w:tcMar>
              <w:top w:w="50.400000000000006" w:type="dxa"/>
              <w:left w:w="50.400000000000006" w:type="dxa"/>
              <w:bottom w:w="50.400000000000006" w:type="dxa"/>
              <w:right w:w="50.400000000000006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1c2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27ba0"/>
                <w:sz w:val="24"/>
                <w:szCs w:val="24"/>
                <w:rtl w:val="0"/>
              </w:rPr>
              <w:t xml:space="preserve">host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b w:val="1"/>
                <w:bCs w:val="1"/>
                <w:color w:val="f1c232"/>
                <w:sz w:val="24"/>
                <w:szCs w:val="24"/>
                <w:rtl w:val="0"/>
              </w:rPr>
              <w:t xml:space="preserve">$host_name$</w:t>
            </w:r>
          </w:p>
        </w:tc>
        <w:tc>
          <w:tcPr>
            <w:shd w:fill="434343" w:val="clear"/>
            <w:tcMar>
              <w:top w:w="50.400000000000006" w:type="dxa"/>
              <w:left w:w="50.400000000000006" w:type="dxa"/>
              <w:bottom w:w="50.400000000000006" w:type="dxa"/>
              <w:right w:w="50.400000000000006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`host_filter(server1)`</w:t>
            </w:r>
          </w:p>
        </w:tc>
      </w:tr>
    </w:tbl>
    <w:p w:rsidR="00000000" w:rsidDel="00000000" w:rsidP="00000000" w:rsidRDefault="00000000" w:rsidRPr="00000000" w14:paraId="000001AB">
      <w:pPr>
        <w:jc w:val="left"/>
        <w:rPr>
          <w:rFonts w:ascii="Verdana" w:cs="Verdana" w:eastAsia="Verdana" w:hAnsi="Verdana"/>
          <w:b w:val="1"/>
          <w:bCs w:val="1"/>
          <w:color w:val="38761d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left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Validation Expression: </w:t>
      </w:r>
      <w:r w:rsidDel="00000000" w:rsidR="00000000" w:rsidRPr="00000000">
        <w:rPr>
          <w:rtl w:val="0"/>
        </w:rPr>
        <w:t xml:space="preserve">A rule that checks if the argument is valid before running the macro.</w:t>
      </w:r>
    </w:p>
    <w:tbl>
      <w:tblPr>
        <w:tblStyle w:val="Table49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c66d"/>
                <w:sz w:val="20"/>
                <w:szCs w:val="20"/>
                <w:shd w:fill="282b2e" w:val="clear"/>
                <w:rtl w:val="0"/>
              </w:rPr>
              <w:t xml:space="preserve">len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0"/>
                <w:szCs w:val="20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29755"/>
                <w:sz w:val="20"/>
                <w:szCs w:val="20"/>
                <w:shd w:fill="282b2e" w:val="clear"/>
                <w:rtl w:val="0"/>
              </w:rPr>
              <w:t xml:space="preserve">$host_name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20"/>
                <w:szCs w:val="20"/>
                <w:shd w:fill="282b2e" w:val="clear"/>
                <w:rtl w:val="0"/>
              </w:rPr>
              <w:t xml:space="preserve">$)&gt;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z w:val="20"/>
                <w:szCs w:val="20"/>
                <w:shd w:fill="282b2e" w:val="clear"/>
                <w:rtl w:val="0"/>
              </w:rPr>
              <w:t xml:space="preserve">0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0"/>
                <w:szCs w:val="20"/>
                <w:shd w:fill="282b2e" w:val="clear"/>
                <w:rtl w:val="0"/>
              </w:rPr>
              <w:t xml:space="preserve">## ENSURES HOSTNAME AT LEAST 1 CHARACTER LONG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Validation Error Message: </w:t>
      </w:r>
      <w:r w:rsidDel="00000000" w:rsidR="00000000" w:rsidRPr="00000000">
        <w:rPr>
          <w:rtl w:val="0"/>
        </w:rPr>
        <w:t xml:space="preserve">The message shown if validation fails.</w:t>
      </w:r>
    </w:p>
    <w:tbl>
      <w:tblPr>
        <w:tblStyle w:val="Table50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z w:val="18"/>
                <w:szCs w:val="18"/>
                <w:shd w:fill="282b2e" w:val="clear"/>
                <w:rtl w:val="0"/>
              </w:rPr>
              <w:t xml:space="preserve">The name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18"/>
                <w:szCs w:val="18"/>
                <w:shd w:fill="282b2e" w:val="clear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18"/>
                <w:szCs w:val="1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18"/>
                <w:szCs w:val="18"/>
                <w:shd w:fill="282b2e" w:val="clear"/>
                <w:rtl w:val="0"/>
              </w:rPr>
              <w:t xml:space="preserve">the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18"/>
                <w:szCs w:val="18"/>
                <w:shd w:fill="282b2e" w:val="clear"/>
                <w:rtl w:val="0"/>
              </w:rPr>
              <w:t xml:space="preserve"> Host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18"/>
                <w:szCs w:val="18"/>
                <w:shd w:fill="282b2e" w:val="clear"/>
                <w:rtl w:val="0"/>
              </w:rPr>
              <w:t xml:space="preserve">MUST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18"/>
                <w:szCs w:val="18"/>
                <w:shd w:fill="282b2e" w:val="clear"/>
                <w:rtl w:val="0"/>
              </w:rPr>
              <w:t xml:space="preserve"> be AT LEAST 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z w:val="18"/>
                <w:szCs w:val="18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18"/>
                <w:szCs w:val="18"/>
                <w:shd w:fill="282b2e" w:val="clear"/>
                <w:rtl w:val="0"/>
              </w:rPr>
              <w:t xml:space="preserve"> Character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z w:val="18"/>
                <w:szCs w:val="18"/>
                <w:shd w:fill="282b2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z w:val="18"/>
                <w:szCs w:val="18"/>
                <w:shd w:fill="282b2e" w:val="clear"/>
                <w:rtl w:val="0"/>
              </w:rPr>
              <w:t xml:space="preserve"> length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0000"/>
                <w:sz w:val="20"/>
                <w:szCs w:val="20"/>
                <w:shd w:fill="282b2e" w:val="clear"/>
                <w:rtl w:val="0"/>
              </w:rPr>
              <w:t xml:space="preserve">## ERROR MESSAGE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jc w:val="left"/>
        <w:rPr>
          <w:rFonts w:ascii="Verdana" w:cs="Verdana" w:eastAsia="Verdana" w:hAnsi="Verdana"/>
          <w:b w:val="1"/>
          <w:bCs w:val="1"/>
          <w:color w:val="38761d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11520.0" w:type="dxa"/>
        <w:jc w:val="left"/>
        <w:tblBorders>
          <w:top w:color="e69138" w:space="0" w:sz="12" w:val="single"/>
          <w:left w:color="e69138" w:space="0" w:sz="12" w:val="single"/>
          <w:bottom w:color="e69138" w:space="0" w:sz="12" w:val="single"/>
          <w:right w:color="e69138" w:space="0" w:sz="12" w:val="single"/>
          <w:insideH w:color="e69138" w:space="0" w:sz="12" w:val="single"/>
          <w:insideV w:color="e69138" w:space="0" w:sz="12" w:val="single"/>
        </w:tblBorders>
        <w:tblLayout w:type="fixed"/>
        <w:tblLook w:val="0600"/>
      </w:tblPr>
      <w:tblGrid>
        <w:gridCol w:w="735"/>
        <w:gridCol w:w="9480"/>
        <w:gridCol w:w="1305"/>
        <w:tblGridChange w:id="0">
          <w:tblGrid>
            <w:gridCol w:w="735"/>
            <w:gridCol w:w="948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8.0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Creating and Using Workflow Actions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1B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 Describe the function of GET, POST, and Search workflow actions </w:t>
      </w:r>
    </w:p>
    <w:p w:rsidR="00000000" w:rsidDel="00000000" w:rsidP="00000000" w:rsidRDefault="00000000" w:rsidRPr="00000000" w14:paraId="000001B7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actions let you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click a field value in results</w:t>
      </w:r>
      <w:r w:rsidDel="00000000" w:rsidR="00000000" w:rsidRPr="00000000">
        <w:rPr>
          <w:b w:val="1"/>
          <w:bCs w:val="1"/>
          <w:rtl w:val="0"/>
        </w:rPr>
        <w:t xml:space="preserve"> and trigger an action.</w:t>
      </w:r>
    </w:p>
    <w:p w:rsidR="00000000" w:rsidDel="00000000" w:rsidP="00000000" w:rsidRDefault="00000000" w:rsidRPr="00000000" w14:paraId="000001B9">
      <w:pPr>
        <w:widowControl w:val="0"/>
        <w:spacing w:line="240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Click an IP → open VirusTotal.</w:t>
      </w:r>
    </w:p>
    <w:p w:rsidR="00000000" w:rsidDel="00000000" w:rsidP="00000000" w:rsidRDefault="00000000" w:rsidRPr="00000000" w14:paraId="000001B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 Create a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GET</w:t>
      </w:r>
      <w:r w:rsidDel="00000000" w:rsidR="00000000" w:rsidRPr="00000000">
        <w:rPr>
          <w:b w:val="1"/>
          <w:bCs w:val="1"/>
          <w:rtl w:val="0"/>
        </w:rPr>
        <w:t xml:space="preserve"> workflow action </w:t>
      </w:r>
    </w:p>
    <w:p w:rsidR="00000000" w:rsidDel="00000000" w:rsidP="00000000" w:rsidRDefault="00000000" w:rsidRPr="00000000" w14:paraId="000001BD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Opens a URL and sends the field value in the URL.</w:t>
      </w:r>
    </w:p>
    <w:p w:rsidR="00000000" w:rsidDel="00000000" w:rsidP="00000000" w:rsidRDefault="00000000" w:rsidRPr="00000000" w14:paraId="000001BF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line="240" w:lineRule="auto"/>
        <w:rPr>
          <w:b w:val="1"/>
          <w:bCs w:val="1"/>
          <w:color w:val="ffffff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Click an IP → opens</w:t>
      </w:r>
      <w:r w:rsidDel="00000000" w:rsidR="00000000" w:rsidRPr="00000000">
        <w:rPr>
          <w:b w:val="1"/>
          <w:bCs w:val="1"/>
          <w:color w:val="e0666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666"/>
          <w:sz w:val="18"/>
          <w:szCs w:val="18"/>
          <w:shd w:fill="282b2e" w:val="clear"/>
          <w:rtl w:val="0"/>
        </w:rPr>
        <w:t xml:space="preserve">https:</w:t>
      </w:r>
      <w:r w:rsidDel="00000000" w:rsidR="00000000" w:rsidRPr="00000000">
        <w:rPr>
          <w:rFonts w:ascii="Consolas" w:cs="Consolas" w:eastAsia="Consolas" w:hAnsi="Consolas"/>
          <w:color w:val="a9b7c6"/>
          <w:sz w:val="18"/>
          <w:szCs w:val="18"/>
          <w:shd w:fill="282b2e" w:val="clear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color w:val="b6d7a8"/>
          <w:sz w:val="18"/>
          <w:szCs w:val="18"/>
          <w:shd w:fill="282b2e" w:val="clear"/>
          <w:rtl w:val="0"/>
        </w:rPr>
        <w:t xml:space="preserve">www.virustotal.com/gui/ip-address/</w:t>
      </w:r>
      <w:r w:rsidDel="00000000" w:rsidR="00000000" w:rsidRPr="00000000">
        <w:rPr>
          <w:rFonts w:ascii="Consolas" w:cs="Consolas" w:eastAsia="Consolas" w:hAnsi="Consolas"/>
          <w:color w:val="ffffff"/>
          <w:sz w:val="18"/>
          <w:szCs w:val="18"/>
          <w:shd w:fill="282b2e" w:val="clear"/>
          <w:rtl w:val="0"/>
        </w:rPr>
        <w:t xml:space="preserve">10.1.1.5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“Click something → open a website about it.”</w:t>
      </w:r>
    </w:p>
    <w:p w:rsidR="00000000" w:rsidDel="00000000" w:rsidP="00000000" w:rsidRDefault="00000000" w:rsidRPr="00000000" w14:paraId="000001C3">
      <w:pPr>
        <w:widowControl w:val="0"/>
        <w:spacing w:line="240" w:lineRule="auto"/>
        <w:rPr>
          <w:i w:val="1"/>
          <w:i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spacing w:line="240" w:lineRule="auto"/>
        <w:rPr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Exam Tip: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“Open external website” “Pass value in URL” →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8.3 Create a POST workflow action </w:t>
      </w:r>
    </w:p>
    <w:p w:rsidR="00000000" w:rsidDel="00000000" w:rsidP="00000000" w:rsidRDefault="00000000" w:rsidRPr="00000000" w14:paraId="000001C7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spacing w:line="240" w:lineRule="auto"/>
        <w:rPr>
          <w:b w:val="1"/>
          <w:bCs w:val="1"/>
          <w:color w:val="ff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(Send Data to API) </w:t>
      </w:r>
      <w:r w:rsidDel="00000000" w:rsidR="00000000" w:rsidRPr="00000000">
        <w:rPr>
          <w:i w:val="1"/>
          <w:iCs w:val="1"/>
          <w:u w:val="single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Click IP → send to incident system</w:t>
      </w:r>
    </w:p>
    <w:p w:rsidR="00000000" w:rsidDel="00000000" w:rsidP="00000000" w:rsidRDefault="00000000" w:rsidRPr="00000000" w14:paraId="000001CA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Configuration</w:t>
      </w:r>
      <w:r w:rsidDel="00000000" w:rsidR="00000000" w:rsidRPr="00000000">
        <w:rPr>
          <w:b w:val="1"/>
          <w:bCs w:val="1"/>
          <w:rtl w:val="0"/>
        </w:rPr>
        <w:t xml:space="preserve"> of POST workflow</w:t>
      </w:r>
    </w:p>
    <w:p w:rsidR="00000000" w:rsidDel="00000000" w:rsidP="00000000" w:rsidRDefault="00000000" w:rsidRPr="00000000" w14:paraId="000001CC">
      <w:pPr>
        <w:widowControl w:val="0"/>
        <w:spacing w:line="240" w:lineRule="auto"/>
        <w:rPr>
          <w:b w:val="1"/>
          <w:bCs w:val="1"/>
          <w:i w:val="1"/>
          <w:iCs w:val="1"/>
          <w:color w:val="b45f06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spacing w:line="240" w:lineRule="auto"/>
        <w:ind w:firstLine="720"/>
        <w:rPr>
          <w:b w:val="1"/>
          <w:bCs w:val="1"/>
          <w:i w:val="1"/>
          <w:iCs w:val="1"/>
          <w:color w:val="b45f06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rtl w:val="0"/>
        </w:rPr>
        <w:t xml:space="preserve">Endpoint</w:t>
      </w:r>
    </w:p>
    <w:tbl>
      <w:tblPr>
        <w:tblStyle w:val="Table52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https://soc-system/api/create_alert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0"/>
        <w:spacing w:line="240" w:lineRule="auto"/>
        <w:ind w:firstLine="720"/>
        <w:rPr>
          <w:b w:val="1"/>
          <w:bCs w:val="1"/>
          <w:i w:val="1"/>
          <w:iCs w:val="1"/>
          <w:color w:val="b45f06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rtl w:val="0"/>
        </w:rPr>
        <w:t xml:space="preserve">POST Body</w:t>
      </w:r>
    </w:p>
    <w:tbl>
      <w:tblPr>
        <w:tblStyle w:val="Table53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ip=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src_ip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&amp;count=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$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Behavior</w:t>
      </w:r>
      <w:r w:rsidDel="00000000" w:rsidR="00000000" w:rsidRPr="00000000">
        <w:rPr>
          <w:b w:val="1"/>
          <w:bCs w:val="1"/>
          <w:rtl w:val="0"/>
        </w:rPr>
        <w:t xml:space="preserve"> of POST workflow</w:t>
      </w:r>
    </w:p>
    <w:p w:rsidR="00000000" w:rsidDel="00000000" w:rsidP="00000000" w:rsidRDefault="00000000" w:rsidRPr="00000000" w14:paraId="000001D4">
      <w:pPr>
        <w:widowControl w:val="0"/>
        <w:spacing w:line="240" w:lineRule="auto"/>
        <w:ind w:firstLine="720"/>
        <w:rPr>
          <w:b w:val="1"/>
          <w:bCs w:val="1"/>
          <w:i w:val="1"/>
          <w:iCs w:val="1"/>
          <w:color w:val="b45f06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rtl w:val="0"/>
        </w:rPr>
        <w:t xml:space="preserve">Click here:</w:t>
      </w:r>
    </w:p>
    <w:tbl>
      <w:tblPr>
        <w:tblStyle w:val="Table54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src_ip=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10.1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1.5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br w:type="textWrapping"/>
              <w:t xml:space="preserve">count=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spacing w:line="240" w:lineRule="auto"/>
        <w:ind w:firstLine="720"/>
        <w:rPr/>
      </w:pPr>
      <w:r w:rsidDel="00000000" w:rsidR="00000000" w:rsidRPr="00000000">
        <w:rPr>
          <w:b w:val="1"/>
          <w:bCs w:val="1"/>
          <w:i w:val="1"/>
          <w:iCs w:val="1"/>
          <w:color w:val="b45f06"/>
          <w:rtl w:val="0"/>
        </w:rPr>
        <w:t xml:space="preserve">System Receives:</w:t>
      </w:r>
      <w:r w:rsidDel="00000000" w:rsidR="00000000" w:rsidRPr="00000000">
        <w:rPr>
          <w:rtl w:val="0"/>
        </w:rPr>
      </w:r>
    </w:p>
    <w:tbl>
      <w:tblPr>
        <w:tblStyle w:val="Table55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ip=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10.1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1.5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br w:type="textWrapping"/>
              <w:t xml:space="preserve">count=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widowControl w:val="0"/>
        <w:spacing w:line="240" w:lineRule="auto"/>
        <w:ind w:left="0" w:firstLine="0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Exam Tip: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POST = “Send field values externally</w:t>
      </w:r>
      <w:r w:rsidDel="00000000" w:rsidR="00000000" w:rsidRPr="00000000">
        <w:rPr>
          <w:b w:val="1"/>
          <w:bCs w:val="1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8.4 Create a Search workflow action</w:t>
      </w:r>
    </w:p>
    <w:p w:rsidR="00000000" w:rsidDel="00000000" w:rsidP="00000000" w:rsidRDefault="00000000" w:rsidRPr="00000000" w14:paraId="000001DD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Fields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Workflow actions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 </w:t>
      </w:r>
      <w:r w:rsidDel="00000000" w:rsidR="00000000" w:rsidRPr="00000000">
        <w:rPr>
          <w:b w:val="1"/>
          <w:bCs w:val="1"/>
          <w:shd w:fill="188038" w:val="clear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ffff"/>
          <w:shd w:fill="188038" w:val="clear"/>
          <w:rtl w:val="0"/>
        </w:rPr>
        <w:t xml:space="preserve">New ‎Workflow Action‎ ‎</w:t>
      </w:r>
      <w:r w:rsidDel="00000000" w:rsidR="00000000" w:rsidRPr="00000000">
        <w:rPr>
          <w:b w:val="1"/>
          <w:bCs w:val="1"/>
          <w:shd w:fill="188038" w:val="clear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color w:val="ffffff"/>
          <w:shd w:fill="188038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48200" cy="1144332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144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Use Case: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Click IP → search all activity for that IP</w:t>
      </w:r>
    </w:p>
    <w:p w:rsidR="00000000" w:rsidDel="00000000" w:rsidP="00000000" w:rsidRDefault="00000000" w:rsidRPr="00000000" w14:paraId="000001E2">
      <w:pPr>
        <w:widowControl w:val="0"/>
        <w:spacing w:line="240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Advanced Example</w:t>
      </w:r>
    </w:p>
    <w:tbl>
      <w:tblPr>
        <w:tblStyle w:val="Table56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=network 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src_ip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629755"/>
                <w:shd w:fill="282b2e" w:val="clear"/>
                <w:rtl w:val="0"/>
              </w:rPr>
              <w:t xml:space="preserve">$src_ip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$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dest_ip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629755"/>
                <w:shd w:fill="282b2e" w:val="clear"/>
                <w:rtl w:val="0"/>
              </w:rPr>
              <w:t xml:space="preserve">$src_ip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$)</w:t>
              <w:br w:type="textWrapping"/>
              <w:t xml:space="preserve">| stats count by host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widowControl w:val="0"/>
        <w:spacing w:line="240" w:lineRule="auto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= Click “</w:t>
      </w:r>
      <w:r w:rsidDel="00000000" w:rsidR="00000000" w:rsidRPr="00000000">
        <w:rPr>
          <w:rFonts w:ascii="Consolas" w:cs="Consolas" w:eastAsia="Consolas" w:hAnsi="Consolas"/>
          <w:color w:val="a9b7c6"/>
          <w:shd w:fill="282b2e" w:val="clear"/>
          <w:rtl w:val="0"/>
        </w:rPr>
        <w:t xml:space="preserve">src_ip=</w:t>
      </w:r>
      <w:r w:rsidDel="00000000" w:rsidR="00000000" w:rsidRPr="00000000">
        <w:rPr>
          <w:rFonts w:ascii="Consolas" w:cs="Consolas" w:eastAsia="Consolas" w:hAnsi="Consolas"/>
          <w:color w:val="6aa84f"/>
          <w:shd w:fill="282b2e" w:val="clear"/>
          <w:rtl w:val="0"/>
        </w:rPr>
        <w:t xml:space="preserve">10.1.1.5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“</w:t>
      </w:r>
      <w:r w:rsidDel="00000000" w:rsidR="00000000" w:rsidRPr="00000000">
        <w:rPr>
          <w:rFonts w:ascii="Consolas" w:cs="Consolas" w:eastAsia="Consolas" w:hAnsi="Consolas"/>
          <w:color w:val="a9b7c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Splunk runs: ”</w:t>
      </w:r>
      <w:r w:rsidDel="00000000" w:rsidR="00000000" w:rsidRPr="00000000">
        <w:rPr>
          <w:rFonts w:ascii="Consolas" w:cs="Consolas" w:eastAsia="Consolas" w:hAnsi="Consolas"/>
          <w:color w:val="a9b7c6"/>
          <w:shd w:fill="282b2e" w:val="clear"/>
          <w:rtl w:val="0"/>
        </w:rPr>
        <w:t xml:space="preserve">index=* src_ip=</w:t>
      </w:r>
      <w:r w:rsidDel="00000000" w:rsidR="00000000" w:rsidRPr="00000000">
        <w:rPr>
          <w:rFonts w:ascii="Consolas" w:cs="Consolas" w:eastAsia="Consolas" w:hAnsi="Consolas"/>
          <w:color w:val="6aa84f"/>
          <w:shd w:fill="282b2e" w:val="clear"/>
          <w:rtl w:val="0"/>
        </w:rPr>
        <w:t xml:space="preserve">10.1.1.5</w:t>
      </w:r>
      <w:r w:rsidDel="00000000" w:rsidR="00000000" w:rsidRPr="00000000">
        <w:rPr>
          <w:b w:val="1"/>
          <w:bCs w:val="1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pacing w:line="240" w:lineRule="auto"/>
        <w:rPr>
          <w:rFonts w:ascii="Verdana" w:cs="Verdana" w:eastAsia="Verdana" w:hAnsi="Verdana"/>
          <w:b w:val="1"/>
          <w:bCs w:val="1"/>
          <w:color w:val="38761d"/>
          <w:sz w:val="4"/>
          <w:szCs w:val="4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Exam Tip: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Search Workflow = new investigation search</w:t>
      </w:r>
      <w:r w:rsidDel="00000000" w:rsidR="00000000" w:rsidRPr="00000000">
        <w:rPr>
          <w:rtl w:val="0"/>
        </w:rPr>
      </w:r>
    </w:p>
    <w:tbl>
      <w:tblPr>
        <w:tblStyle w:val="Table57"/>
        <w:tblW w:w="11520.0" w:type="dxa"/>
        <w:jc w:val="left"/>
        <w:tblBorders>
          <w:top w:color="e69138" w:space="0" w:sz="12" w:val="single"/>
          <w:left w:color="e69138" w:space="0" w:sz="12" w:val="single"/>
          <w:bottom w:color="e69138" w:space="0" w:sz="12" w:val="single"/>
          <w:right w:color="e69138" w:space="0" w:sz="12" w:val="single"/>
          <w:insideH w:color="e69138" w:space="0" w:sz="12" w:val="single"/>
          <w:insideV w:color="e69138" w:space="0" w:sz="12" w:val="single"/>
        </w:tblBorders>
        <w:tblLayout w:type="fixed"/>
        <w:tblLook w:val="0600"/>
      </w:tblPr>
      <w:tblGrid>
        <w:gridCol w:w="735"/>
        <w:gridCol w:w="9480"/>
        <w:gridCol w:w="1305"/>
        <w:tblGridChange w:id="0">
          <w:tblGrid>
            <w:gridCol w:w="735"/>
            <w:gridCol w:w="948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9.0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Creating Data Models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1EC">
      <w:pPr>
        <w:widowControl w:val="0"/>
        <w:spacing w:lin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9.1 Describe the relationship between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data models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pivot</w:t>
      </w:r>
    </w:p>
    <w:p w:rsidR="00000000" w:rsidDel="00000000" w:rsidP="00000000" w:rsidRDefault="00000000" w:rsidRPr="00000000" w14:paraId="000001ED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spacing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data model</w:t>
      </w:r>
      <w:r w:rsidDel="00000000" w:rsidR="00000000" w:rsidRPr="00000000">
        <w:rPr>
          <w:b w:val="1"/>
          <w:bCs w:val="1"/>
          <w:rtl w:val="0"/>
        </w:rPr>
        <w:t xml:space="preserve"> is a structured, organized collection of data with predefined fields and relationships.</w:t>
      </w:r>
    </w:p>
    <w:p w:rsidR="00000000" w:rsidDel="00000000" w:rsidP="00000000" w:rsidRDefault="00000000" w:rsidRPr="00000000" w14:paraId="000001E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spacing w:line="240" w:lineRule="auto"/>
        <w:ind w:firstLine="720"/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Pivot</w:t>
      </w:r>
      <w:r w:rsidDel="00000000" w:rsidR="00000000" w:rsidRPr="00000000">
        <w:rPr>
          <w:b w:val="1"/>
          <w:bCs w:val="1"/>
          <w:rtl w:val="0"/>
        </w:rPr>
        <w:t xml:space="preserve"> is a GUI tool that lets you build reports without writing SPL. </w:t>
      </w:r>
      <w:r w:rsidDel="00000000" w:rsidR="00000000" w:rsidRPr="00000000">
        <w:rPr>
          <w:rtl w:val="0"/>
        </w:rPr>
        <w:t xml:space="preserve">(It </w:t>
      </w:r>
      <w:r w:rsidDel="00000000" w:rsidR="00000000" w:rsidRPr="00000000">
        <w:rPr>
          <w:u w:val="single"/>
          <w:rtl w:val="0"/>
        </w:rPr>
        <w:t xml:space="preserve">pulls data</w:t>
      </w:r>
      <w:r w:rsidDel="00000000" w:rsidR="00000000" w:rsidRPr="00000000">
        <w:rPr>
          <w:rtl w:val="0"/>
        </w:rPr>
        <w:t xml:space="preserve"> from a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data model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1F1">
      <w:pPr>
        <w:widowControl w:val="0"/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spacing w:line="240" w:lineRule="auto"/>
        <w:ind w:firstLine="72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Data Model → Pivot → Report/Dashboard</w:t>
      </w:r>
    </w:p>
    <w:p w:rsidR="00000000" w:rsidDel="00000000" w:rsidP="00000000" w:rsidRDefault="00000000" w:rsidRPr="00000000" w14:paraId="000001F3">
      <w:pPr>
        <w:widowControl w:val="0"/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spacing w:line="240" w:lineRule="auto"/>
        <w:ind w:left="0" w:firstLine="0"/>
        <w:rPr>
          <w:rFonts w:ascii="Roboto ExtraBold" w:cs="Roboto ExtraBold" w:eastAsia="Roboto ExtraBold" w:hAnsi="Roboto ExtraBold"/>
        </w:rPr>
      </w:pPr>
      <w:r w:rsidDel="00000000" w:rsidR="00000000" w:rsidRPr="00000000">
        <w:rPr>
          <w:rFonts w:ascii="Roboto ExtraBold" w:cs="Roboto ExtraBold" w:eastAsia="Roboto ExtraBold" w:hAnsi="Roboto ExtraBold"/>
          <w:rtl w:val="0"/>
        </w:rPr>
        <w:t xml:space="preserve">Example Workflow</w:t>
      </w:r>
    </w:p>
    <w:p w:rsidR="00000000" w:rsidDel="00000000" w:rsidP="00000000" w:rsidRDefault="00000000" w:rsidRPr="00000000" w14:paraId="000001F5">
      <w:pPr>
        <w:widowControl w:val="0"/>
        <w:numPr>
          <w:ilvl w:val="0"/>
          <w:numId w:val="1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Create Data Model: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0"/>
        <w:numPr>
          <w:ilvl w:val="0"/>
          <w:numId w:val="1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Open Pivot</w:t>
      </w:r>
    </w:p>
    <w:p w:rsidR="00000000" w:rsidDel="00000000" w:rsidP="00000000" w:rsidRDefault="00000000" w:rsidRPr="00000000" w14:paraId="000001F7">
      <w:pPr>
        <w:widowControl w:val="0"/>
        <w:numPr>
          <w:ilvl w:val="0"/>
          <w:numId w:val="1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Choose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numPr>
          <w:ilvl w:val="0"/>
          <w:numId w:val="1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Build Report</w:t>
      </w:r>
    </w:p>
    <w:p w:rsidR="00000000" w:rsidDel="00000000" w:rsidP="00000000" w:rsidRDefault="00000000" w:rsidRPr="00000000" w14:paraId="000001F9">
      <w:pPr>
        <w:widowControl w:val="0"/>
        <w:numPr>
          <w:ilvl w:val="1"/>
          <w:numId w:val="12"/>
        </w:numPr>
        <w:spacing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Count by User</w:t>
      </w:r>
    </w:p>
    <w:p w:rsidR="00000000" w:rsidDel="00000000" w:rsidP="00000000" w:rsidRDefault="00000000" w:rsidRPr="00000000" w14:paraId="000001FA">
      <w:pPr>
        <w:widowControl w:val="0"/>
        <w:numPr>
          <w:ilvl w:val="1"/>
          <w:numId w:val="12"/>
        </w:numPr>
        <w:spacing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Over Time</w:t>
      </w:r>
    </w:p>
    <w:p w:rsidR="00000000" w:rsidDel="00000000" w:rsidP="00000000" w:rsidRDefault="00000000" w:rsidRPr="00000000" w14:paraId="000001FB">
      <w:pPr>
        <w:widowControl w:val="0"/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spacing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Behind the scenes, Splunk runs something like:</w:t>
      </w:r>
    </w:p>
    <w:tbl>
      <w:tblPr>
        <w:tblStyle w:val="Table58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| tstats count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datamodel=Authentication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Authentication.user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widowControl w:val="0"/>
        <w:spacing w:line="240" w:lineRule="auto"/>
        <w:rPr>
          <w:b w:val="1"/>
          <w:bCs w:val="1"/>
          <w:i w:val="1"/>
          <w:iCs w:val="1"/>
          <w:color w:val="ff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Exam Tip: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“Pivot uses Data Models to generate searches and visualizations.”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9.2 Identify data model attributes </w:t>
      </w:r>
    </w:p>
    <w:p w:rsidR="00000000" w:rsidDel="00000000" w:rsidP="00000000" w:rsidRDefault="00000000" w:rsidRPr="00000000" w14:paraId="00000202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Dataset </w:t>
      </w:r>
      <w:r w:rsidDel="00000000" w:rsidR="00000000" w:rsidRPr="00000000">
        <w:rPr>
          <w:rtl w:val="0"/>
        </w:rPr>
        <w:t xml:space="preserve">- The main category of data. (Authentication Activity Logs or Network Traffic)</w:t>
      </w:r>
    </w:p>
    <w:p w:rsidR="00000000" w:rsidDel="00000000" w:rsidP="00000000" w:rsidRDefault="00000000" w:rsidRPr="00000000" w14:paraId="00000204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Fields</w:t>
      </w:r>
      <w:r w:rsidDel="00000000" w:rsidR="00000000" w:rsidRPr="00000000">
        <w:rPr>
          <w:rtl w:val="0"/>
        </w:rPr>
        <w:t xml:space="preserve"> - The data points themselves (user, src_ip, dest_ip, etc.)</w:t>
      </w:r>
    </w:p>
    <w:p w:rsidR="00000000" w:rsidDel="00000000" w:rsidP="00000000" w:rsidRDefault="00000000" w:rsidRPr="00000000" w14:paraId="00000205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Constraints</w:t>
      </w:r>
      <w:r w:rsidDel="00000000" w:rsidR="00000000" w:rsidRPr="00000000">
        <w:rPr>
          <w:rtl w:val="0"/>
        </w:rPr>
        <w:t xml:space="preserve"> - Filters that define what data belongs. (“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index=wineventlog EventCode=4625”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6">
      <w:pPr>
        <w:widowControl w:val="0"/>
        <w:spacing w:line="240" w:lineRule="auto"/>
        <w:rPr>
          <w:rFonts w:ascii="Roboto Mono" w:cs="Roboto Mono" w:eastAsia="Roboto Mono" w:hAnsi="Roboto Mono"/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4. Acceleration</w:t>
      </w:r>
      <w:r w:rsidDel="00000000" w:rsidR="00000000" w:rsidRPr="00000000">
        <w:rPr>
          <w:rtl w:val="0"/>
        </w:rPr>
        <w:t xml:space="preserve"> (Performance Feature) - Speeds up searches, used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highlight w:val="yellow"/>
          <w:rtl w:val="0"/>
        </w:rPr>
        <w:t xml:space="preserve">tstats</w:t>
      </w:r>
    </w:p>
    <w:p w:rsidR="00000000" w:rsidDel="00000000" w:rsidP="00000000" w:rsidRDefault="00000000" w:rsidRPr="00000000" w14:paraId="00000207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 tstats Search</w:t>
      </w:r>
    </w:p>
    <w:tbl>
      <w:tblPr>
        <w:tblStyle w:val="Table59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| tstats count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datamodel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=Authentication where Authentication.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action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"failure"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Dataset </w:t>
      </w:r>
      <w:r w:rsidDel="00000000" w:rsidR="00000000" w:rsidRPr="00000000">
        <w:rPr>
          <w:rtl w:val="0"/>
        </w:rPr>
        <w:t xml:space="preserve">= The </w:t>
      </w:r>
      <w:r w:rsidDel="00000000" w:rsidR="00000000" w:rsidRPr="00000000">
        <w:rPr>
          <w:u w:val="single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of something</w:t>
      </w:r>
    </w:p>
    <w:p w:rsidR="00000000" w:rsidDel="00000000" w:rsidP="00000000" w:rsidRDefault="00000000" w:rsidRPr="00000000" w14:paraId="0000020B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Fields</w:t>
      </w:r>
      <w:r w:rsidDel="00000000" w:rsidR="00000000" w:rsidRPr="00000000">
        <w:rPr>
          <w:rtl w:val="0"/>
        </w:rPr>
        <w:t xml:space="preserve"> = The </w:t>
      </w:r>
      <w:r w:rsidDel="00000000" w:rsidR="00000000" w:rsidRPr="00000000">
        <w:rPr>
          <w:u w:val="single"/>
          <w:rtl w:val="0"/>
        </w:rPr>
        <w:t xml:space="preserve">various details</w:t>
      </w:r>
      <w:r w:rsidDel="00000000" w:rsidR="00000000" w:rsidRPr="00000000">
        <w:rPr>
          <w:rtl w:val="0"/>
        </w:rPr>
        <w:t xml:space="preserve"> of that something</w:t>
      </w:r>
    </w:p>
    <w:p w:rsidR="00000000" w:rsidDel="00000000" w:rsidP="00000000" w:rsidRDefault="00000000" w:rsidRPr="00000000" w14:paraId="0000020C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 = What </w:t>
      </w:r>
      <w:r w:rsidDel="00000000" w:rsidR="00000000" w:rsidRPr="00000000">
        <w:rPr>
          <w:u w:val="single"/>
          <w:rtl w:val="0"/>
        </w:rPr>
        <w:t xml:space="preserve">refines the scope</w:t>
      </w:r>
      <w:r w:rsidDel="00000000" w:rsidR="00000000" w:rsidRPr="00000000">
        <w:rPr>
          <w:rtl w:val="0"/>
        </w:rPr>
        <w:t xml:space="preserve"> of the something we are looking for</w:t>
      </w:r>
    </w:p>
    <w:p w:rsidR="00000000" w:rsidDel="00000000" w:rsidP="00000000" w:rsidRDefault="00000000" w:rsidRPr="00000000" w14:paraId="0000020D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Exam Tip: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“Fast searches” “Optimized performance” “tstats” → Data Model (accelerated)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9.3 Create a data model</w:t>
      </w:r>
    </w:p>
    <w:p w:rsidR="00000000" w:rsidDel="00000000" w:rsidP="00000000" w:rsidRDefault="00000000" w:rsidRPr="00000000" w14:paraId="00000211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 to Settings</w:t>
      </w:r>
    </w:p>
    <w:p w:rsidR="00000000" w:rsidDel="00000000" w:rsidP="00000000" w:rsidRDefault="00000000" w:rsidRPr="00000000" w14:paraId="00000213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Click Data Models</w:t>
      </w:r>
    </w:p>
    <w:p w:rsidR="00000000" w:rsidDel="00000000" w:rsidP="00000000" w:rsidRDefault="00000000" w:rsidRPr="00000000" w14:paraId="00000214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Click New Data Model</w:t>
      </w:r>
    </w:p>
    <w:p w:rsidR="00000000" w:rsidDel="00000000" w:rsidP="00000000" w:rsidRDefault="00000000" w:rsidRPr="00000000" w14:paraId="00000215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Provide:</w:t>
      </w:r>
    </w:p>
    <w:p w:rsidR="00000000" w:rsidDel="00000000" w:rsidP="00000000" w:rsidRDefault="00000000" w:rsidRPr="00000000" w14:paraId="00000216">
      <w:pPr>
        <w:numPr>
          <w:ilvl w:val="0"/>
          <w:numId w:val="8"/>
        </w:numPr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Name</w:t>
      </w:r>
    </w:p>
    <w:p w:rsidR="00000000" w:rsidDel="00000000" w:rsidP="00000000" w:rsidRDefault="00000000" w:rsidRPr="00000000" w14:paraId="00000217">
      <w:pPr>
        <w:numPr>
          <w:ilvl w:val="0"/>
          <w:numId w:val="8"/>
        </w:numPr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App location</w:t>
      </w:r>
    </w:p>
    <w:p w:rsidR="00000000" w:rsidDel="00000000" w:rsidP="00000000" w:rsidRDefault="00000000" w:rsidRPr="00000000" w14:paraId="00000218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Add Dataset</w:t>
      </w:r>
    </w:p>
    <w:p w:rsidR="00000000" w:rsidDel="00000000" w:rsidP="00000000" w:rsidRDefault="00000000" w:rsidRPr="00000000" w14:paraId="00000219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Define:</w:t>
      </w:r>
    </w:p>
    <w:p w:rsidR="00000000" w:rsidDel="00000000" w:rsidP="00000000" w:rsidRDefault="00000000" w:rsidRPr="00000000" w14:paraId="0000021A">
      <w:pPr>
        <w:numPr>
          <w:ilvl w:val="0"/>
          <w:numId w:val="10"/>
        </w:numPr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Constraints (search criteria)</w:t>
      </w:r>
    </w:p>
    <w:p w:rsidR="00000000" w:rsidDel="00000000" w:rsidP="00000000" w:rsidRDefault="00000000" w:rsidRPr="00000000" w14:paraId="0000021B">
      <w:pPr>
        <w:numPr>
          <w:ilvl w:val="0"/>
          <w:numId w:val="10"/>
        </w:numPr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Fields</w:t>
      </w:r>
    </w:p>
    <w:p w:rsidR="00000000" w:rsidDel="00000000" w:rsidP="00000000" w:rsidRDefault="00000000" w:rsidRPr="00000000" w14:paraId="0000021C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Save</w:t>
      </w:r>
    </w:p>
    <w:p w:rsidR="00000000" w:rsidDel="00000000" w:rsidP="00000000" w:rsidRDefault="00000000" w:rsidRPr="00000000" w14:paraId="0000021D">
      <w:pPr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ff9900"/>
          <w:sz w:val="20"/>
          <w:szCs w:val="20"/>
          <w:rtl w:val="0"/>
        </w:rPr>
        <w:t xml:space="preserve">(Optional)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Enable Acceleration</w:t>
      </w:r>
    </w:p>
    <w:p w:rsidR="00000000" w:rsidDel="00000000" w:rsidP="00000000" w:rsidRDefault="00000000" w:rsidRPr="00000000" w14:paraId="0000021E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the Data Model (SPL) after creation:</w:t>
      </w:r>
    </w:p>
    <w:tbl>
      <w:tblPr>
        <w:tblStyle w:val="Table60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| tstats count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datamodel=Failed_Logins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Failed_Logins.user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a data model = </w:t>
      </w:r>
      <w:r w:rsidDel="00000000" w:rsidR="00000000" w:rsidRPr="00000000">
        <w:rPr>
          <w:i w:val="1"/>
          <w:iCs w:val="1"/>
          <w:rtl w:val="0"/>
        </w:rPr>
        <w:t xml:space="preserve">“Make a clean box for specific types of data so it’s faster to search later.”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jc w:val="center"/>
        <w:rPr>
          <w:rFonts w:ascii="Verdana" w:cs="Verdana" w:eastAsia="Verdana" w:hAnsi="Verdana"/>
          <w:b w:val="1"/>
          <w:bCs w:val="1"/>
          <w:color w:val="38761d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11520.0" w:type="dxa"/>
        <w:jc w:val="left"/>
        <w:tblBorders>
          <w:top w:color="e69138" w:space="0" w:sz="12" w:val="single"/>
          <w:left w:color="e69138" w:space="0" w:sz="12" w:val="single"/>
          <w:bottom w:color="e69138" w:space="0" w:sz="12" w:val="single"/>
          <w:right w:color="e69138" w:space="0" w:sz="12" w:val="single"/>
          <w:insideH w:color="e69138" w:space="0" w:sz="12" w:val="single"/>
          <w:insideV w:color="e69138" w:space="0" w:sz="12" w:val="single"/>
        </w:tblBorders>
        <w:tblLayout w:type="fixed"/>
        <w:tblLook w:val="0600"/>
      </w:tblPr>
      <w:tblGrid>
        <w:gridCol w:w="735"/>
        <w:gridCol w:w="9480"/>
        <w:gridCol w:w="1305"/>
        <w:tblGridChange w:id="0">
          <w:tblGrid>
            <w:gridCol w:w="735"/>
            <w:gridCol w:w="948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10.0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Using the Common Information Model (CIM) Add-On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22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10.1 Describe the Splunk CIM </w:t>
      </w:r>
    </w:p>
    <w:p w:rsidR="00000000" w:rsidDel="00000000" w:rsidP="00000000" w:rsidRDefault="00000000" w:rsidRPr="00000000" w14:paraId="00000228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CIM (Common Information Model)</w:t>
      </w:r>
      <w:r w:rsidDel="00000000" w:rsidR="00000000" w:rsidRPr="00000000">
        <w:rPr>
          <w:rtl w:val="0"/>
        </w:rPr>
        <w:t xml:space="preserve"> is a standard way to organize and name data in Splunk. </w:t>
      </w:r>
      <w:r w:rsidDel="00000000" w:rsidR="00000000" w:rsidRPr="00000000">
        <w:rPr>
          <w:color w:val="ff0000"/>
          <w:rtl w:val="0"/>
        </w:rPr>
        <w:t xml:space="preserve">(It makes different data sources look the same.)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Example Problem: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“Different names → hard to search!”</w:t>
      </w:r>
    </w:p>
    <w:p w:rsidR="00000000" w:rsidDel="00000000" w:rsidP="00000000" w:rsidRDefault="00000000" w:rsidRPr="00000000" w14:paraId="0000022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Firewall log:</w:t>
      </w:r>
    </w:p>
    <w:tbl>
      <w:tblPr>
        <w:tblStyle w:val="Table62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e0666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source_ip=</w:t>
            </w:r>
            <w:r w:rsidDel="00000000" w:rsidR="00000000" w:rsidRPr="00000000">
              <w:rPr>
                <w:rFonts w:ascii="Consolas" w:cs="Consolas" w:eastAsia="Consolas" w:hAnsi="Consolas"/>
                <w:color w:val="e06666"/>
                <w:shd w:fill="282b2e" w:val="clear"/>
                <w:rtl w:val="0"/>
              </w:rPr>
              <w:t xml:space="preserve">10.1.1.5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Windows log:</w:t>
      </w:r>
    </w:p>
    <w:tbl>
      <w:tblPr>
        <w:tblStyle w:val="Table63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client_ip=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10.1.1.5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6aa84f"/>
          <w:rtl w:val="0"/>
        </w:rPr>
        <w:t xml:space="preserve">CIM Solution: </w:t>
      </w:r>
      <w:r w:rsidDel="00000000" w:rsidR="00000000" w:rsidRPr="00000000">
        <w:rPr>
          <w:i w:val="1"/>
          <w:iCs w:val="1"/>
          <w:rtl w:val="0"/>
        </w:rPr>
        <w:t xml:space="preserve">“Everyone uses the same labels so searches work everywhere.”</w:t>
      </w:r>
    </w:p>
    <w:p w:rsidR="00000000" w:rsidDel="00000000" w:rsidP="00000000" w:rsidRDefault="00000000" w:rsidRPr="00000000" w14:paraId="0000023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Map both to:</w:t>
      </w:r>
    </w:p>
    <w:tbl>
      <w:tblPr>
        <w:tblStyle w:val="Table64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src=</w:t>
            </w:r>
            <w:r w:rsidDel="00000000" w:rsidR="00000000" w:rsidRPr="00000000">
              <w:rPr>
                <w:rFonts w:ascii="Consolas" w:cs="Consolas" w:eastAsia="Consolas" w:hAnsi="Consolas"/>
                <w:color w:val="6aa84f"/>
                <w:shd w:fill="282b2e" w:val="clear"/>
                <w:rtl w:val="0"/>
              </w:rPr>
              <w:t xml:space="preserve">10.1.1.5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Now you can search:</w:t>
      </w:r>
    </w:p>
    <w:tbl>
      <w:tblPr>
        <w:tblStyle w:val="Table65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src=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10.1.1.5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Across all data!</w:t>
      </w:r>
    </w:p>
    <w:p w:rsidR="00000000" w:rsidDel="00000000" w:rsidP="00000000" w:rsidRDefault="00000000" w:rsidRPr="00000000" w14:paraId="0000023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CIM = </w:t>
      </w:r>
      <w:r w:rsidDel="00000000" w:rsidR="00000000" w:rsidRPr="00000000">
        <w:rPr>
          <w:i w:val="1"/>
          <w:iCs w:val="1"/>
          <w:rtl w:val="0"/>
        </w:rPr>
        <w:t xml:space="preserve">“Everyone uses the same labels so searches work everywhere.”</w:t>
      </w:r>
    </w:p>
    <w:p w:rsidR="00000000" w:rsidDel="00000000" w:rsidP="00000000" w:rsidRDefault="00000000" w:rsidRPr="00000000" w14:paraId="0000023A">
      <w:pPr>
        <w:widowControl w:val="0"/>
        <w:spacing w:line="240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widowControl w:val="0"/>
        <w:spacing w:lin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Exam Tip: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“Standardize field names” “Make data consistent across sources” “Normalize logs” →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0"/>
        </w:rPr>
        <w:t xml:space="preserve">CIM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10.2 List the knowledge objects included with the Splunk CIM Add-On </w:t>
      </w:r>
    </w:p>
    <w:p w:rsidR="00000000" w:rsidDel="00000000" w:rsidP="00000000" w:rsidRDefault="00000000" w:rsidRPr="00000000" w14:paraId="0000023E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11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9105"/>
        <w:tblGridChange w:id="0">
          <w:tblGrid>
            <w:gridCol w:w="2415"/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Aliases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 different field names to CIM fields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Extractions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 needed fields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Tags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Categorize events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Types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 event categories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Lookups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 values to standardized meanings</w:t>
            </w:r>
          </w:p>
        </w:tc>
      </w:tr>
    </w:tbl>
    <w:p w:rsidR="00000000" w:rsidDel="00000000" w:rsidP="00000000" w:rsidRDefault="00000000" w:rsidRPr="00000000" w14:paraId="00000249">
      <w:pPr>
        <w:widowControl w:val="0"/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CIM Add-On =</w:t>
      </w:r>
      <w:r w:rsidDel="00000000" w:rsidR="00000000" w:rsidRPr="00000000">
        <w:rPr>
          <w:rtl w:val="0"/>
        </w:rPr>
        <w:t xml:space="preserve"> “A kit that adds the right labels automatically.”</w:t>
      </w:r>
    </w:p>
    <w:p w:rsidR="00000000" w:rsidDel="00000000" w:rsidP="00000000" w:rsidRDefault="00000000" w:rsidRPr="00000000" w14:paraId="0000024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Exam Tip: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What does CIM provide?”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→ Field aliases, Field extractions, Tags, Eventtypes, Lookups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10.3 Use the CIM Add-On to normalize data </w:t>
      </w:r>
    </w:p>
    <w:p w:rsidR="00000000" w:rsidDel="00000000" w:rsidP="00000000" w:rsidRDefault="00000000" w:rsidRPr="00000000" w14:paraId="0000024F">
      <w:pPr>
        <w:widowControl w:val="0"/>
        <w:spacing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What Normalization Means = </w:t>
      </w:r>
      <w:r w:rsidDel="00000000" w:rsidR="00000000" w:rsidRPr="00000000">
        <w:rPr>
          <w:i w:val="1"/>
          <w:iCs w:val="1"/>
          <w:rtl w:val="0"/>
        </w:rPr>
        <w:t xml:space="preserve">“Take different vendor data and make it follow CIM field names.”</w:t>
      </w:r>
    </w:p>
    <w:p w:rsidR="00000000" w:rsidDel="00000000" w:rsidP="00000000" w:rsidRDefault="00000000" w:rsidRPr="00000000" w14:paraId="00000251">
      <w:pPr>
        <w:widowControl w:val="0"/>
        <w:spacing w:line="240" w:lineRule="auto"/>
        <w:rPr>
          <w:i w:val="1"/>
          <w:i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widowControl w:val="0"/>
        <w:spacing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Search works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across sources:</w:t>
      </w:r>
    </w:p>
    <w:tbl>
      <w:tblPr>
        <w:tblStyle w:val="Table67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tag=authentication</w:t>
              <w:br w:type="textWrapping"/>
              <w:t xml:space="preserve">| stats count </w:t>
            </w: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 user, src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Even if </w:t>
      </w:r>
      <w:r w:rsidDel="00000000" w:rsidR="00000000" w:rsidRPr="00000000">
        <w:rPr>
          <w:u w:val="single"/>
          <w:rtl w:val="0"/>
        </w:rPr>
        <w:t xml:space="preserve">original logs</w:t>
      </w:r>
      <w:r w:rsidDel="00000000" w:rsidR="00000000" w:rsidRPr="00000000">
        <w:rPr>
          <w:rtl w:val="0"/>
        </w:rPr>
        <w:t xml:space="preserve"> used:</w:t>
      </w:r>
    </w:p>
    <w:p w:rsidR="00000000" w:rsidDel="00000000" w:rsidP="00000000" w:rsidRDefault="00000000" w:rsidRPr="00000000" w14:paraId="000002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2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user_name</w:t>
      </w:r>
    </w:p>
    <w:p w:rsidR="00000000" w:rsidDel="00000000" w:rsidP="00000000" w:rsidRDefault="00000000" w:rsidRPr="00000000" w14:paraId="000002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258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They all map to:</w:t>
      </w:r>
      <w:r w:rsidDel="00000000" w:rsidR="00000000" w:rsidRPr="00000000">
        <w:rPr>
          <w:rtl w:val="0"/>
        </w:rPr>
      </w:r>
    </w:p>
    <w:tbl>
      <w:tblPr>
        <w:tblStyle w:val="Table68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c7832"/>
                <w:shd w:fill="282b2e" w:val="clear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widowControl w:val="0"/>
        <w:spacing w:line="240" w:lineRule="auto"/>
        <w:rPr>
          <w:b w:val="1"/>
          <w:bCs w:val="1"/>
          <w:i w:val="1"/>
          <w:iCs w:val="1"/>
          <w:color w:val="ff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widowControl w:val="0"/>
        <w:spacing w:lin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Exam Tip: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“Search multiple vendors with one query” “Make data consistent” → Use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CIM</w:t>
      </w:r>
    </w:p>
    <w:p w:rsidR="00000000" w:rsidDel="00000000" w:rsidP="00000000" w:rsidRDefault="00000000" w:rsidRPr="00000000" w14:paraId="0000025C">
      <w:pPr>
        <w:widowControl w:val="0"/>
        <w:spacing w:line="240" w:lineRule="auto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center"/>
        <w:rPr>
          <w:rFonts w:ascii="Verdana" w:cs="Verdana" w:eastAsia="Verdana" w:hAnsi="Verdana"/>
          <w:b w:val="1"/>
          <w:bCs w:val="1"/>
          <w:color w:val="38761d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11520.0" w:type="dxa"/>
        <w:jc w:val="left"/>
        <w:tblBorders>
          <w:top w:color="e69138" w:space="0" w:sz="12" w:val="single"/>
          <w:left w:color="e69138" w:space="0" w:sz="12" w:val="single"/>
          <w:bottom w:color="e69138" w:space="0" w:sz="12" w:val="single"/>
          <w:right w:color="e69138" w:space="0" w:sz="12" w:val="single"/>
          <w:insideH w:color="e69138" w:space="0" w:sz="12" w:val="single"/>
          <w:insideV w:color="e69138" w:space="0" w:sz="12" w:val="single"/>
        </w:tblBorders>
        <w:tblLayout w:type="fixed"/>
        <w:tblLook w:val="0600"/>
      </w:tblPr>
      <w:tblGrid>
        <w:gridCol w:w="735"/>
        <w:gridCol w:w="9480"/>
        <w:gridCol w:w="1305"/>
        <w:tblGridChange w:id="0">
          <w:tblGrid>
            <w:gridCol w:w="735"/>
            <w:gridCol w:w="948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Overview for Exam Preparation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❏ Working with Time </w:t>
      </w:r>
    </w:p>
    <w:p w:rsidR="00000000" w:rsidDel="00000000" w:rsidP="00000000" w:rsidRDefault="00000000" w:rsidRPr="00000000" w14:paraId="00000262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Always know how to control time using the time picker and earliest/latest.</w:t>
      </w:r>
    </w:p>
    <w:p w:rsidR="00000000" w:rsidDel="00000000" w:rsidP="00000000" w:rsidRDefault="00000000" w:rsidRPr="00000000" w14:paraId="00000263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_time</w:t>
      </w:r>
      <w:r w:rsidDel="00000000" w:rsidR="00000000" w:rsidRPr="00000000">
        <w:rPr>
          <w:sz w:val="20"/>
          <w:szCs w:val="20"/>
          <w:rtl w:val="0"/>
        </w:rPr>
        <w:t xml:space="preserve"> is the primary event timestamp.</w:t>
      </w:r>
    </w:p>
    <w:p w:rsidR="00000000" w:rsidDel="00000000" w:rsidP="00000000" w:rsidRDefault="00000000" w:rsidRPr="00000000" w14:paraId="00000264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timechart</w:t>
      </w:r>
      <w:r w:rsidDel="00000000" w:rsidR="00000000" w:rsidRPr="00000000">
        <w:rPr>
          <w:sz w:val="20"/>
          <w:szCs w:val="20"/>
          <w:rtl w:val="0"/>
        </w:rPr>
        <w:t xml:space="preserve"> for time-based trends and know when to adjust span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span=1h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span=1d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265">
      <w:pPr>
        <w:widowControl w:val="0"/>
        <w:spacing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❏ Statistical Processing </w:t>
      </w:r>
    </w:p>
    <w:p w:rsidR="00000000" w:rsidDel="00000000" w:rsidP="00000000" w:rsidRDefault="00000000" w:rsidRPr="00000000" w14:paraId="00000267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Core commands: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stats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timechart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chart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68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Know common functions: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sum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avg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min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max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dc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69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Key idea: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stats</w:t>
      </w:r>
      <w:r w:rsidDel="00000000" w:rsidR="00000000" w:rsidRPr="00000000">
        <w:rPr>
          <w:sz w:val="20"/>
          <w:szCs w:val="20"/>
          <w:rtl w:val="0"/>
        </w:rPr>
        <w:t xml:space="preserve"> transforms events into aggregated results (raw events are no longer available after).</w:t>
      </w:r>
    </w:p>
    <w:p w:rsidR="00000000" w:rsidDel="00000000" w:rsidP="00000000" w:rsidRDefault="00000000" w:rsidRPr="00000000" w14:paraId="0000026A">
      <w:pPr>
        <w:widowControl w:val="0"/>
        <w:spacing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❏ Comparing Values </w:t>
      </w:r>
    </w:p>
    <w:p w:rsidR="00000000" w:rsidDel="00000000" w:rsidP="00000000" w:rsidRDefault="00000000" w:rsidRPr="00000000" w14:paraId="0000026C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eval</w:t>
      </w:r>
      <w:r w:rsidDel="00000000" w:rsidR="00000000" w:rsidRPr="00000000">
        <w:rPr>
          <w:sz w:val="20"/>
          <w:szCs w:val="20"/>
          <w:rtl w:val="0"/>
        </w:rPr>
        <w:t xml:space="preserve"> for logic and calculations.</w:t>
      </w:r>
    </w:p>
    <w:p w:rsidR="00000000" w:rsidDel="00000000" w:rsidP="00000000" w:rsidRDefault="00000000" w:rsidRPr="00000000" w14:paraId="0000026D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Know conditional functions:</w:t>
        <w:br w:type="textWrapping"/>
        <w:t xml:space="preserve">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if()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case()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coalesce()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6E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for filtering based on field comparisons (post-search filtering).</w:t>
      </w:r>
    </w:p>
    <w:p w:rsidR="00000000" w:rsidDel="00000000" w:rsidP="00000000" w:rsidRDefault="00000000" w:rsidRPr="00000000" w14:paraId="0000026F">
      <w:pPr>
        <w:widowControl w:val="0"/>
        <w:spacing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❏ Result Modification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Clean and shape output using:</w:t>
      </w:r>
    </w:p>
    <w:p w:rsidR="00000000" w:rsidDel="00000000" w:rsidP="00000000" w:rsidRDefault="00000000" w:rsidRPr="00000000" w14:paraId="00000272">
      <w:pPr>
        <w:numPr>
          <w:ilvl w:val="0"/>
          <w:numId w:val="6"/>
        </w:numPr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table, fields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(select columns)</w:t>
      </w:r>
    </w:p>
    <w:p w:rsidR="00000000" w:rsidDel="00000000" w:rsidP="00000000" w:rsidRDefault="00000000" w:rsidRPr="00000000" w14:paraId="00000273">
      <w:pPr>
        <w:numPr>
          <w:ilvl w:val="0"/>
          <w:numId w:val="6"/>
        </w:numPr>
        <w:ind w:left="720" w:hanging="36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rename</w:t>
      </w:r>
    </w:p>
    <w:p w:rsidR="00000000" w:rsidDel="00000000" w:rsidP="00000000" w:rsidRDefault="00000000" w:rsidRPr="00000000" w14:paraId="00000274">
      <w:pPr>
        <w:numPr>
          <w:ilvl w:val="0"/>
          <w:numId w:val="6"/>
        </w:numPr>
        <w:ind w:left="720" w:hanging="36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sort</w:t>
      </w:r>
    </w:p>
    <w:p w:rsidR="00000000" w:rsidDel="00000000" w:rsidP="00000000" w:rsidRDefault="00000000" w:rsidRPr="00000000" w14:paraId="00000275">
      <w:pPr>
        <w:numPr>
          <w:ilvl w:val="0"/>
          <w:numId w:val="6"/>
        </w:numPr>
        <w:ind w:left="720" w:hanging="36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dedup</w:t>
      </w:r>
    </w:p>
    <w:p w:rsidR="00000000" w:rsidDel="00000000" w:rsidP="00000000" w:rsidRDefault="00000000" w:rsidRPr="00000000" w14:paraId="00000276">
      <w:pPr>
        <w:numPr>
          <w:ilvl w:val="0"/>
          <w:numId w:val="6"/>
        </w:numPr>
        <w:ind w:left="720" w:hanging="36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fillnull</w:t>
      </w:r>
    </w:p>
    <w:p w:rsidR="00000000" w:rsidDel="00000000" w:rsidP="00000000" w:rsidRDefault="00000000" w:rsidRPr="00000000" w14:paraId="00000277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Exam focus: turning messy results into analyst-ready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spacing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❏ Correlation Analysis </w:t>
      </w:r>
    </w:p>
    <w:p w:rsidR="00000000" w:rsidDel="00000000" w:rsidP="00000000" w:rsidRDefault="00000000" w:rsidRPr="00000000" w14:paraId="0000027A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Combine related events using:</w:t>
      </w:r>
    </w:p>
    <w:p w:rsidR="00000000" w:rsidDel="00000000" w:rsidP="00000000" w:rsidRDefault="00000000" w:rsidRPr="00000000" w14:paraId="0000027B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transaction</w:t>
      </w:r>
      <w:r w:rsidDel="00000000" w:rsidR="00000000" w:rsidRPr="00000000">
        <w:rPr>
          <w:sz w:val="20"/>
          <w:szCs w:val="20"/>
          <w:rtl w:val="0"/>
        </w:rPr>
        <w:t xml:space="preserve"> (session-like grouping)</w:t>
      </w:r>
    </w:p>
    <w:p w:rsidR="00000000" w:rsidDel="00000000" w:rsidP="00000000" w:rsidRDefault="00000000" w:rsidRPr="00000000" w14:paraId="0000027C">
      <w:pPr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stats</w:t>
      </w:r>
      <w:r w:rsidDel="00000000" w:rsidR="00000000" w:rsidRPr="00000000">
        <w:rPr>
          <w:sz w:val="20"/>
          <w:szCs w:val="20"/>
          <w:rtl w:val="0"/>
        </w:rPr>
        <w:t xml:space="preserve"> with BY (preferred for performance)</w:t>
      </w:r>
    </w:p>
    <w:p w:rsidR="00000000" w:rsidDel="00000000" w:rsidP="00000000" w:rsidRDefault="00000000" w:rsidRPr="00000000" w14:paraId="0000027D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 grouping by a common field (user, session, host) to detect patterns.</w:t>
      </w:r>
    </w:p>
    <w:p w:rsidR="00000000" w:rsidDel="00000000" w:rsidP="00000000" w:rsidRDefault="00000000" w:rsidRPr="00000000" w14:paraId="0000027E">
      <w:pPr>
        <w:widowControl w:val="0"/>
        <w:spacing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❏ Creating Knowledge Objects </w:t>
      </w:r>
    </w:p>
    <w:p w:rsidR="00000000" w:rsidDel="00000000" w:rsidP="00000000" w:rsidRDefault="00000000" w:rsidRPr="00000000" w14:paraId="00000280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Know what they are: saved searches, reports, dashboards, alerts, event types, tags, lookups.</w:t>
      </w:r>
    </w:p>
    <w:p w:rsidR="00000000" w:rsidDel="00000000" w:rsidP="00000000" w:rsidRDefault="00000000" w:rsidRPr="00000000" w14:paraId="00000281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Key exam concept: Permissions and sharing (Private, App, Global).</w:t>
      </w:r>
    </w:p>
    <w:p w:rsidR="00000000" w:rsidDel="00000000" w:rsidP="00000000" w:rsidRDefault="00000000" w:rsidRPr="00000000" w14:paraId="00000282">
      <w:pPr>
        <w:widowControl w:val="0"/>
        <w:spacing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❏ Creating Field Extractions </w:t>
      </w:r>
    </w:p>
    <w:p w:rsidR="00000000" w:rsidDel="00000000" w:rsidP="00000000" w:rsidRDefault="00000000" w:rsidRPr="00000000" w14:paraId="00000284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Extract fields at search time using:</w:t>
      </w:r>
    </w:p>
    <w:p w:rsidR="00000000" w:rsidDel="00000000" w:rsidP="00000000" w:rsidRDefault="00000000" w:rsidRPr="00000000" w14:paraId="00000285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Field Extractor (UI)</w:t>
      </w:r>
    </w:p>
    <w:p w:rsidR="00000000" w:rsidDel="00000000" w:rsidP="00000000" w:rsidRDefault="00000000" w:rsidRPr="00000000" w14:paraId="00000286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Regex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rex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87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Know the difference between automatic vs manual extractions.</w:t>
      </w:r>
    </w:p>
    <w:p w:rsidR="00000000" w:rsidDel="00000000" w:rsidP="00000000" w:rsidRDefault="00000000" w:rsidRPr="00000000" w14:paraId="00000288">
      <w:pPr>
        <w:widowControl w:val="0"/>
        <w:spacing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❏ Data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Structured datasets used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fast, normalized searching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8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datasets, objects, and fields</w:t>
      </w:r>
    </w:p>
    <w:p w:rsidR="00000000" w:rsidDel="00000000" w:rsidP="00000000" w:rsidRDefault="00000000" w:rsidRPr="00000000" w14:paraId="000002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Know they enable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pivot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accelerated searches</w:t>
      </w:r>
    </w:p>
    <w:p w:rsidR="00000000" w:rsidDel="00000000" w:rsidP="00000000" w:rsidRDefault="00000000" w:rsidRPr="00000000" w14:paraId="0000028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Used heavily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tstats</w:t>
      </w:r>
      <w:r w:rsidDel="00000000" w:rsidR="00000000" w:rsidRPr="00000000">
        <w:rPr>
          <w:sz w:val="20"/>
          <w:szCs w:val="20"/>
          <w:rtl w:val="0"/>
        </w:rPr>
        <w:t xml:space="preserve"> for performance.</w:t>
      </w:r>
      <w:r w:rsidDel="00000000" w:rsidR="00000000" w:rsidRPr="00000000">
        <w:rPr>
          <w:rtl w:val="0"/>
        </w:rPr>
      </w:r>
    </w:p>
    <w:tbl>
      <w:tblPr>
        <w:tblStyle w:val="Table70"/>
        <w:tblW w:w="1152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740"/>
        <w:gridCol w:w="2100"/>
        <w:gridCol w:w="1920"/>
        <w:gridCol w:w="1860"/>
        <w:gridCol w:w="2115"/>
        <w:gridCol w:w="1785"/>
        <w:tblGridChange w:id="0">
          <w:tblGrid>
            <w:gridCol w:w="1740"/>
            <w:gridCol w:w="2100"/>
            <w:gridCol w:w="1920"/>
            <w:gridCol w:w="1860"/>
            <w:gridCol w:w="211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6"/>
            <w:shd w:fill="188038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 Mono" w:cs="Roboto Mono" w:eastAsia="Roboto Mono" w:hAnsi="Roboto Mono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The Power User Workflow (Remember This)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rtl w:val="0"/>
              </w:rPr>
              <w:t xml:space="preserve">Filter</w:t>
            </w:r>
          </w:p>
        </w:tc>
        <w:tc>
          <w:tcPr>
            <w:shd w:fill="b6d7a8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rtl w:val="0"/>
              </w:rPr>
              <w:t xml:space="preserve">Extract</w:t>
            </w:r>
          </w:p>
        </w:tc>
        <w:tc>
          <w:tcPr>
            <w:shd w:fill="b6d7a8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rtl w:val="0"/>
              </w:rPr>
              <w:t xml:space="preserve">Transform</w:t>
            </w:r>
          </w:p>
        </w:tc>
        <w:tc>
          <w:tcPr>
            <w:shd w:fill="b6d7a8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rtl w:val="0"/>
              </w:rPr>
              <w:t xml:space="preserve">Analyze</w:t>
            </w:r>
          </w:p>
        </w:tc>
        <w:tc>
          <w:tcPr>
            <w:shd w:fill="b6d7a8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rtl w:val="0"/>
              </w:rPr>
              <w:t xml:space="preserve">Present</w:t>
            </w:r>
          </w:p>
        </w:tc>
        <w:tc>
          <w:tcPr>
            <w:shd w:fill="b6d7a8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 Mono Medium" w:cs="Roboto Mono Medium" w:eastAsia="Roboto Mono Medium" w:hAnsi="Roboto Mono Medium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rtl w:val="0"/>
              </w:rPr>
              <w:t xml:space="preserve">Save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 Mono" w:cs="Roboto Mono" w:eastAsia="Roboto Mono" w:hAnsi="Roboto Mono"/>
                <w:b w:val="1"/>
                <w:bCs w:val="1"/>
                <w:color w:val="38761d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8761d"/>
                <w:sz w:val="18"/>
                <w:szCs w:val="18"/>
                <w:rtl w:val="0"/>
              </w:rPr>
              <w:t xml:space="preserve">index=web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 Mono" w:cs="Roboto Mono" w:eastAsia="Roboto Mono" w:hAnsi="Roboto Mono"/>
                <w:b w:val="1"/>
                <w:bCs w:val="1"/>
                <w:color w:val="38761d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8761d"/>
                <w:sz w:val="18"/>
                <w:szCs w:val="18"/>
                <w:rtl w:val="0"/>
              </w:rPr>
              <w:t xml:space="preserve">rex / auto fields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 Mono" w:cs="Roboto Mono" w:eastAsia="Roboto Mono" w:hAnsi="Roboto Mono"/>
                <w:b w:val="1"/>
                <w:bCs w:val="1"/>
                <w:color w:val="38761d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8761d"/>
                <w:sz w:val="18"/>
                <w:szCs w:val="18"/>
                <w:rtl w:val="0"/>
              </w:rPr>
              <w:t xml:space="preserve">stats / chart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 Mono" w:cs="Roboto Mono" w:eastAsia="Roboto Mono" w:hAnsi="Roboto Mono"/>
                <w:b w:val="1"/>
                <w:bCs w:val="1"/>
                <w:color w:val="38761d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8761d"/>
                <w:sz w:val="18"/>
                <w:szCs w:val="18"/>
                <w:rtl w:val="0"/>
              </w:rPr>
              <w:t xml:space="preserve">eval/case/stats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 Mono" w:cs="Roboto Mono" w:eastAsia="Roboto Mono" w:hAnsi="Roboto Mono"/>
                <w:b w:val="1"/>
                <w:bCs w:val="1"/>
                <w:color w:val="38761d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8761d"/>
                <w:sz w:val="18"/>
                <w:szCs w:val="18"/>
                <w:rtl w:val="0"/>
              </w:rPr>
              <w:t xml:space="preserve">table/sort/dedup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 Mono" w:cs="Roboto Mono" w:eastAsia="Roboto Mono" w:hAnsi="Roboto Mono"/>
                <w:b w:val="1"/>
                <w:bCs w:val="1"/>
                <w:color w:val="38761d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8761d"/>
                <w:sz w:val="18"/>
                <w:szCs w:val="18"/>
                <w:rtl w:val="0"/>
              </w:rPr>
              <w:t xml:space="preserve">Dashboard View</w:t>
            </w:r>
          </w:p>
        </w:tc>
      </w:tr>
    </w:tbl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Consolas"/>
  <w:font w:name="Roboto ExtraBold">
    <w:embedBold w:fontKey="{00000000-0000-0000-0000-000000000000}" r:id="rId1" w:subsetted="0"/>
    <w:embedBoldItalic w:fontKey="{00000000-0000-0000-0000-000000000000}" r:id="rId2" w:subsetted="0"/>
  </w:font>
  <w:font w:name="Roboto Mono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Robot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Roboto Mono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7.png"/><Relationship Id="rId22" Type="http://schemas.openxmlformats.org/officeDocument/2006/relationships/image" Target="media/image1.png"/><Relationship Id="rId10" Type="http://schemas.openxmlformats.org/officeDocument/2006/relationships/image" Target="media/image18.png"/><Relationship Id="rId21" Type="http://schemas.openxmlformats.org/officeDocument/2006/relationships/image" Target="media/image12.png"/><Relationship Id="rId13" Type="http://schemas.openxmlformats.org/officeDocument/2006/relationships/image" Target="media/image16.png"/><Relationship Id="rId12" Type="http://schemas.openxmlformats.org/officeDocument/2006/relationships/image" Target="media/image11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7" Type="http://schemas.openxmlformats.org/officeDocument/2006/relationships/image" Target="media/image2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9.png"/><Relationship Id="rId18" Type="http://schemas.openxmlformats.org/officeDocument/2006/relationships/image" Target="media/image1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-regular.ttf"/><Relationship Id="rId10" Type="http://schemas.openxmlformats.org/officeDocument/2006/relationships/font" Target="fonts/RobotoMedium-boldItalic.ttf"/><Relationship Id="rId13" Type="http://schemas.openxmlformats.org/officeDocument/2006/relationships/font" Target="fonts/Roboto-italic.ttf"/><Relationship Id="rId12" Type="http://schemas.openxmlformats.org/officeDocument/2006/relationships/font" Target="fonts/Roboto-bold.ttf"/><Relationship Id="rId1" Type="http://schemas.openxmlformats.org/officeDocument/2006/relationships/font" Target="fonts/RobotoExtraBold-bold.ttf"/><Relationship Id="rId2" Type="http://schemas.openxmlformats.org/officeDocument/2006/relationships/font" Target="fonts/RobotoExtraBold-boldItalic.ttf"/><Relationship Id="rId3" Type="http://schemas.openxmlformats.org/officeDocument/2006/relationships/font" Target="fonts/RobotoMonoMedium-regular.ttf"/><Relationship Id="rId4" Type="http://schemas.openxmlformats.org/officeDocument/2006/relationships/font" Target="fonts/RobotoMonoMedium-bold.ttf"/><Relationship Id="rId9" Type="http://schemas.openxmlformats.org/officeDocument/2006/relationships/font" Target="fonts/RobotoMedium-italic.ttf"/><Relationship Id="rId15" Type="http://schemas.openxmlformats.org/officeDocument/2006/relationships/font" Target="fonts/RobotoMono-regular.ttf"/><Relationship Id="rId14" Type="http://schemas.openxmlformats.org/officeDocument/2006/relationships/font" Target="fonts/Roboto-boldItalic.ttf"/><Relationship Id="rId17" Type="http://schemas.openxmlformats.org/officeDocument/2006/relationships/font" Target="fonts/RobotoMono-italic.ttf"/><Relationship Id="rId16" Type="http://schemas.openxmlformats.org/officeDocument/2006/relationships/font" Target="fonts/RobotoMono-bold.ttf"/><Relationship Id="rId5" Type="http://schemas.openxmlformats.org/officeDocument/2006/relationships/font" Target="fonts/RobotoMonoMedium-italic.ttf"/><Relationship Id="rId6" Type="http://schemas.openxmlformats.org/officeDocument/2006/relationships/font" Target="fonts/RobotoMonoMedium-boldItalic.ttf"/><Relationship Id="rId18" Type="http://schemas.openxmlformats.org/officeDocument/2006/relationships/font" Target="fonts/RobotoMono-boldItalic.ttf"/><Relationship Id="rId7" Type="http://schemas.openxmlformats.org/officeDocument/2006/relationships/font" Target="fonts/RobotoMedium-regular.ttf"/><Relationship Id="rId8" Type="http://schemas.openxmlformats.org/officeDocument/2006/relationships/font" Target="fonts/Roboto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