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CompTIA CySA+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CS0-003 Comprehensive Study Guide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Cybersecurity Analyst Certification • V3 Exam Objectives</w:t>
      </w:r>
    </w:p>
    <w:p>
      <w:pPr>
        <w:spacing w:before="60" w:after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6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Security Operations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~33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Vulnerability Management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~30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Incident Response Management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~20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Reporting and Communication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85 questions • 165 minutes • Passing score: 750/900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Domain 1: Security Operations (33%)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This is the largest domain. It covers the foundational knowledge analysts need to monitor, detect, and respond to threats in real time.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System and Network Architecture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Log Ingestion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Understanding how logs flow into a SIEM is essential. Logs are the lifeblood of security operations.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Syslog (UDP 514 / TCP 514/6514 with TLS): Standard protocol for forwarding log messages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Windows Event Logs: Forwarded via Windows Event Forwarding (WEF) or agents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NetFlow / IPFIX: Network traffic metadata (not full packets) — useful for baselining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Agent-based collection: Software installed on endpoints to forward logs (e.g., Splunk UF, Elastic Agent)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Agentless collection: Uses existing protocols like WMI, SNMP, or syslog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Exam Tip: Know the difference between agent vs. agentless collection and their tradeoffs. Agent provides richer data; agentless is easier to deploy but may miss local events.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Operating System Concepts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Windows: Event IDs are critical — 4624 (logon), 4625 (failed logon), 4688 (process create), 4720 (account created), 4740 (account locked)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Linux: /var/log/auth.log, /var/log/syslog, /var/log/messages, auditd for syscall logging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Processes, services, scheduled tasks, and startup entries are common persistence locations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Registry (Windows): HKLM\SOFTWARE\Microsoft\Windows\CurrentVersion\Run is a common persistence key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Network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Relevance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DMZ (Demilitarized Zone)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Hosts public-facing services; provides isolation between internet and internal network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Bastion Host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Hardened system exposed to internet; single entry point for management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 (Network Access Control)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Enforces endpoint compliance before granting network access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Proxy / Reverse Proxy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Inspects traffic; reverse proxy hides internal server details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 Balancer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Distributes traffic; can inspect and filter layer 7 traffic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VLAN Segmentation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Limits blast radius of a compromise; separates traffic by function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SDN (Software-Defined Networking)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Centralized control plane; enables dynamic policy enforcement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Identity and Access Management (IAM)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MFA types: </w:t>
      </w:r>
      <w:r>
        <w:rPr>
          <w:rFonts w:ascii="Arial" w:cs="Arial" w:eastAsia="Arial" w:hAnsi="Arial"/>
          <w:sz w:val="22"/>
          <w:szCs w:val="22"/>
        </w:rPr>
        <w:t xml:space="preserve">Authentication factors: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Something you know (password, PIN)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Something you have (smart card, TOTP app)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Something you are (biometrics)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SSO (Single Sign-On): One credential for multiple systems — watch for lateral movement risk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PAM (Privileged Access Management): Controls and audits privileged accounts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RBAC vs. ABAC: Role-based vs. Attribute-based access control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Zero Trust: Never trust, always verify — microsegmentation, continuous validation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Federation: Trust between organizations (SAML, OAuth 2.0, OIDC)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Encryption &amp; Sensitive Data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Data at rest: AES-256 encryption for stored data; disk encryption (BitLocker, FileVault)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Data in transit: TLS 1.2/1.3; avoid SSL/TLS 1.0/1.1 (deprecated)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PKI: Certificate authorities, certificate revocation (CRL, OCSP)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DLP (Data Loss Prevention): Monitors and blocks unauthorized data exfiltration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Data classification: Public, Internal, Confidential, Restricted — drives protection controls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Malicious Activity Indicators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Network Anomalies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Suggests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Bandwidth spikes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exfiltration, DDoS, or malware C2 beaconing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Rogue devices on network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Unauthorized access, insider threat, or IoT compromise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Unusual port usage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Tunneling, protocol abuse, or backdoor communication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Beaconing traffic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Malware checking in with C2 server at regular intervals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 tunneling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exfiltration via DNS queries; large/unusual DNS payloads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ARP spoofing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Man-in-the-middle attack; ARP table anomalies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Scanning activity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Reconnaissance; sequential port or IP probing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Host-Based Indicators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Unauthorized software: Applications not in the approved software inventory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Data exfiltration: Large file transfers, cloud uploads, USB usage outside policy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Unusual processes: Parent-child process relationships (e.g., Word.exe spawning cmd.exe)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Persistence mechanisms: New scheduled tasks, services, registry run keys, startup entries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Unusual account activity: New local admin accounts, privilege escalation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Memory anomalies: Processes running from temp folders or with no disk image (fileless malware)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Application Indicators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Unexpected outbound connections: Applications connecting to unknown IPs/domains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Service interruptions: Sudden crashes that may indicate exploitation attempts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Log tampering: Cleared event logs or gaps in log history — major red flag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Injection artifacts: SQL errors, XSS payloads in logs, command injection strings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Social Engineering Threats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Phishing: Mass email attacks; look for suspicious sender domains, urgency, and mismatched links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Spear phishing: Targeted; uses personal information to appear legitimate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Vishing: Voice phishing via phone calls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Smishing: SMS-based phishing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Business Email Compromise (BEC): Impersonates executives to authorize fraudulent transfers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Pretexting: Creating a fabricated scenario to extract information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Tools and Techniques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Key Security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&amp; Key 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Wireshark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Packet capture and analysis; filter with BPF syntax (e.g., tcp.port==443); look for protocol anomalies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Aggregates and correlates logs from multiple sources; generates alerts and reports (Splunk, QRadar, Microsoft Sentinel)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VirusTotal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Multi-engine malware scanning; checks files, URLs, IPs, and domains against 70+ AV engines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Nmap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 scanner; port scanning (-sV for version, -O for OS, -sS for SYN scan)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Nessus / OpenVAS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Vulnerability scanners; assess systems for known CVEs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Snort / Suricata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IDS/IPS with signature and anomaly-based detection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tcpdump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Command-line packet capture; scriptable and lightweight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Metasploit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Exploitation framework; used in pen testing to validate vulnerabilities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Autopsy / FTK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Digital forensics tools; disk imaging and artifact analysis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Volatility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 forensics; extract processes, network connections, and artifacts from RAM dumps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Shodan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engine for internet-connected devices; used in OSINT and attack surface mapping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Scripting for Detection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cases: </w:t>
      </w:r>
      <w:r>
        <w:rPr>
          <w:rFonts w:ascii="Arial" w:cs="Arial" w:eastAsia="Arial" w:hAnsi="Arial"/>
          <w:sz w:val="22"/>
          <w:szCs w:val="22"/>
        </w:rPr>
        <w:t xml:space="preserve">Python: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Log parsing and automation (re module for regex)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API integrations with threat intel platforms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Automating repetitive analysis tasks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cases: </w:t>
      </w:r>
      <w:r>
        <w:rPr>
          <w:rFonts w:ascii="Arial" w:cs="Arial" w:eastAsia="Arial" w:hAnsi="Arial"/>
          <w:sz w:val="22"/>
          <w:szCs w:val="22"/>
        </w:rPr>
        <w:t xml:space="preserve">PowerShell: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Windows event log querying (Get-EventLog, Get-WinEvent)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Active Directory enumeration and management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Incident response automation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Linux log analysis, file system forensics, and automation </w:t>
      </w:r>
      <w:r>
        <w:rPr>
          <w:rFonts w:ascii="Arial" w:cs="Arial" w:eastAsia="Arial" w:hAnsi="Arial"/>
          <w:sz w:val="22"/>
          <w:szCs w:val="22"/>
        </w:rPr>
        <w:t xml:space="preserve">Bash: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Exam Tip: You won't need to write full scripts, but you should recognize what a short Python or PowerShell snippet is doing and understand common regex patterns for log analysis.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Threat Intelligence and Hunting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Threat Actor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 Type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Nation-State (APT)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Highly sophisticated; long-term persistence; espionage or sabotage goals; uses custom malware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Cybercriminal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Financially motivated; uses ransomware, banking trojans, fraud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Hacktivist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Ideologically motivated; DDoS attacks, defacement, data leaks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Insider Threat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Authorized access; may be malicious or negligent; hardest to detect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 Kiddie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skill; uses existing tools/exploits; opportunistic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Competitor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Corporate espionage; IP theft; may hire third parties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TTPs — Tactics, Techniques, and Procedures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MITRE ATT&amp;CK Framework: Structured catalog of adversary behaviors organized by tactics (why) and techniques (how)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14 Tactics: Reconnaissance, Resource Development, Initial Access, Execution, Persistence, Privilege Escalation, Defense Evasion, Credential Access, Discovery, Lateral Movement, Collection, C2, Exfiltration, Impact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Indicators of Compromise (IoCs): Artifacts that suggest a system has been compromised (IPs, hashes, domains)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Indicators of Attack (IoAs): Behavioral patterns suggesting an attack is in progress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Threat Intelligence Sources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OSINT: Open-source intelligence — Shodan, WHOIS, Censys, social media, paste sites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ISACs: Information Sharing and Analysis Centers — sector-specific threat sharing (FS-ISAC, H-ISAC)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Commercial feeds: Recorded Future, CrowdStrike, Mandiant — curated, high-confidence intelligence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STIX/TAXII: Standards for structuring (STIX) and sharing (TAXII) threat intelligence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Confidence levels: High/Medium/Low — determines how aggressively you act on intelligence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Threat Hunting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Hypothesis-based hunting: Start with a theory based on threat intel or TTPs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IoC-based hunting: Search for known bad indicators across your environment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Anomaly-based hunting: Identify statistical deviations from baseline behavior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Tools: SIEM queries, EDR telemetry, network traffic analysis, threat intel platforms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Process Improvement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Standardizing processes: Documented runbooks and playbooks for consistent response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Automation: SOAR platforms to automate repetitive tasks (e.g., IP blocking, ticket creation)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Single pane of glass: Unified dashboard integrating multiple security tools for holistic visibility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Integration: Connecting SIEM, EDR, threat intel, and ticketing systems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Metrics: MTTD (Mean Time to Detect), MTTR (Mean Time to Respond) — measure and improve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Domain 2: Vulnerability Management (30%)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Vulnerability management is a continuous process of identifying, classifying, prioritizing, and remediating weaknesses before attackers exploit them.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Vulnerability Scanning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Asset Discovery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Active discovery: Sends probes to find live systems (Nmap, Nessus); can disrupt fragile systems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Passive discovery: Monitors traffic to identify assets (NetFlow, DHCP logs, Zeek/Bro)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Asset inventory: CMDB (Configuration Management Database) — foundation for vulnerability management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Scanning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Scan Type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Tradeoffs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Internal Scanning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Scanner inside the network; finds internal vulnerabilities not exposed to internet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External Scanning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Scanner outside the perimeter; simulates internet-based attacker view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Credentialed Scanning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 system credentials; deeper access; identifies local vulnerabilities; more accurate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Non-Credentialed Scanning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credentials; tests what an attacker without access can see; may produce more false positives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Agent-Based Scanning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Software on endpoint; continuous monitoring; works even when off-network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Agentless Scanning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Remote scanning; easier deployment; less visibility into endpoint internals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Analysis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Analyzes code without execution; finds vulnerabilities in source or binary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Dynamic Analysis (DAST)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 running application; finds runtime issues; simulates real attacks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 Scanning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Sends traffic/probes; can cause disruption; more thorough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Passive Scanning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Monitors existing traffic; no disruption; may miss non-communicating vulnerabilities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Critical Infrastructure Considerations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OT/ICS/SCADA systems: Fragile; active scanning may cause downtime — use passive or credentialed scans only in maintenance windows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Medical devices: FDA regulated; vendor coordination required for patching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Industrial protocols: Modbus, DNP3, BACnet — often unencrypted and legacy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Exam Tip: For OT/ICS environments, passive scanning is preferred to avoid disrupting critical operations. Active scanning can crash PLCs and SCADA systems.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Assessment Tool Output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Interpreting Scan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 Type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Positive (TP)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 vulnerability correctly identified — act on these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False Positive (FP)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Scanner flags something that isn't vulnerable — validate before remediation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 Negative (TN)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vulnerability, scanner correctly reports clean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False Negative (FN)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 vulnerability missed by scanner — dangerous; requires tuning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Tool Types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Network scanners: Nmap, Masscan — port states (open, closed, filtered), OS fingerprinting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Web application scanners: OWASP ZAP, Nikto, Burp Suite — OWASP Top 10 vulnerabilities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Vulnerability scanners: Nessus, Qualys, Rapid7 InsightVM — CVE-based findings with CVSS scores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Debuggers: OllyDbg, x64dbg, IDA Pro — analyze binaries for vulnerabilities or malware behavior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Cloud assessment: AWS Inspector, Azure Defender, Prowler — cloud misconfigurations and compliance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Vulnerability Prioritization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CVSS — Common Vulnerability Scoring System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CVSS v3.x scores range from 0.0 to 10.0. Understanding the scoring components is critical.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CVSS Score Range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 – 3.9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4.0 – 6.9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7.0 – 8.9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9.0 – 10.0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CVSS Base Metrics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Attack Vector (AV): Network (N), Adjacent (A), Local (L), Physical (P) — Network is worst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Attack Complexity (AC): Low (L), High (H) — Low means easier to exploit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Privileges Required (PR): None (N), Low (L), High (H)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User Interaction (UI): None (N), Required (R) — None is more dangerous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Scope (S): Unchanged (U), Changed (C) — Changed means can affect other components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Impact metrics: Confidentiality (C), Integrity (I), Availability (A) — each None/Low/High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Prioritization Beyond CVSS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Asset criticality: A CVSS 7.0 on a business-critical ERP system outweighs a 9.0 on a dev sandbox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Exploitability: Is exploit code publicly available? Is it being actively exploited in the wild?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EPSS (Exploit Prediction Scoring System): Probability a vulnerability will be exploited within 30 days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CISA KEV (Known Exploited Vulnerabilities): CISA’s catalog of vulnerabilities actively exploited — highest priority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Zero-day vulnerabilities: No patch exists; require compensating controls immediately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Environmental context: Internet-facing vs. internal; compensating controls already in place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Mitigation Controls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Common Vulnerability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Vulnerability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 Approach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Cross-Site Scripting (XSS)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 validation, output encoding, Content Security Policy (CSP) headers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Injection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Parameterized queries / prepared statements, least privilege DB accounts, WAF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Buffer Overflow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Memory-safe languages, ASLR, DEP/NX, stack canaries, fuzzing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XML Injection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 validation, disable external entity processing (XXE prevention)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 Injection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 sanitization, avoid shell execution with user input, least privilege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Poisoning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 validation, data integrity verification, signed datasets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Path Traversal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Canonicalize file paths, allowlist valid paths, chroot jails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CSRF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Anti-CSRF tokens, SameSite cookie attribute, re-authentication for critical actions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Vulnerability Response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Response Options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Remediation: Fully fix the vulnerability (preferred) — patch, reconfigure, or rewrite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Mitigation: Reduce the risk without fully fixing (e.g., WAF rule, firewall block)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Compensating controls: Alternative controls when direct remediation is not possible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Accept: Formally accept residual risk — must be documented and approved by risk owner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Transfer: Shift risk to third party (insurance, outsourcing)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Patch Management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Maintenance windows: Scheduled downtime for patching — minimize operational disruption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Emergency patching: Critical vulnerabilities may require immediate out-of-band patching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Regression testing: Verify patches don’t break existing functionality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Configuration management: Use baselines (CIS Benchmarks, DISA STIGs) and detect drift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Exceptions: Formal process to document unpatched systems with compensating controls and review dates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Secure SDLC &amp; Threat Modeling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SAST (Static Application Security Testing): Analyze source code before compilation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DAST (Dynamic Application Security Testing): Test running application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IAST (Interactive AST): Combines agent-based monitoring with dynamic testing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Threat modeling frameworks: STRIDE, PASTA, DREAD — identify threats during design phase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STRIDE: Spoofing, Tampering, Repudiation, Information Disclosure, Denial of Service, Elevation of Privilege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Domain 3: Incident Response Management (20%)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Attack Methodology Frameworks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Cyber Kill Chain (Lockheed Martin)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A linear model of attack progression. Defenders aim to disrupt the chain at any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Defender Action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Reconnaissance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Attacker gathers info on target — Defend: OSINT monitoring, reduce public exposure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Weaponization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Creates malware or exploit payload — Defend: Threat intel, signature updates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Delivery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Sends payload (email, USB, web) — Defend: Email filtering, web proxies, user training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Exploitation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Executes vulnerability — Defend: Patching, vulnerability management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Installation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Installs malware/backdoor for persistence — Defend: Application allowlisting, EDR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Command &amp; Control (C2)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Establishes channel back to attacker — Defend: DNS filtering, firewall egress rules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Actions on Objectives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Attacker achieves goal (exfil, destruction) — Defend: DLP, behavioral analytics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MITRE ATT&amp;CK Framework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Enterprise ATT&amp;CK: 14 tactics covering the full attack lifecycle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Navigator: Visual tool to map detections and coverage gaps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Techniques: Specific methods (e.g., T1059 — Command and Scripting Interpreter)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Sub-techniques: More granular (e.g., T1059.001 — PowerShell)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Use cases: Threat hunting, detection engineering, red team planning, gap analysis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Diamond Model of Intrusion Analysis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Four core features connected by relationships: Adversary ↔ Infrastructure ↔ Capability ↔ Victim. Used to understand relationships between attack components and pivot during investigations.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OWASP Testing Guide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OWASP Top 10: Broken Access Control, Cryptographic Failures, Injection, Insecure Design, Security Misconfiguration, Vulnerable Components, Auth Failures, Integrity Failures, Logging Failures, SSRF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WSTG (Web Security Testing Guide): Comprehensive methodology for web application security testing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OSSTMM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Open Source Security Testing Methodology Manual — comprehensive security testing framework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Covers physical, telecommunications, data networks, and compliance testing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Focuses on operational security rather than just technical testing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Incident Response Activities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NIST IR Process (SP 800-61)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Activities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Preparation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IR team, create playbooks, deploy detection tools, conduct training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Detection &amp; Analysis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Identify and confirm incident, determine scope and impact, collect evidence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Containment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Short-term (isolate affected systems) and long-term (remove attacker access) containment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Eradication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malware, close attack vectors, harden systems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Recovery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Restore systems to normal operation, verify no persistence remains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Post-Incident Activity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Lessons learned, update playbooks, report metrics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Detection and Analysis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Triage: Prioritize incidents by severity (Critical, High, Medium, Low)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Evidence collection: Volatile data first (RAM, network connections, running processes) then disk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Order of volatility: RAM &gt; Swap/Pagefile &gt; Network state &gt; Running processes &gt; Disk &gt; Archives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Chain of custody: Document every action taken with evidence; maintain integrity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Indicators to analyze: IPs, domains, hashes, email headers, process trees, registry changes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Containment Strategies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Network isolation: VLAN change, firewall rule, or physical disconnect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Account disabling: Disable compromised accounts immediately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DNS sinkholing: Redirect C2 domains to internal server to identify infected hosts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Preserve evidence: Image systems before remediation; don’t modify affected systems unnecessarily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Eradication and Recovery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Malware removal: Use EDR tools; manual removal if needed; verify with fresh scan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Vulnerability patching: Close the initial access vector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Password resets: All potentially compromised accounts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System rebuild: For heavily compromised systems, rebuild from known-good image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Recovery validation: Confirm systems are clean before returning to production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Incident Management Life Cycle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Key Documentation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Incident Response Plan (IRP): High-level document describing IR program goals and structure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Playbooks: Step-by-step procedures for specific incident types (ransomware, phishing, insider threat)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Runbooks: Technical procedures for specific tasks (e.g., how to isolate a host in the EDR tool)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Exercises and Training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Tabletop exercise: Discussion-based; walk through scenario without real actions; identify gaps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Red team / Blue team: Red attacks, Blue defends; validates real detection and response capabilities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Purple team: Red and Blue collaborate to improve detection coverage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Simulation: Functional test with live systems but controlled environment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Forensic Analysis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Digital forensics phases: Identification, Preservation, Collection, Examination, Analysis, Presentation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Write blockers: Prevent modifications to evidence during imaging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Hash verification: MD5/SHA-256 hashes verify evidence integrity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Timeline analysis: Correlate events across multiple sources to reconstruct the attack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Memory forensics: Volatility framework — extract processes, network connections, encryption keys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Business Continuity &amp; Disaster Recovery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RTO (Recovery Time Objective): Maximum acceptable downtime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RPO (Recovery Point Objective): Maximum acceptable data loss (measured in time)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BCP (Business Continuity Plan): Keep critical functions running during an incident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DRP (Disaster Recovery Plan): Restore IT systems after a major incident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Backup strategies: 3-2-1 rule — 3 copies, 2 different media types, 1 offsite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Domain 4: Reporting and Communication (17%)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Vulnerability Management Reporting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Report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 Type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Audience &amp; Content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Compliance Report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Auditors/management; maps vulnerabilities to regulatory requirements (PCI DSS, HIPAA, SOC 2)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Executive Summary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C-suite/board; high-level risk posture, trends, business impact — avoid technical jargon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Technical Report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Security/IT teams; detailed findings, CVE details, remediation steps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Action Plan / Remediation Plan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Asset owners; prioritized list of vulnerabilities with deadlines and owners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Trend Report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Management; vulnerability counts over time, MTTD/MTTR trends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Inhibitors to Remediation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Organizational: Competing priorities, budget constraints, lack of ownership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Technical: Patches unavailable (zero-day), legacy systems, application compatibility issues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Operational: Maintenance window constraints, uptime requirements, change management delays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Process: Missing approval processes, unclear ownership, undocumented systems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Key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MTTD — Mean Time to Detect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time from incident start to detection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MTTR — Mean Time to Respond/Recover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time from detection to resolution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Vulnerability Age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long known vulnerabilities remain unpatched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Patch Compliance Rate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Percentage of systems patched within SLO timeframe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 Reduction Rate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Reduction in risk score over time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 Vuln Remediation Rate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Percentage of critical vulnerabilities remediated within SLO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False Positive Rate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Percentage of alerts that are not real incidents — high rate indicates tuning needed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SLOs — Service Level Objectives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Define expected remediation timeframes based on severity: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Critical: 24–72 hours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High: 7–14 days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Medium: 30 days</w:t>
      </w:r>
    </w:p>
    <w:p>
      <w:pPr>
        <w:pStyle w:val="ListParagraph"/>
        <w:numPr>
          <w:ilvl w:val="1"/>
          <w:numId w:val="3"/>
        </w:numPr>
        <w:spacing w:before="20" w:after="20"/>
      </w:pPr>
      <w:r>
        <w:rPr>
          <w:rFonts w:ascii="Arial" w:cs="Arial" w:eastAsia="Arial" w:hAnsi="Arial"/>
          <w:sz w:val="22"/>
          <w:szCs w:val="22"/>
        </w:rPr>
        <w:t xml:space="preserve">Low: 90 days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SLOs should be documented, tracked, and reported to stakeholders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Incident Response Reporting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Incident Declaration and Escalation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Incident classification: Event vs. Incident — not all events are incidents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Escalation triggers: Scope expansion, data breach suspected, critical systems affected, C-suite involvement needed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Stakeholder notification: Legal, compliance, HR, executive team, board (based on severity)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External reporting: Mandatory breach notification laws (GDPR 72 hours, HIPAA 60 days, state laws vary)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Communication During an Incident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Out-of-band communication: Use separate channel if primary email/systems may be compromised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Need-to-know basis: Limit sensitive details to those who need them to contain and eradicate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Legal considerations: Attorney-client privilege for sensitive findings; involve legal early for breaches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Media/PR: Coordinate with communications team; avoid unauthorized statements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Post-Incident Activities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Lessons learned meeting: Held within 1–2 weeks; involve all stakeholders; blameless culture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Root cause analysis (RCA): Identify the fundamental cause, not just symptoms; use 5 Whys technique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After-action report: Documents timeline, impact, response actions, lessons learned, and improvements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Playbook updates: Update IR playbooks based on what was learned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Metric reporting: Report MTTD, MTTR, incident count, and trend data to management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Exam Tip: Know the difference between Root Cause Analysis (finding WHY something happened) and Lessons Learned (determining HOW to improve). Both are post-incident activities but serve different purposes.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Exam Preparation Quick Reference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Critical Acronyms to Memorize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Acronym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Information and Event Management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Endpoint Detection and Response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SOAR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Orchestration, Automation, and Response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CVSS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Common Vulnerability Scoring System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CVE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Common Vulnerabilities and Exposures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CWE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Common Weakness Enumeration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MITRE ATT&amp;CK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Adversarial Tactics, Techniques, and Common Knowledge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STIX/TAXII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Structured Threat Information Expression / Trusted Automated eXchange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IOC / IOA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Indicator of Compromise / Indicator of Attack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TTP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Tactics, Techniques, and Procedures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RBAC / ABAC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Role-Based / Attribute-Based Access Control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Privileged Access Management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OSINT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Source Intelligence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ISAC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 Sharing and Analysis Center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RTO / RPO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Recovery Time Objective / Recovery Point Objective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MTTD / MTTR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Time to Detect / Mean Time to Respond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EPSS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Exploit Prediction Scoring System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CISA KEV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CISA Known Exploited Vulnerabilities Catalog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SAST / DAST / IAST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Static/Dynamic/Interactive Application Security Testing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Email Compromise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DLP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Loss Prevention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 Access Control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Security Operations Center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Incident Response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RCA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Root Cause Analysis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Windows Event IDs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 ID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4624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Successful account logon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4625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Failed account logon (brute force indicator)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4634 / 4647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Account logoff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4648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Logon with explicit credentials (pass-the-hash indicator)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4672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Special privileges assigned (admin logon)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4688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process created (command execution monitoring)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4698 / 4702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Scheduled task created / modified (persistence)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4719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audit policy changed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4720 / 4722 / 4726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account created / enabled / deleted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4732 / 4728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added to local / global administrators group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4740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account locked out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4776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NTLM authentication attempt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7045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service installed (persistence indicator)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Ports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/ Protocol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20/21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FTP (Data/Control) — unencrypted file transfer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— encrypted remote access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Telnet — unencrypted remote access (red flag if active)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SMTP — email sending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53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 — watch for DNS tunneling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 / 443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 / HTTPS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110 / 995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POP3 / POP3S — email retrieval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143 / 993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IMAP / IMAPS — email retrieval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389 / 636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LDAP / LDAPS — directory services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445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SMB — Windows file sharing; target for lateral movement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514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Syslog (UDP) — log forwarding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1433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Microsoft SQL Server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3306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3389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RDP — Remote Desktop Protocol; high-value attack target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5985 / 5986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WinRM (HTTP/HTTPS) — PowerShell remoting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8080 / 8443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Alternative HTTP/HTTPS ports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Top Exam Strategy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1. Read every answer choice before selecting. CompTIA often has multiple ‘correct’ answers — pick the BEST one.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2. For performance-based questions (PBQs): Do them last if they’re time-consuming, but don’t skip them — they’re worth more.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3. Understand CVSS scoring. Know what each metric means and how changing it affects severity.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4. Know the incident response phases (NIST SP 800-61) cold. Many questions test whether you know the right ORDER of actions.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5. Differentiate between tools: Wireshark (packet analysis), Nessus (vulnerability scanning), SIEM (log correlation), VirusTotal (malware analysis). Don’t mix them up.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6. MITRE ATT&amp;CK vs. Cyber Kill Chain: Both are attack frameworks, but MITRE is more granular and widely used in detection engineering. Know both.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7. When in doubt, the SAFEST action first. In IR scenarios, contain before eradicating, and preserve evidence before remediation.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Good luck on your CySA+ exam!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Study consistently, practice with scenario-based questions, and trust your preparation.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CompTIA CySA+ (CS0-003) Study Guide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20"/>
        <w:szCs w:val="20"/>
      </w:rPr>
      <w:t xml:space="preserve">Exam Objectives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2026-03-14T13:21:38.065Z</dcterms:created>
  <dcterms:modified xsi:type="dcterms:W3CDTF">2026-03-14T13:21:38.066Z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