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From NAND to Tetris Building a Modern Computer From First Principles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r:id="rId7">
        <w:r w:rsidDel="00000000" w:rsidR="00000000" w:rsidRPr="00000000">
          <w:rPr>
            <w:color w:val="0000ee"/>
            <w:u w:val="single"/>
            <w:rtl w:val="0"/>
          </w:rPr>
          <w:t xml:space="preserve">Home</w:t>
        </w:r>
      </w:hyperlink>
      <w:hyperlink r:id="rId8">
        <w:r w:rsidDel="00000000" w:rsidR="00000000" w:rsidRPr="00000000">
          <w:rPr>
            <w:color w:val="0000ee"/>
            <w:u w:val="single"/>
            <w:rtl w:val="0"/>
          </w:rPr>
          <w:t xml:space="preserve">Course</w:t>
        </w:r>
      </w:hyperlink>
      <w:hyperlink r:id="rId9">
        <w:r w:rsidDel="00000000" w:rsidR="00000000" w:rsidRPr="00000000">
          <w:rPr>
            <w:color w:val="0000ee"/>
            <w:u w:val="single"/>
            <w:rtl w:val="0"/>
          </w:rPr>
          <w:t xml:space="preserve">Book</w:t>
        </w:r>
      </w:hyperlink>
      <w:hyperlink r:id="rId10">
        <w:r w:rsidDel="00000000" w:rsidR="00000000" w:rsidRPr="00000000">
          <w:rPr>
            <w:color w:val="0000ee"/>
            <w:u w:val="single"/>
            <w:rtl w:val="0"/>
          </w:rPr>
          <w:t xml:space="preserve">Software</w:t>
        </w:r>
      </w:hyperlink>
      <w:hyperlink r:id="rId11">
        <w:r w:rsidDel="00000000" w:rsidR="00000000" w:rsidRPr="00000000">
          <w:rPr>
            <w:color w:val="0000ee"/>
            <w:u w:val="single"/>
            <w:rtl w:val="0"/>
          </w:rPr>
          <w:t xml:space="preserve">License</w:t>
        </w:r>
      </w:hyperlink>
      <w:hyperlink r:id="rId12">
        <w:r w:rsidDel="00000000" w:rsidR="00000000" w:rsidRPr="00000000">
          <w:rPr>
            <w:color w:val="0000ee"/>
            <w:u w:val="single"/>
            <w:rtl w:val="0"/>
          </w:rPr>
          <w:t xml:space="preserve">Papers</w:t>
        </w:r>
      </w:hyperlink>
      <w:hyperlink r:id="rId13">
        <w:r w:rsidDel="00000000" w:rsidR="00000000" w:rsidRPr="00000000">
          <w:rPr>
            <w:color w:val="0000ee"/>
            <w:u w:val="single"/>
            <w:rtl w:val="0"/>
          </w:rPr>
          <w:t xml:space="preserve">Talks</w:t>
        </w:r>
      </w:hyperlink>
      <w:hyperlink r:id="rId14">
        <w:r w:rsidDel="00000000" w:rsidR="00000000" w:rsidRPr="00000000">
          <w:rPr>
            <w:color w:val="0000ee"/>
            <w:u w:val="single"/>
            <w:rtl w:val="0"/>
          </w:rPr>
          <w:t xml:space="preserve">Cool Stuff</w:t>
        </w:r>
      </w:hyperlink>
      <w:hyperlink r:id="rId15">
        <w:r w:rsidDel="00000000" w:rsidR="00000000" w:rsidRPr="00000000">
          <w:rPr>
            <w:color w:val="0000ee"/>
            <w:u w:val="single"/>
            <w:rtl w:val="0"/>
          </w:rPr>
          <w:t xml:space="preserve">About</w:t>
        </w:r>
      </w:hyperlink>
      <w:hyperlink r:id="rId16">
        <w:r w:rsidDel="00000000" w:rsidR="00000000" w:rsidRPr="00000000">
          <w:rPr>
            <w:color w:val="0000ee"/>
            <w:u w:val="single"/>
            <w:rtl w:val="0"/>
          </w:rPr>
          <w:t xml:space="preserve">Team</w:t>
        </w:r>
      </w:hyperlink>
      <w:hyperlink r:id="rId17">
        <w:r w:rsidDel="00000000" w:rsidR="00000000" w:rsidRPr="00000000">
          <w:rPr>
            <w:color w:val="0000ee"/>
            <w:u w:val="single"/>
            <w:rtl w:val="0"/>
          </w:rPr>
          <w:t xml:space="preserve">Stay in Touch</w:t>
        </w:r>
      </w:hyperlink>
      <w:hyperlink r:id="rId18">
        <w:r w:rsidDel="00000000" w:rsidR="00000000" w:rsidRPr="00000000">
          <w:rPr>
            <w:color w:val="0000ee"/>
            <w:u w:val="single"/>
            <w:rtl w:val="0"/>
          </w:rPr>
          <w:t xml:space="preserve">Q&amp;A</w:t>
        </w:r>
      </w:hyperlink>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Software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i w:val="1"/>
          <w:rtl w:val="0"/>
        </w:rPr>
        <w:t xml:space="preserve">Nand2Tetris Software Suite</w:t>
      </w:r>
      <w:r w:rsidDel="00000000" w:rsidR="00000000" w:rsidRPr="00000000">
        <w:rPr>
          <w:rtl w:val="0"/>
        </w:rPr>
        <w:t xml:space="preserve"> contains all the tools and files necessary to complete all the projects described in this site, and in the book </w:t>
      </w:r>
      <w:r w:rsidDel="00000000" w:rsidR="00000000" w:rsidRPr="00000000">
        <w:rPr>
          <w:i w:val="1"/>
          <w:rtl w:val="0"/>
        </w:rPr>
        <w:t xml:space="preserve">The Elements of Computing Systems</w:t>
      </w:r>
      <w:r w:rsidDel="00000000" w:rsidR="00000000" w:rsidRPr="00000000">
        <w:rPr>
          <w:rtl w:val="0"/>
        </w:rPr>
        <w:t xml:space="preserve">. Once you download the nand2tetris software suite to your PC, there is no need to download anything else throughout your Nand to Tetris learning 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software runs as is on Windows, Unix, and Mac OS.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software can be used freely under the terms of the </w:t>
      </w:r>
      <w:hyperlink r:id="rId19">
        <w:r w:rsidDel="00000000" w:rsidR="00000000" w:rsidRPr="00000000">
          <w:rPr>
            <w:color w:val="0000ee"/>
            <w:u w:val="single"/>
            <w:rtl w:val="0"/>
          </w:rPr>
          <w:t xml:space="preserve">GNU GPL (General Public License)</w:t>
        </w:r>
      </w:hyperlink>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software is open source. If you wish to inspect, modify, or extend the software, see the bottom of this page.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Download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w:t>
      </w:r>
      <w:r w:rsidDel="00000000" w:rsidR="00000000" w:rsidRPr="00000000">
        <w:rPr>
          <w:rtl w:val="0"/>
        </w:rPr>
        <w:t xml:space="preserve"> after we update the software, which happens now and then, there is a limited time period in which some browsers may warn that "this file is not frequently downloaded and can be dangerous", or something like this. Please ignore this warning, and proceed to download and extract the nand2tetris.zip file to your computer.)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hyperlink r:id="rId20">
        <w:r w:rsidDel="00000000" w:rsidR="00000000" w:rsidRPr="00000000">
          <w:rPr>
            <w:color w:val="0000ee"/>
            <w:u w:val="single"/>
            <w:rtl w:val="0"/>
          </w:rPr>
          <w:t xml:space="preserve">Download the Nand2tetris Software Suite</w:t>
        </w:r>
      </w:hyperlink>
      <w:r w:rsidDel="00000000" w:rsidR="00000000" w:rsidRPr="00000000">
        <w:rPr>
          <w:rtl w:val="0"/>
        </w:rPr>
        <w:t xml:space="preserve"> Version 2.6 (about 730K).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Mac users:</w:t>
      </w:r>
      <w:r w:rsidDel="00000000" w:rsidR="00000000" w:rsidRPr="00000000">
        <w:rPr>
          <w:rtl w:val="0"/>
        </w:rPr>
        <w:t xml:space="preserve"> after downloading, read this </w:t>
      </w:r>
      <w:hyperlink r:id="rId21">
        <w:r w:rsidDel="00000000" w:rsidR="00000000" w:rsidRPr="00000000">
          <w:rPr>
            <w:color w:val="0000ee"/>
            <w:u w:val="single"/>
            <w:rtl w:val="0"/>
          </w:rPr>
          <w:t xml:space="preserve">Setup Guide for Mac OS X</w:t>
        </w:r>
      </w:hyperlink>
      <w:r w:rsidDel="00000000" w:rsidR="00000000" w:rsidRPr="00000000">
        <w:rPr>
          <w:rtl w:val="0"/>
        </w:rPr>
        <w:t xml:space="preserve">, written by Yong Bakos.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Windows users:</w:t>
      </w:r>
      <w:r w:rsidDel="00000000" w:rsidR="00000000" w:rsidRPr="00000000">
        <w:rPr>
          <w:rtl w:val="0"/>
        </w:rPr>
        <w:t xml:space="preserve"> after downloading, put the downloaded zip file in an empty directory on your computer, and extract its contents </w:t>
      </w:r>
      <w:r w:rsidDel="00000000" w:rsidR="00000000" w:rsidRPr="00000000">
        <w:rPr>
          <w:i w:val="1"/>
          <w:rtl w:val="0"/>
        </w:rPr>
        <w:t xml:space="preserve">as is</w:t>
      </w:r>
      <w:r w:rsidDel="00000000" w:rsidR="00000000" w:rsidRPr="00000000">
        <w:rPr>
          <w:rtl w:val="0"/>
        </w:rPr>
        <w:t xml:space="preserve">, without changing the directories structure and names.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use the nand2tetris software tools, your computer must be equipped with a </w:t>
      </w:r>
      <w:r w:rsidDel="00000000" w:rsidR="00000000" w:rsidRPr="00000000">
        <w:rPr>
          <w:i w:val="1"/>
          <w:rtl w:val="0"/>
        </w:rPr>
        <w:t xml:space="preserve">Java Run-time Environment</w:t>
      </w:r>
      <w:r w:rsidDel="00000000" w:rsidR="00000000" w:rsidRPr="00000000">
        <w:rPr>
          <w:rtl w:val="0"/>
        </w:rPr>
        <w:t xml:space="preserve">. The JRE can be downloaded freely from many sites including </w:t>
      </w:r>
      <w:hyperlink r:id="rId22">
        <w:r w:rsidDel="00000000" w:rsidR="00000000" w:rsidRPr="00000000">
          <w:rPr>
            <w:color w:val="0000ee"/>
            <w:u w:val="single"/>
            <w:rtl w:val="0"/>
          </w:rPr>
          <w:t xml:space="preserve">this one</w:t>
        </w:r>
      </w:hyperlink>
      <w:r w:rsidDel="00000000" w:rsidR="00000000" w:rsidRPr="00000000">
        <w:rPr>
          <w:rtl w:val="0"/>
        </w:rPr>
        <w:t xml:space="preserve">. For best performance, download the latest available version.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Problems?</w:t>
      </w:r>
      <w:r w:rsidDel="00000000" w:rsidR="00000000" w:rsidRPr="00000000">
        <w:rPr>
          <w:rtl w:val="0"/>
        </w:rPr>
        <w:t xml:space="preserve"> Describe your problem in our </w:t>
      </w:r>
      <w:hyperlink r:id="rId23">
        <w:r w:rsidDel="00000000" w:rsidR="00000000" w:rsidRPr="00000000">
          <w:rPr>
            <w:color w:val="0000ee"/>
            <w:u w:val="single"/>
            <w:rtl w:val="0"/>
          </w:rPr>
          <w:t xml:space="preserve">Q&amp;A Forum</w:t>
        </w:r>
      </w:hyperlink>
      <w:r w:rsidDel="00000000" w:rsidR="00000000" w:rsidRPr="00000000">
        <w:rPr>
          <w:rtl w:val="0"/>
        </w:rPr>
        <w:t xml:space="preserve"> and you will get help soon.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About the Software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i w:val="1"/>
          <w:rtl w:val="0"/>
        </w:rPr>
        <w:t xml:space="preserve">Nand2tetris Software Suite</w:t>
      </w:r>
      <w:r w:rsidDel="00000000" w:rsidR="00000000" w:rsidRPr="00000000">
        <w:rPr>
          <w:rtl w:val="0"/>
        </w:rPr>
        <w:t xml:space="preserve"> consists of two directories: projects, and tools.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projects directory is divided into 14 project directories named 00, 01, ..., 13 (of which project 00 is a warm-up and project 13 is open-ended). These directories contain files that you have to modify and complete as you work on completing the various nand2tetris projects.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tools directory contains the nand2tetris software tools. There is no need to inspect or use any of these tools, unless you are advised to do so in the project on which you are presently working. In other words, everything is project-driven. The remainder of this section should be used as reference; there is no need to read what follows until you will be asked to use a particular software tool.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The .bat and .sh files</w:t>
      </w:r>
      <w:r w:rsidDel="00000000" w:rsidR="00000000" w:rsidRPr="00000000">
        <w:rPr>
          <w:rtl w:val="0"/>
        </w:rPr>
        <w:t xml:space="preserve"> are batch and script files, used to invoke the nand2tetris software tools. These files are explained in detail below.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The bin directory</w:t>
      </w:r>
      <w:r w:rsidDel="00000000" w:rsidR="00000000" w:rsidRPr="00000000">
        <w:rPr>
          <w:rtl w:val="0"/>
        </w:rPr>
        <w:t xml:space="preserve"> contains the code of the nand2tetris software tools. It consists of several subdirectories containing Java class files and supporting files.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The builtInChips and the builtInVMCode directories</w:t>
      </w:r>
      <w:r w:rsidDel="00000000" w:rsidR="00000000" w:rsidRPr="00000000">
        <w:rPr>
          <w:rtl w:val="0"/>
        </w:rPr>
        <w:t xml:space="preserve"> contain files that are used by the supplied Hardware Simulator and VM Emulator, respectively.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The OS directory</w:t>
      </w:r>
      <w:r w:rsidDel="00000000" w:rsidR="00000000" w:rsidRPr="00000000">
        <w:rPr>
          <w:rtl w:val="0"/>
        </w:rPr>
        <w:t xml:space="preserve"> contains a compiled version of the Jack operating system.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Tools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i w:val="1"/>
          <w:rtl w:val="0"/>
        </w:rPr>
        <w:t xml:space="preserve">Nand2tetris Software Suite</w:t>
      </w:r>
      <w:r w:rsidDel="00000000" w:rsidR="00000000" w:rsidRPr="00000000">
        <w:rPr>
          <w:rtl w:val="0"/>
        </w:rPr>
        <w:t xml:space="preserve"> features the following software tools:</w:t>
      </w:r>
    </w:p>
    <w:tbl>
      <w:tblPr>
        <w:tblStyle w:val="Table1"/>
        <w:tblW w:w="9360.0" w:type="dxa"/>
        <w:jc w:val="left"/>
        <w:tblInd w:w="9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90.0" w:type="dxa"/>
              <w:left w:w="90.0" w:type="dxa"/>
              <w:bottom w:w="90.0" w:type="dxa"/>
              <w:right w:w="9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Tool</w:t>
            </w:r>
          </w:p>
        </w:tc>
        <w:tc>
          <w:tcPr>
            <w:shd w:fill="auto" w:val="clear"/>
            <w:tcMar>
              <w:top w:w="90.0" w:type="dxa"/>
              <w:left w:w="90.0" w:type="dxa"/>
              <w:bottom w:w="90.0" w:type="dxa"/>
              <w:right w:w="9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Description</w:t>
            </w:r>
          </w:p>
        </w:tc>
        <w:tc>
          <w:tcPr>
            <w:shd w:fill="auto" w:val="clear"/>
            <w:tcMar>
              <w:top w:w="90.0" w:type="dxa"/>
              <w:left w:w="90.0" w:type="dxa"/>
              <w:bottom w:w="90.0" w:type="dxa"/>
              <w:right w:w="9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Screen Shots</w:t>
            </w:r>
          </w:p>
        </w:tc>
      </w:tr>
      <w:tr>
        <w:tc>
          <w:tcPr>
            <w:shd w:fill="auto" w:val="clear"/>
            <w:tcMar>
              <w:top w:w="90.0" w:type="dxa"/>
              <w:left w:w="90.0" w:type="dxa"/>
              <w:bottom w:w="90.0" w:type="dxa"/>
              <w:right w:w="9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Hardware Simulator</w:t>
            </w:r>
          </w:p>
        </w:tc>
        <w:tc>
          <w:tcPr>
            <w:shd w:fill="auto" w:val="clear"/>
            <w:tcMar>
              <w:top w:w="90.0" w:type="dxa"/>
              <w:left w:w="90.0" w:type="dxa"/>
              <w:bottom w:w="90.0" w:type="dxa"/>
              <w:right w:w="9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Simulates and tests logic gates and chips implemented in the HDL (Hardware Description Language) described in the book. Used in hardware construction projects.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Hardware Simulator Tutorial: </w:t>
            </w:r>
            <w:r w:rsidDel="00000000" w:rsidR="00000000" w:rsidRPr="00000000">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90.0" w:type="dxa"/>
              <w:left w:w="90.0" w:type="dxa"/>
              <w:bottom w:w="90.0" w:type="dxa"/>
              <w:right w:w="9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
              <w:tblW w:w="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
              <w:gridCol w:w="986.0000000000001"/>
              <w:gridCol w:w="957"/>
              <w:tblGridChange w:id="0">
                <w:tblGrid>
                  <w:gridCol w:w="957"/>
                  <w:gridCol w:w="986.0000000000001"/>
                  <w:gridCol w:w="9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Simulating a Xor gate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Running a test script</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Simulating the topmost Computer chip</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90.0" w:type="dxa"/>
              <w:left w:w="90.0" w:type="dxa"/>
              <w:bottom w:w="90.0" w:type="dxa"/>
              <w:right w:w="9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CPU Emulator</w:t>
            </w:r>
          </w:p>
        </w:tc>
        <w:tc>
          <w:tcPr>
            <w:shd w:fill="auto" w:val="clear"/>
            <w:tcMar>
              <w:top w:w="90.0" w:type="dxa"/>
              <w:left w:w="90.0" w:type="dxa"/>
              <w:bottom w:w="90.0" w:type="dxa"/>
              <w:right w:w="9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Emulates the operation of the Hack computer system. Used to test and run programs written in the Hack machine language, in both its binary and assembly versions.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CPU Emulator Tutorial: </w:t>
            </w:r>
            <w:r w:rsidDel="00000000" w:rsidR="00000000" w:rsidRPr="00000000">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90.0" w:type="dxa"/>
              <w:left w:w="90.0" w:type="dxa"/>
              <w:bottom w:w="90.0" w:type="dxa"/>
              <w:right w:w="9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
              <w:tblW w:w="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0"/>
              <w:tblGridChange w:id="0">
                <w:tblGrid>
                  <w:gridCol w:w="29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Running a machine language program that draws a rectangle on the computer screen</w:t>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90.0" w:type="dxa"/>
              <w:left w:w="90.0" w:type="dxa"/>
              <w:bottom w:w="90.0" w:type="dxa"/>
              <w:right w:w="9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VM Emulator</w:t>
            </w:r>
          </w:p>
        </w:tc>
        <w:tc>
          <w:tcPr>
            <w:shd w:fill="auto" w:val="clear"/>
            <w:tcMar>
              <w:top w:w="90.0" w:type="dxa"/>
              <w:left w:w="90.0" w:type="dxa"/>
              <w:bottom w:w="90.0" w:type="dxa"/>
              <w:right w:w="9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Emulates the operation of our virtual machine (similar to Java's JVM); used to run and test programs written in the VM language (similar to Java's Bytcode).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VM Emulator Tutorial: </w:t>
            </w:r>
            <w:r w:rsidDel="00000000" w:rsidR="00000000" w:rsidRPr="00000000">
              <w:rPr/>
              <w:drawing>
                <wp:inline distB="19050" distT="19050" distL="19050" distR="19050">
                  <wp:extent cx="0" cy="0"/>
                  <wp:effectExtent b="0" l="0" r="0" t="0"/>
                  <wp:docPr id="12"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90.0" w:type="dxa"/>
              <w:left w:w="90.0" w:type="dxa"/>
              <w:bottom w:w="90.0" w:type="dxa"/>
              <w:right w:w="9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
              <w:tblW w:w="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0"/>
              <w:tblGridChange w:id="0">
                <w:tblGrid>
                  <w:gridCol w:w="29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Running a VM program</w:t>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90.0" w:type="dxa"/>
              <w:left w:w="90.0" w:type="dxa"/>
              <w:bottom w:w="90.0" w:type="dxa"/>
              <w:right w:w="9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Assembler</w:t>
            </w:r>
          </w:p>
        </w:tc>
        <w:tc>
          <w:tcPr>
            <w:shd w:fill="auto" w:val="clear"/>
            <w:tcMar>
              <w:top w:w="90.0" w:type="dxa"/>
              <w:left w:w="90.0" w:type="dxa"/>
              <w:bottom w:w="90.0" w:type="dxa"/>
              <w:right w:w="9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Translates programs from the Hack assembly language to Hack binary code. The resulting code can be executed directly on the </w:t>
            </w:r>
            <w:r w:rsidDel="00000000" w:rsidR="00000000" w:rsidRPr="00000000">
              <w:rPr>
                <w:i w:val="1"/>
                <w:rtl w:val="0"/>
              </w:rPr>
              <w:t xml:space="preserve">Computer chip</w:t>
            </w:r>
            <w:r w:rsidDel="00000000" w:rsidR="00000000" w:rsidRPr="00000000">
              <w:rPr>
                <w:rtl w:val="0"/>
              </w:rPr>
              <w:t xml:space="preserve"> (in the hardware simulator), or emulated on the supplied </w:t>
            </w:r>
            <w:r w:rsidDel="00000000" w:rsidR="00000000" w:rsidRPr="00000000">
              <w:rPr>
                <w:i w:val="1"/>
                <w:rtl w:val="0"/>
              </w:rPr>
              <w:t xml:space="preserve">CPU Emulator</w:t>
            </w:r>
            <w:r w:rsidDel="00000000" w:rsidR="00000000" w:rsidRPr="00000000">
              <w:rPr>
                <w:rtl w:val="0"/>
              </w:rPr>
              <w:t xml:space="preserve"> (much faster and more convenient).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Assembler Tutorial: </w:t>
            </w:r>
            <w:r w:rsidDel="00000000" w:rsidR="00000000" w:rsidRPr="00000000">
              <w:rPr/>
              <w:drawing>
                <wp:inline distB="19050" distT="19050" distL="19050" distR="19050">
                  <wp:extent cx="0" cy="0"/>
                  <wp:effectExtent b="0" l="0" r="0" t="0"/>
                  <wp:docPr id="13" name="image26.png"/>
                  <a:graphic>
                    <a:graphicData uri="http://schemas.openxmlformats.org/drawingml/2006/picture">
                      <pic:pic>
                        <pic:nvPicPr>
                          <pic:cNvPr id="0" name="image26.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28.png"/>
                  <a:graphic>
                    <a:graphicData uri="http://schemas.openxmlformats.org/drawingml/2006/picture">
                      <pic:pic>
                        <pic:nvPicPr>
                          <pic:cNvPr id="0" name="image28.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90.0" w:type="dxa"/>
              <w:left w:w="90.0" w:type="dxa"/>
              <w:bottom w:w="90.0" w:type="dxa"/>
              <w:right w:w="9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5"/>
              <w:tblW w:w="19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
              <w:gridCol w:w="986.0000000000001"/>
              <w:tblGridChange w:id="0">
                <w:tblGrid>
                  <w:gridCol w:w="957"/>
                  <w:gridCol w:w="986.0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0" cy="0"/>
                        <wp:effectExtent b="0" l="0" r="0" t="0"/>
                        <wp:docPr id="15" name="image30.png"/>
                        <a:graphic>
                          <a:graphicData uri="http://schemas.openxmlformats.org/drawingml/2006/picture">
                            <pic:pic>
                              <pic:nvPicPr>
                                <pic:cNvPr id="0" name="image30.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0" cy="0"/>
                        <wp:effectExtent b="0" l="0" r="0" t="0"/>
                        <wp:docPr id="16" name="image32.png"/>
                        <a:graphic>
                          <a:graphicData uri="http://schemas.openxmlformats.org/drawingml/2006/picture">
                            <pic:pic>
                              <pic:nvPicPr>
                                <pic:cNvPr id="0" name="image32.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Translating</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Using a compare file</w:t>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90.0" w:type="dxa"/>
              <w:left w:w="90.0" w:type="dxa"/>
              <w:bottom w:w="90.0" w:type="dxa"/>
              <w:right w:w="9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Compiler</w:t>
            </w:r>
          </w:p>
        </w:tc>
        <w:tc>
          <w:tcPr>
            <w:shd w:fill="auto" w:val="clear"/>
            <w:tcMar>
              <w:top w:w="90.0" w:type="dxa"/>
              <w:left w:w="90.0" w:type="dxa"/>
              <w:bottom w:w="90.0" w:type="dxa"/>
              <w:right w:w="9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Translates programs written in Jack (a simple, Java-like object-based language) into VM code. The resulting code can run on the supplied </w:t>
            </w:r>
            <w:r w:rsidDel="00000000" w:rsidR="00000000" w:rsidRPr="00000000">
              <w:rPr>
                <w:i w:val="1"/>
                <w:rtl w:val="0"/>
              </w:rPr>
              <w:t xml:space="preserve">VM Emulator</w:t>
            </w:r>
            <w:r w:rsidDel="00000000" w:rsidR="00000000" w:rsidRPr="00000000">
              <w:rPr>
                <w:rtl w:val="0"/>
              </w:rPr>
              <w:t xml:space="preserve">. Alternatively, the VM code can be translated further by the supplied </w:t>
            </w:r>
            <w:r w:rsidDel="00000000" w:rsidR="00000000" w:rsidRPr="00000000">
              <w:rPr>
                <w:i w:val="1"/>
                <w:rtl w:val="0"/>
              </w:rPr>
              <w:t xml:space="preserve">VM translator</w:t>
            </w:r>
            <w:r w:rsidDel="00000000" w:rsidR="00000000" w:rsidRPr="00000000">
              <w:rPr>
                <w:rtl w:val="0"/>
              </w:rPr>
              <w:t xml:space="preserve"> into Hack assembly code that can then be executed on the supplied </w:t>
            </w:r>
            <w:r w:rsidDel="00000000" w:rsidR="00000000" w:rsidRPr="00000000">
              <w:rPr>
                <w:i w:val="1"/>
                <w:rtl w:val="0"/>
              </w:rPr>
              <w:t xml:space="preserve">CPU Emulator</w:t>
            </w:r>
            <w:r w:rsidDel="00000000" w:rsidR="00000000" w:rsidRPr="00000000">
              <w:rPr>
                <w:rtl w:val="0"/>
              </w:rPr>
              <w:t xml:space="preserve">.</w:t>
            </w:r>
          </w:p>
        </w:tc>
        <w:tc>
          <w:tcPr>
            <w:shd w:fill="auto" w:val="clear"/>
            <w:tcMar>
              <w:top w:w="90.0" w:type="dxa"/>
              <w:left w:w="90.0" w:type="dxa"/>
              <w:bottom w:w="90.0" w:type="dxa"/>
              <w:right w:w="9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 GUI-less, command-level program)</w:t>
            </w:r>
          </w:p>
        </w:tc>
      </w:tr>
      <w:tr>
        <w:tc>
          <w:tcPr>
            <w:shd w:fill="auto" w:val="clear"/>
            <w:tcMar>
              <w:top w:w="90.0" w:type="dxa"/>
              <w:left w:w="90.0" w:type="dxa"/>
              <w:bottom w:w="90.0" w:type="dxa"/>
              <w:right w:w="9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Operating system</w:t>
            </w:r>
          </w:p>
        </w:tc>
        <w:tc>
          <w:tcPr>
            <w:shd w:fill="auto" w:val="clear"/>
            <w:tcMar>
              <w:top w:w="90.0" w:type="dxa"/>
              <w:left w:w="90.0" w:type="dxa"/>
              <w:bottom w:w="90.0" w:type="dxa"/>
              <w:right w:w="9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Two OS implementations are supplied: (i) a collection of eight .vm class files, written originally in Jack (just like Unix is written in C), and (ii) a faster implementation of all the OS services, embedded in the supplied </w:t>
            </w:r>
            <w:r w:rsidDel="00000000" w:rsidR="00000000" w:rsidRPr="00000000">
              <w:rPr>
                <w:i w:val="1"/>
                <w:rtl w:val="0"/>
              </w:rPr>
              <w:t xml:space="preserve">VM Emulator</w:t>
            </w:r>
            <w:r w:rsidDel="00000000" w:rsidR="00000000" w:rsidRPr="00000000">
              <w:rPr>
                <w:rtl w:val="0"/>
              </w:rPr>
              <w:t xml:space="preserve">.</w:t>
            </w:r>
          </w:p>
        </w:tc>
        <w:tc>
          <w:tcPr>
            <w:shd w:fill="auto" w:val="clear"/>
            <w:tcMar>
              <w:top w:w="90.0" w:type="dxa"/>
              <w:left w:w="90.0" w:type="dxa"/>
              <w:bottom w:w="90.0" w:type="dxa"/>
              <w:right w:w="9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(GUI-less)</w:t>
            </w:r>
          </w:p>
          <w:tbl>
            <w:tblPr>
              <w:tblStyle w:val="Table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tblGridChange w:id="0">
                <w:tblGrid>
                  <w:gridCol w:w="2940"/>
                </w:tblGrid>
              </w:tblGridChange>
            </w:tblGrid>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90.0" w:type="dxa"/>
              <w:left w:w="90.0" w:type="dxa"/>
              <w:bottom w:w="90.0" w:type="dxa"/>
              <w:right w:w="9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Text Comparer</w:t>
            </w:r>
          </w:p>
        </w:tc>
        <w:tc>
          <w:tcPr>
            <w:shd w:fill="auto" w:val="clear"/>
            <w:tcMar>
              <w:top w:w="90.0" w:type="dxa"/>
              <w:left w:w="90.0" w:type="dxa"/>
              <w:bottom w:w="90.0" w:type="dxa"/>
              <w:right w:w="9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utility checks if two input text files are identical, up to white space differences. Used in various projects. In Unix use "diff" instead.</w:t>
            </w:r>
          </w:p>
        </w:tc>
        <w:tc>
          <w:tcPr>
            <w:shd w:fill="auto" w:val="clear"/>
            <w:tcMar>
              <w:top w:w="90.0" w:type="dxa"/>
              <w:left w:w="90.0" w:type="dxa"/>
              <w:bottom w:w="90.0" w:type="dxa"/>
              <w:right w:w="9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 GUI-less, command-level program)</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Running the Software Tools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supplied software tools are designed to be run from your computer's </w:t>
      </w:r>
      <w:r w:rsidDel="00000000" w:rsidR="00000000" w:rsidRPr="00000000">
        <w:rPr>
          <w:i w:val="1"/>
          <w:rtl w:val="0"/>
        </w:rPr>
        <w:t xml:space="preserve">command-line environment</w:t>
      </w:r>
      <w:r w:rsidDel="00000000" w:rsidR="00000000" w:rsidRPr="00000000">
        <w:rPr>
          <w:rtl w:val="0"/>
        </w:rPr>
        <w:t xml:space="preserve"> (also known as "terminal", or "shell"). Command-line environments vary from one operating system to another, and working in them requires some knowledge of various OS shell commands.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eliminate this overhead, we supply batch files (for Windows) and scripts (for Unix and Mac OS), developed by Mark Armbrust. These batch and script files enable invoking the supplied nand2tetris tools from the command line on your computer, painlessly. They can be used from any working directory on your computer, without requiring full paths to the files on which they operate. Further, they accept spaces in directory and file names, so they will work if nand2tetris is installed under a directory named, say, "My Documents".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Mac and Linux users: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running the scripts, you must first change their file attributes to include "executable". You can then run the scripts by typing their name, as well as the .sh extension, in the terminal environment.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want to avoid typing the 'sh' extensions, you can create (once and for all) </w:t>
      </w:r>
      <w:r w:rsidDel="00000000" w:rsidR="00000000" w:rsidRPr="00000000">
        <w:rPr>
          <w:i w:val="1"/>
          <w:rtl w:val="0"/>
        </w:rPr>
        <w:t xml:space="preserve">symbolic</w:t>
      </w:r>
      <w:r w:rsidDel="00000000" w:rsidR="00000000" w:rsidRPr="00000000">
        <w:rPr>
          <w:rtl w:val="0"/>
        </w:rPr>
        <w:t xml:space="preserve"> links in your ~/bin directory. Here is an example how to do it for, say, the HardwareSimulator tool: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ln -s ~/nand2tetris/tools/HardwareSimulator.sh HardwareSimulator</w:t>
        <w:br w:type="textWrapping"/>
        <w:t xml:space="preserve">chmod +x HardwareSimulator</w:t>
        <w:br w:type="textWrapping"/>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Windows users: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batch files to work from the command line, you must add (once and for all) the nand2tetris/tools directory to your PATH variable.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run a batch file from command-line, type its name, without the .bat extension.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use Windows 7 64-bit you need to install the 64-bit version of Java so that 64-bit cmd.exe can run Java commands in batch files. If you get the output "'java' is not recognized..." you likely only have the 32-bit Java installed on your computer.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create desktop icons and use them to invoke the interactive versions of the following supplied tools: HardwareSimulator, Assembler, CPUEmulator and VMEmulator. This can be done by finding the disk locations of the respective batch files, right-clicking on them and picking "Send to &gt; Desktop." Edit the shortcuts' properties and set "Run" to "minimized."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Usage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Hardware Simulator:</w:t>
      </w:r>
      <w:r w:rsidDel="00000000" w:rsidR="00000000" w:rsidRPr="00000000">
        <w:rPr>
          <w:rtl w:val="0"/>
        </w:rPr>
        <w:t xml:space="preserve"> To invoke the hardware simulator in interactive mode, type "HardwareSimulator" in the command line. For example: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C:\...\projects\02&gt;</w:t>
      </w:r>
      <w:r w:rsidDel="00000000" w:rsidR="00000000" w:rsidRPr="00000000">
        <w:rPr>
          <w:rFonts w:ascii="Courier" w:cs="Courier" w:eastAsia="Courier" w:hAnsi="Courier"/>
          <w:u w:val="single"/>
          <w:rtl w:val="0"/>
        </w:rPr>
        <w:t xml:space="preserve">HardwareSimulator</w:t>
      </w:r>
      <w:r w:rsidDel="00000000" w:rsidR="00000000" w:rsidRPr="00000000">
        <w:rPr>
          <w:rFonts w:ascii="Courier" w:cs="Courier" w:eastAsia="Courier" w:hAnsi="Courier"/>
          <w:rtl w:val="0"/>
        </w:rPr>
        <w:br w:type="textWrapping"/>
        <w:t xml:space="preserve">(a window will open up, running the interactive version of the Hardware Simulator)</w:t>
        <w:br w:type="textWrapping"/>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invoke the hardware simulator in batch (shell/cmd) mode, type "HardwareSimulator" in the command line. For example: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C:\...\projects\02&gt;</w:t>
      </w:r>
      <w:r w:rsidDel="00000000" w:rsidR="00000000" w:rsidRPr="00000000">
        <w:rPr>
          <w:rFonts w:ascii="Courier" w:cs="Courier" w:eastAsia="Courier" w:hAnsi="Courier"/>
          <w:u w:val="single"/>
          <w:rtl w:val="0"/>
        </w:rPr>
        <w:t xml:space="preserve">HardwareSimulator ALU.tst</w:t>
      </w:r>
      <w:r w:rsidDel="00000000" w:rsidR="00000000" w:rsidRPr="00000000">
        <w:rPr>
          <w:rFonts w:ascii="Courier" w:cs="Courier" w:eastAsia="Courier" w:hAnsi="Courier"/>
          <w:rtl w:val="0"/>
        </w:rPr>
        <w:br w:type="textWrapping"/>
        <w:t xml:space="preserve">(invokes the simulator, loads the given test script, executes it, and reports the result). Note that the simulator's interactive mode also enables loading and executing test scripts.</w:t>
        <w:br w:type="textWrapping"/>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Successful test (example):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C:\...\projects\02&gt;</w:t>
      </w:r>
      <w:r w:rsidDel="00000000" w:rsidR="00000000" w:rsidRPr="00000000">
        <w:rPr>
          <w:rFonts w:ascii="Courier" w:cs="Courier" w:eastAsia="Courier" w:hAnsi="Courier"/>
          <w:u w:val="single"/>
          <w:rtl w:val="0"/>
        </w:rPr>
        <w:t xml:space="preserve">HardwareSimulator ALU.tst</w:t>
      </w:r>
      <w:r w:rsidDel="00000000" w:rsidR="00000000" w:rsidRPr="00000000">
        <w:rPr>
          <w:rFonts w:ascii="Courier" w:cs="Courier" w:eastAsia="Courier" w:hAnsi="Courier"/>
          <w:rtl w:val="0"/>
        </w:rPr>
        <w:br w:type="textWrapping"/>
        <w:t xml:space="preserve">End of script - Comparison ended successfully</w:t>
        <w:br w:type="textWrapping"/>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Failed test (example):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C:\...\projects\02&gt;</w:t>
      </w:r>
      <w:r w:rsidDel="00000000" w:rsidR="00000000" w:rsidRPr="00000000">
        <w:rPr>
          <w:rFonts w:ascii="Courier" w:cs="Courier" w:eastAsia="Courier" w:hAnsi="Courier"/>
          <w:u w:val="single"/>
          <w:rtl w:val="0"/>
        </w:rPr>
        <w:t xml:space="preserve">HardwareSimulator ALU.tst</w:t>
      </w:r>
      <w:r w:rsidDel="00000000" w:rsidR="00000000" w:rsidRPr="00000000">
        <w:rPr>
          <w:rFonts w:ascii="Courier" w:cs="Courier" w:eastAsia="Courier" w:hAnsi="Courier"/>
          <w:rtl w:val="0"/>
        </w:rPr>
        <w:br w:type="textWrapping"/>
        <w:t xml:space="preserve">Comparison failure at line 24</w:t>
        <w:br w:type="textWrapping"/>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Error in the associated HDL file: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C:\...\projects\02&gt;</w:t>
      </w:r>
      <w:r w:rsidDel="00000000" w:rsidR="00000000" w:rsidRPr="00000000">
        <w:rPr>
          <w:rFonts w:ascii="Courier" w:cs="Courier" w:eastAsia="Courier" w:hAnsi="Courier"/>
          <w:u w:val="single"/>
          <w:rtl w:val="0"/>
        </w:rPr>
        <w:t xml:space="preserve">HardwareSimulator ALU.tst</w:t>
      </w:r>
      <w:r w:rsidDel="00000000" w:rsidR="00000000" w:rsidRPr="00000000">
        <w:rPr>
          <w:rFonts w:ascii="Courier" w:cs="Courier" w:eastAsia="Courier" w:hAnsi="Courier"/>
          <w:rtl w:val="0"/>
        </w:rPr>
        <w:br w:type="textWrapping"/>
        <w:t xml:space="preserve">In HDL file C:\...\projects\02\ALU.hdl, Line 60, out[16]: the specified sub bus is not in the bus range: load ALU.hdl</w:t>
        <w:br w:type="textWrapping"/>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CPU Emulator and VM Emulator:</w:t>
      </w:r>
      <w:r w:rsidDel="00000000" w:rsidR="00000000" w:rsidRPr="00000000">
        <w:rPr>
          <w:rtl w:val="0"/>
        </w:rPr>
        <w:t xml:space="preserve"> These operation of these tools follow the same convention described above. If you invokve either tool without a parameter, the tool will work in interactive mode; if you supply a parameter (test script), the tool will run batch-style.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Assembler:</w:t>
      </w:r>
      <w:r w:rsidDel="00000000" w:rsidR="00000000" w:rsidRPr="00000000">
        <w:rPr>
          <w:rtl w:val="0"/>
        </w:rPr>
        <w:t xml:space="preserve"> Typing "Assembler" will start the supplied assembler in interactive mode. Typing "Assembler xxx.asm" will assemble the specified xxx.asm file and generate a file named xxx.hack, containing the translated binary code. Note that the assembler's interactive mode also enables loading and translating .asm files.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Successful assembly (example):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C:\...\projects\04\fill&gt;</w:t>
      </w:r>
      <w:r w:rsidDel="00000000" w:rsidR="00000000" w:rsidRPr="00000000">
        <w:rPr>
          <w:rFonts w:ascii="Courier" w:cs="Courier" w:eastAsia="Courier" w:hAnsi="Courier"/>
          <w:u w:val="single"/>
          <w:rtl w:val="0"/>
        </w:rPr>
        <w:t xml:space="preserve">Assembler Fill.asm</w:t>
      </w:r>
      <w:r w:rsidDel="00000000" w:rsidR="00000000" w:rsidRPr="00000000">
        <w:rPr>
          <w:rFonts w:ascii="Courier" w:cs="Courier" w:eastAsia="Courier" w:hAnsi="Courier"/>
          <w:rtl w:val="0"/>
        </w:rPr>
        <w:br w:type="textWrapping"/>
        <w:t xml:space="preserve">Assembling "c:\...\projects\04\fill\Fill.asm"</w:t>
        <w:br w:type="textWrapping"/>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Failed assembly (example):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C:\...\projects\04\fill&gt;</w:t>
      </w:r>
      <w:r w:rsidDel="00000000" w:rsidR="00000000" w:rsidRPr="00000000">
        <w:rPr>
          <w:rFonts w:ascii="Courier" w:cs="Courier" w:eastAsia="Courier" w:hAnsi="Courier"/>
          <w:u w:val="single"/>
          <w:rtl w:val="0"/>
        </w:rPr>
        <w:t xml:space="preserve">Assembler Fill.asm</w:t>
      </w:r>
      <w:r w:rsidDel="00000000" w:rsidR="00000000" w:rsidRPr="00000000">
        <w:rPr>
          <w:rFonts w:ascii="Courier" w:cs="Courier" w:eastAsia="Courier" w:hAnsi="Courier"/>
          <w:rtl w:val="0"/>
        </w:rPr>
        <w:br w:type="textWrapping"/>
        <w:t xml:space="preserve">Assembling "C:\...\projects\04\fill\Fill.asm"</w:t>
        <w:br w:type="textWrapping"/>
        <w:t xml:space="preserve">In line 15, Expression expected</w:t>
        <w:br w:type="textWrapping"/>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compare the resulting .hack code file to some expected .hack file, use the supplied TextComparer tool, described below.</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Compiler:</w:t>
      </w:r>
      <w:r w:rsidDel="00000000" w:rsidR="00000000" w:rsidRPr="00000000">
        <w:rPr>
          <w:rtl w:val="0"/>
        </w:rPr>
        <w:t xml:space="preserve"> TTyping "JackCompiler fileName.jack" will compile the supplied Jack file. Typing "JackCompiler directoryName" will compile all the Jack file that are found in the specified directory. Wildcards are not supported. Here are some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Compile the current directory: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C:\...\projects\09\Reflect&gt;</w:t>
      </w:r>
      <w:r w:rsidDel="00000000" w:rsidR="00000000" w:rsidRPr="00000000">
        <w:rPr>
          <w:rFonts w:ascii="Courier" w:cs="Courier" w:eastAsia="Courier" w:hAnsi="Courier"/>
          <w:u w:val="single"/>
          <w:rtl w:val="0"/>
        </w:rPr>
        <w:t xml:space="preserve">JackCompiler</w:t>
      </w:r>
      <w:r w:rsidDel="00000000" w:rsidR="00000000" w:rsidRPr="00000000">
        <w:rPr>
          <w:rFonts w:ascii="Courier" w:cs="Courier" w:eastAsia="Courier" w:hAnsi="Courier"/>
          <w:rtl w:val="0"/>
        </w:rPr>
        <w:br w:type="textWrapping"/>
        <w:t xml:space="preserve">Compiling "c:\...\projects\09\Reflect"</w:t>
        <w:br w:type="textWrapping"/>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Compile a single file: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C:\...\projects\09\Reflect&gt;</w:t>
      </w:r>
      <w:r w:rsidDel="00000000" w:rsidR="00000000" w:rsidRPr="00000000">
        <w:rPr>
          <w:rFonts w:ascii="Courier" w:cs="Courier" w:eastAsia="Courier" w:hAnsi="Courier"/>
          <w:u w:val="single"/>
          <w:rtl w:val="0"/>
        </w:rPr>
        <w:t xml:space="preserve">JackCompiler Mirrors.jack</w:t>
      </w:r>
      <w:r w:rsidDel="00000000" w:rsidR="00000000" w:rsidRPr="00000000">
        <w:rPr>
          <w:rFonts w:ascii="Courier" w:cs="Courier" w:eastAsia="Courier" w:hAnsi="Courier"/>
          <w:rtl w:val="0"/>
        </w:rPr>
        <w:br w:type="textWrapping"/>
        <w:t xml:space="preserve">Compiling "C:\...\projects\09\Reflect\Mirrors.jack"</w:t>
        <w:br w:type="textWrapping"/>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Compile the "Reflect" directory (for example):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C:\...\projects\09&gt;</w:t>
      </w:r>
      <w:r w:rsidDel="00000000" w:rsidR="00000000" w:rsidRPr="00000000">
        <w:rPr>
          <w:rFonts w:ascii="Courier" w:cs="Courier" w:eastAsia="Courier" w:hAnsi="Courier"/>
          <w:u w:val="single"/>
          <w:rtl w:val="0"/>
        </w:rPr>
        <w:t xml:space="preserve">JackCompiler Reflect</w:t>
      </w:r>
      <w:r w:rsidDel="00000000" w:rsidR="00000000" w:rsidRPr="00000000">
        <w:rPr>
          <w:rFonts w:ascii="Courier" w:cs="Courier" w:eastAsia="Courier" w:hAnsi="Courier"/>
          <w:rtl w:val="0"/>
        </w:rPr>
        <w:br w:type="textWrapping"/>
        <w:t xml:space="preserve">Compiling "C:\...\projects\09\Reflect"</w:t>
        <w:br w:type="textWrapping"/>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TextComparer:</w:t>
      </w:r>
      <w:r w:rsidDel="00000000" w:rsidR="00000000" w:rsidRPr="00000000">
        <w:rPr>
          <w:rtl w:val="0"/>
        </w:rPr>
        <w:t xml:space="preserve"> Compares two given files ignoring white space, and reports success or failure. For example, suppose you run the hardware simulator with some test script and get a comparison failure. If you want, you can then use the TextComparer to investigate the problem: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C:\...\projects\02&gt;</w:t>
      </w:r>
      <w:r w:rsidDel="00000000" w:rsidR="00000000" w:rsidRPr="00000000">
        <w:rPr>
          <w:rFonts w:ascii="Courier" w:cs="Courier" w:eastAsia="Courier" w:hAnsi="Courier"/>
          <w:u w:val="single"/>
          <w:rtl w:val="0"/>
        </w:rPr>
        <w:t xml:space="preserve">HardwareSimulator ALU.tst</w:t>
      </w:r>
      <w:r w:rsidDel="00000000" w:rsidR="00000000" w:rsidRPr="00000000">
        <w:rPr>
          <w:rFonts w:ascii="Courier" w:cs="Courier" w:eastAsia="Courier" w:hAnsi="Courier"/>
          <w:rtl w:val="0"/>
        </w:rPr>
        <w:br w:type="textWrapping"/>
        <w:t xml:space="preserve">Comparison failure at line 24</w:t>
        <w:br w:type="textWrapping"/>
        <w:br w:type="textWrapping"/>
        <w:t xml:space="preserve">C:\...\projects\02&gt;</w:t>
      </w:r>
      <w:r w:rsidDel="00000000" w:rsidR="00000000" w:rsidRPr="00000000">
        <w:rPr>
          <w:rFonts w:ascii="Courier" w:cs="Courier" w:eastAsia="Courier" w:hAnsi="Courier"/>
          <w:u w:val="single"/>
          <w:rtl w:val="0"/>
        </w:rPr>
        <w:t xml:space="preserve">TextComparer ALU.cmp ALU.out</w:t>
      </w:r>
      <w:r w:rsidDel="00000000" w:rsidR="00000000" w:rsidRPr="00000000">
        <w:rPr>
          <w:rFonts w:ascii="Courier" w:cs="Courier" w:eastAsia="Courier" w:hAnsi="Courier"/>
          <w:rtl w:val="0"/>
        </w:rPr>
        <w:br w:type="textWrapping"/>
        <w:t xml:space="preserve">Comparison failure in line 23:</w:t>
        <w:br w:type="textWrapping"/>
        <w:t xml:space="preserve">|0101101110100000|0001111011010010|1|1|0|0|0|0|0001111011010010|0|0|</w:t>
        <w:br w:type="textWrapping"/>
        <w:t xml:space="preserve">|0101101110100000|0001111011010010|1|1|0|0|0|0|0001111011010010|0|1|</w:t>
        <w:br w:type="textWrapping"/>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the line number discrepancy between the reports of the two tools).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Help:</w:t>
      </w:r>
      <w:r w:rsidDel="00000000" w:rsidR="00000000" w:rsidRPr="00000000">
        <w:rPr>
          <w:rtl w:val="0"/>
        </w:rPr>
        <w:t xml:space="preserve"> In Windows, each batch file accepts a "/?" option that shows its intended usage. In Mac and Unix, use "-h". For example: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C:\...\projects\09&gt;</w:t>
      </w:r>
      <w:r w:rsidDel="00000000" w:rsidR="00000000" w:rsidRPr="00000000">
        <w:rPr>
          <w:rFonts w:ascii="Courier" w:cs="Courier" w:eastAsia="Courier" w:hAnsi="Courier"/>
          <w:u w:val="single"/>
          <w:rtl w:val="0"/>
        </w:rPr>
        <w:t xml:space="preserve">JackCompiler /?</w:t>
      </w:r>
      <w:r w:rsidDel="00000000" w:rsidR="00000000" w:rsidRPr="00000000">
        <w:rPr>
          <w:rFonts w:ascii="Courier" w:cs="Courier" w:eastAsia="Courier" w:hAnsi="Courier"/>
          <w:rtl w:val="0"/>
        </w:rPr>
        <w:br w:type="textWrapping"/>
        <w:t xml:space="preserve">Usage:</w:t>
        <w:br w:type="textWrapping"/>
        <w:t xml:space="preserve">    JackCompiler              Compiles all the .jack files in the current</w:t>
        <w:br w:type="textWrapping"/>
        <w:t xml:space="preserve">                              working directory.</w:t>
        <w:br w:type="textWrapping"/>
        <w:t xml:space="preserve">    JackCompiler directoryName    Compiles all the .jack files in the specified directory.</w:t>
        <w:br w:type="textWrapping"/>
        <w:t xml:space="preserve">    JackCompiler fikeName.jack    Compiles the specified Jack file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Source Code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the nand2tetris software tools are written in Java. If you wish to inspect, modify, or extend some tool, you can </w:t>
      </w:r>
      <w:hyperlink r:id="rId39">
        <w:r w:rsidDel="00000000" w:rsidR="00000000" w:rsidRPr="00000000">
          <w:rPr>
            <w:color w:val="0000ee"/>
            <w:u w:val="single"/>
            <w:rtl w:val="0"/>
          </w:rPr>
          <w:t xml:space="preserve">download the source code</w:t>
        </w:r>
      </w:hyperlink>
      <w:r w:rsidDel="00000000" w:rsidR="00000000" w:rsidRPr="00000000">
        <w:rPr>
          <w:rtl w:val="0"/>
        </w:rPr>
        <w:t xml:space="preserve">. Before compiling the source code on your computer, read </w:t>
      </w:r>
      <w:hyperlink r:id="rId40">
        <w:r w:rsidDel="00000000" w:rsidR="00000000" w:rsidRPr="00000000">
          <w:rPr>
            <w:color w:val="0000ee"/>
            <w:u w:val="single"/>
            <w:rtl w:val="0"/>
          </w:rPr>
          <w:t xml:space="preserve">Readme.txt</w:t>
        </w:r>
      </w:hyperlink>
      <w:r w:rsidDel="00000000" w:rsidR="00000000" w:rsidRPr="00000000">
        <w:rP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details on what's new in the current version of the software (somewhat technical but useful for porting old modifications to the current version), read this </w:t>
      </w:r>
      <w:hyperlink r:id="rId41">
        <w:r w:rsidDel="00000000" w:rsidR="00000000" w:rsidRPr="00000000">
          <w:rPr>
            <w:color w:val="0000ee"/>
            <w:u w:val="single"/>
            <w:rtl w:val="0"/>
          </w:rPr>
          <w:t xml:space="preserve">ChangeLog.txt</w:t>
        </w:r>
      </w:hyperlink>
      <w:r w:rsidDel="00000000" w:rsidR="00000000" w:rsidRPr="00000000">
        <w:rPr>
          <w:rtl w:val="0"/>
        </w:rPr>
        <w:t xml:space="preserve"> file.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wish to share your software extensions with others, please email us at nand2tetris@gmail.com.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Best viewed with </w:t>
      </w:r>
      <w:r w:rsidDel="00000000" w:rsidR="00000000" w:rsidRPr="00000000">
        <w:rPr/>
        <w:drawing>
          <wp:inline distB="19050" distT="19050" distL="19050" distR="19050">
            <wp:extent cx="0" cy="0"/>
            <wp:effectExtent b="0" l="0" r="0" t="0"/>
            <wp:docPr id="17" name="image34.png"/>
            <a:graphic>
              <a:graphicData uri="http://schemas.openxmlformats.org/drawingml/2006/picture">
                <pic:pic>
                  <pic:nvPicPr>
                    <pic:cNvPr id="0" name="image34.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8" name="image36.png"/>
            <a:graphic>
              <a:graphicData uri="http://schemas.openxmlformats.org/drawingml/2006/picture">
                <pic:pic>
                  <pic:nvPicPr>
                    <pic:cNvPr id="0" name="image36.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Designed and built by Tali Gutman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software/Readme.txt" TargetMode="External"/><Relationship Id="rId20" Type="http://schemas.openxmlformats.org/officeDocument/2006/relationships/hyperlink" Target="http://docs.google.com/software/nand2tetris.zip" TargetMode="External"/><Relationship Id="rId42" Type="http://schemas.openxmlformats.org/officeDocument/2006/relationships/image" Target="media/image34.png"/><Relationship Id="rId41" Type="http://schemas.openxmlformats.org/officeDocument/2006/relationships/hyperlink" Target="http://docs.google.com/software/ChangeLog.txt" TargetMode="External"/><Relationship Id="rId22" Type="http://schemas.openxmlformats.org/officeDocument/2006/relationships/hyperlink" Target="http://java.com/en/download/index.jsp" TargetMode="External"/><Relationship Id="rId21" Type="http://schemas.openxmlformats.org/officeDocument/2006/relationships/hyperlink" Target="http://docs.google.com/software/mac_guide.html" TargetMode="External"/><Relationship Id="rId43" Type="http://schemas.openxmlformats.org/officeDocument/2006/relationships/image" Target="media/image36.png"/><Relationship Id="rId24" Type="http://schemas.openxmlformats.org/officeDocument/2006/relationships/image" Target="media/image6.png"/><Relationship Id="rId23" Type="http://schemas.openxmlformats.org/officeDocument/2006/relationships/hyperlink" Target="http://tecs-questions-and-answers-forum.32033.n3.nabb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ook.php" TargetMode="External"/><Relationship Id="rId26" Type="http://schemas.openxmlformats.org/officeDocument/2006/relationships/image" Target="media/image10.png"/><Relationship Id="rId25" Type="http://schemas.openxmlformats.org/officeDocument/2006/relationships/image" Target="media/image4.png"/><Relationship Id="rId28" Type="http://schemas.openxmlformats.org/officeDocument/2006/relationships/image" Target="media/image14.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2.png"/><Relationship Id="rId7" Type="http://schemas.openxmlformats.org/officeDocument/2006/relationships/hyperlink" Target="http://docs.google.com/" TargetMode="External"/><Relationship Id="rId8" Type="http://schemas.openxmlformats.org/officeDocument/2006/relationships/hyperlink" Target="http://docs.google.com/course.php" TargetMode="External"/><Relationship Id="rId31" Type="http://schemas.openxmlformats.org/officeDocument/2006/relationships/image" Target="media/image16.png"/><Relationship Id="rId30" Type="http://schemas.openxmlformats.org/officeDocument/2006/relationships/image" Target="media/image18.png"/><Relationship Id="rId11" Type="http://schemas.openxmlformats.org/officeDocument/2006/relationships/hyperlink" Target="http://docs.google.com/terms.php" TargetMode="External"/><Relationship Id="rId33" Type="http://schemas.openxmlformats.org/officeDocument/2006/relationships/image" Target="media/image20.png"/><Relationship Id="rId10" Type="http://schemas.openxmlformats.org/officeDocument/2006/relationships/hyperlink" Target="http://docs.google.com/software.php" TargetMode="External"/><Relationship Id="rId32" Type="http://schemas.openxmlformats.org/officeDocument/2006/relationships/image" Target="media/image24.png"/><Relationship Id="rId13" Type="http://schemas.openxmlformats.org/officeDocument/2006/relationships/hyperlink" Target="http://docs.google.com/media.php" TargetMode="External"/><Relationship Id="rId35" Type="http://schemas.openxmlformats.org/officeDocument/2006/relationships/image" Target="media/image26.png"/><Relationship Id="rId12" Type="http://schemas.openxmlformats.org/officeDocument/2006/relationships/hyperlink" Target="http://docs.google.com/papers.php" TargetMode="External"/><Relationship Id="rId34" Type="http://schemas.openxmlformats.org/officeDocument/2006/relationships/image" Target="media/image22.png"/><Relationship Id="rId15" Type="http://schemas.openxmlformats.org/officeDocument/2006/relationships/hyperlink" Target="http://docs.google.com/about.php" TargetMode="External"/><Relationship Id="rId37" Type="http://schemas.openxmlformats.org/officeDocument/2006/relationships/image" Target="media/image30.png"/><Relationship Id="rId14" Type="http://schemas.openxmlformats.org/officeDocument/2006/relationships/hyperlink" Target="http://docs.google.com/coolstuff.php" TargetMode="External"/><Relationship Id="rId36" Type="http://schemas.openxmlformats.org/officeDocument/2006/relationships/image" Target="media/image28.png"/><Relationship Id="rId17" Type="http://schemas.openxmlformats.org/officeDocument/2006/relationships/hyperlink" Target="https://docs.google.com/forms/d/e/1FAIpQLSeGtR3QyvmjMubq3ij3h7CBKvDSxd9nnHhkLVZR4YB5FVo8sA/viewform" TargetMode="External"/><Relationship Id="rId39" Type="http://schemas.openxmlformats.org/officeDocument/2006/relationships/hyperlink" Target="http://docs.google.com/software/nand2tetris-open-source-2.5.7.zip" TargetMode="External"/><Relationship Id="rId16" Type="http://schemas.openxmlformats.org/officeDocument/2006/relationships/hyperlink" Target="http://docs.google.com/team.php" TargetMode="External"/><Relationship Id="rId38" Type="http://schemas.openxmlformats.org/officeDocument/2006/relationships/image" Target="media/image32.png"/><Relationship Id="rId19" Type="http://schemas.openxmlformats.org/officeDocument/2006/relationships/hyperlink" Target="http://www.gnu.org/copyleft/gpl.html" TargetMode="External"/><Relationship Id="rId18" Type="http://schemas.openxmlformats.org/officeDocument/2006/relationships/hyperlink" Target="http://questions-and-answers-forum.32033.n3.nab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